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10" w:rsidRPr="0002638E" w:rsidRDefault="002950A3" w:rsidP="00FF6810">
      <w:pPr>
        <w:rPr>
          <w:rStyle w:val="Strong"/>
        </w:rPr>
      </w:pPr>
      <w:bookmarkStart w:id="0" w:name="_Toc79558204"/>
      <w:bookmarkStart w:id="1" w:name="_Toc96339607"/>
      <w:bookmarkStart w:id="2" w:name="_Toc98917410"/>
      <w:bookmarkStart w:id="3" w:name="_Toc98917452"/>
      <w:bookmarkStart w:id="4" w:name="_GoBack"/>
      <w:bookmarkEnd w:id="4"/>
      <w:r>
        <w:rPr>
          <w:rStyle w:val="Strong"/>
        </w:rPr>
        <w:t xml:space="preserve"> </w:t>
      </w:r>
    </w:p>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8E440D" w:rsidP="00FF6810">
      <w:pPr>
        <w:jc w:val="center"/>
        <w:rPr>
          <w:rFonts w:ascii="Arial" w:hAnsi="Arial" w:cs="Arial"/>
          <w:b/>
          <w:sz w:val="60"/>
          <w:szCs w:val="60"/>
        </w:rPr>
      </w:pPr>
      <w:r>
        <w:rPr>
          <w:rFonts w:ascii="Arial" w:hAnsi="Arial" w:cs="Arial"/>
          <w:b/>
          <w:sz w:val="60"/>
          <w:szCs w:val="60"/>
        </w:rPr>
        <w:t xml:space="preserve">National health data dictionary </w:t>
      </w:r>
      <w:r>
        <w:rPr>
          <w:rFonts w:ascii="Arial" w:hAnsi="Arial" w:cs="Arial"/>
          <w:b/>
          <w:sz w:val="60"/>
          <w:szCs w:val="60"/>
        </w:rPr>
        <w:br/>
        <w:t>Summary of updates since Version 15.</w:t>
      </w:r>
      <w:r>
        <w:rPr>
          <w:rFonts w:ascii="Arial" w:hAnsi="Arial" w:cs="Arial"/>
          <w:b/>
          <w:sz w:val="60"/>
          <w:szCs w:val="60"/>
        </w:rPr>
        <w:t>2</w:t>
      </w:r>
    </w:p>
    <w:p w:rsidR="00FF6810" w:rsidRDefault="004023B9" w:rsidP="00FF6810">
      <w:pPr>
        <w:pStyle w:val="Heading2"/>
        <w:jc w:val="center"/>
      </w:pPr>
      <w:r>
        <w:t>October</w:t>
      </w:r>
      <w:r w:rsidR="00F27C31">
        <w:t xml:space="preserve"> 201</w:t>
      </w:r>
      <w:r>
        <w:t>1</w:t>
      </w:r>
      <w:r w:rsidR="00F27C31">
        <w:t xml:space="preserve"> </w:t>
      </w:r>
      <w:proofErr w:type="gramStart"/>
      <w:r w:rsidR="00F27C31">
        <w:t>–  April</w:t>
      </w:r>
      <w:proofErr w:type="gramEnd"/>
      <w:r w:rsidR="00F27C31">
        <w:t xml:space="preserve"> </w:t>
      </w:r>
      <w:r w:rsidR="005041EF">
        <w:t>2012</w:t>
      </w:r>
    </w:p>
    <w:p w:rsidR="00FF6810" w:rsidRDefault="00FF6810" w:rsidP="00FF6810">
      <w:pPr>
        <w:jc w:val="center"/>
        <w:rPr>
          <w:rFonts w:ascii="Arial" w:hAnsi="Arial" w:cs="Arial"/>
          <w:b/>
          <w:sz w:val="52"/>
          <w:szCs w:val="52"/>
        </w:rPr>
      </w:pPr>
    </w:p>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p w:rsidR="00FF6810" w:rsidRDefault="00FF6810" w:rsidP="00FF6810">
      <w:r>
        <w:br w:type="page"/>
      </w:r>
    </w:p>
    <w:p w:rsidR="00FF6810" w:rsidRDefault="00FF6810" w:rsidP="00FF6810">
      <w:pPr>
        <w:pStyle w:val="TPVerso"/>
        <w:keepLines w:val="0"/>
        <w:spacing w:before="40" w:after="40" w:line="260" w:lineRule="exact"/>
        <w:rPr>
          <w:rFonts w:ascii="Book Antiqua" w:hAnsi="Book Antiqua"/>
          <w:color w:val="000000"/>
        </w:rPr>
      </w:pPr>
      <w:r>
        <w:rPr>
          <w:rFonts w:ascii="Book Antiqua" w:hAnsi="Book Antiqua"/>
          <w:color w:val="000000"/>
        </w:rPr>
        <w:lastRenderedPageBreak/>
        <w:t>© Australian Institute of Health and Welfare 201</w:t>
      </w:r>
      <w:r w:rsidR="00AE2FC7">
        <w:rPr>
          <w:rFonts w:ascii="Book Antiqua" w:hAnsi="Book Antiqua"/>
          <w:color w:val="000000"/>
        </w:rPr>
        <w:t>2</w:t>
      </w:r>
    </w:p>
    <w:p w:rsidR="00FF6810" w:rsidRDefault="00FF6810" w:rsidP="00FF6810">
      <w:pPr>
        <w:rPr>
          <w:color w:val="000000"/>
        </w:rPr>
      </w:pPr>
    </w:p>
    <w:p w:rsidR="00FF6810" w:rsidRDefault="00FF6810" w:rsidP="00FF6810">
      <w:pPr>
        <w:rPr>
          <w:color w:val="000000"/>
        </w:rPr>
      </w:pPr>
      <w:r>
        <w:rPr>
          <w:color w:val="000000"/>
        </w:rPr>
        <w:t xml:space="preserve">This work is copyright. Apart from any use as permitted under the </w:t>
      </w:r>
      <w:r>
        <w:rPr>
          <w:i/>
          <w:color w:val="000000"/>
        </w:rPr>
        <w:t>Copyright Act 1968</w:t>
      </w:r>
      <w:r>
        <w:rPr>
          <w:color w:val="000000"/>
        </w:rPr>
        <w:t>, no part may be reproduced without prior written permission from the Australian Institute of Health and Welfare. Requests and enquiries concerning reproduction and rights should be directed to the Head, Business Promotion, Australian Institute of Health and Welfare, GPO Box 570, Canberra ACT 2601.</w:t>
      </w: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p>
    <w:p w:rsidR="00FF6810" w:rsidRDefault="00FF6810" w:rsidP="00FF6810">
      <w:pPr>
        <w:rPr>
          <w:color w:val="000000"/>
        </w:rPr>
      </w:pPr>
      <w:r>
        <w:rPr>
          <w:color w:val="000000"/>
        </w:rPr>
        <w:t>Any enquiries about or comments on this publication should be directed to:</w:t>
      </w:r>
    </w:p>
    <w:p w:rsidR="00FF6810" w:rsidRDefault="00FF6810" w:rsidP="00FF6810">
      <w:pPr>
        <w:rPr>
          <w:color w:val="000000"/>
        </w:rPr>
      </w:pPr>
    </w:p>
    <w:p w:rsidR="00FF6810" w:rsidRDefault="00FF6810" w:rsidP="00FF6810">
      <w:pPr>
        <w:rPr>
          <w:color w:val="000000"/>
        </w:rPr>
      </w:pPr>
      <w:r>
        <w:rPr>
          <w:color w:val="000000"/>
        </w:rPr>
        <w:t>METeOR and Metadata Unit</w:t>
      </w:r>
      <w:r>
        <w:rPr>
          <w:color w:val="000000"/>
        </w:rPr>
        <w:br/>
        <w:t>Australian Institute of Health and Welfare</w:t>
      </w:r>
      <w:r>
        <w:rPr>
          <w:color w:val="000000"/>
        </w:rPr>
        <w:br/>
        <w:t>GPO Box 570</w:t>
      </w:r>
      <w:r>
        <w:rPr>
          <w:color w:val="000000"/>
        </w:rPr>
        <w:br/>
        <w:t>Canberra ACT 2601</w:t>
      </w:r>
    </w:p>
    <w:p w:rsidR="00FF6810" w:rsidRDefault="00FF6810" w:rsidP="00FF6810">
      <w:pPr>
        <w:rPr>
          <w:color w:val="000000"/>
          <w:lang w:val="fr-FR"/>
        </w:rPr>
      </w:pPr>
      <w:r>
        <w:rPr>
          <w:color w:val="000000"/>
          <w:lang w:val="fr-FR"/>
        </w:rPr>
        <w:t>Email:</w:t>
      </w:r>
      <w:r>
        <w:rPr>
          <w:color w:val="000000"/>
          <w:lang w:val="fr-FR"/>
        </w:rPr>
        <w:tab/>
      </w:r>
      <w:hyperlink r:id="rId9" w:history="1">
        <w:r>
          <w:rPr>
            <w:rStyle w:val="Hyperlink"/>
            <w:lang w:val="fr-FR"/>
          </w:rPr>
          <w:t>datadevelopment@aihw.gov.au</w:t>
        </w:r>
      </w:hyperlink>
    </w:p>
    <w:p w:rsidR="00FF6810" w:rsidRDefault="00FF6810" w:rsidP="00FF6810">
      <w:pPr>
        <w:rPr>
          <w:color w:val="000000"/>
          <w:lang w:val="fr-FR"/>
        </w:rPr>
      </w:pPr>
      <w:r>
        <w:rPr>
          <w:color w:val="000000"/>
          <w:lang w:val="fr-FR"/>
        </w:rPr>
        <w:t>Phone: (02) 6244 1222</w:t>
      </w:r>
      <w:r>
        <w:rPr>
          <w:color w:val="000000"/>
          <w:lang w:val="fr-FR"/>
        </w:rPr>
        <w:tab/>
        <w:t>Fax: (02) 6244 1166</w:t>
      </w:r>
    </w:p>
    <w:p w:rsidR="00FF6810" w:rsidRDefault="00FF6810" w:rsidP="00FF6810">
      <w:pPr>
        <w:spacing w:before="0" w:after="0"/>
        <w:rPr>
          <w:color w:val="000000"/>
          <w:lang w:val="fr-FR"/>
        </w:rPr>
      </w:pPr>
      <w:r>
        <w:rPr>
          <w:color w:val="000000"/>
          <w:lang w:val="fr-FR"/>
        </w:rPr>
        <w:br w:type="page"/>
      </w:r>
    </w:p>
    <w:p w:rsidR="00FF6810" w:rsidRDefault="00FF6810" w:rsidP="00FF6810">
      <w:pPr>
        <w:rPr>
          <w:color w:val="000000"/>
          <w:lang w:val="fr-FR"/>
        </w:rPr>
      </w:pPr>
    </w:p>
    <w:bookmarkEnd w:id="0"/>
    <w:bookmarkEnd w:id="1"/>
    <w:bookmarkEnd w:id="2"/>
    <w:bookmarkEnd w:id="3"/>
    <w:p w:rsidR="00235118" w:rsidRDefault="00FF6810" w:rsidP="00FF6810">
      <w:pPr>
        <w:rPr>
          <w:noProof/>
        </w:rPr>
      </w:pPr>
      <w:r>
        <w:rPr>
          <w:rFonts w:ascii="Arial" w:hAnsi="Arial" w:cs="Arial"/>
          <w:b/>
          <w:sz w:val="36"/>
          <w:szCs w:val="36"/>
        </w:rPr>
        <w:t>Table of contents</w:t>
      </w:r>
      <w:r w:rsidRPr="00DB6290">
        <w:rPr>
          <w:sz w:val="22"/>
          <w:szCs w:val="22"/>
        </w:rPr>
        <w:fldChar w:fldCharType="begin"/>
      </w:r>
      <w:r w:rsidRPr="00DB6290">
        <w:rPr>
          <w:sz w:val="22"/>
          <w:szCs w:val="22"/>
        </w:rPr>
        <w:instrText xml:space="preserve"> TOC \h \z \t "Heading 3,2,Section title,1,Item title,2" </w:instrText>
      </w:r>
      <w:r w:rsidRPr="00DB6290">
        <w:rPr>
          <w:sz w:val="22"/>
          <w:szCs w:val="22"/>
        </w:rPr>
        <w:fldChar w:fldCharType="separate"/>
      </w:r>
    </w:p>
    <w:p w:rsidR="00235118" w:rsidRDefault="008E440D">
      <w:pPr>
        <w:pStyle w:val="TOC1"/>
        <w:rPr>
          <w:rFonts w:asciiTheme="minorHAnsi" w:eastAsiaTheme="minorEastAsia" w:hAnsiTheme="minorHAnsi" w:cstheme="minorBidi"/>
          <w:b w:val="0"/>
          <w:noProof/>
          <w:sz w:val="22"/>
          <w:szCs w:val="22"/>
          <w:lang w:eastAsia="en-AU"/>
        </w:rPr>
      </w:pPr>
      <w:hyperlink w:anchor="_Toc328750983" w:history="1">
        <w:r w:rsidR="00235118" w:rsidRPr="003E29D2">
          <w:rPr>
            <w:rStyle w:val="Hyperlink"/>
            <w:noProof/>
          </w:rPr>
          <w:t>Data Element Technical Names</w:t>
        </w:r>
        <w:r w:rsidR="00235118">
          <w:rPr>
            <w:noProof/>
            <w:webHidden/>
          </w:rPr>
          <w:tab/>
        </w:r>
        <w:r w:rsidR="00235118">
          <w:rPr>
            <w:noProof/>
            <w:webHidden/>
          </w:rPr>
          <w:fldChar w:fldCharType="begin"/>
        </w:r>
        <w:r w:rsidR="00235118">
          <w:rPr>
            <w:noProof/>
            <w:webHidden/>
          </w:rPr>
          <w:instrText xml:space="preserve"> PAGEREF _Toc328750983 \h </w:instrText>
        </w:r>
        <w:r w:rsidR="00235118">
          <w:rPr>
            <w:noProof/>
            <w:webHidden/>
          </w:rPr>
        </w:r>
        <w:r w:rsidR="00235118">
          <w:rPr>
            <w:noProof/>
            <w:webHidden/>
          </w:rPr>
          <w:fldChar w:fldCharType="separate"/>
        </w:r>
        <w:r w:rsidR="00235118">
          <w:rPr>
            <w:noProof/>
            <w:webHidden/>
          </w:rPr>
          <w:t>xi</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0984" w:history="1">
        <w:r w:rsidR="00235118" w:rsidRPr="003E29D2">
          <w:rPr>
            <w:rStyle w:val="Hyperlink"/>
            <w:noProof/>
          </w:rPr>
          <w:t>Summary of updates to National health data dictionary (NHDD) version 15.3</w:t>
        </w:r>
        <w:r w:rsidR="00235118">
          <w:rPr>
            <w:noProof/>
            <w:webHidden/>
          </w:rPr>
          <w:tab/>
        </w:r>
        <w:r w:rsidR="00235118">
          <w:rPr>
            <w:noProof/>
            <w:webHidden/>
          </w:rPr>
          <w:fldChar w:fldCharType="begin"/>
        </w:r>
        <w:r w:rsidR="00235118">
          <w:rPr>
            <w:noProof/>
            <w:webHidden/>
          </w:rPr>
          <w:instrText xml:space="preserve"> PAGEREF _Toc328750984 \h </w:instrText>
        </w:r>
        <w:r w:rsidR="00235118">
          <w:rPr>
            <w:noProof/>
            <w:webHidden/>
          </w:rPr>
        </w:r>
        <w:r w:rsidR="00235118">
          <w:rPr>
            <w:noProof/>
            <w:webHidden/>
          </w:rPr>
          <w:fldChar w:fldCharType="separate"/>
        </w:r>
        <w:r w:rsidR="00235118">
          <w:rPr>
            <w:noProof/>
            <w:webHidden/>
          </w:rPr>
          <w:t>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85" w:history="1">
        <w:r w:rsidR="00235118" w:rsidRPr="003E29D2">
          <w:rPr>
            <w:rStyle w:val="Hyperlink"/>
            <w:noProof/>
          </w:rPr>
          <w:t>Revised National minimum data sets since 01/07/2010</w:t>
        </w:r>
        <w:r w:rsidR="00235118">
          <w:rPr>
            <w:noProof/>
            <w:webHidden/>
          </w:rPr>
          <w:tab/>
        </w:r>
        <w:r w:rsidR="00235118">
          <w:rPr>
            <w:noProof/>
            <w:webHidden/>
          </w:rPr>
          <w:fldChar w:fldCharType="begin"/>
        </w:r>
        <w:r w:rsidR="00235118">
          <w:rPr>
            <w:noProof/>
            <w:webHidden/>
          </w:rPr>
          <w:instrText xml:space="preserve"> PAGEREF _Toc328750985 \h </w:instrText>
        </w:r>
        <w:r w:rsidR="00235118">
          <w:rPr>
            <w:noProof/>
            <w:webHidden/>
          </w:rPr>
        </w:r>
        <w:r w:rsidR="00235118">
          <w:rPr>
            <w:noProof/>
            <w:webHidden/>
          </w:rPr>
          <w:fldChar w:fldCharType="separate"/>
        </w:r>
        <w:r w:rsidR="00235118">
          <w:rPr>
            <w:noProof/>
            <w:webHidden/>
          </w:rPr>
          <w:t>1</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0987" w:history="1">
        <w:r w:rsidR="00235118" w:rsidRPr="003E29D2">
          <w:rPr>
            <w:rStyle w:val="Hyperlink"/>
            <w:noProof/>
          </w:rPr>
          <w:t>National minimum data sets</w:t>
        </w:r>
        <w:r w:rsidR="00235118">
          <w:rPr>
            <w:noProof/>
            <w:webHidden/>
          </w:rPr>
          <w:tab/>
        </w:r>
        <w:r w:rsidR="00235118">
          <w:rPr>
            <w:noProof/>
            <w:webHidden/>
          </w:rPr>
          <w:fldChar w:fldCharType="begin"/>
        </w:r>
        <w:r w:rsidR="00235118">
          <w:rPr>
            <w:noProof/>
            <w:webHidden/>
          </w:rPr>
          <w:instrText xml:space="preserve"> PAGEREF _Toc328750987 \h </w:instrText>
        </w:r>
        <w:r w:rsidR="00235118">
          <w:rPr>
            <w:noProof/>
            <w:webHidden/>
          </w:rPr>
        </w:r>
        <w:r w:rsidR="00235118">
          <w:rPr>
            <w:noProof/>
            <w:webHidden/>
          </w:rPr>
          <w:fldChar w:fldCharType="separate"/>
        </w:r>
        <w:r w:rsidR="00235118">
          <w:rPr>
            <w:noProof/>
            <w:webHidden/>
          </w:rPr>
          <w:t>19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88" w:history="1">
        <w:r w:rsidR="00235118" w:rsidRPr="003E29D2">
          <w:rPr>
            <w:rStyle w:val="Hyperlink"/>
            <w:noProof/>
          </w:rPr>
          <w:t>Admitted patient care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_Toc328750988 \h </w:instrText>
        </w:r>
        <w:r w:rsidR="00235118">
          <w:rPr>
            <w:noProof/>
            <w:webHidden/>
          </w:rPr>
        </w:r>
        <w:r w:rsidR="00235118">
          <w:rPr>
            <w:noProof/>
            <w:webHidden/>
          </w:rPr>
          <w:fldChar w:fldCharType="separate"/>
        </w:r>
        <w:r w:rsidR="00235118">
          <w:rPr>
            <w:noProof/>
            <w:webHidden/>
          </w:rPr>
          <w:t>20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89" w:history="1">
        <w:r w:rsidR="00235118" w:rsidRPr="003E29D2">
          <w:rPr>
            <w:rStyle w:val="Hyperlink"/>
            <w:noProof/>
          </w:rPr>
          <w:t>Admitted patient mental health care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_Toc328750989 \h </w:instrText>
        </w:r>
        <w:r w:rsidR="00235118">
          <w:rPr>
            <w:noProof/>
            <w:webHidden/>
          </w:rPr>
        </w:r>
        <w:r w:rsidR="00235118">
          <w:rPr>
            <w:noProof/>
            <w:webHidden/>
          </w:rPr>
          <w:fldChar w:fldCharType="separate"/>
        </w:r>
        <w:r w:rsidR="00235118">
          <w:rPr>
            <w:noProof/>
            <w:webHidden/>
          </w:rPr>
          <w:t>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0" w:history="1">
        <w:r w:rsidR="00235118" w:rsidRPr="003E29D2">
          <w:rPr>
            <w:rStyle w:val="Hyperlink"/>
            <w:noProof/>
          </w:rPr>
          <w:t>Admitted patient palliative care NMDS 2012-13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_Toc328750990 \h </w:instrText>
        </w:r>
        <w:r w:rsidR="00235118">
          <w:rPr>
            <w:noProof/>
            <w:webHidden/>
          </w:rPr>
        </w:r>
        <w:r w:rsidR="00235118">
          <w:rPr>
            <w:noProof/>
            <w:webHidden/>
          </w:rPr>
          <w:fldChar w:fldCharType="separate"/>
        </w:r>
        <w:r w:rsidR="00235118">
          <w:rPr>
            <w:noProof/>
            <w:webHidden/>
          </w:rPr>
          <w:t>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1" w:history="1">
        <w:r w:rsidR="00235118" w:rsidRPr="003E29D2">
          <w:rPr>
            <w:rStyle w:val="Hyperlink"/>
            <w:noProof/>
          </w:rPr>
          <w:t>Alcohol and other drug treatment services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_Toc328750991 \h </w:instrText>
        </w:r>
        <w:r w:rsidR="00235118">
          <w:rPr>
            <w:noProof/>
            <w:webHidden/>
          </w:rPr>
        </w:r>
        <w:r w:rsidR="00235118">
          <w:rPr>
            <w:noProof/>
            <w:webHidden/>
          </w:rPr>
          <w:fldChar w:fldCharType="separate"/>
        </w:r>
        <w:r w:rsidR="00235118">
          <w:rPr>
            <w:noProof/>
            <w:webHidden/>
          </w:rPr>
          <w:t>27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2" w:history="1">
        <w:r w:rsidR="00235118" w:rsidRPr="003E29D2">
          <w:rPr>
            <w:rStyle w:val="Hyperlink"/>
            <w:noProof/>
          </w:rPr>
          <w:t>Community mental health care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_Toc328750992 \h </w:instrText>
        </w:r>
        <w:r w:rsidR="00235118">
          <w:rPr>
            <w:noProof/>
            <w:webHidden/>
          </w:rPr>
        </w:r>
        <w:r w:rsidR="00235118">
          <w:rPr>
            <w:noProof/>
            <w:webHidden/>
          </w:rPr>
          <w:fldChar w:fldCharType="separate"/>
        </w:r>
        <w:r w:rsidR="00235118">
          <w:rPr>
            <w:noProof/>
            <w:webHidden/>
          </w:rPr>
          <w:t>29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3" w:history="1">
        <w:r w:rsidR="00235118" w:rsidRPr="003E29D2">
          <w:rPr>
            <w:rStyle w:val="Hyperlink"/>
            <w:noProof/>
          </w:rPr>
          <w:t>Elective surgery waiting times (census data)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_Toc328750993 \h </w:instrText>
        </w:r>
        <w:r w:rsidR="00235118">
          <w:rPr>
            <w:noProof/>
            <w:webHidden/>
          </w:rPr>
        </w:r>
        <w:r w:rsidR="00235118">
          <w:rPr>
            <w:noProof/>
            <w:webHidden/>
          </w:rPr>
          <w:fldChar w:fldCharType="separate"/>
        </w:r>
        <w:r w:rsidR="00235118">
          <w:rPr>
            <w:noProof/>
            <w:webHidden/>
          </w:rPr>
          <w:t>31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4" w:history="1">
        <w:r w:rsidR="00235118" w:rsidRPr="003E29D2">
          <w:rPr>
            <w:rStyle w:val="Hyperlink"/>
            <w:noProof/>
          </w:rPr>
          <w:t>Elective surgery waiting times (removals data)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_Toc328750994 \h </w:instrText>
        </w:r>
        <w:r w:rsidR="00235118">
          <w:rPr>
            <w:noProof/>
            <w:webHidden/>
          </w:rPr>
        </w:r>
        <w:r w:rsidR="00235118">
          <w:rPr>
            <w:noProof/>
            <w:webHidden/>
          </w:rPr>
          <w:fldChar w:fldCharType="separate"/>
        </w:r>
        <w:r w:rsidR="00235118">
          <w:rPr>
            <w:noProof/>
            <w:webHidden/>
          </w:rPr>
          <w:t>33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5" w:history="1">
        <w:r w:rsidR="00235118" w:rsidRPr="003E29D2">
          <w:rPr>
            <w:rStyle w:val="Hyperlink"/>
            <w:noProof/>
          </w:rPr>
          <w:t>Mental health establishments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_Toc328750995 \h </w:instrText>
        </w:r>
        <w:r w:rsidR="00235118">
          <w:rPr>
            <w:noProof/>
            <w:webHidden/>
          </w:rPr>
        </w:r>
        <w:r w:rsidR="00235118">
          <w:rPr>
            <w:noProof/>
            <w:webHidden/>
          </w:rPr>
          <w:fldChar w:fldCharType="separate"/>
        </w:r>
        <w:r w:rsidR="00235118">
          <w:rPr>
            <w:noProof/>
            <w:webHidden/>
          </w:rPr>
          <w:t>35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6" w:history="1">
        <w:r w:rsidR="00235118" w:rsidRPr="003E29D2">
          <w:rPr>
            <w:rStyle w:val="Hyperlink"/>
            <w:noProof/>
          </w:rPr>
          <w:t>Non-admitted patient emergency department care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_Toc328750996 \h </w:instrText>
        </w:r>
        <w:r w:rsidR="00235118">
          <w:rPr>
            <w:noProof/>
            <w:webHidden/>
          </w:rPr>
        </w:r>
        <w:r w:rsidR="00235118">
          <w:rPr>
            <w:noProof/>
            <w:webHidden/>
          </w:rPr>
          <w:fldChar w:fldCharType="separate"/>
        </w:r>
        <w:r w:rsidR="00235118">
          <w:rPr>
            <w:noProof/>
            <w:webHidden/>
          </w:rPr>
          <w:t>41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7" w:history="1">
        <w:r w:rsidR="00235118" w:rsidRPr="003E29D2">
          <w:rPr>
            <w:rStyle w:val="Hyperlink"/>
            <w:noProof/>
          </w:rPr>
          <w:t>Perinatal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_Toc328750997 \h </w:instrText>
        </w:r>
        <w:r w:rsidR="00235118">
          <w:rPr>
            <w:noProof/>
            <w:webHidden/>
          </w:rPr>
        </w:r>
        <w:r w:rsidR="00235118">
          <w:rPr>
            <w:noProof/>
            <w:webHidden/>
          </w:rPr>
          <w:fldChar w:fldCharType="separate"/>
        </w:r>
        <w:r w:rsidR="00235118">
          <w:rPr>
            <w:noProof/>
            <w:webHidden/>
          </w:rPr>
          <w:t>44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8" w:history="1">
        <w:r w:rsidR="00235118" w:rsidRPr="003E29D2">
          <w:rPr>
            <w:rStyle w:val="Hyperlink"/>
            <w:noProof/>
          </w:rPr>
          <w:t>Public hospital establishments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_Toc328750998 \h </w:instrText>
        </w:r>
        <w:r w:rsidR="00235118">
          <w:rPr>
            <w:noProof/>
            <w:webHidden/>
          </w:rPr>
        </w:r>
        <w:r w:rsidR="00235118">
          <w:rPr>
            <w:noProof/>
            <w:webHidden/>
          </w:rPr>
          <w:fldChar w:fldCharType="separate"/>
        </w:r>
        <w:r w:rsidR="00235118">
          <w:rPr>
            <w:noProof/>
            <w:webHidden/>
          </w:rPr>
          <w:t>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0999" w:history="1">
        <w:r w:rsidR="00235118" w:rsidRPr="003E29D2">
          <w:rPr>
            <w:rStyle w:val="Hyperlink"/>
            <w:noProof/>
          </w:rPr>
          <w:t>Residential mental health care NMDS 2012-2013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_Toc328750999 \h </w:instrText>
        </w:r>
        <w:r w:rsidR="00235118">
          <w:rPr>
            <w:noProof/>
            <w:webHidden/>
          </w:rPr>
        </w:r>
        <w:r w:rsidR="00235118">
          <w:rPr>
            <w:noProof/>
            <w:webHidden/>
          </w:rPr>
          <w:fldChar w:fldCharType="separate"/>
        </w:r>
        <w:r w:rsidR="00235118">
          <w:rPr>
            <w:noProof/>
            <w:webHidden/>
          </w:rPr>
          <w:t>51</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1000" w:history="1">
        <w:r w:rsidR="00235118" w:rsidRPr="003E29D2">
          <w:rPr>
            <w:rStyle w:val="Hyperlink"/>
            <w:noProof/>
          </w:rPr>
          <w:t>Data Set Specifications</w:t>
        </w:r>
        <w:r w:rsidR="00235118">
          <w:rPr>
            <w:noProof/>
            <w:webHidden/>
          </w:rPr>
          <w:tab/>
        </w:r>
        <w:r w:rsidR="00235118">
          <w:rPr>
            <w:noProof/>
            <w:webHidden/>
          </w:rPr>
          <w:fldChar w:fldCharType="begin"/>
        </w:r>
        <w:r w:rsidR="00235118">
          <w:rPr>
            <w:noProof/>
            <w:webHidden/>
          </w:rPr>
          <w:instrText xml:space="preserve"> PAGEREF _Toc328751000 \h </w:instrText>
        </w:r>
        <w:r w:rsidR="00235118">
          <w:rPr>
            <w:noProof/>
            <w:webHidden/>
          </w:rPr>
        </w:r>
        <w:r w:rsidR="00235118">
          <w:rPr>
            <w:noProof/>
            <w:webHidden/>
          </w:rPr>
          <w:fldChar w:fldCharType="separate"/>
        </w:r>
        <w:r w:rsidR="00235118">
          <w:rPr>
            <w:noProof/>
            <w:webHidden/>
          </w:rPr>
          <w:t>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1" w:history="1">
        <w:r w:rsidR="00235118" w:rsidRPr="003E29D2">
          <w:rPr>
            <w:rStyle w:val="Hyperlink"/>
            <w:noProof/>
          </w:rPr>
          <w:t>Cancer (clinical) DSS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_Toc328751001 \h </w:instrText>
        </w:r>
        <w:r w:rsidR="00235118">
          <w:rPr>
            <w:noProof/>
            <w:webHidden/>
          </w:rPr>
        </w:r>
        <w:r w:rsidR="00235118">
          <w:rPr>
            <w:noProof/>
            <w:webHidden/>
          </w:rPr>
          <w:fldChar w:fldCharType="separate"/>
        </w:r>
        <w:r w:rsidR="00235118">
          <w:rPr>
            <w:noProof/>
            <w:webHidden/>
          </w:rPr>
          <w:t>54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2" w:history="1">
        <w:r w:rsidR="00235118" w:rsidRPr="003E29D2">
          <w:rPr>
            <w:rStyle w:val="Hyperlink"/>
            <w:noProof/>
          </w:rPr>
          <w:t>Indigenous primary health care DSS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_Toc328751002 \h </w:instrText>
        </w:r>
        <w:r w:rsidR="00235118">
          <w:rPr>
            <w:noProof/>
            <w:webHidden/>
          </w:rPr>
        </w:r>
        <w:r w:rsidR="00235118">
          <w:rPr>
            <w:noProof/>
            <w:webHidden/>
          </w:rPr>
          <w:fldChar w:fldCharType="separate"/>
        </w:r>
        <w:r w:rsidR="00235118">
          <w:rPr>
            <w:noProof/>
            <w:webHidden/>
          </w:rPr>
          <w:t>58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3" w:history="1">
        <w:r w:rsidR="00235118" w:rsidRPr="003E29D2">
          <w:rPr>
            <w:rStyle w:val="Hyperlink"/>
            <w:noProof/>
          </w:rPr>
          <w:t>Medical indemnity DSS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_Toc328751003 \h </w:instrText>
        </w:r>
        <w:r w:rsidR="00235118">
          <w:rPr>
            <w:noProof/>
            <w:webHidden/>
          </w:rPr>
        </w:r>
        <w:r w:rsidR="00235118">
          <w:rPr>
            <w:noProof/>
            <w:webHidden/>
          </w:rPr>
          <w:fldChar w:fldCharType="separate"/>
        </w:r>
        <w:r w:rsidR="00235118">
          <w:rPr>
            <w:noProof/>
            <w:webHidden/>
          </w:rPr>
          <w:t>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4" w:history="1">
        <w:r w:rsidR="00235118" w:rsidRPr="003E29D2">
          <w:rPr>
            <w:rStyle w:val="Hyperlink"/>
            <w:noProof/>
          </w:rPr>
          <w:t>Non-admitted patient DSS 2012-13</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_Toc328751004 \h </w:instrText>
        </w:r>
        <w:r w:rsidR="00235118">
          <w:rPr>
            <w:noProof/>
            <w:webHidden/>
          </w:rPr>
        </w:r>
        <w:r w:rsidR="00235118">
          <w:rPr>
            <w:noProof/>
            <w:webHidden/>
          </w:rPr>
          <w:fldChar w:fldCharType="separate"/>
        </w:r>
        <w:r w:rsidR="00235118">
          <w:rPr>
            <w:noProof/>
            <w:webHidden/>
          </w:rPr>
          <w:t>65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5" w:history="1">
        <w:r w:rsidR="00235118" w:rsidRPr="003E29D2">
          <w:rPr>
            <w:rStyle w:val="Hyperlink"/>
            <w:noProof/>
          </w:rPr>
          <w:t>Perinatal DSS 2012-2013</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_Toc328751005 \h </w:instrText>
        </w:r>
        <w:r w:rsidR="00235118">
          <w:rPr>
            <w:noProof/>
            <w:webHidden/>
          </w:rPr>
        </w:r>
        <w:r w:rsidR="00235118">
          <w:rPr>
            <w:noProof/>
            <w:webHidden/>
          </w:rPr>
          <w:fldChar w:fldCharType="separate"/>
        </w:r>
        <w:r w:rsidR="00235118">
          <w:rPr>
            <w:noProof/>
            <w:webHidden/>
          </w:rPr>
          <w:t>67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6" w:history="1">
        <w:r w:rsidR="00235118" w:rsidRPr="003E29D2">
          <w:rPr>
            <w:rStyle w:val="Hyperlink"/>
            <w:noProof/>
          </w:rPr>
          <w:t>Public hospital establishment address details DSS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_Toc328751006 \h </w:instrText>
        </w:r>
        <w:r w:rsidR="00235118">
          <w:rPr>
            <w:noProof/>
            <w:webHidden/>
          </w:rPr>
        </w:r>
        <w:r w:rsidR="00235118">
          <w:rPr>
            <w:noProof/>
            <w:webHidden/>
          </w:rPr>
          <w:fldChar w:fldCharType="separate"/>
        </w:r>
        <w:r w:rsidR="00235118">
          <w:rPr>
            <w:noProof/>
            <w:webHidden/>
          </w:rPr>
          <w:t>69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7" w:history="1">
        <w:r w:rsidR="00235118" w:rsidRPr="003E29D2">
          <w:rPr>
            <w:rStyle w:val="Hyperlink"/>
            <w:noProof/>
          </w:rPr>
          <w:t>Radiotherapy waiting times DSS 2012-</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_Toc328751007 \h </w:instrText>
        </w:r>
        <w:r w:rsidR="00235118">
          <w:rPr>
            <w:noProof/>
            <w:webHidden/>
          </w:rPr>
        </w:r>
        <w:r w:rsidR="00235118">
          <w:rPr>
            <w:noProof/>
            <w:webHidden/>
          </w:rPr>
          <w:fldChar w:fldCharType="separate"/>
        </w:r>
        <w:r w:rsidR="00235118">
          <w:rPr>
            <w:noProof/>
            <w:webHidden/>
          </w:rPr>
          <w:t>71</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1008" w:history="1">
        <w:r w:rsidR="00235118" w:rsidRPr="003E29D2">
          <w:rPr>
            <w:rStyle w:val="Hyperlink"/>
            <w:noProof/>
          </w:rPr>
          <w:t>Data element clusters</w:t>
        </w:r>
        <w:r w:rsidR="00235118">
          <w:rPr>
            <w:noProof/>
            <w:webHidden/>
          </w:rPr>
          <w:tab/>
        </w:r>
        <w:r w:rsidR="00235118">
          <w:rPr>
            <w:noProof/>
            <w:webHidden/>
          </w:rPr>
          <w:fldChar w:fldCharType="begin"/>
        </w:r>
        <w:r w:rsidR="00235118">
          <w:rPr>
            <w:noProof/>
            <w:webHidden/>
          </w:rPr>
          <w:instrText xml:space="preserve"> PAGEREF _Toc328751008 \h </w:instrText>
        </w:r>
        <w:r w:rsidR="00235118">
          <w:rPr>
            <w:noProof/>
            <w:webHidden/>
          </w:rPr>
        </w:r>
        <w:r w:rsidR="00235118">
          <w:rPr>
            <w:noProof/>
            <w:webHidden/>
          </w:rPr>
          <w:fldChar w:fldCharType="separate"/>
        </w:r>
        <w:r w:rsidR="00235118">
          <w:rPr>
            <w:noProof/>
            <w:webHidden/>
          </w:rPr>
          <w:t>74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09" w:history="1">
        <w:r w:rsidR="00235118" w:rsidRPr="003E29D2">
          <w:rPr>
            <w:rStyle w:val="Hyperlink"/>
            <w:noProof/>
          </w:rPr>
          <w:t>Chemotherapy for cancer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_Toc328751009 \h </w:instrText>
        </w:r>
        <w:r w:rsidR="00235118">
          <w:rPr>
            <w:noProof/>
            <w:webHidden/>
          </w:rPr>
        </w:r>
        <w:r w:rsidR="00235118">
          <w:rPr>
            <w:noProof/>
            <w:webHidden/>
          </w:rPr>
          <w:fldChar w:fldCharType="separate"/>
        </w:r>
        <w:r w:rsidR="00235118">
          <w:rPr>
            <w:noProof/>
            <w:webHidden/>
          </w:rPr>
          <w:t>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0" w:history="1">
        <w:r w:rsidR="00235118" w:rsidRPr="003E29D2">
          <w:rPr>
            <w:rStyle w:val="Hyperlink"/>
            <w:noProof/>
          </w:rPr>
          <w:t>Elective surgery waiting times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_Toc328751010 \h </w:instrText>
        </w:r>
        <w:r w:rsidR="00235118">
          <w:rPr>
            <w:noProof/>
            <w:webHidden/>
          </w:rPr>
        </w:r>
        <w:r w:rsidR="00235118">
          <w:rPr>
            <w:noProof/>
            <w:webHidden/>
          </w:rPr>
          <w:fldChar w:fldCharType="separate"/>
        </w:r>
        <w:r w:rsidR="00235118">
          <w:rPr>
            <w:noProof/>
            <w:webHidden/>
          </w:rPr>
          <w:t>78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1" w:history="1">
        <w:r w:rsidR="00235118" w:rsidRPr="003E29D2">
          <w:rPr>
            <w:rStyle w:val="Hyperlink"/>
            <w:noProof/>
          </w:rPr>
          <w:t>Immunotherapy for cancer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_Toc328751011 \h </w:instrText>
        </w:r>
        <w:r w:rsidR="00235118">
          <w:rPr>
            <w:noProof/>
            <w:webHidden/>
          </w:rPr>
        </w:r>
        <w:r w:rsidR="00235118">
          <w:rPr>
            <w:noProof/>
            <w:webHidden/>
          </w:rPr>
          <w:fldChar w:fldCharType="separate"/>
        </w:r>
        <w:r w:rsidR="00235118">
          <w:rPr>
            <w:noProof/>
            <w:webHidden/>
          </w:rPr>
          <w:t>80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2" w:history="1">
        <w:r w:rsidR="00235118" w:rsidRPr="003E29D2">
          <w:rPr>
            <w:rStyle w:val="Hyperlink"/>
            <w:noProof/>
          </w:rPr>
          <w:t>Radiotherapy for cancer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_Toc328751012 \h </w:instrText>
        </w:r>
        <w:r w:rsidR="00235118">
          <w:rPr>
            <w:noProof/>
            <w:webHidden/>
          </w:rPr>
        </w:r>
        <w:r w:rsidR="00235118">
          <w:rPr>
            <w:noProof/>
            <w:webHidden/>
          </w:rPr>
          <w:fldChar w:fldCharType="separate"/>
        </w:r>
        <w:r w:rsidR="00235118">
          <w:rPr>
            <w:noProof/>
            <w:webHidden/>
          </w:rPr>
          <w:t>82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3" w:history="1">
        <w:r w:rsidR="00235118" w:rsidRPr="003E29D2">
          <w:rPr>
            <w:rStyle w:val="Hyperlink"/>
            <w:noProof/>
          </w:rPr>
          <w:t>Statistical linkage key 581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_Toc328751013 \h </w:instrText>
        </w:r>
        <w:r w:rsidR="00235118">
          <w:rPr>
            <w:noProof/>
            <w:webHidden/>
          </w:rPr>
        </w:r>
        <w:r w:rsidR="00235118">
          <w:rPr>
            <w:noProof/>
            <w:webHidden/>
          </w:rPr>
          <w:fldChar w:fldCharType="separate"/>
        </w:r>
        <w:r w:rsidR="00235118">
          <w:rPr>
            <w:noProof/>
            <w:webHidden/>
          </w:rPr>
          <w:t>84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4" w:history="1">
        <w:r w:rsidR="00235118" w:rsidRPr="003E29D2">
          <w:rPr>
            <w:rStyle w:val="Hyperlink"/>
            <w:noProof/>
          </w:rPr>
          <w:t>Surgery for cancer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_Toc328751014 \h </w:instrText>
        </w:r>
        <w:r w:rsidR="00235118">
          <w:rPr>
            <w:noProof/>
            <w:webHidden/>
          </w:rPr>
        </w:r>
        <w:r w:rsidR="00235118">
          <w:rPr>
            <w:noProof/>
            <w:webHidden/>
          </w:rPr>
          <w:fldChar w:fldCharType="separate"/>
        </w:r>
        <w:r w:rsidR="00235118">
          <w:rPr>
            <w:noProof/>
            <w:webHidden/>
          </w:rPr>
          <w:t>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5" w:history="1">
        <w:r w:rsidR="00235118" w:rsidRPr="003E29D2">
          <w:rPr>
            <w:rStyle w:val="Hyperlink"/>
            <w:noProof/>
          </w:rPr>
          <w:t>Systemic therapy procedure for cancer cluster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_Toc328751015 \h </w:instrText>
        </w:r>
        <w:r w:rsidR="00235118">
          <w:rPr>
            <w:noProof/>
            <w:webHidden/>
          </w:rPr>
        </w:r>
        <w:r w:rsidR="00235118">
          <w:rPr>
            <w:noProof/>
            <w:webHidden/>
          </w:rPr>
          <w:fldChar w:fldCharType="separate"/>
        </w:r>
        <w:r w:rsidR="00235118">
          <w:rPr>
            <w:noProof/>
            <w:webHidden/>
          </w:rPr>
          <w:t>91</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1016" w:history="1">
        <w:r w:rsidR="00235118" w:rsidRPr="003E29D2">
          <w:rPr>
            <w:rStyle w:val="Hyperlink"/>
            <w:noProof/>
          </w:rPr>
          <w:t>Data elements</w:t>
        </w:r>
        <w:r w:rsidR="00235118">
          <w:rPr>
            <w:noProof/>
            <w:webHidden/>
          </w:rPr>
          <w:tab/>
        </w:r>
        <w:r w:rsidR="00235118">
          <w:rPr>
            <w:noProof/>
            <w:webHidden/>
          </w:rPr>
          <w:fldChar w:fldCharType="begin"/>
        </w:r>
        <w:r w:rsidR="00235118">
          <w:rPr>
            <w:noProof/>
            <w:webHidden/>
          </w:rPr>
          <w:instrText xml:space="preserve"> PAGEREF _Toc328751016 \h </w:instrText>
        </w:r>
        <w:r w:rsidR="00235118">
          <w:rPr>
            <w:noProof/>
            <w:webHidden/>
          </w:rPr>
        </w:r>
        <w:r w:rsidR="00235118">
          <w:rPr>
            <w:noProof/>
            <w:webHidden/>
          </w:rPr>
          <w:fldChar w:fldCharType="separate"/>
        </w:r>
        <w:r w:rsidR="00235118">
          <w:rPr>
            <w:noProof/>
            <w:webHidden/>
          </w:rPr>
          <w:t>93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7" w:history="1">
        <w:r w:rsidR="00235118" w:rsidRPr="003E29D2">
          <w:rPr>
            <w:rStyle w:val="Hyperlink"/>
            <w:noProof/>
          </w:rPr>
          <w:t>Address site name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_Toc328751017 \h </w:instrText>
        </w:r>
        <w:r w:rsidR="00235118">
          <w:rPr>
            <w:noProof/>
            <w:webHidden/>
          </w:rPr>
        </w:r>
        <w:r w:rsidR="00235118">
          <w:rPr>
            <w:noProof/>
            <w:webHidden/>
          </w:rPr>
          <w:fldChar w:fldCharType="separate"/>
        </w:r>
        <w:r w:rsidR="00235118">
          <w:rPr>
            <w:noProof/>
            <w:webHidden/>
          </w:rPr>
          <w:t>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8" w:history="1">
        <w:r w:rsidR="00235118" w:rsidRPr="003E29D2">
          <w:rPr>
            <w:rStyle w:val="Hyperlink"/>
            <w:noProof/>
          </w:rPr>
          <w:t>Australian state/territory identifier of address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_Toc328751018 \h </w:instrText>
        </w:r>
        <w:r w:rsidR="00235118">
          <w:rPr>
            <w:noProof/>
            <w:webHidden/>
          </w:rPr>
        </w:r>
        <w:r w:rsidR="00235118">
          <w:rPr>
            <w:noProof/>
            <w:webHidden/>
          </w:rPr>
          <w:fldChar w:fldCharType="separate"/>
        </w:r>
        <w:r w:rsidR="00235118">
          <w:rPr>
            <w:noProof/>
            <w:webHidden/>
          </w:rPr>
          <w:t>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19" w:history="1">
        <w:r w:rsidR="00235118" w:rsidRPr="003E29D2">
          <w:rPr>
            <w:rStyle w:val="Hyperlink"/>
            <w:noProof/>
          </w:rPr>
          <w:t>Birth weight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_Toc328751019 \h </w:instrText>
        </w:r>
        <w:r w:rsidR="00235118">
          <w:rPr>
            <w:noProof/>
            <w:webHidden/>
          </w:rPr>
        </w:r>
        <w:r w:rsidR="00235118">
          <w:rPr>
            <w:noProof/>
            <w:webHidden/>
          </w:rPr>
          <w:fldChar w:fldCharType="separate"/>
        </w:r>
        <w:r w:rsidR="00235118">
          <w:rPr>
            <w:noProof/>
            <w:webHidden/>
          </w:rPr>
          <w:t>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0" w:history="1">
        <w:r w:rsidR="00235118" w:rsidRPr="003E29D2">
          <w:rPr>
            <w:rStyle w:val="Hyperlink"/>
            <w:noProof/>
          </w:rPr>
          <w:t>Cancer staging scheme source edition number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_Toc328751020 \h </w:instrText>
        </w:r>
        <w:r w:rsidR="00235118">
          <w:rPr>
            <w:noProof/>
            <w:webHidden/>
          </w:rPr>
        </w:r>
        <w:r w:rsidR="00235118">
          <w:rPr>
            <w:noProof/>
            <w:webHidden/>
          </w:rPr>
          <w:fldChar w:fldCharType="separate"/>
        </w:r>
        <w:r w:rsidR="00235118">
          <w:rPr>
            <w:noProof/>
            <w:webHidden/>
          </w:rPr>
          <w:t>100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1" w:history="1">
        <w:r w:rsidR="00235118" w:rsidRPr="003E29D2">
          <w:rPr>
            <w:rStyle w:val="Hyperlink"/>
            <w:noProof/>
          </w:rPr>
          <w:t>Cancer treatment type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_Toc328751021 \h </w:instrText>
        </w:r>
        <w:r w:rsidR="00235118">
          <w:rPr>
            <w:noProof/>
            <w:webHidden/>
          </w:rPr>
        </w:r>
        <w:r w:rsidR="00235118">
          <w:rPr>
            <w:noProof/>
            <w:webHidden/>
          </w:rPr>
          <w:fldChar w:fldCharType="separate"/>
        </w:r>
        <w:r w:rsidR="00235118">
          <w:rPr>
            <w:noProof/>
            <w:webHidden/>
          </w:rPr>
          <w:t>102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2" w:history="1">
        <w:r w:rsidR="00235118" w:rsidRPr="003E29D2">
          <w:rPr>
            <w:rStyle w:val="Hyperlink"/>
            <w:noProof/>
          </w:rPr>
          <w:t>Chemotherapy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_Toc328751022 \h </w:instrText>
        </w:r>
        <w:r w:rsidR="00235118">
          <w:rPr>
            <w:noProof/>
            <w:webHidden/>
          </w:rPr>
        </w:r>
        <w:r w:rsidR="00235118">
          <w:rPr>
            <w:noProof/>
            <w:webHidden/>
          </w:rPr>
          <w:fldChar w:fldCharType="separate"/>
        </w:r>
        <w:r w:rsidR="00235118">
          <w:rPr>
            <w:noProof/>
            <w:webHidden/>
          </w:rPr>
          <w:t>105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3" w:history="1">
        <w:r w:rsidR="00235118" w:rsidRPr="003E29D2">
          <w:rPr>
            <w:rStyle w:val="Hyperlink"/>
            <w:noProof/>
          </w:rPr>
          <w:t>Chemotherapy cycles administered</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_Toc328751023 \h </w:instrText>
        </w:r>
        <w:r w:rsidR="00235118">
          <w:rPr>
            <w:noProof/>
            <w:webHidden/>
          </w:rPr>
        </w:r>
        <w:r w:rsidR="00235118">
          <w:rPr>
            <w:noProof/>
            <w:webHidden/>
          </w:rPr>
          <w:fldChar w:fldCharType="separate"/>
        </w:r>
        <w:r w:rsidR="00235118">
          <w:rPr>
            <w:noProof/>
            <w:webHidden/>
          </w:rPr>
          <w:t>107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4" w:history="1">
        <w:r w:rsidR="00235118" w:rsidRPr="003E29D2">
          <w:rPr>
            <w:rStyle w:val="Hyperlink"/>
            <w:noProof/>
          </w:rPr>
          <w:t>Chemotherapy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_Toc328751024 \h </w:instrText>
        </w:r>
        <w:r w:rsidR="00235118">
          <w:rPr>
            <w:noProof/>
            <w:webHidden/>
          </w:rPr>
        </w:r>
        <w:r w:rsidR="00235118">
          <w:rPr>
            <w:noProof/>
            <w:webHidden/>
          </w:rPr>
          <w:fldChar w:fldCharType="separate"/>
        </w:r>
        <w:r w:rsidR="00235118">
          <w:rPr>
            <w:noProof/>
            <w:webHidden/>
          </w:rPr>
          <w:t>109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5" w:history="1">
        <w:r w:rsidR="00235118" w:rsidRPr="003E29D2">
          <w:rPr>
            <w:rStyle w:val="Hyperlink"/>
            <w:noProof/>
          </w:rPr>
          <w:t>Complex road name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_Toc328751025 \h </w:instrText>
        </w:r>
        <w:r w:rsidR="00235118">
          <w:rPr>
            <w:noProof/>
            <w:webHidden/>
          </w:rPr>
        </w:r>
        <w:r w:rsidR="00235118">
          <w:rPr>
            <w:noProof/>
            <w:webHidden/>
          </w:rPr>
          <w:fldChar w:fldCharType="separate"/>
        </w:r>
        <w:r w:rsidR="00235118">
          <w:rPr>
            <w:noProof/>
            <w:webHidden/>
          </w:rPr>
          <w:t>111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6" w:history="1">
        <w:r w:rsidR="00235118" w:rsidRPr="003E29D2">
          <w:rPr>
            <w:rStyle w:val="Hyperlink"/>
            <w:noProof/>
          </w:rPr>
          <w:t>Complex road number 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_Toc328751026 \h </w:instrText>
        </w:r>
        <w:r w:rsidR="00235118">
          <w:rPr>
            <w:noProof/>
            <w:webHidden/>
          </w:rPr>
        </w:r>
        <w:r w:rsidR="00235118">
          <w:rPr>
            <w:noProof/>
            <w:webHidden/>
          </w:rPr>
          <w:fldChar w:fldCharType="separate"/>
        </w:r>
        <w:r w:rsidR="00235118">
          <w:rPr>
            <w:noProof/>
            <w:webHidden/>
          </w:rPr>
          <w:t>113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7" w:history="1">
        <w:r w:rsidR="00235118" w:rsidRPr="003E29D2">
          <w:rPr>
            <w:rStyle w:val="Hyperlink"/>
            <w:noProof/>
          </w:rPr>
          <w:t>Complex road number 2</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_Toc328751027 \h </w:instrText>
        </w:r>
        <w:r w:rsidR="00235118">
          <w:rPr>
            <w:noProof/>
            <w:webHidden/>
          </w:rPr>
        </w:r>
        <w:r w:rsidR="00235118">
          <w:rPr>
            <w:noProof/>
            <w:webHidden/>
          </w:rPr>
          <w:fldChar w:fldCharType="separate"/>
        </w:r>
        <w:r w:rsidR="00235118">
          <w:rPr>
            <w:noProof/>
            <w:webHidden/>
          </w:rPr>
          <w:t>115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8" w:history="1">
        <w:r w:rsidR="00235118" w:rsidRPr="003E29D2">
          <w:rPr>
            <w:rStyle w:val="Hyperlink"/>
            <w:noProof/>
          </w:rPr>
          <w:t>Complex road type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_Toc328751028 \h </w:instrText>
        </w:r>
        <w:r w:rsidR="00235118">
          <w:rPr>
            <w:noProof/>
            <w:webHidden/>
          </w:rPr>
        </w:r>
        <w:r w:rsidR="00235118">
          <w:rPr>
            <w:noProof/>
            <w:webHidden/>
          </w:rPr>
          <w:fldChar w:fldCharType="separate"/>
        </w:r>
        <w:r w:rsidR="00235118">
          <w:rPr>
            <w:noProof/>
            <w:webHidden/>
          </w:rPr>
          <w:t>117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29" w:history="1">
        <w:r w:rsidR="00235118" w:rsidRPr="003E29D2">
          <w:rPr>
            <w:rStyle w:val="Hyperlink"/>
            <w:noProof/>
          </w:rPr>
          <w:t>Date patient presents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_Toc328751029 \h </w:instrText>
        </w:r>
        <w:r w:rsidR="00235118">
          <w:rPr>
            <w:noProof/>
            <w:webHidden/>
          </w:rPr>
        </w:r>
        <w:r w:rsidR="00235118">
          <w:rPr>
            <w:noProof/>
            <w:webHidden/>
          </w:rPr>
          <w:fldChar w:fldCharType="separate"/>
        </w:r>
        <w:r w:rsidR="00235118">
          <w:rPr>
            <w:noProof/>
            <w:webHidden/>
          </w:rPr>
          <w:t>122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0" w:history="1">
        <w:r w:rsidR="00235118" w:rsidRPr="003E29D2">
          <w:rPr>
            <w:rStyle w:val="Hyperlink"/>
            <w:noProof/>
          </w:rPr>
          <w:t>Emergency department arrival mode - transport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_Toc328751030 \h </w:instrText>
        </w:r>
        <w:r w:rsidR="00235118">
          <w:rPr>
            <w:noProof/>
            <w:webHidden/>
          </w:rPr>
        </w:r>
        <w:r w:rsidR="00235118">
          <w:rPr>
            <w:noProof/>
            <w:webHidden/>
          </w:rPr>
          <w:fldChar w:fldCharType="separate"/>
        </w:r>
        <w:r w:rsidR="00235118">
          <w:rPr>
            <w:noProof/>
            <w:webHidden/>
          </w:rPr>
          <w:t>124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1" w:history="1">
        <w:r w:rsidR="00235118" w:rsidRPr="003E29D2">
          <w:rPr>
            <w:rStyle w:val="Hyperlink"/>
            <w:noProof/>
          </w:rPr>
          <w:t>Emergency department physical departure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_Toc328751031 \h </w:instrText>
        </w:r>
        <w:r w:rsidR="00235118">
          <w:rPr>
            <w:noProof/>
            <w:webHidden/>
          </w:rPr>
        </w:r>
        <w:r w:rsidR="00235118">
          <w:rPr>
            <w:noProof/>
            <w:webHidden/>
          </w:rPr>
          <w:fldChar w:fldCharType="separate"/>
        </w:r>
        <w:r w:rsidR="00235118">
          <w:rPr>
            <w:noProof/>
            <w:webHidden/>
          </w:rPr>
          <w:t>126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2" w:history="1">
        <w:r w:rsidR="00235118" w:rsidRPr="003E29D2">
          <w:rPr>
            <w:rStyle w:val="Hyperlink"/>
            <w:noProof/>
          </w:rPr>
          <w:t>Emergency department physical departure time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_Toc328751032 \h </w:instrText>
        </w:r>
        <w:r w:rsidR="00235118">
          <w:rPr>
            <w:noProof/>
            <w:webHidden/>
          </w:rPr>
        </w:r>
        <w:r w:rsidR="00235118">
          <w:rPr>
            <w:noProof/>
            <w:webHidden/>
          </w:rPr>
          <w:fldChar w:fldCharType="separate"/>
        </w:r>
        <w:r w:rsidR="00235118">
          <w:rPr>
            <w:noProof/>
            <w:webHidden/>
          </w:rPr>
          <w:t>128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3" w:history="1">
        <w:r w:rsidR="00235118" w:rsidRPr="003E29D2">
          <w:rPr>
            <w:rStyle w:val="Hyperlink"/>
            <w:noProof/>
          </w:rPr>
          <w:t>Emergency department waiting time to clinical care commencement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_Toc328751033 \h </w:instrText>
        </w:r>
        <w:r w:rsidR="00235118">
          <w:rPr>
            <w:noProof/>
            <w:webHidden/>
          </w:rPr>
        </w:r>
        <w:r w:rsidR="00235118">
          <w:rPr>
            <w:noProof/>
            <w:webHidden/>
          </w:rPr>
          <w:fldChar w:fldCharType="separate"/>
        </w:r>
        <w:r w:rsidR="00235118">
          <w:rPr>
            <w:noProof/>
            <w:webHidden/>
          </w:rPr>
          <w:t>130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4" w:history="1">
        <w:r w:rsidR="00235118" w:rsidRPr="003E29D2">
          <w:rPr>
            <w:rStyle w:val="Hyperlink"/>
            <w:noProof/>
          </w:rPr>
          <w:t>Fully immunised recorded indicator</w:t>
        </w:r>
        <w:r w:rsidR="00235118">
          <w:rPr>
            <w:noProof/>
            <w:webHidden/>
          </w:rPr>
          <w:tab/>
        </w:r>
        <w:r w:rsidR="00235118">
          <w:rPr>
            <w:noProof/>
            <w:webHidden/>
          </w:rPr>
          <w:fldChar w:fldCharType="begin"/>
        </w:r>
        <w:r w:rsidR="00235118">
          <w:rPr>
            <w:noProof/>
            <w:webHidden/>
          </w:rPr>
          <w:instrText xml:space="preserve"> PAGEREF _Toc328751034 \h </w:instrText>
        </w:r>
        <w:r w:rsidR="00235118">
          <w:rPr>
            <w:noProof/>
            <w:webHidden/>
          </w:rPr>
        </w:r>
        <w:r w:rsidR="00235118">
          <w:rPr>
            <w:noProof/>
            <w:webHidden/>
          </w:rPr>
          <w:fldChar w:fldCharType="separate"/>
        </w:r>
        <w:r w:rsidR="00235118">
          <w:rPr>
            <w:noProof/>
            <w:webHidden/>
          </w:rPr>
          <w:t>132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5" w:history="1">
        <w:r w:rsidR="00235118" w:rsidRPr="003E29D2">
          <w:rPr>
            <w:rStyle w:val="Hyperlink"/>
            <w:noProof/>
          </w:rPr>
          <w:t>Hormone 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_Toc328751035 \h </w:instrText>
        </w:r>
        <w:r w:rsidR="00235118">
          <w:rPr>
            <w:noProof/>
            <w:webHidden/>
          </w:rPr>
        </w:r>
        <w:r w:rsidR="00235118">
          <w:rPr>
            <w:noProof/>
            <w:webHidden/>
          </w:rPr>
          <w:fldChar w:fldCharType="separate"/>
        </w:r>
        <w:r w:rsidR="00235118">
          <w:rPr>
            <w:noProof/>
            <w:webHidden/>
          </w:rPr>
          <w:t>134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6" w:history="1">
        <w:r w:rsidR="00235118" w:rsidRPr="003E29D2">
          <w:rPr>
            <w:rStyle w:val="Hyperlink"/>
            <w:noProof/>
          </w:rPr>
          <w:t>Hormone 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_Toc328751036 \h </w:instrText>
        </w:r>
        <w:r w:rsidR="00235118">
          <w:rPr>
            <w:noProof/>
            <w:webHidden/>
          </w:rPr>
        </w:r>
        <w:r w:rsidR="00235118">
          <w:rPr>
            <w:noProof/>
            <w:webHidden/>
          </w:rPr>
          <w:fldChar w:fldCharType="separate"/>
        </w:r>
        <w:r w:rsidR="00235118">
          <w:rPr>
            <w:noProof/>
            <w:webHidden/>
          </w:rPr>
          <w:t>136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7" w:history="1">
        <w:r w:rsidR="00235118" w:rsidRPr="003E29D2">
          <w:rPr>
            <w:rStyle w:val="Hyperlink"/>
            <w:noProof/>
          </w:rPr>
          <w:t>Immunotherapy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_Toc328751037 \h </w:instrText>
        </w:r>
        <w:r w:rsidR="00235118">
          <w:rPr>
            <w:noProof/>
            <w:webHidden/>
          </w:rPr>
        </w:r>
        <w:r w:rsidR="00235118">
          <w:rPr>
            <w:noProof/>
            <w:webHidden/>
          </w:rPr>
          <w:fldChar w:fldCharType="separate"/>
        </w:r>
        <w:r w:rsidR="00235118">
          <w:rPr>
            <w:noProof/>
            <w:webHidden/>
          </w:rPr>
          <w:t>138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8" w:history="1">
        <w:r w:rsidR="00235118" w:rsidRPr="003E29D2">
          <w:rPr>
            <w:rStyle w:val="Hyperlink"/>
            <w:noProof/>
          </w:rPr>
          <w:t>Immunotherapy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_Toc328751038 \h </w:instrText>
        </w:r>
        <w:r w:rsidR="00235118">
          <w:rPr>
            <w:noProof/>
            <w:webHidden/>
          </w:rPr>
        </w:r>
        <w:r w:rsidR="00235118">
          <w:rPr>
            <w:noProof/>
            <w:webHidden/>
          </w:rPr>
          <w:fldChar w:fldCharType="separate"/>
        </w:r>
        <w:r w:rsidR="00235118">
          <w:rPr>
            <w:noProof/>
            <w:webHidden/>
          </w:rPr>
          <w:t>140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39" w:history="1">
        <w:r w:rsidR="00235118" w:rsidRPr="003E29D2">
          <w:rPr>
            <w:rStyle w:val="Hyperlink"/>
            <w:noProof/>
          </w:rPr>
          <w:t>Indicator procedure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_Toc328751039 \h </w:instrText>
        </w:r>
        <w:r w:rsidR="00235118">
          <w:rPr>
            <w:noProof/>
            <w:webHidden/>
          </w:rPr>
        </w:r>
        <w:r w:rsidR="00235118">
          <w:rPr>
            <w:noProof/>
            <w:webHidden/>
          </w:rPr>
          <w:fldChar w:fldCharType="separate"/>
        </w:r>
        <w:r w:rsidR="00235118">
          <w:rPr>
            <w:noProof/>
            <w:webHidden/>
          </w:rPr>
          <w:t>142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0" w:history="1">
        <w:r w:rsidR="00235118" w:rsidRPr="003E29D2">
          <w:rPr>
            <w:rStyle w:val="Hyperlink"/>
            <w:noProof/>
          </w:rPr>
          <w:t>Level number identifier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_Toc328751040 \h </w:instrText>
        </w:r>
        <w:r w:rsidR="00235118">
          <w:rPr>
            <w:noProof/>
            <w:webHidden/>
          </w:rPr>
        </w:r>
        <w:r w:rsidR="00235118">
          <w:rPr>
            <w:noProof/>
            <w:webHidden/>
          </w:rPr>
          <w:fldChar w:fldCharType="separate"/>
        </w:r>
        <w:r w:rsidR="00235118">
          <w:rPr>
            <w:noProof/>
            <w:webHidden/>
          </w:rPr>
          <w:t>146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1" w:history="1">
        <w:r w:rsidR="00235118" w:rsidRPr="003E29D2">
          <w:rPr>
            <w:rStyle w:val="Hyperlink"/>
            <w:noProof/>
          </w:rPr>
          <w:t>Other cancer treatment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_Toc328751041 \h </w:instrText>
        </w:r>
        <w:r w:rsidR="00235118">
          <w:rPr>
            <w:noProof/>
            <w:webHidden/>
          </w:rPr>
        </w:r>
        <w:r w:rsidR="00235118">
          <w:rPr>
            <w:noProof/>
            <w:webHidden/>
          </w:rPr>
          <w:fldChar w:fldCharType="separate"/>
        </w:r>
        <w:r w:rsidR="00235118">
          <w:rPr>
            <w:noProof/>
            <w:webHidden/>
          </w:rPr>
          <w:t>148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2" w:history="1">
        <w:r w:rsidR="00235118" w:rsidRPr="003E29D2">
          <w:rPr>
            <w:rStyle w:val="Hyperlink"/>
            <w:noProof/>
          </w:rPr>
          <w:t>Outcome of treatment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_Toc328751042 \h </w:instrText>
        </w:r>
        <w:r w:rsidR="00235118">
          <w:rPr>
            <w:noProof/>
            <w:webHidden/>
          </w:rPr>
        </w:r>
        <w:r w:rsidR="00235118">
          <w:rPr>
            <w:noProof/>
            <w:webHidden/>
          </w:rPr>
          <w:fldChar w:fldCharType="separate"/>
        </w:r>
        <w:r w:rsidR="00235118">
          <w:rPr>
            <w:noProof/>
            <w:webHidden/>
          </w:rPr>
          <w:t>151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3" w:history="1">
        <w:r w:rsidR="00235118" w:rsidRPr="003E29D2">
          <w:rPr>
            <w:rStyle w:val="Hyperlink"/>
            <w:noProof/>
          </w:rPr>
          <w:t>Overdue patient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_Toc328751043 \h </w:instrText>
        </w:r>
        <w:r w:rsidR="00235118">
          <w:rPr>
            <w:noProof/>
            <w:webHidden/>
          </w:rPr>
        </w:r>
        <w:r w:rsidR="00235118">
          <w:rPr>
            <w:noProof/>
            <w:webHidden/>
          </w:rPr>
          <w:fldChar w:fldCharType="separate"/>
        </w:r>
        <w:r w:rsidR="00235118">
          <w:rPr>
            <w:noProof/>
            <w:webHidden/>
          </w:rPr>
          <w:t>153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4" w:history="1">
        <w:r w:rsidR="00235118" w:rsidRPr="003E29D2">
          <w:rPr>
            <w:rStyle w:val="Hyperlink"/>
            <w:noProof/>
          </w:rPr>
          <w:t>Radiation dose administered</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_Toc328751044 \h </w:instrText>
        </w:r>
        <w:r w:rsidR="00235118">
          <w:rPr>
            <w:noProof/>
            <w:webHidden/>
          </w:rPr>
        </w:r>
        <w:r w:rsidR="00235118">
          <w:rPr>
            <w:noProof/>
            <w:webHidden/>
          </w:rPr>
          <w:fldChar w:fldCharType="separate"/>
        </w:r>
        <w:r w:rsidR="00235118">
          <w:rPr>
            <w:noProof/>
            <w:webHidden/>
          </w:rPr>
          <w:t>155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5" w:history="1">
        <w:r w:rsidR="00235118" w:rsidRPr="003E29D2">
          <w:rPr>
            <w:rStyle w:val="Hyperlink"/>
            <w:noProof/>
          </w:rPr>
          <w:t>Radiotherapy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_Toc328751045 \h </w:instrText>
        </w:r>
        <w:r w:rsidR="00235118">
          <w:rPr>
            <w:noProof/>
            <w:webHidden/>
          </w:rPr>
        </w:r>
        <w:r w:rsidR="00235118">
          <w:rPr>
            <w:noProof/>
            <w:webHidden/>
          </w:rPr>
          <w:fldChar w:fldCharType="separate"/>
        </w:r>
        <w:r w:rsidR="00235118">
          <w:rPr>
            <w:noProof/>
            <w:webHidden/>
          </w:rPr>
          <w:t>158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6" w:history="1">
        <w:r w:rsidR="00235118" w:rsidRPr="003E29D2">
          <w:rPr>
            <w:rStyle w:val="Hyperlink"/>
            <w:noProof/>
          </w:rPr>
          <w:t>Radiotherapy fractions administered</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_Toc328751046 \h </w:instrText>
        </w:r>
        <w:r w:rsidR="00235118">
          <w:rPr>
            <w:noProof/>
            <w:webHidden/>
          </w:rPr>
        </w:r>
        <w:r w:rsidR="00235118">
          <w:rPr>
            <w:noProof/>
            <w:webHidden/>
          </w:rPr>
          <w:fldChar w:fldCharType="separate"/>
        </w:r>
        <w:r w:rsidR="00235118">
          <w:rPr>
            <w:noProof/>
            <w:webHidden/>
          </w:rPr>
          <w:t>160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7" w:history="1">
        <w:r w:rsidR="00235118" w:rsidRPr="003E29D2">
          <w:rPr>
            <w:rStyle w:val="Hyperlink"/>
            <w:noProof/>
          </w:rPr>
          <w:t>Radiotherapy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_Toc328751047 \h </w:instrText>
        </w:r>
        <w:r w:rsidR="00235118">
          <w:rPr>
            <w:noProof/>
            <w:webHidden/>
          </w:rPr>
        </w:r>
        <w:r w:rsidR="00235118">
          <w:rPr>
            <w:noProof/>
            <w:webHidden/>
          </w:rPr>
          <w:fldChar w:fldCharType="separate"/>
        </w:r>
        <w:r w:rsidR="00235118">
          <w:rPr>
            <w:noProof/>
            <w:webHidden/>
          </w:rPr>
          <w:t>162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8" w:history="1">
        <w:r w:rsidR="00235118" w:rsidRPr="003E29D2">
          <w:rPr>
            <w:rStyle w:val="Hyperlink"/>
            <w:noProof/>
          </w:rPr>
          <w:t xml:space="preserve">Radiotherapy target site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_Toc328751048 \h </w:instrText>
        </w:r>
        <w:r w:rsidR="00235118">
          <w:rPr>
            <w:noProof/>
            <w:webHidden/>
          </w:rPr>
        </w:r>
        <w:r w:rsidR="00235118">
          <w:rPr>
            <w:noProof/>
            <w:webHidden/>
          </w:rPr>
          <w:fldChar w:fldCharType="separate"/>
        </w:r>
        <w:r w:rsidR="00235118">
          <w:rPr>
            <w:noProof/>
            <w:webHidden/>
          </w:rPr>
          <w:t>164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49" w:history="1">
        <w:r w:rsidR="00235118" w:rsidRPr="003E29D2">
          <w:rPr>
            <w:rStyle w:val="Hyperlink"/>
            <w:noProof/>
          </w:rPr>
          <w:t>Radiotherapy treatment type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_Toc328751049 \h </w:instrText>
        </w:r>
        <w:r w:rsidR="00235118">
          <w:rPr>
            <w:noProof/>
            <w:webHidden/>
          </w:rPr>
        </w:r>
        <w:r w:rsidR="00235118">
          <w:rPr>
            <w:noProof/>
            <w:webHidden/>
          </w:rPr>
          <w:fldChar w:fldCharType="separate"/>
        </w:r>
        <w:r w:rsidR="00235118">
          <w:rPr>
            <w:noProof/>
            <w:webHidden/>
          </w:rPr>
          <w:t>166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0" w:history="1">
        <w:r w:rsidR="00235118" w:rsidRPr="003E29D2">
          <w:rPr>
            <w:rStyle w:val="Hyperlink"/>
            <w:noProof/>
          </w:rPr>
          <w:t>Reason for removal from elective surgery waiting list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_Toc328751050 \h </w:instrText>
        </w:r>
        <w:r w:rsidR="00235118">
          <w:rPr>
            <w:noProof/>
            <w:webHidden/>
          </w:rPr>
        </w:r>
        <w:r w:rsidR="00235118">
          <w:rPr>
            <w:noProof/>
            <w:webHidden/>
          </w:rPr>
          <w:fldChar w:fldCharType="separate"/>
        </w:r>
        <w:r w:rsidR="00235118">
          <w:rPr>
            <w:noProof/>
            <w:webHidden/>
          </w:rPr>
          <w:t>169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1" w:history="1">
        <w:r w:rsidR="00235118" w:rsidRPr="003E29D2">
          <w:rPr>
            <w:rStyle w:val="Hyperlink"/>
            <w:noProof/>
          </w:rPr>
          <w:t>Road name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_Toc328751051 \h </w:instrText>
        </w:r>
        <w:r w:rsidR="00235118">
          <w:rPr>
            <w:noProof/>
            <w:webHidden/>
          </w:rPr>
        </w:r>
        <w:r w:rsidR="00235118">
          <w:rPr>
            <w:noProof/>
            <w:webHidden/>
          </w:rPr>
          <w:fldChar w:fldCharType="separate"/>
        </w:r>
        <w:r w:rsidR="00235118">
          <w:rPr>
            <w:noProof/>
            <w:webHidden/>
          </w:rPr>
          <w:t>172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2" w:history="1">
        <w:r w:rsidR="00235118" w:rsidRPr="003E29D2">
          <w:rPr>
            <w:rStyle w:val="Hyperlink"/>
            <w:noProof/>
          </w:rPr>
          <w:t>Road number 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_Toc328751052 \h </w:instrText>
        </w:r>
        <w:r w:rsidR="00235118">
          <w:rPr>
            <w:noProof/>
            <w:webHidden/>
          </w:rPr>
        </w:r>
        <w:r w:rsidR="00235118">
          <w:rPr>
            <w:noProof/>
            <w:webHidden/>
          </w:rPr>
          <w:fldChar w:fldCharType="separate"/>
        </w:r>
        <w:r w:rsidR="00235118">
          <w:rPr>
            <w:noProof/>
            <w:webHidden/>
          </w:rPr>
          <w:t>174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3" w:history="1">
        <w:r w:rsidR="00235118" w:rsidRPr="003E29D2">
          <w:rPr>
            <w:rStyle w:val="Hyperlink"/>
            <w:noProof/>
          </w:rPr>
          <w:t>Road number 2</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_Toc328751053 \h </w:instrText>
        </w:r>
        <w:r w:rsidR="00235118">
          <w:rPr>
            <w:noProof/>
            <w:webHidden/>
          </w:rPr>
        </w:r>
        <w:r w:rsidR="00235118">
          <w:rPr>
            <w:noProof/>
            <w:webHidden/>
          </w:rPr>
          <w:fldChar w:fldCharType="separate"/>
        </w:r>
        <w:r w:rsidR="00235118">
          <w:rPr>
            <w:noProof/>
            <w:webHidden/>
          </w:rPr>
          <w:t>176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4" w:history="1">
        <w:r w:rsidR="00235118" w:rsidRPr="003E29D2">
          <w:rPr>
            <w:rStyle w:val="Hyperlink"/>
            <w:noProof/>
          </w:rPr>
          <w:t>Road type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_Toc328751054 \h </w:instrText>
        </w:r>
        <w:r w:rsidR="00235118">
          <w:rPr>
            <w:noProof/>
            <w:webHidden/>
          </w:rPr>
        </w:r>
        <w:r w:rsidR="00235118">
          <w:rPr>
            <w:noProof/>
            <w:webHidden/>
          </w:rPr>
          <w:fldChar w:fldCharType="separate"/>
        </w:r>
        <w:r w:rsidR="00235118">
          <w:rPr>
            <w:noProof/>
            <w:webHidden/>
          </w:rPr>
          <w:t>178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5" w:history="1">
        <w:r w:rsidR="00235118" w:rsidRPr="003E29D2">
          <w:rPr>
            <w:rStyle w:val="Hyperlink"/>
            <w:noProof/>
          </w:rPr>
          <w:t>Secondary complex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_Toc328751055 \h </w:instrText>
        </w:r>
        <w:r w:rsidR="00235118">
          <w:rPr>
            <w:noProof/>
            <w:webHidden/>
          </w:rPr>
        </w:r>
        <w:r w:rsidR="00235118">
          <w:rPr>
            <w:noProof/>
            <w:webHidden/>
          </w:rPr>
          <w:fldChar w:fldCharType="separate"/>
        </w:r>
        <w:r w:rsidR="00235118">
          <w:rPr>
            <w:noProof/>
            <w:webHidden/>
          </w:rPr>
          <w:t>183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6" w:history="1">
        <w:r w:rsidR="00235118" w:rsidRPr="003E29D2">
          <w:rPr>
            <w:rStyle w:val="Hyperlink"/>
            <w:noProof/>
          </w:rPr>
          <w:t>Staging basis of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_Toc328751056 \h </w:instrText>
        </w:r>
        <w:r w:rsidR="00235118">
          <w:rPr>
            <w:noProof/>
            <w:webHidden/>
          </w:rPr>
        </w:r>
        <w:r w:rsidR="00235118">
          <w:rPr>
            <w:noProof/>
            <w:webHidden/>
          </w:rPr>
          <w:fldChar w:fldCharType="separate"/>
        </w:r>
        <w:r w:rsidR="00235118">
          <w:rPr>
            <w:noProof/>
            <w:webHidden/>
          </w:rPr>
          <w:t>185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7" w:history="1">
        <w:r w:rsidR="00235118" w:rsidRPr="003E29D2">
          <w:rPr>
            <w:rStyle w:val="Hyperlink"/>
            <w:noProof/>
          </w:rPr>
          <w:t>Staging scheme source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_Toc328751057 \h </w:instrText>
        </w:r>
        <w:r w:rsidR="00235118">
          <w:rPr>
            <w:noProof/>
            <w:webHidden/>
          </w:rPr>
        </w:r>
        <w:r w:rsidR="00235118">
          <w:rPr>
            <w:noProof/>
            <w:webHidden/>
          </w:rPr>
          <w:fldChar w:fldCharType="separate"/>
        </w:r>
        <w:r w:rsidR="00235118">
          <w:rPr>
            <w:noProof/>
            <w:webHidden/>
          </w:rPr>
          <w:t>187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8" w:history="1">
        <w:r w:rsidR="00235118" w:rsidRPr="003E29D2">
          <w:rPr>
            <w:rStyle w:val="Hyperlink"/>
            <w:noProof/>
          </w:rPr>
          <w:t xml:space="preserve">Statistical area level 2 (SA2)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_Toc328751058 \h </w:instrText>
        </w:r>
        <w:r w:rsidR="00235118">
          <w:rPr>
            <w:noProof/>
            <w:webHidden/>
          </w:rPr>
        </w:r>
        <w:r w:rsidR="00235118">
          <w:rPr>
            <w:noProof/>
            <w:webHidden/>
          </w:rPr>
          <w:fldChar w:fldCharType="separate"/>
        </w:r>
        <w:r w:rsidR="00235118">
          <w:rPr>
            <w:noProof/>
            <w:webHidden/>
          </w:rPr>
          <w:t>191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59" w:history="1">
        <w:r w:rsidR="00235118" w:rsidRPr="003E29D2">
          <w:rPr>
            <w:rStyle w:val="Hyperlink"/>
            <w:noProof/>
          </w:rPr>
          <w:t>Sub-dwelling unit number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_Toc328751059 \h </w:instrText>
        </w:r>
        <w:r w:rsidR="00235118">
          <w:rPr>
            <w:noProof/>
            <w:webHidden/>
          </w:rPr>
        </w:r>
        <w:r w:rsidR="00235118">
          <w:rPr>
            <w:noProof/>
            <w:webHidden/>
          </w:rPr>
          <w:fldChar w:fldCharType="separate"/>
        </w:r>
        <w:r w:rsidR="00235118">
          <w:rPr>
            <w:noProof/>
            <w:webHidden/>
          </w:rPr>
          <w:t>194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0" w:history="1">
        <w:r w:rsidR="00235118" w:rsidRPr="003E29D2">
          <w:rPr>
            <w:rStyle w:val="Hyperlink"/>
            <w:noProof/>
          </w:rPr>
          <w:t>Suburb/town/locality name within address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_Toc328751060 \h </w:instrText>
        </w:r>
        <w:r w:rsidR="00235118">
          <w:rPr>
            <w:noProof/>
            <w:webHidden/>
          </w:rPr>
        </w:r>
        <w:r w:rsidR="00235118">
          <w:rPr>
            <w:noProof/>
            <w:webHidden/>
          </w:rPr>
          <w:fldChar w:fldCharType="separate"/>
        </w:r>
        <w:r w:rsidR="00235118">
          <w:rPr>
            <w:noProof/>
            <w:webHidden/>
          </w:rPr>
          <w:t>196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1" w:history="1">
        <w:r w:rsidR="00235118" w:rsidRPr="003E29D2">
          <w:rPr>
            <w:rStyle w:val="Hyperlink"/>
            <w:noProof/>
          </w:rPr>
          <w:t xml:space="preserve">Surgery target site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_Toc328751061 \h </w:instrText>
        </w:r>
        <w:r w:rsidR="00235118">
          <w:rPr>
            <w:noProof/>
            <w:webHidden/>
          </w:rPr>
        </w:r>
        <w:r w:rsidR="00235118">
          <w:rPr>
            <w:noProof/>
            <w:webHidden/>
          </w:rPr>
          <w:fldChar w:fldCharType="separate"/>
        </w:r>
        <w:r w:rsidR="00235118">
          <w:rPr>
            <w:noProof/>
            <w:webHidden/>
          </w:rPr>
          <w:t>200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2" w:history="1">
        <w:r w:rsidR="00235118" w:rsidRPr="003E29D2">
          <w:rPr>
            <w:rStyle w:val="Hyperlink"/>
            <w:noProof/>
          </w:rPr>
          <w:t>Surgical procedure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_Toc328751062 \h </w:instrText>
        </w:r>
        <w:r w:rsidR="00235118">
          <w:rPr>
            <w:noProof/>
            <w:webHidden/>
          </w:rPr>
        </w:r>
        <w:r w:rsidR="00235118">
          <w:rPr>
            <w:noProof/>
            <w:webHidden/>
          </w:rPr>
          <w:fldChar w:fldCharType="separate"/>
        </w:r>
        <w:r w:rsidR="00235118">
          <w:rPr>
            <w:noProof/>
            <w:webHidden/>
          </w:rPr>
          <w:t>202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3" w:history="1">
        <w:r w:rsidR="00235118" w:rsidRPr="003E29D2">
          <w:rPr>
            <w:rStyle w:val="Hyperlink"/>
            <w:noProof/>
          </w:rPr>
          <w:t>Surgical procedure for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_Toc328751063 \h </w:instrText>
        </w:r>
        <w:r w:rsidR="00235118">
          <w:rPr>
            <w:noProof/>
            <w:webHidden/>
          </w:rPr>
        </w:r>
        <w:r w:rsidR="00235118">
          <w:rPr>
            <w:noProof/>
            <w:webHidden/>
          </w:rPr>
          <w:fldChar w:fldCharType="separate"/>
        </w:r>
        <w:r w:rsidR="00235118">
          <w:rPr>
            <w:noProof/>
            <w:webHidden/>
          </w:rPr>
          <w:t>204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4" w:history="1">
        <w:r w:rsidR="00235118" w:rsidRPr="003E29D2">
          <w:rPr>
            <w:rStyle w:val="Hyperlink"/>
            <w:noProof/>
          </w:rPr>
          <w:t xml:space="preserve">Systemic therapy agent or protocol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_Toc328751064 \h </w:instrText>
        </w:r>
        <w:r w:rsidR="00235118">
          <w:rPr>
            <w:noProof/>
            <w:webHidden/>
          </w:rPr>
        </w:r>
        <w:r w:rsidR="00235118">
          <w:rPr>
            <w:noProof/>
            <w:webHidden/>
          </w:rPr>
          <w:fldChar w:fldCharType="separate"/>
        </w:r>
        <w:r w:rsidR="00235118">
          <w:rPr>
            <w:noProof/>
            <w:webHidden/>
          </w:rPr>
          <w:t>206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5" w:history="1">
        <w:r w:rsidR="00235118" w:rsidRPr="003E29D2">
          <w:rPr>
            <w:rStyle w:val="Hyperlink"/>
            <w:noProof/>
          </w:rPr>
          <w:t xml:space="preserve">Systemic therapy agent or protocol, eviQ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_Toc328751065 \h </w:instrText>
        </w:r>
        <w:r w:rsidR="00235118">
          <w:rPr>
            <w:noProof/>
            <w:webHidden/>
          </w:rPr>
        </w:r>
        <w:r w:rsidR="00235118">
          <w:rPr>
            <w:noProof/>
            <w:webHidden/>
          </w:rPr>
          <w:fldChar w:fldCharType="separate"/>
        </w:r>
        <w:r w:rsidR="00235118">
          <w:rPr>
            <w:noProof/>
            <w:webHidden/>
          </w:rPr>
          <w:t>209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6" w:history="1">
        <w:r w:rsidR="00235118" w:rsidRPr="003E29D2">
          <w:rPr>
            <w:rStyle w:val="Hyperlink"/>
            <w:noProof/>
          </w:rPr>
          <w:t xml:space="preserve">Systemic therapy procedure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_Toc328751066 \h </w:instrText>
        </w:r>
        <w:r w:rsidR="00235118">
          <w:rPr>
            <w:noProof/>
            <w:webHidden/>
          </w:rPr>
        </w:r>
        <w:r w:rsidR="00235118">
          <w:rPr>
            <w:noProof/>
            <w:webHidden/>
          </w:rPr>
          <w:fldChar w:fldCharType="separate"/>
        </w:r>
        <w:r w:rsidR="00235118">
          <w:rPr>
            <w:noProof/>
            <w:webHidden/>
          </w:rPr>
          <w:t>212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7" w:history="1">
        <w:r w:rsidR="00235118" w:rsidRPr="003E29D2">
          <w:rPr>
            <w:rStyle w:val="Hyperlink"/>
            <w:noProof/>
          </w:rPr>
          <w:t>Systemic therapy procedure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_Toc328751067 \h </w:instrText>
        </w:r>
        <w:r w:rsidR="00235118">
          <w:rPr>
            <w:noProof/>
            <w:webHidden/>
          </w:rPr>
        </w:r>
        <w:r w:rsidR="00235118">
          <w:rPr>
            <w:noProof/>
            <w:webHidden/>
          </w:rPr>
          <w:fldChar w:fldCharType="separate"/>
        </w:r>
        <w:r w:rsidR="00235118">
          <w:rPr>
            <w:noProof/>
            <w:webHidden/>
          </w:rPr>
          <w:t>215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8" w:history="1">
        <w:r w:rsidR="00235118" w:rsidRPr="003E29D2">
          <w:rPr>
            <w:rStyle w:val="Hyperlink"/>
            <w:noProof/>
          </w:rPr>
          <w:t>Time patient presents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_Toc328751068 \h </w:instrText>
        </w:r>
        <w:r w:rsidR="00235118">
          <w:rPr>
            <w:noProof/>
            <w:webHidden/>
          </w:rPr>
        </w:r>
        <w:r w:rsidR="00235118">
          <w:rPr>
            <w:noProof/>
            <w:webHidden/>
          </w:rPr>
          <w:fldChar w:fldCharType="separate"/>
        </w:r>
        <w:r w:rsidR="00235118">
          <w:rPr>
            <w:noProof/>
            <w:webHidden/>
          </w:rPr>
          <w:t>217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69" w:history="1">
        <w:r w:rsidR="00235118" w:rsidRPr="003E29D2">
          <w:rPr>
            <w:rStyle w:val="Hyperlink"/>
            <w:noProof/>
          </w:rPr>
          <w:t>Type of visit to emergency department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_Toc328751069 \h </w:instrText>
        </w:r>
        <w:r w:rsidR="00235118">
          <w:rPr>
            <w:noProof/>
            <w:webHidden/>
          </w:rPr>
        </w:r>
        <w:r w:rsidR="00235118">
          <w:rPr>
            <w:noProof/>
            <w:webHidden/>
          </w:rPr>
          <w:fldChar w:fldCharType="separate"/>
        </w:r>
        <w:r w:rsidR="00235118">
          <w:rPr>
            <w:noProof/>
            <w:webHidden/>
          </w:rPr>
          <w:t>219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0" w:history="1">
        <w:r w:rsidR="00235118" w:rsidRPr="003E29D2">
          <w:rPr>
            <w:rStyle w:val="Hyperlink"/>
            <w:noProof/>
          </w:rPr>
          <w:t>Waiting list category</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_Toc328751070 \h </w:instrText>
        </w:r>
        <w:r w:rsidR="00235118">
          <w:rPr>
            <w:noProof/>
            <w:webHidden/>
          </w:rPr>
        </w:r>
        <w:r w:rsidR="00235118">
          <w:rPr>
            <w:noProof/>
            <w:webHidden/>
          </w:rPr>
          <w:fldChar w:fldCharType="separate"/>
        </w:r>
        <w:r w:rsidR="00235118">
          <w:rPr>
            <w:noProof/>
            <w:webHidden/>
          </w:rPr>
          <w:t>221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1" w:history="1">
        <w:r w:rsidR="00235118" w:rsidRPr="003E29D2">
          <w:rPr>
            <w:rStyle w:val="Hyperlink"/>
            <w:noProof/>
          </w:rPr>
          <w:t>Waiting time at a census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_Toc328751071 \h </w:instrText>
        </w:r>
        <w:r w:rsidR="00235118">
          <w:rPr>
            <w:noProof/>
            <w:webHidden/>
          </w:rPr>
        </w:r>
        <w:r w:rsidR="00235118">
          <w:rPr>
            <w:noProof/>
            <w:webHidden/>
          </w:rPr>
          <w:fldChar w:fldCharType="separate"/>
        </w:r>
        <w:r w:rsidR="00235118">
          <w:rPr>
            <w:noProof/>
            <w:webHidden/>
          </w:rPr>
          <w:t>226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2" w:history="1">
        <w:r w:rsidR="00235118" w:rsidRPr="003E29D2">
          <w:rPr>
            <w:rStyle w:val="Hyperlink"/>
            <w:noProof/>
          </w:rPr>
          <w:t>Waiting time at removal from elective surgery waiting list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_Toc328751072 \h </w:instrText>
        </w:r>
        <w:r w:rsidR="00235118">
          <w:rPr>
            <w:noProof/>
            <w:webHidden/>
          </w:rPr>
        </w:r>
        <w:r w:rsidR="00235118">
          <w:rPr>
            <w:noProof/>
            <w:webHidden/>
          </w:rPr>
          <w:fldChar w:fldCharType="separate"/>
        </w:r>
        <w:r w:rsidR="00235118">
          <w:rPr>
            <w:noProof/>
            <w:webHidden/>
          </w:rPr>
          <w:t>229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3" w:history="1">
        <w:r w:rsidR="00235118" w:rsidRPr="003E29D2">
          <w:rPr>
            <w:rStyle w:val="Hyperlink"/>
            <w:noProof/>
          </w:rPr>
          <w:t>Australian state/territory identifier of address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_Toc328751073 \h </w:instrText>
        </w:r>
        <w:r w:rsidR="00235118">
          <w:rPr>
            <w:noProof/>
            <w:webHidden/>
          </w:rPr>
        </w:r>
        <w:r w:rsidR="00235118">
          <w:rPr>
            <w:noProof/>
            <w:webHidden/>
          </w:rPr>
          <w:fldChar w:fldCharType="separate"/>
        </w:r>
        <w:r w:rsidR="00235118">
          <w:rPr>
            <w:noProof/>
            <w:webHidden/>
          </w:rPr>
          <w:t>234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4" w:history="1">
        <w:r w:rsidR="00235118" w:rsidRPr="003E29D2">
          <w:rPr>
            <w:rStyle w:val="Hyperlink"/>
            <w:noProof/>
          </w:rPr>
          <w:t>Birth weight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_Toc328751074 \h </w:instrText>
        </w:r>
        <w:r w:rsidR="00235118">
          <w:rPr>
            <w:noProof/>
            <w:webHidden/>
          </w:rPr>
        </w:r>
        <w:r w:rsidR="00235118">
          <w:rPr>
            <w:noProof/>
            <w:webHidden/>
          </w:rPr>
          <w:fldChar w:fldCharType="separate"/>
        </w:r>
        <w:r w:rsidR="00235118">
          <w:rPr>
            <w:noProof/>
            <w:webHidden/>
          </w:rPr>
          <w:t>236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5" w:history="1">
        <w:r w:rsidR="00235118" w:rsidRPr="003E29D2">
          <w:rPr>
            <w:rStyle w:val="Hyperlink"/>
            <w:noProof/>
          </w:rPr>
          <w:t>Cancer staging scheme source edition number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_Toc328751075 \h </w:instrText>
        </w:r>
        <w:r w:rsidR="00235118">
          <w:rPr>
            <w:noProof/>
            <w:webHidden/>
          </w:rPr>
        </w:r>
        <w:r w:rsidR="00235118">
          <w:rPr>
            <w:noProof/>
            <w:webHidden/>
          </w:rPr>
          <w:fldChar w:fldCharType="separate"/>
        </w:r>
        <w:r w:rsidR="00235118">
          <w:rPr>
            <w:noProof/>
            <w:webHidden/>
          </w:rPr>
          <w:t>238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6" w:history="1">
        <w:r w:rsidR="00235118" w:rsidRPr="003E29D2">
          <w:rPr>
            <w:rStyle w:val="Hyperlink"/>
            <w:noProof/>
          </w:rPr>
          <w:t>Cancer treatment type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_Toc328751076 \h </w:instrText>
        </w:r>
        <w:r w:rsidR="00235118">
          <w:rPr>
            <w:noProof/>
            <w:webHidden/>
          </w:rPr>
        </w:r>
        <w:r w:rsidR="00235118">
          <w:rPr>
            <w:noProof/>
            <w:webHidden/>
          </w:rPr>
          <w:fldChar w:fldCharType="separate"/>
        </w:r>
        <w:r w:rsidR="00235118">
          <w:rPr>
            <w:noProof/>
            <w:webHidden/>
          </w:rPr>
          <w:t>240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7" w:history="1">
        <w:r w:rsidR="00235118" w:rsidRPr="003E29D2">
          <w:rPr>
            <w:rStyle w:val="Hyperlink"/>
            <w:noProof/>
          </w:rPr>
          <w:t>Chemotherapy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_Toc328751077 \h </w:instrText>
        </w:r>
        <w:r w:rsidR="00235118">
          <w:rPr>
            <w:noProof/>
            <w:webHidden/>
          </w:rPr>
        </w:r>
        <w:r w:rsidR="00235118">
          <w:rPr>
            <w:noProof/>
            <w:webHidden/>
          </w:rPr>
          <w:fldChar w:fldCharType="separate"/>
        </w:r>
        <w:r w:rsidR="00235118">
          <w:rPr>
            <w:noProof/>
            <w:webHidden/>
          </w:rPr>
          <w:t>243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8" w:history="1">
        <w:r w:rsidR="00235118" w:rsidRPr="003E29D2">
          <w:rPr>
            <w:rStyle w:val="Hyperlink"/>
            <w:noProof/>
          </w:rPr>
          <w:t>Chemotherapy cycles administered</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_Toc328751078 \h </w:instrText>
        </w:r>
        <w:r w:rsidR="00235118">
          <w:rPr>
            <w:noProof/>
            <w:webHidden/>
          </w:rPr>
        </w:r>
        <w:r w:rsidR="00235118">
          <w:rPr>
            <w:noProof/>
            <w:webHidden/>
          </w:rPr>
          <w:fldChar w:fldCharType="separate"/>
        </w:r>
        <w:r w:rsidR="00235118">
          <w:rPr>
            <w:noProof/>
            <w:webHidden/>
          </w:rPr>
          <w:t>245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79" w:history="1">
        <w:r w:rsidR="00235118" w:rsidRPr="003E29D2">
          <w:rPr>
            <w:rStyle w:val="Hyperlink"/>
            <w:noProof/>
          </w:rPr>
          <w:t>Chemotherapy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_Toc328751079 \h </w:instrText>
        </w:r>
        <w:r w:rsidR="00235118">
          <w:rPr>
            <w:noProof/>
            <w:webHidden/>
          </w:rPr>
        </w:r>
        <w:r w:rsidR="00235118">
          <w:rPr>
            <w:noProof/>
            <w:webHidden/>
          </w:rPr>
          <w:fldChar w:fldCharType="separate"/>
        </w:r>
        <w:r w:rsidR="00235118">
          <w:rPr>
            <w:noProof/>
            <w:webHidden/>
          </w:rPr>
          <w:t>247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0" w:history="1">
        <w:r w:rsidR="00235118" w:rsidRPr="003E29D2">
          <w:rPr>
            <w:rStyle w:val="Hyperlink"/>
            <w:noProof/>
          </w:rPr>
          <w:t>Complex road name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_Toc328751080 \h </w:instrText>
        </w:r>
        <w:r w:rsidR="00235118">
          <w:rPr>
            <w:noProof/>
            <w:webHidden/>
          </w:rPr>
        </w:r>
        <w:r w:rsidR="00235118">
          <w:rPr>
            <w:noProof/>
            <w:webHidden/>
          </w:rPr>
          <w:fldChar w:fldCharType="separate"/>
        </w:r>
        <w:r w:rsidR="00235118">
          <w:rPr>
            <w:noProof/>
            <w:webHidden/>
          </w:rPr>
          <w:t>249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1" w:history="1">
        <w:r w:rsidR="00235118" w:rsidRPr="003E29D2">
          <w:rPr>
            <w:rStyle w:val="Hyperlink"/>
            <w:noProof/>
          </w:rPr>
          <w:t>Complex road number 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_Toc328751081 \h </w:instrText>
        </w:r>
        <w:r w:rsidR="00235118">
          <w:rPr>
            <w:noProof/>
            <w:webHidden/>
          </w:rPr>
        </w:r>
        <w:r w:rsidR="00235118">
          <w:rPr>
            <w:noProof/>
            <w:webHidden/>
          </w:rPr>
          <w:fldChar w:fldCharType="separate"/>
        </w:r>
        <w:r w:rsidR="00235118">
          <w:rPr>
            <w:noProof/>
            <w:webHidden/>
          </w:rPr>
          <w:t>251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2" w:history="1">
        <w:r w:rsidR="00235118" w:rsidRPr="003E29D2">
          <w:rPr>
            <w:rStyle w:val="Hyperlink"/>
            <w:noProof/>
          </w:rPr>
          <w:t>Complex road number 2</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_Toc328751082 \h </w:instrText>
        </w:r>
        <w:r w:rsidR="00235118">
          <w:rPr>
            <w:noProof/>
            <w:webHidden/>
          </w:rPr>
        </w:r>
        <w:r w:rsidR="00235118">
          <w:rPr>
            <w:noProof/>
            <w:webHidden/>
          </w:rPr>
          <w:fldChar w:fldCharType="separate"/>
        </w:r>
        <w:r w:rsidR="00235118">
          <w:rPr>
            <w:noProof/>
            <w:webHidden/>
          </w:rPr>
          <w:t>253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3" w:history="1">
        <w:r w:rsidR="00235118" w:rsidRPr="003E29D2">
          <w:rPr>
            <w:rStyle w:val="Hyperlink"/>
            <w:noProof/>
          </w:rPr>
          <w:t>Complex road type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_Toc328751083 \h </w:instrText>
        </w:r>
        <w:r w:rsidR="00235118">
          <w:rPr>
            <w:noProof/>
            <w:webHidden/>
          </w:rPr>
        </w:r>
        <w:r w:rsidR="00235118">
          <w:rPr>
            <w:noProof/>
            <w:webHidden/>
          </w:rPr>
          <w:fldChar w:fldCharType="separate"/>
        </w:r>
        <w:r w:rsidR="00235118">
          <w:rPr>
            <w:noProof/>
            <w:webHidden/>
          </w:rPr>
          <w:t>255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4" w:history="1">
        <w:r w:rsidR="00235118" w:rsidRPr="003E29D2">
          <w:rPr>
            <w:rStyle w:val="Hyperlink"/>
            <w:noProof/>
          </w:rPr>
          <w:t>Date patient presents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_Toc328751084 \h </w:instrText>
        </w:r>
        <w:r w:rsidR="00235118">
          <w:rPr>
            <w:noProof/>
            <w:webHidden/>
          </w:rPr>
        </w:r>
        <w:r w:rsidR="00235118">
          <w:rPr>
            <w:noProof/>
            <w:webHidden/>
          </w:rPr>
          <w:fldChar w:fldCharType="separate"/>
        </w:r>
        <w:r w:rsidR="00235118">
          <w:rPr>
            <w:noProof/>
            <w:webHidden/>
          </w:rPr>
          <w:t>260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5" w:history="1">
        <w:r w:rsidR="00235118" w:rsidRPr="003E29D2">
          <w:rPr>
            <w:rStyle w:val="Hyperlink"/>
            <w:noProof/>
          </w:rPr>
          <w:t>Emergency department arrival mode - transport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_Toc328751085 \h </w:instrText>
        </w:r>
        <w:r w:rsidR="00235118">
          <w:rPr>
            <w:noProof/>
            <w:webHidden/>
          </w:rPr>
        </w:r>
        <w:r w:rsidR="00235118">
          <w:rPr>
            <w:noProof/>
            <w:webHidden/>
          </w:rPr>
          <w:fldChar w:fldCharType="separate"/>
        </w:r>
        <w:r w:rsidR="00235118">
          <w:rPr>
            <w:noProof/>
            <w:webHidden/>
          </w:rPr>
          <w:t>262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6" w:history="1">
        <w:r w:rsidR="00235118" w:rsidRPr="003E29D2">
          <w:rPr>
            <w:rStyle w:val="Hyperlink"/>
            <w:noProof/>
          </w:rPr>
          <w:t>Emergency department physical departure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_Toc328751086 \h </w:instrText>
        </w:r>
        <w:r w:rsidR="00235118">
          <w:rPr>
            <w:noProof/>
            <w:webHidden/>
          </w:rPr>
        </w:r>
        <w:r w:rsidR="00235118">
          <w:rPr>
            <w:noProof/>
            <w:webHidden/>
          </w:rPr>
          <w:fldChar w:fldCharType="separate"/>
        </w:r>
        <w:r w:rsidR="00235118">
          <w:rPr>
            <w:noProof/>
            <w:webHidden/>
          </w:rPr>
          <w:t>264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7" w:history="1">
        <w:r w:rsidR="00235118" w:rsidRPr="003E29D2">
          <w:rPr>
            <w:rStyle w:val="Hyperlink"/>
            <w:noProof/>
          </w:rPr>
          <w:t>Emergency department physical departure time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_Toc328751087 \h </w:instrText>
        </w:r>
        <w:r w:rsidR="00235118">
          <w:rPr>
            <w:noProof/>
            <w:webHidden/>
          </w:rPr>
        </w:r>
        <w:r w:rsidR="00235118">
          <w:rPr>
            <w:noProof/>
            <w:webHidden/>
          </w:rPr>
          <w:fldChar w:fldCharType="separate"/>
        </w:r>
        <w:r w:rsidR="00235118">
          <w:rPr>
            <w:noProof/>
            <w:webHidden/>
          </w:rPr>
          <w:t>266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8" w:history="1">
        <w:r w:rsidR="00235118" w:rsidRPr="003E29D2">
          <w:rPr>
            <w:rStyle w:val="Hyperlink"/>
            <w:noProof/>
          </w:rPr>
          <w:t>Emergency department waiting time to clinical care commencement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_Toc328751088 \h </w:instrText>
        </w:r>
        <w:r w:rsidR="00235118">
          <w:rPr>
            <w:noProof/>
            <w:webHidden/>
          </w:rPr>
        </w:r>
        <w:r w:rsidR="00235118">
          <w:rPr>
            <w:noProof/>
            <w:webHidden/>
          </w:rPr>
          <w:fldChar w:fldCharType="separate"/>
        </w:r>
        <w:r w:rsidR="00235118">
          <w:rPr>
            <w:noProof/>
            <w:webHidden/>
          </w:rPr>
          <w:t>268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89" w:history="1">
        <w:r w:rsidR="00235118" w:rsidRPr="003E29D2">
          <w:rPr>
            <w:rStyle w:val="Hyperlink"/>
            <w:noProof/>
          </w:rPr>
          <w:t>Fully immunised recorded indicator</w:t>
        </w:r>
        <w:r w:rsidR="00235118">
          <w:rPr>
            <w:noProof/>
            <w:webHidden/>
          </w:rPr>
          <w:tab/>
        </w:r>
        <w:r w:rsidR="00235118">
          <w:rPr>
            <w:noProof/>
            <w:webHidden/>
          </w:rPr>
          <w:fldChar w:fldCharType="begin"/>
        </w:r>
        <w:r w:rsidR="00235118">
          <w:rPr>
            <w:noProof/>
            <w:webHidden/>
          </w:rPr>
          <w:instrText xml:space="preserve"> PAGEREF _Toc328751089 \h </w:instrText>
        </w:r>
        <w:r w:rsidR="00235118">
          <w:rPr>
            <w:noProof/>
            <w:webHidden/>
          </w:rPr>
        </w:r>
        <w:r w:rsidR="00235118">
          <w:rPr>
            <w:noProof/>
            <w:webHidden/>
          </w:rPr>
          <w:fldChar w:fldCharType="separate"/>
        </w:r>
        <w:r w:rsidR="00235118">
          <w:rPr>
            <w:noProof/>
            <w:webHidden/>
          </w:rPr>
          <w:t>270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0" w:history="1">
        <w:r w:rsidR="00235118" w:rsidRPr="003E29D2">
          <w:rPr>
            <w:rStyle w:val="Hyperlink"/>
            <w:noProof/>
          </w:rPr>
          <w:t>Hormone 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_Toc328751090 \h </w:instrText>
        </w:r>
        <w:r w:rsidR="00235118">
          <w:rPr>
            <w:noProof/>
            <w:webHidden/>
          </w:rPr>
        </w:r>
        <w:r w:rsidR="00235118">
          <w:rPr>
            <w:noProof/>
            <w:webHidden/>
          </w:rPr>
          <w:fldChar w:fldCharType="separate"/>
        </w:r>
        <w:r w:rsidR="00235118">
          <w:rPr>
            <w:noProof/>
            <w:webHidden/>
          </w:rPr>
          <w:t>272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1" w:history="1">
        <w:r w:rsidR="00235118" w:rsidRPr="003E29D2">
          <w:rPr>
            <w:rStyle w:val="Hyperlink"/>
            <w:noProof/>
          </w:rPr>
          <w:t>Hormone 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_Toc328751091 \h </w:instrText>
        </w:r>
        <w:r w:rsidR="00235118">
          <w:rPr>
            <w:noProof/>
            <w:webHidden/>
          </w:rPr>
        </w:r>
        <w:r w:rsidR="00235118">
          <w:rPr>
            <w:noProof/>
            <w:webHidden/>
          </w:rPr>
          <w:fldChar w:fldCharType="separate"/>
        </w:r>
        <w:r w:rsidR="00235118">
          <w:rPr>
            <w:noProof/>
            <w:webHidden/>
          </w:rPr>
          <w:t>274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2" w:history="1">
        <w:r w:rsidR="00235118" w:rsidRPr="003E29D2">
          <w:rPr>
            <w:rStyle w:val="Hyperlink"/>
            <w:noProof/>
          </w:rPr>
          <w:t>Immunotherapy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_Toc328751092 \h </w:instrText>
        </w:r>
        <w:r w:rsidR="00235118">
          <w:rPr>
            <w:noProof/>
            <w:webHidden/>
          </w:rPr>
        </w:r>
        <w:r w:rsidR="00235118">
          <w:rPr>
            <w:noProof/>
            <w:webHidden/>
          </w:rPr>
          <w:fldChar w:fldCharType="separate"/>
        </w:r>
        <w:r w:rsidR="00235118">
          <w:rPr>
            <w:noProof/>
            <w:webHidden/>
          </w:rPr>
          <w:t>276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3" w:history="1">
        <w:r w:rsidR="00235118" w:rsidRPr="003E29D2">
          <w:rPr>
            <w:rStyle w:val="Hyperlink"/>
            <w:noProof/>
          </w:rPr>
          <w:t>Immunotherapy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_Toc328751093 \h </w:instrText>
        </w:r>
        <w:r w:rsidR="00235118">
          <w:rPr>
            <w:noProof/>
            <w:webHidden/>
          </w:rPr>
        </w:r>
        <w:r w:rsidR="00235118">
          <w:rPr>
            <w:noProof/>
            <w:webHidden/>
          </w:rPr>
          <w:fldChar w:fldCharType="separate"/>
        </w:r>
        <w:r w:rsidR="00235118">
          <w:rPr>
            <w:noProof/>
            <w:webHidden/>
          </w:rPr>
          <w:t>278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4" w:history="1">
        <w:r w:rsidR="00235118" w:rsidRPr="003E29D2">
          <w:rPr>
            <w:rStyle w:val="Hyperlink"/>
            <w:noProof/>
          </w:rPr>
          <w:t>Indicator procedure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_Toc328751094 \h </w:instrText>
        </w:r>
        <w:r w:rsidR="00235118">
          <w:rPr>
            <w:noProof/>
            <w:webHidden/>
          </w:rPr>
        </w:r>
        <w:r w:rsidR="00235118">
          <w:rPr>
            <w:noProof/>
            <w:webHidden/>
          </w:rPr>
          <w:fldChar w:fldCharType="separate"/>
        </w:r>
        <w:r w:rsidR="00235118">
          <w:rPr>
            <w:noProof/>
            <w:webHidden/>
          </w:rPr>
          <w:t>280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5" w:history="1">
        <w:r w:rsidR="00235118" w:rsidRPr="003E29D2">
          <w:rPr>
            <w:rStyle w:val="Hyperlink"/>
            <w:noProof/>
          </w:rPr>
          <w:t>Level number identifier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_Toc328751095 \h </w:instrText>
        </w:r>
        <w:r w:rsidR="00235118">
          <w:rPr>
            <w:noProof/>
            <w:webHidden/>
          </w:rPr>
        </w:r>
        <w:r w:rsidR="00235118">
          <w:rPr>
            <w:noProof/>
            <w:webHidden/>
          </w:rPr>
          <w:fldChar w:fldCharType="separate"/>
        </w:r>
        <w:r w:rsidR="00235118">
          <w:rPr>
            <w:noProof/>
            <w:webHidden/>
          </w:rPr>
          <w:t>284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6" w:history="1">
        <w:r w:rsidR="00235118" w:rsidRPr="003E29D2">
          <w:rPr>
            <w:rStyle w:val="Hyperlink"/>
            <w:noProof/>
          </w:rPr>
          <w:t>Other cancer treatment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_Toc328751096 \h </w:instrText>
        </w:r>
        <w:r w:rsidR="00235118">
          <w:rPr>
            <w:noProof/>
            <w:webHidden/>
          </w:rPr>
        </w:r>
        <w:r w:rsidR="00235118">
          <w:rPr>
            <w:noProof/>
            <w:webHidden/>
          </w:rPr>
          <w:fldChar w:fldCharType="separate"/>
        </w:r>
        <w:r w:rsidR="00235118">
          <w:rPr>
            <w:noProof/>
            <w:webHidden/>
          </w:rPr>
          <w:t>286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7" w:history="1">
        <w:r w:rsidR="00235118" w:rsidRPr="003E29D2">
          <w:rPr>
            <w:rStyle w:val="Hyperlink"/>
            <w:noProof/>
          </w:rPr>
          <w:t>Outcome of treatment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_Toc328751097 \h </w:instrText>
        </w:r>
        <w:r w:rsidR="00235118">
          <w:rPr>
            <w:noProof/>
            <w:webHidden/>
          </w:rPr>
        </w:r>
        <w:r w:rsidR="00235118">
          <w:rPr>
            <w:noProof/>
            <w:webHidden/>
          </w:rPr>
          <w:fldChar w:fldCharType="separate"/>
        </w:r>
        <w:r w:rsidR="00235118">
          <w:rPr>
            <w:noProof/>
            <w:webHidden/>
          </w:rPr>
          <w:t>289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8" w:history="1">
        <w:r w:rsidR="00235118" w:rsidRPr="003E29D2">
          <w:rPr>
            <w:rStyle w:val="Hyperlink"/>
            <w:noProof/>
          </w:rPr>
          <w:t>Overdue patient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_Toc328751098 \h </w:instrText>
        </w:r>
        <w:r w:rsidR="00235118">
          <w:rPr>
            <w:noProof/>
            <w:webHidden/>
          </w:rPr>
        </w:r>
        <w:r w:rsidR="00235118">
          <w:rPr>
            <w:noProof/>
            <w:webHidden/>
          </w:rPr>
          <w:fldChar w:fldCharType="separate"/>
        </w:r>
        <w:r w:rsidR="00235118">
          <w:rPr>
            <w:noProof/>
            <w:webHidden/>
          </w:rPr>
          <w:t>291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099" w:history="1">
        <w:r w:rsidR="00235118" w:rsidRPr="003E29D2">
          <w:rPr>
            <w:rStyle w:val="Hyperlink"/>
            <w:noProof/>
          </w:rPr>
          <w:t>Radiation dose administered</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_Toc328751099 \h </w:instrText>
        </w:r>
        <w:r w:rsidR="00235118">
          <w:rPr>
            <w:noProof/>
            <w:webHidden/>
          </w:rPr>
        </w:r>
        <w:r w:rsidR="00235118">
          <w:rPr>
            <w:noProof/>
            <w:webHidden/>
          </w:rPr>
          <w:fldChar w:fldCharType="separate"/>
        </w:r>
        <w:r w:rsidR="00235118">
          <w:rPr>
            <w:noProof/>
            <w:webHidden/>
          </w:rPr>
          <w:t>293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0" w:history="1">
        <w:r w:rsidR="00235118" w:rsidRPr="003E29D2">
          <w:rPr>
            <w:rStyle w:val="Hyperlink"/>
            <w:noProof/>
          </w:rPr>
          <w:t>Radiotherapy completion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_Toc328751100 \h </w:instrText>
        </w:r>
        <w:r w:rsidR="00235118">
          <w:rPr>
            <w:noProof/>
            <w:webHidden/>
          </w:rPr>
        </w:r>
        <w:r w:rsidR="00235118">
          <w:rPr>
            <w:noProof/>
            <w:webHidden/>
          </w:rPr>
          <w:fldChar w:fldCharType="separate"/>
        </w:r>
        <w:r w:rsidR="00235118">
          <w:rPr>
            <w:noProof/>
            <w:webHidden/>
          </w:rPr>
          <w:t>296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1" w:history="1">
        <w:r w:rsidR="00235118" w:rsidRPr="003E29D2">
          <w:rPr>
            <w:rStyle w:val="Hyperlink"/>
            <w:noProof/>
          </w:rPr>
          <w:t>Radiotherapy fractions administered</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_Toc328751101 \h </w:instrText>
        </w:r>
        <w:r w:rsidR="00235118">
          <w:rPr>
            <w:noProof/>
            <w:webHidden/>
          </w:rPr>
        </w:r>
        <w:r w:rsidR="00235118">
          <w:rPr>
            <w:noProof/>
            <w:webHidden/>
          </w:rPr>
          <w:fldChar w:fldCharType="separate"/>
        </w:r>
        <w:r w:rsidR="00235118">
          <w:rPr>
            <w:noProof/>
            <w:webHidden/>
          </w:rPr>
          <w:t>298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2" w:history="1">
        <w:r w:rsidR="00235118" w:rsidRPr="003E29D2">
          <w:rPr>
            <w:rStyle w:val="Hyperlink"/>
            <w:noProof/>
          </w:rPr>
          <w:t>Radiotherapy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_Toc328751102 \h </w:instrText>
        </w:r>
        <w:r w:rsidR="00235118">
          <w:rPr>
            <w:noProof/>
            <w:webHidden/>
          </w:rPr>
        </w:r>
        <w:r w:rsidR="00235118">
          <w:rPr>
            <w:noProof/>
            <w:webHidden/>
          </w:rPr>
          <w:fldChar w:fldCharType="separate"/>
        </w:r>
        <w:r w:rsidR="00235118">
          <w:rPr>
            <w:noProof/>
            <w:webHidden/>
          </w:rPr>
          <w:t>300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3" w:history="1">
        <w:r w:rsidR="00235118" w:rsidRPr="003E29D2">
          <w:rPr>
            <w:rStyle w:val="Hyperlink"/>
            <w:noProof/>
          </w:rPr>
          <w:t xml:space="preserve">Radiotherapy target site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_Toc328751103 \h </w:instrText>
        </w:r>
        <w:r w:rsidR="00235118">
          <w:rPr>
            <w:noProof/>
            <w:webHidden/>
          </w:rPr>
        </w:r>
        <w:r w:rsidR="00235118">
          <w:rPr>
            <w:noProof/>
            <w:webHidden/>
          </w:rPr>
          <w:fldChar w:fldCharType="separate"/>
        </w:r>
        <w:r w:rsidR="00235118">
          <w:rPr>
            <w:noProof/>
            <w:webHidden/>
          </w:rPr>
          <w:t>302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4" w:history="1">
        <w:r w:rsidR="00235118" w:rsidRPr="003E29D2">
          <w:rPr>
            <w:rStyle w:val="Hyperlink"/>
            <w:noProof/>
          </w:rPr>
          <w:t>Radiotherapy treatment type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_Toc328751104 \h </w:instrText>
        </w:r>
        <w:r w:rsidR="00235118">
          <w:rPr>
            <w:noProof/>
            <w:webHidden/>
          </w:rPr>
        </w:r>
        <w:r w:rsidR="00235118">
          <w:rPr>
            <w:noProof/>
            <w:webHidden/>
          </w:rPr>
          <w:fldChar w:fldCharType="separate"/>
        </w:r>
        <w:r w:rsidR="00235118">
          <w:rPr>
            <w:noProof/>
            <w:webHidden/>
          </w:rPr>
          <w:t>304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5" w:history="1">
        <w:r w:rsidR="00235118" w:rsidRPr="003E29D2">
          <w:rPr>
            <w:rStyle w:val="Hyperlink"/>
            <w:noProof/>
          </w:rPr>
          <w:t>Reason for removal from elective surgery waiting list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_Toc328751105 \h </w:instrText>
        </w:r>
        <w:r w:rsidR="00235118">
          <w:rPr>
            <w:noProof/>
            <w:webHidden/>
          </w:rPr>
        </w:r>
        <w:r w:rsidR="00235118">
          <w:rPr>
            <w:noProof/>
            <w:webHidden/>
          </w:rPr>
          <w:fldChar w:fldCharType="separate"/>
        </w:r>
        <w:r w:rsidR="00235118">
          <w:rPr>
            <w:noProof/>
            <w:webHidden/>
          </w:rPr>
          <w:t>307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6" w:history="1">
        <w:r w:rsidR="00235118" w:rsidRPr="003E29D2">
          <w:rPr>
            <w:rStyle w:val="Hyperlink"/>
            <w:noProof/>
          </w:rPr>
          <w:t>Road name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_Toc328751106 \h </w:instrText>
        </w:r>
        <w:r w:rsidR="00235118">
          <w:rPr>
            <w:noProof/>
            <w:webHidden/>
          </w:rPr>
        </w:r>
        <w:r w:rsidR="00235118">
          <w:rPr>
            <w:noProof/>
            <w:webHidden/>
          </w:rPr>
          <w:fldChar w:fldCharType="separate"/>
        </w:r>
        <w:r w:rsidR="00235118">
          <w:rPr>
            <w:noProof/>
            <w:webHidden/>
          </w:rPr>
          <w:t>310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7" w:history="1">
        <w:r w:rsidR="00235118" w:rsidRPr="003E29D2">
          <w:rPr>
            <w:rStyle w:val="Hyperlink"/>
            <w:noProof/>
          </w:rPr>
          <w:t>Road number 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_Toc328751107 \h </w:instrText>
        </w:r>
        <w:r w:rsidR="00235118">
          <w:rPr>
            <w:noProof/>
            <w:webHidden/>
          </w:rPr>
        </w:r>
        <w:r w:rsidR="00235118">
          <w:rPr>
            <w:noProof/>
            <w:webHidden/>
          </w:rPr>
          <w:fldChar w:fldCharType="separate"/>
        </w:r>
        <w:r w:rsidR="00235118">
          <w:rPr>
            <w:noProof/>
            <w:webHidden/>
          </w:rPr>
          <w:t>312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8" w:history="1">
        <w:r w:rsidR="00235118" w:rsidRPr="003E29D2">
          <w:rPr>
            <w:rStyle w:val="Hyperlink"/>
            <w:noProof/>
          </w:rPr>
          <w:t>Road number 2</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_Toc328751108 \h </w:instrText>
        </w:r>
        <w:r w:rsidR="00235118">
          <w:rPr>
            <w:noProof/>
            <w:webHidden/>
          </w:rPr>
        </w:r>
        <w:r w:rsidR="00235118">
          <w:rPr>
            <w:noProof/>
            <w:webHidden/>
          </w:rPr>
          <w:fldChar w:fldCharType="separate"/>
        </w:r>
        <w:r w:rsidR="00235118">
          <w:rPr>
            <w:noProof/>
            <w:webHidden/>
          </w:rPr>
          <w:t>314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09" w:history="1">
        <w:r w:rsidR="00235118" w:rsidRPr="003E29D2">
          <w:rPr>
            <w:rStyle w:val="Hyperlink"/>
            <w:noProof/>
          </w:rPr>
          <w:t>Road type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_Toc328751109 \h </w:instrText>
        </w:r>
        <w:r w:rsidR="00235118">
          <w:rPr>
            <w:noProof/>
            <w:webHidden/>
          </w:rPr>
        </w:r>
        <w:r w:rsidR="00235118">
          <w:rPr>
            <w:noProof/>
            <w:webHidden/>
          </w:rPr>
          <w:fldChar w:fldCharType="separate"/>
        </w:r>
        <w:r w:rsidR="00235118">
          <w:rPr>
            <w:noProof/>
            <w:webHidden/>
          </w:rPr>
          <w:t>316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0" w:history="1">
        <w:r w:rsidR="00235118" w:rsidRPr="003E29D2">
          <w:rPr>
            <w:rStyle w:val="Hyperlink"/>
            <w:noProof/>
          </w:rPr>
          <w:t>Secondary complex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_Toc328751110 \h </w:instrText>
        </w:r>
        <w:r w:rsidR="00235118">
          <w:rPr>
            <w:noProof/>
            <w:webHidden/>
          </w:rPr>
        </w:r>
        <w:r w:rsidR="00235118">
          <w:rPr>
            <w:noProof/>
            <w:webHidden/>
          </w:rPr>
          <w:fldChar w:fldCharType="separate"/>
        </w:r>
        <w:r w:rsidR="00235118">
          <w:rPr>
            <w:noProof/>
            <w:webHidden/>
          </w:rPr>
          <w:t>321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1" w:history="1">
        <w:r w:rsidR="00235118" w:rsidRPr="003E29D2">
          <w:rPr>
            <w:rStyle w:val="Hyperlink"/>
            <w:noProof/>
          </w:rPr>
          <w:t>Staging basis of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_Toc328751111 \h </w:instrText>
        </w:r>
        <w:r w:rsidR="00235118">
          <w:rPr>
            <w:noProof/>
            <w:webHidden/>
          </w:rPr>
        </w:r>
        <w:r w:rsidR="00235118">
          <w:rPr>
            <w:noProof/>
            <w:webHidden/>
          </w:rPr>
          <w:fldChar w:fldCharType="separate"/>
        </w:r>
        <w:r w:rsidR="00235118">
          <w:rPr>
            <w:noProof/>
            <w:webHidden/>
          </w:rPr>
          <w:t>323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2" w:history="1">
        <w:r w:rsidR="00235118" w:rsidRPr="003E29D2">
          <w:rPr>
            <w:rStyle w:val="Hyperlink"/>
            <w:noProof/>
          </w:rPr>
          <w:t>Staging scheme source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_Toc328751112 \h </w:instrText>
        </w:r>
        <w:r w:rsidR="00235118">
          <w:rPr>
            <w:noProof/>
            <w:webHidden/>
          </w:rPr>
        </w:r>
        <w:r w:rsidR="00235118">
          <w:rPr>
            <w:noProof/>
            <w:webHidden/>
          </w:rPr>
          <w:fldChar w:fldCharType="separate"/>
        </w:r>
        <w:r w:rsidR="00235118">
          <w:rPr>
            <w:noProof/>
            <w:webHidden/>
          </w:rPr>
          <w:t>325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3" w:history="1">
        <w:r w:rsidR="00235118" w:rsidRPr="003E29D2">
          <w:rPr>
            <w:rStyle w:val="Hyperlink"/>
            <w:noProof/>
          </w:rPr>
          <w:t xml:space="preserve">Statistical area level 2 (SA2)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_Toc328751113 \h </w:instrText>
        </w:r>
        <w:r w:rsidR="00235118">
          <w:rPr>
            <w:noProof/>
            <w:webHidden/>
          </w:rPr>
        </w:r>
        <w:r w:rsidR="00235118">
          <w:rPr>
            <w:noProof/>
            <w:webHidden/>
          </w:rPr>
          <w:fldChar w:fldCharType="separate"/>
        </w:r>
        <w:r w:rsidR="00235118">
          <w:rPr>
            <w:noProof/>
            <w:webHidden/>
          </w:rPr>
          <w:t>329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4" w:history="1">
        <w:r w:rsidR="00235118" w:rsidRPr="003E29D2">
          <w:rPr>
            <w:rStyle w:val="Hyperlink"/>
            <w:noProof/>
          </w:rPr>
          <w:t>Sub-dwelling unit number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_Toc328751114 \h </w:instrText>
        </w:r>
        <w:r w:rsidR="00235118">
          <w:rPr>
            <w:noProof/>
            <w:webHidden/>
          </w:rPr>
        </w:r>
        <w:r w:rsidR="00235118">
          <w:rPr>
            <w:noProof/>
            <w:webHidden/>
          </w:rPr>
          <w:fldChar w:fldCharType="separate"/>
        </w:r>
        <w:r w:rsidR="00235118">
          <w:rPr>
            <w:noProof/>
            <w:webHidden/>
          </w:rPr>
          <w:t>332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5" w:history="1">
        <w:r w:rsidR="00235118" w:rsidRPr="003E29D2">
          <w:rPr>
            <w:rStyle w:val="Hyperlink"/>
            <w:noProof/>
          </w:rPr>
          <w:t>Suburb/town/locality name within address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_Toc328751115 \h </w:instrText>
        </w:r>
        <w:r w:rsidR="00235118">
          <w:rPr>
            <w:noProof/>
            <w:webHidden/>
          </w:rPr>
        </w:r>
        <w:r w:rsidR="00235118">
          <w:rPr>
            <w:noProof/>
            <w:webHidden/>
          </w:rPr>
          <w:fldChar w:fldCharType="separate"/>
        </w:r>
        <w:r w:rsidR="00235118">
          <w:rPr>
            <w:noProof/>
            <w:webHidden/>
          </w:rPr>
          <w:t>334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6" w:history="1">
        <w:r w:rsidR="00235118" w:rsidRPr="003E29D2">
          <w:rPr>
            <w:rStyle w:val="Hyperlink"/>
            <w:noProof/>
          </w:rPr>
          <w:t xml:space="preserve">Surgery target site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_Toc328751116 \h </w:instrText>
        </w:r>
        <w:r w:rsidR="00235118">
          <w:rPr>
            <w:noProof/>
            <w:webHidden/>
          </w:rPr>
        </w:r>
        <w:r w:rsidR="00235118">
          <w:rPr>
            <w:noProof/>
            <w:webHidden/>
          </w:rPr>
          <w:fldChar w:fldCharType="separate"/>
        </w:r>
        <w:r w:rsidR="00235118">
          <w:rPr>
            <w:noProof/>
            <w:webHidden/>
          </w:rPr>
          <w:t>338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7" w:history="1">
        <w:r w:rsidR="00235118" w:rsidRPr="003E29D2">
          <w:rPr>
            <w:rStyle w:val="Hyperlink"/>
            <w:noProof/>
          </w:rPr>
          <w:t>Surgical procedure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_Toc328751117 \h </w:instrText>
        </w:r>
        <w:r w:rsidR="00235118">
          <w:rPr>
            <w:noProof/>
            <w:webHidden/>
          </w:rPr>
        </w:r>
        <w:r w:rsidR="00235118">
          <w:rPr>
            <w:noProof/>
            <w:webHidden/>
          </w:rPr>
          <w:fldChar w:fldCharType="separate"/>
        </w:r>
        <w:r w:rsidR="00235118">
          <w:rPr>
            <w:noProof/>
            <w:webHidden/>
          </w:rPr>
          <w:t>340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8" w:history="1">
        <w:r w:rsidR="00235118" w:rsidRPr="003E29D2">
          <w:rPr>
            <w:rStyle w:val="Hyperlink"/>
            <w:noProof/>
          </w:rPr>
          <w:t>Surgical procedure for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_Toc328751118 \h </w:instrText>
        </w:r>
        <w:r w:rsidR="00235118">
          <w:rPr>
            <w:noProof/>
            <w:webHidden/>
          </w:rPr>
        </w:r>
        <w:r w:rsidR="00235118">
          <w:rPr>
            <w:noProof/>
            <w:webHidden/>
          </w:rPr>
          <w:fldChar w:fldCharType="separate"/>
        </w:r>
        <w:r w:rsidR="00235118">
          <w:rPr>
            <w:noProof/>
            <w:webHidden/>
          </w:rPr>
          <w:t>342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19" w:history="1">
        <w:r w:rsidR="00235118" w:rsidRPr="003E29D2">
          <w:rPr>
            <w:rStyle w:val="Hyperlink"/>
            <w:noProof/>
          </w:rPr>
          <w:t xml:space="preserve">Systemic therapy agent or protocol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_Toc328751119 \h </w:instrText>
        </w:r>
        <w:r w:rsidR="00235118">
          <w:rPr>
            <w:noProof/>
            <w:webHidden/>
          </w:rPr>
        </w:r>
        <w:r w:rsidR="00235118">
          <w:rPr>
            <w:noProof/>
            <w:webHidden/>
          </w:rPr>
          <w:fldChar w:fldCharType="separate"/>
        </w:r>
        <w:r w:rsidR="00235118">
          <w:rPr>
            <w:noProof/>
            <w:webHidden/>
          </w:rPr>
          <w:t>344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0" w:history="1">
        <w:r w:rsidR="00235118" w:rsidRPr="003E29D2">
          <w:rPr>
            <w:rStyle w:val="Hyperlink"/>
            <w:noProof/>
          </w:rPr>
          <w:t xml:space="preserve">Systemic therapy agent or protocol, eviQ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_Toc328751120 \h </w:instrText>
        </w:r>
        <w:r w:rsidR="00235118">
          <w:rPr>
            <w:noProof/>
            <w:webHidden/>
          </w:rPr>
        </w:r>
        <w:r w:rsidR="00235118">
          <w:rPr>
            <w:noProof/>
            <w:webHidden/>
          </w:rPr>
          <w:fldChar w:fldCharType="separate"/>
        </w:r>
        <w:r w:rsidR="00235118">
          <w:rPr>
            <w:noProof/>
            <w:webHidden/>
          </w:rPr>
          <w:t>347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1" w:history="1">
        <w:r w:rsidR="00235118" w:rsidRPr="003E29D2">
          <w:rPr>
            <w:rStyle w:val="Hyperlink"/>
            <w:noProof/>
          </w:rPr>
          <w:t xml:space="preserve">Systemic therapy procedure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_Toc328751121 \h </w:instrText>
        </w:r>
        <w:r w:rsidR="00235118">
          <w:rPr>
            <w:noProof/>
            <w:webHidden/>
          </w:rPr>
        </w:r>
        <w:r w:rsidR="00235118">
          <w:rPr>
            <w:noProof/>
            <w:webHidden/>
          </w:rPr>
          <w:fldChar w:fldCharType="separate"/>
        </w:r>
        <w:r w:rsidR="00235118">
          <w:rPr>
            <w:noProof/>
            <w:webHidden/>
          </w:rPr>
          <w:t>350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2" w:history="1">
        <w:r w:rsidR="00235118" w:rsidRPr="003E29D2">
          <w:rPr>
            <w:rStyle w:val="Hyperlink"/>
            <w:noProof/>
          </w:rPr>
          <w:t>Systemic therapy procedure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_Toc328751122 \h </w:instrText>
        </w:r>
        <w:r w:rsidR="00235118">
          <w:rPr>
            <w:noProof/>
            <w:webHidden/>
          </w:rPr>
        </w:r>
        <w:r w:rsidR="00235118">
          <w:rPr>
            <w:noProof/>
            <w:webHidden/>
          </w:rPr>
          <w:fldChar w:fldCharType="separate"/>
        </w:r>
        <w:r w:rsidR="00235118">
          <w:rPr>
            <w:noProof/>
            <w:webHidden/>
          </w:rPr>
          <w:t>353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3" w:history="1">
        <w:r w:rsidR="00235118" w:rsidRPr="003E29D2">
          <w:rPr>
            <w:rStyle w:val="Hyperlink"/>
            <w:noProof/>
          </w:rPr>
          <w:t>Time patient presents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_Toc328751123 \h </w:instrText>
        </w:r>
        <w:r w:rsidR="00235118">
          <w:rPr>
            <w:noProof/>
            <w:webHidden/>
          </w:rPr>
        </w:r>
        <w:r w:rsidR="00235118">
          <w:rPr>
            <w:noProof/>
            <w:webHidden/>
          </w:rPr>
          <w:fldChar w:fldCharType="separate"/>
        </w:r>
        <w:r w:rsidR="00235118">
          <w:rPr>
            <w:noProof/>
            <w:webHidden/>
          </w:rPr>
          <w:t>355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4" w:history="1">
        <w:r w:rsidR="00235118" w:rsidRPr="003E29D2">
          <w:rPr>
            <w:rStyle w:val="Hyperlink"/>
            <w:noProof/>
          </w:rPr>
          <w:t>Type of visit to emergency department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_Toc328751124 \h </w:instrText>
        </w:r>
        <w:r w:rsidR="00235118">
          <w:rPr>
            <w:noProof/>
            <w:webHidden/>
          </w:rPr>
        </w:r>
        <w:r w:rsidR="00235118">
          <w:rPr>
            <w:noProof/>
            <w:webHidden/>
          </w:rPr>
          <w:fldChar w:fldCharType="separate"/>
        </w:r>
        <w:r w:rsidR="00235118">
          <w:rPr>
            <w:noProof/>
            <w:webHidden/>
          </w:rPr>
          <w:t>357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5" w:history="1">
        <w:r w:rsidR="00235118" w:rsidRPr="003E29D2">
          <w:rPr>
            <w:rStyle w:val="Hyperlink"/>
            <w:noProof/>
          </w:rPr>
          <w:t>Waiting list category</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_Toc328751125 \h </w:instrText>
        </w:r>
        <w:r w:rsidR="00235118">
          <w:rPr>
            <w:noProof/>
            <w:webHidden/>
          </w:rPr>
        </w:r>
        <w:r w:rsidR="00235118">
          <w:rPr>
            <w:noProof/>
            <w:webHidden/>
          </w:rPr>
          <w:fldChar w:fldCharType="separate"/>
        </w:r>
        <w:r w:rsidR="00235118">
          <w:rPr>
            <w:noProof/>
            <w:webHidden/>
          </w:rPr>
          <w:t>359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6" w:history="1">
        <w:r w:rsidR="00235118" w:rsidRPr="003E29D2">
          <w:rPr>
            <w:rStyle w:val="Hyperlink"/>
            <w:noProof/>
          </w:rPr>
          <w:t>Waiting time at a census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_Toc328751126 \h </w:instrText>
        </w:r>
        <w:r w:rsidR="00235118">
          <w:rPr>
            <w:noProof/>
            <w:webHidden/>
          </w:rPr>
        </w:r>
        <w:r w:rsidR="00235118">
          <w:rPr>
            <w:noProof/>
            <w:webHidden/>
          </w:rPr>
          <w:fldChar w:fldCharType="separate"/>
        </w:r>
        <w:r w:rsidR="00235118">
          <w:rPr>
            <w:noProof/>
            <w:webHidden/>
          </w:rPr>
          <w:t>364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7" w:history="1">
        <w:r w:rsidR="00235118" w:rsidRPr="003E29D2">
          <w:rPr>
            <w:rStyle w:val="Hyperlink"/>
            <w:noProof/>
          </w:rPr>
          <w:t>Waiting time at removal from elective surgery waiting list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_Toc328751127 \h </w:instrText>
        </w:r>
        <w:r w:rsidR="00235118">
          <w:rPr>
            <w:noProof/>
            <w:webHidden/>
          </w:rPr>
        </w:r>
        <w:r w:rsidR="00235118">
          <w:rPr>
            <w:noProof/>
            <w:webHidden/>
          </w:rPr>
          <w:fldChar w:fldCharType="separate"/>
        </w:r>
        <w:r w:rsidR="00235118">
          <w:rPr>
            <w:noProof/>
            <w:webHidden/>
          </w:rPr>
          <w:t>367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8" w:history="1">
        <w:r w:rsidR="00235118" w:rsidRPr="003E29D2">
          <w:rPr>
            <w:rStyle w:val="Hyperlink"/>
            <w:noProof/>
          </w:rPr>
          <w:t>Additional incident or allegation type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_Toc328751128 \h </w:instrText>
        </w:r>
        <w:r w:rsidR="00235118">
          <w:rPr>
            <w:noProof/>
            <w:webHidden/>
          </w:rPr>
        </w:r>
        <w:r w:rsidR="00235118">
          <w:rPr>
            <w:noProof/>
            <w:webHidden/>
          </w:rPr>
          <w:fldChar w:fldCharType="separate"/>
        </w:r>
        <w:r w:rsidR="00235118">
          <w:rPr>
            <w:noProof/>
            <w:webHidden/>
          </w:rPr>
          <w:t>370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29" w:history="1">
        <w:r w:rsidR="00235118" w:rsidRPr="003E29D2">
          <w:rPr>
            <w:rStyle w:val="Hyperlink"/>
            <w:noProof/>
          </w:rPr>
          <w:t>Additional clinician specialty involved in health-care incident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_Toc328751129 \h </w:instrText>
        </w:r>
        <w:r w:rsidR="00235118">
          <w:rPr>
            <w:noProof/>
            <w:webHidden/>
          </w:rPr>
        </w:r>
        <w:r w:rsidR="00235118">
          <w:rPr>
            <w:noProof/>
            <w:webHidden/>
          </w:rPr>
          <w:fldChar w:fldCharType="separate"/>
        </w:r>
        <w:r w:rsidR="00235118">
          <w:rPr>
            <w:noProof/>
            <w:webHidden/>
          </w:rPr>
          <w:t>375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0" w:history="1">
        <w:r w:rsidR="00235118" w:rsidRPr="003E29D2">
          <w:rPr>
            <w:rStyle w:val="Hyperlink"/>
            <w:noProof/>
          </w:rPr>
          <w:t>Antenatal care visits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_Toc328751130 \h </w:instrText>
        </w:r>
        <w:r w:rsidR="00235118">
          <w:rPr>
            <w:noProof/>
            <w:webHidden/>
          </w:rPr>
        </w:r>
        <w:r w:rsidR="00235118">
          <w:rPr>
            <w:noProof/>
            <w:webHidden/>
          </w:rPr>
          <w:fldChar w:fldCharType="separate"/>
        </w:r>
        <w:r w:rsidR="00235118">
          <w:rPr>
            <w:noProof/>
            <w:webHidden/>
          </w:rPr>
          <w:t>381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1" w:history="1">
        <w:r w:rsidR="00235118" w:rsidRPr="003E29D2">
          <w:rPr>
            <w:rStyle w:val="Hyperlink"/>
            <w:noProof/>
          </w:rPr>
          <w:t>Clinical service context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_Toc328751131 \h </w:instrText>
        </w:r>
        <w:r w:rsidR="00235118">
          <w:rPr>
            <w:noProof/>
            <w:webHidden/>
          </w:rPr>
        </w:r>
        <w:r w:rsidR="00235118">
          <w:rPr>
            <w:noProof/>
            <w:webHidden/>
          </w:rPr>
          <w:fldChar w:fldCharType="separate"/>
        </w:r>
        <w:r w:rsidR="00235118">
          <w:rPr>
            <w:noProof/>
            <w:webHidden/>
          </w:rPr>
          <w:t>383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2" w:history="1">
        <w:r w:rsidR="00235118" w:rsidRPr="003E29D2">
          <w:rPr>
            <w:rStyle w:val="Hyperlink"/>
            <w:noProof/>
          </w:rPr>
          <w:t>Clinical service context text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_Toc328751132 \h </w:instrText>
        </w:r>
        <w:r w:rsidR="00235118">
          <w:rPr>
            <w:noProof/>
            <w:webHidden/>
          </w:rPr>
        </w:r>
        <w:r w:rsidR="00235118">
          <w:rPr>
            <w:noProof/>
            <w:webHidden/>
          </w:rPr>
          <w:fldChar w:fldCharType="separate"/>
        </w:r>
        <w:r w:rsidR="00235118">
          <w:rPr>
            <w:noProof/>
            <w:webHidden/>
          </w:rPr>
          <w:t>387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3" w:history="1">
        <w:r w:rsidR="00235118" w:rsidRPr="003E29D2">
          <w:rPr>
            <w:rStyle w:val="Hyperlink"/>
            <w:noProof/>
          </w:rPr>
          <w:t>Class action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_Toc328751133 \h </w:instrText>
        </w:r>
        <w:r w:rsidR="00235118">
          <w:rPr>
            <w:noProof/>
            <w:webHidden/>
          </w:rPr>
        </w:r>
        <w:r w:rsidR="00235118">
          <w:rPr>
            <w:noProof/>
            <w:webHidden/>
          </w:rPr>
          <w:fldChar w:fldCharType="separate"/>
        </w:r>
        <w:r w:rsidR="00235118">
          <w:rPr>
            <w:noProof/>
            <w:webHidden/>
          </w:rPr>
          <w:t>389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4" w:history="1">
        <w:r w:rsidR="00235118" w:rsidRPr="003E29D2">
          <w:rPr>
            <w:rStyle w:val="Hyperlink"/>
            <w:noProof/>
          </w:rPr>
          <w:t>Date health-care incident occurred</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_Toc328751134 \h </w:instrText>
        </w:r>
        <w:r w:rsidR="00235118">
          <w:rPr>
            <w:noProof/>
            <w:webHidden/>
          </w:rPr>
        </w:r>
        <w:r w:rsidR="00235118">
          <w:rPr>
            <w:noProof/>
            <w:webHidden/>
          </w:rPr>
          <w:fldChar w:fldCharType="separate"/>
        </w:r>
        <w:r w:rsidR="00235118">
          <w:rPr>
            <w:noProof/>
            <w:webHidden/>
          </w:rPr>
          <w:t>390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5" w:history="1">
        <w:r w:rsidR="00235118" w:rsidRPr="003E29D2">
          <w:rPr>
            <w:rStyle w:val="Hyperlink"/>
            <w:noProof/>
          </w:rPr>
          <w:t>Date of triage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_Toc328751135 \h </w:instrText>
        </w:r>
        <w:r w:rsidR="00235118">
          <w:rPr>
            <w:noProof/>
            <w:webHidden/>
          </w:rPr>
        </w:r>
        <w:r w:rsidR="00235118">
          <w:rPr>
            <w:noProof/>
            <w:webHidden/>
          </w:rPr>
          <w:fldChar w:fldCharType="separate"/>
        </w:r>
        <w:r w:rsidR="00235118">
          <w:rPr>
            <w:noProof/>
            <w:webHidden/>
          </w:rPr>
          <w:t>392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6" w:history="1">
        <w:r w:rsidR="00235118" w:rsidRPr="003E29D2">
          <w:rPr>
            <w:rStyle w:val="Hyperlink"/>
            <w:noProof/>
          </w:rPr>
          <w:t>Emergency department clinical care commencement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_Toc328751136 \h </w:instrText>
        </w:r>
        <w:r w:rsidR="00235118">
          <w:rPr>
            <w:noProof/>
            <w:webHidden/>
          </w:rPr>
        </w:r>
        <w:r w:rsidR="00235118">
          <w:rPr>
            <w:noProof/>
            <w:webHidden/>
          </w:rPr>
          <w:fldChar w:fldCharType="separate"/>
        </w:r>
        <w:r w:rsidR="00235118">
          <w:rPr>
            <w:noProof/>
            <w:webHidden/>
          </w:rPr>
          <w:t>394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7" w:history="1">
        <w:r w:rsidR="00235118" w:rsidRPr="003E29D2">
          <w:rPr>
            <w:rStyle w:val="Hyperlink"/>
            <w:noProof/>
          </w:rPr>
          <w:t>Emergency department clinical care commencement time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_Toc328751137 \h </w:instrText>
        </w:r>
        <w:r w:rsidR="00235118">
          <w:rPr>
            <w:noProof/>
            <w:webHidden/>
          </w:rPr>
        </w:r>
        <w:r w:rsidR="00235118">
          <w:rPr>
            <w:noProof/>
            <w:webHidden/>
          </w:rPr>
          <w:fldChar w:fldCharType="separate"/>
        </w:r>
        <w:r w:rsidR="00235118">
          <w:rPr>
            <w:noProof/>
            <w:webHidden/>
          </w:rPr>
          <w:t>398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8" w:history="1">
        <w:r w:rsidR="00235118" w:rsidRPr="003E29D2">
          <w:rPr>
            <w:rStyle w:val="Hyperlink"/>
            <w:noProof/>
          </w:rPr>
          <w:t>Emergency department episode end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_Toc328751138 \h </w:instrText>
        </w:r>
        <w:r w:rsidR="00235118">
          <w:rPr>
            <w:noProof/>
            <w:webHidden/>
          </w:rPr>
        </w:r>
        <w:r w:rsidR="00235118">
          <w:rPr>
            <w:noProof/>
            <w:webHidden/>
          </w:rPr>
          <w:fldChar w:fldCharType="separate"/>
        </w:r>
        <w:r w:rsidR="00235118">
          <w:rPr>
            <w:noProof/>
            <w:webHidden/>
          </w:rPr>
          <w:t>401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39" w:history="1">
        <w:r w:rsidR="00235118" w:rsidRPr="003E29D2">
          <w:rPr>
            <w:rStyle w:val="Hyperlink"/>
            <w:noProof/>
          </w:rPr>
          <w:t>Emergency department episode end time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_Toc328751139 \h </w:instrText>
        </w:r>
        <w:r w:rsidR="00235118">
          <w:rPr>
            <w:noProof/>
            <w:webHidden/>
          </w:rPr>
        </w:r>
        <w:r w:rsidR="00235118">
          <w:rPr>
            <w:noProof/>
            <w:webHidden/>
          </w:rPr>
          <w:fldChar w:fldCharType="separate"/>
        </w:r>
        <w:r w:rsidR="00235118">
          <w:rPr>
            <w:noProof/>
            <w:webHidden/>
          </w:rPr>
          <w:t>403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0" w:history="1">
        <w:r w:rsidR="00235118" w:rsidRPr="003E29D2">
          <w:rPr>
            <w:rStyle w:val="Hyperlink"/>
            <w:noProof/>
          </w:rPr>
          <w:t>Emergency department service episode end status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_Toc328751140 \h </w:instrText>
        </w:r>
        <w:r w:rsidR="00235118">
          <w:rPr>
            <w:noProof/>
            <w:webHidden/>
          </w:rPr>
        </w:r>
        <w:r w:rsidR="00235118">
          <w:rPr>
            <w:noProof/>
            <w:webHidden/>
          </w:rPr>
          <w:fldChar w:fldCharType="separate"/>
        </w:r>
        <w:r w:rsidR="00235118">
          <w:rPr>
            <w:noProof/>
            <w:webHidden/>
          </w:rPr>
          <w:t>405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1" w:history="1">
        <w:r w:rsidR="00235118" w:rsidRPr="003E29D2">
          <w:rPr>
            <w:rStyle w:val="Hyperlink"/>
            <w:noProof/>
          </w:rPr>
          <w:t>Episode of residential care end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_Toc328751141 \h </w:instrText>
        </w:r>
        <w:r w:rsidR="00235118">
          <w:rPr>
            <w:noProof/>
            <w:webHidden/>
          </w:rPr>
        </w:r>
        <w:r w:rsidR="00235118">
          <w:rPr>
            <w:noProof/>
            <w:webHidden/>
          </w:rPr>
          <w:fldChar w:fldCharType="separate"/>
        </w:r>
        <w:r w:rsidR="00235118">
          <w:rPr>
            <w:noProof/>
            <w:webHidden/>
          </w:rPr>
          <w:t>407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2" w:history="1">
        <w:r w:rsidR="00235118" w:rsidRPr="003E29D2">
          <w:rPr>
            <w:rStyle w:val="Hyperlink"/>
            <w:noProof/>
          </w:rPr>
          <w:t>Episode of residential care end mode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_Toc328751142 \h </w:instrText>
        </w:r>
        <w:r w:rsidR="00235118">
          <w:rPr>
            <w:noProof/>
            <w:webHidden/>
          </w:rPr>
        </w:r>
        <w:r w:rsidR="00235118">
          <w:rPr>
            <w:noProof/>
            <w:webHidden/>
          </w:rPr>
          <w:fldChar w:fldCharType="separate"/>
        </w:r>
        <w:r w:rsidR="00235118">
          <w:rPr>
            <w:noProof/>
            <w:webHidden/>
          </w:rPr>
          <w:t>408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3" w:history="1">
        <w:r w:rsidR="00235118" w:rsidRPr="003E29D2">
          <w:rPr>
            <w:rStyle w:val="Hyperlink"/>
            <w:noProof/>
          </w:rPr>
          <w:t>Episode of residential care start date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_Toc328751143 \h </w:instrText>
        </w:r>
        <w:r w:rsidR="00235118">
          <w:rPr>
            <w:noProof/>
            <w:webHidden/>
          </w:rPr>
        </w:r>
        <w:r w:rsidR="00235118">
          <w:rPr>
            <w:noProof/>
            <w:webHidden/>
          </w:rPr>
          <w:fldChar w:fldCharType="separate"/>
        </w:r>
        <w:r w:rsidR="00235118">
          <w:rPr>
            <w:noProof/>
            <w:webHidden/>
          </w:rPr>
          <w:t>409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4" w:history="1">
        <w:r w:rsidR="00235118" w:rsidRPr="003E29D2">
          <w:rPr>
            <w:rStyle w:val="Hyperlink"/>
            <w:noProof/>
          </w:rPr>
          <w:t>Episode of residential care start mode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_Toc328751144 \h </w:instrText>
        </w:r>
        <w:r w:rsidR="00235118">
          <w:rPr>
            <w:noProof/>
            <w:webHidden/>
          </w:rPr>
        </w:r>
        <w:r w:rsidR="00235118">
          <w:rPr>
            <w:noProof/>
            <w:webHidden/>
          </w:rPr>
          <w:fldChar w:fldCharType="separate"/>
        </w:r>
        <w:r w:rsidR="00235118">
          <w:rPr>
            <w:noProof/>
            <w:webHidden/>
          </w:rPr>
          <w:t>410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5" w:history="1">
        <w:r w:rsidR="00235118" w:rsidRPr="003E29D2">
          <w:rPr>
            <w:rStyle w:val="Hyperlink"/>
            <w:noProof/>
          </w:rPr>
          <w:t>Extent of harm from a health-care incident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_Toc328751145 \h </w:instrText>
        </w:r>
        <w:r w:rsidR="00235118">
          <w:rPr>
            <w:noProof/>
            <w:webHidden/>
          </w:rPr>
        </w:r>
        <w:r w:rsidR="00235118">
          <w:rPr>
            <w:noProof/>
            <w:webHidden/>
          </w:rPr>
          <w:fldChar w:fldCharType="separate"/>
        </w:r>
        <w:r w:rsidR="00235118">
          <w:rPr>
            <w:noProof/>
            <w:webHidden/>
          </w:rPr>
          <w:t>411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6" w:history="1">
        <w:r w:rsidR="00235118" w:rsidRPr="003E29D2">
          <w:rPr>
            <w:rStyle w:val="Hyperlink"/>
            <w:noProof/>
          </w:rPr>
          <w:t>First health service contact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_Toc328751146 \h </w:instrText>
        </w:r>
        <w:r w:rsidR="00235118">
          <w:rPr>
            <w:noProof/>
            <w:webHidden/>
          </w:rPr>
        </w:r>
        <w:r w:rsidR="00235118">
          <w:rPr>
            <w:noProof/>
            <w:webHidden/>
          </w:rPr>
          <w:fldChar w:fldCharType="separate"/>
        </w:r>
        <w:r w:rsidR="00235118">
          <w:rPr>
            <w:noProof/>
            <w:webHidden/>
          </w:rPr>
          <w:t>414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7" w:history="1">
        <w:r w:rsidR="00235118" w:rsidRPr="003E29D2">
          <w:rPr>
            <w:rStyle w:val="Hyperlink"/>
            <w:noProof/>
          </w:rPr>
          <w:t>Full-time equivalent staff—nurses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_Toc328751147 \h </w:instrText>
        </w:r>
        <w:r w:rsidR="00235118">
          <w:rPr>
            <w:noProof/>
            <w:webHidden/>
          </w:rPr>
        </w:r>
        <w:r w:rsidR="00235118">
          <w:rPr>
            <w:noProof/>
            <w:webHidden/>
          </w:rPr>
          <w:fldChar w:fldCharType="separate"/>
        </w:r>
        <w:r w:rsidR="00235118">
          <w:rPr>
            <w:noProof/>
            <w:webHidden/>
          </w:rPr>
          <w:t>415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8" w:history="1">
        <w:r w:rsidR="00235118" w:rsidRPr="003E29D2">
          <w:rPr>
            <w:rStyle w:val="Hyperlink"/>
            <w:noProof/>
          </w:rPr>
          <w:t>Funding source for hospital patient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_Toc328751148 \h </w:instrText>
        </w:r>
        <w:r w:rsidR="00235118">
          <w:rPr>
            <w:noProof/>
            <w:webHidden/>
          </w:rPr>
        </w:r>
        <w:r w:rsidR="00235118">
          <w:rPr>
            <w:noProof/>
            <w:webHidden/>
          </w:rPr>
          <w:fldChar w:fldCharType="separate"/>
        </w:r>
        <w:r w:rsidR="00235118">
          <w:rPr>
            <w:noProof/>
            <w:webHidden/>
          </w:rPr>
          <w:t>417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49" w:history="1">
        <w:r w:rsidR="00235118" w:rsidRPr="003E29D2">
          <w:rPr>
            <w:rStyle w:val="Hyperlink"/>
            <w:noProof/>
          </w:rPr>
          <w:t>Geographic remoteness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_Toc328751149 \h </w:instrText>
        </w:r>
        <w:r w:rsidR="00235118">
          <w:rPr>
            <w:noProof/>
            <w:webHidden/>
          </w:rPr>
        </w:r>
        <w:r w:rsidR="00235118">
          <w:rPr>
            <w:noProof/>
            <w:webHidden/>
          </w:rPr>
          <w:fldChar w:fldCharType="separate"/>
        </w:r>
        <w:r w:rsidR="00235118">
          <w:rPr>
            <w:noProof/>
            <w:webHidden/>
          </w:rPr>
          <w:t>420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0" w:history="1">
        <w:r w:rsidR="00235118" w:rsidRPr="003E29D2">
          <w:rPr>
            <w:rStyle w:val="Hyperlink"/>
            <w:noProof/>
          </w:rPr>
          <w:t>Geographical location of establishment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_Toc328751150 \h </w:instrText>
        </w:r>
        <w:r w:rsidR="00235118">
          <w:rPr>
            <w:noProof/>
            <w:webHidden/>
          </w:rPr>
        </w:r>
        <w:r w:rsidR="00235118">
          <w:rPr>
            <w:noProof/>
            <w:webHidden/>
          </w:rPr>
          <w:fldChar w:fldCharType="separate"/>
        </w:r>
        <w:r w:rsidR="00235118">
          <w:rPr>
            <w:noProof/>
            <w:webHidden/>
          </w:rPr>
          <w:t>423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1" w:history="1">
        <w:r w:rsidR="00235118" w:rsidRPr="003E29D2">
          <w:rPr>
            <w:rStyle w:val="Hyperlink"/>
            <w:noProof/>
          </w:rPr>
          <w:t>Geographic remoteness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_Toc328751151 \h </w:instrText>
        </w:r>
        <w:r w:rsidR="00235118">
          <w:rPr>
            <w:noProof/>
            <w:webHidden/>
          </w:rPr>
        </w:r>
        <w:r w:rsidR="00235118">
          <w:rPr>
            <w:noProof/>
            <w:webHidden/>
          </w:rPr>
          <w:fldChar w:fldCharType="separate"/>
        </w:r>
        <w:r w:rsidR="00235118">
          <w:rPr>
            <w:noProof/>
            <w:webHidden/>
          </w:rPr>
          <w:t>425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2" w:history="1">
        <w:r w:rsidR="00235118" w:rsidRPr="003E29D2">
          <w:rPr>
            <w:rStyle w:val="Hyperlink"/>
            <w:noProof/>
          </w:rPr>
          <w:t>HPI-O</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_Toc328751152 \h </w:instrText>
        </w:r>
        <w:r w:rsidR="00235118">
          <w:rPr>
            <w:noProof/>
            <w:webHidden/>
          </w:rPr>
        </w:r>
        <w:r w:rsidR="00235118">
          <w:rPr>
            <w:noProof/>
            <w:webHidden/>
          </w:rPr>
          <w:fldChar w:fldCharType="separate"/>
        </w:r>
        <w:r w:rsidR="00235118">
          <w:rPr>
            <w:noProof/>
            <w:webHidden/>
          </w:rPr>
          <w:t>428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3" w:history="1">
        <w:r w:rsidR="00235118" w:rsidRPr="003E29D2">
          <w:rPr>
            <w:rStyle w:val="Hyperlink"/>
            <w:noProof/>
          </w:rPr>
          <w:t>Health service request received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_Toc328751153 \h </w:instrText>
        </w:r>
        <w:r w:rsidR="00235118">
          <w:rPr>
            <w:noProof/>
            <w:webHidden/>
          </w:rPr>
        </w:r>
        <w:r w:rsidR="00235118">
          <w:rPr>
            <w:noProof/>
            <w:webHidden/>
          </w:rPr>
          <w:fldChar w:fldCharType="separate"/>
        </w:r>
        <w:r w:rsidR="00235118">
          <w:rPr>
            <w:noProof/>
            <w:webHidden/>
          </w:rPr>
          <w:t>430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4" w:history="1">
        <w:r w:rsidR="00235118" w:rsidRPr="003E29D2">
          <w:rPr>
            <w:rStyle w:val="Hyperlink"/>
            <w:noProof/>
          </w:rPr>
          <w:t>Health service setting</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_Toc328751154 \h </w:instrText>
        </w:r>
        <w:r w:rsidR="00235118">
          <w:rPr>
            <w:noProof/>
            <w:webHidden/>
          </w:rPr>
        </w:r>
        <w:r w:rsidR="00235118">
          <w:rPr>
            <w:noProof/>
            <w:webHidden/>
          </w:rPr>
          <w:fldChar w:fldCharType="separate"/>
        </w:r>
        <w:r w:rsidR="00235118">
          <w:rPr>
            <w:noProof/>
            <w:webHidden/>
          </w:rPr>
          <w:t>431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5" w:history="1">
        <w:r w:rsidR="00235118" w:rsidRPr="003E29D2">
          <w:rPr>
            <w:rStyle w:val="Hyperlink"/>
            <w:noProof/>
          </w:rPr>
          <w:t>Hospital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_Toc328751155 \h </w:instrText>
        </w:r>
        <w:r w:rsidR="00235118">
          <w:rPr>
            <w:noProof/>
            <w:webHidden/>
          </w:rPr>
        </w:r>
        <w:r w:rsidR="00235118">
          <w:rPr>
            <w:noProof/>
            <w:webHidden/>
          </w:rPr>
          <w:fldChar w:fldCharType="separate"/>
        </w:r>
        <w:r w:rsidR="00235118">
          <w:rPr>
            <w:noProof/>
            <w:webHidden/>
          </w:rPr>
          <w:t>434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6" w:history="1">
        <w:r w:rsidR="00235118" w:rsidRPr="003E29D2">
          <w:rPr>
            <w:rStyle w:val="Hyperlink"/>
            <w:noProof/>
          </w:rPr>
          <w:t>Hospital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_Toc328751156 \h </w:instrText>
        </w:r>
        <w:r w:rsidR="00235118">
          <w:rPr>
            <w:noProof/>
            <w:webHidden/>
          </w:rPr>
        </w:r>
        <w:r w:rsidR="00235118">
          <w:rPr>
            <w:noProof/>
            <w:webHidden/>
          </w:rPr>
          <w:fldChar w:fldCharType="separate"/>
        </w:r>
        <w:r w:rsidR="00235118">
          <w:rPr>
            <w:noProof/>
            <w:webHidden/>
          </w:rPr>
          <w:t>436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7" w:history="1">
        <w:r w:rsidR="00235118" w:rsidRPr="003E29D2">
          <w:rPr>
            <w:rStyle w:val="Hyperlink"/>
            <w:noProof/>
          </w:rPr>
          <w:t>Hysterectomy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_Toc328751157 \h </w:instrText>
        </w:r>
        <w:r w:rsidR="00235118">
          <w:rPr>
            <w:noProof/>
            <w:webHidden/>
          </w:rPr>
        </w:r>
        <w:r w:rsidR="00235118">
          <w:rPr>
            <w:noProof/>
            <w:webHidden/>
          </w:rPr>
          <w:fldChar w:fldCharType="separate"/>
        </w:r>
        <w:r w:rsidR="00235118">
          <w:rPr>
            <w:noProof/>
            <w:webHidden/>
          </w:rPr>
          <w:t>438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8" w:history="1">
        <w:r w:rsidR="00235118" w:rsidRPr="003E29D2">
          <w:rPr>
            <w:rStyle w:val="Hyperlink"/>
            <w:noProof/>
          </w:rPr>
          <w:t>Inter-hospital contracted patient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_Toc328751158 \h </w:instrText>
        </w:r>
        <w:r w:rsidR="00235118">
          <w:rPr>
            <w:noProof/>
            <w:webHidden/>
          </w:rPr>
        </w:r>
        <w:r w:rsidR="00235118">
          <w:rPr>
            <w:noProof/>
            <w:webHidden/>
          </w:rPr>
          <w:fldChar w:fldCharType="separate"/>
        </w:r>
        <w:r w:rsidR="00235118">
          <w:rPr>
            <w:noProof/>
            <w:webHidden/>
          </w:rPr>
          <w:t>440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59" w:history="1">
        <w:r w:rsidR="00235118" w:rsidRPr="003E29D2">
          <w:rPr>
            <w:rStyle w:val="Hyperlink"/>
            <w:noProof/>
          </w:rPr>
          <w:t>Leave days from residential care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_Toc328751159 \h </w:instrText>
        </w:r>
        <w:r w:rsidR="00235118">
          <w:rPr>
            <w:noProof/>
            <w:webHidden/>
          </w:rPr>
        </w:r>
        <w:r w:rsidR="00235118">
          <w:rPr>
            <w:noProof/>
            <w:webHidden/>
          </w:rPr>
          <w:fldChar w:fldCharType="separate"/>
        </w:r>
        <w:r w:rsidR="00235118">
          <w:rPr>
            <w:noProof/>
            <w:webHidden/>
          </w:rPr>
          <w:t>443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0" w:history="1">
        <w:r w:rsidR="00235118" w:rsidRPr="003E29D2">
          <w:rPr>
            <w:rStyle w:val="Hyperlink"/>
            <w:noProof/>
          </w:rPr>
          <w:t>Length of non-admitted patient emergency department service episode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_Toc328751160 \h </w:instrText>
        </w:r>
        <w:r w:rsidR="00235118">
          <w:rPr>
            <w:noProof/>
            <w:webHidden/>
          </w:rPr>
        </w:r>
        <w:r w:rsidR="00235118">
          <w:rPr>
            <w:noProof/>
            <w:webHidden/>
          </w:rPr>
          <w:fldChar w:fldCharType="separate"/>
        </w:r>
        <w:r w:rsidR="00235118">
          <w:rPr>
            <w:noProof/>
            <w:webHidden/>
          </w:rPr>
          <w:t>445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1" w:history="1">
        <w:r w:rsidR="00235118" w:rsidRPr="003E29D2">
          <w:rPr>
            <w:rStyle w:val="Hyperlink"/>
            <w:noProof/>
          </w:rPr>
          <w:t>Medical  indemnity payment recipient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_Toc328751161 \h </w:instrText>
        </w:r>
        <w:r w:rsidR="00235118">
          <w:rPr>
            <w:noProof/>
            <w:webHidden/>
          </w:rPr>
        </w:r>
        <w:r w:rsidR="00235118">
          <w:rPr>
            <w:noProof/>
            <w:webHidden/>
          </w:rPr>
          <w:fldChar w:fldCharType="separate"/>
        </w:r>
        <w:r w:rsidR="00235118">
          <w:rPr>
            <w:noProof/>
            <w:webHidden/>
          </w:rPr>
          <w:t>446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2" w:history="1">
        <w:r w:rsidR="00235118" w:rsidRPr="003E29D2">
          <w:rPr>
            <w:rStyle w:val="Hyperlink"/>
            <w:noProof/>
          </w:rPr>
          <w:t>Medical indemnity claim commencement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_Toc328751162 \h </w:instrText>
        </w:r>
        <w:r w:rsidR="00235118">
          <w:rPr>
            <w:noProof/>
            <w:webHidden/>
          </w:rPr>
        </w:r>
        <w:r w:rsidR="00235118">
          <w:rPr>
            <w:noProof/>
            <w:webHidden/>
          </w:rPr>
          <w:fldChar w:fldCharType="separate"/>
        </w:r>
        <w:r w:rsidR="00235118">
          <w:rPr>
            <w:noProof/>
            <w:webHidden/>
          </w:rPr>
          <w:t>448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3" w:history="1">
        <w:r w:rsidR="00235118" w:rsidRPr="003E29D2">
          <w:rPr>
            <w:rStyle w:val="Hyperlink"/>
            <w:noProof/>
          </w:rPr>
          <w:t>Medical indemnity claim finalisation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_Toc328751163 \h </w:instrText>
        </w:r>
        <w:r w:rsidR="00235118">
          <w:rPr>
            <w:noProof/>
            <w:webHidden/>
          </w:rPr>
        </w:r>
        <w:r w:rsidR="00235118">
          <w:rPr>
            <w:noProof/>
            <w:webHidden/>
          </w:rPr>
          <w:fldChar w:fldCharType="separate"/>
        </w:r>
        <w:r w:rsidR="00235118">
          <w:rPr>
            <w:noProof/>
            <w:webHidden/>
          </w:rPr>
          <w:t>450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4" w:history="1">
        <w:r w:rsidR="00235118" w:rsidRPr="003E29D2">
          <w:rPr>
            <w:rStyle w:val="Hyperlink"/>
            <w:noProof/>
          </w:rPr>
          <w:t>Medical indemnity claim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_Toc328751164 \h </w:instrText>
        </w:r>
        <w:r w:rsidR="00235118">
          <w:rPr>
            <w:noProof/>
            <w:webHidden/>
          </w:rPr>
        </w:r>
        <w:r w:rsidR="00235118">
          <w:rPr>
            <w:noProof/>
            <w:webHidden/>
          </w:rPr>
          <w:fldChar w:fldCharType="separate"/>
        </w:r>
        <w:r w:rsidR="00235118">
          <w:rPr>
            <w:noProof/>
            <w:webHidden/>
          </w:rPr>
          <w:t>452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5" w:history="1">
        <w:r w:rsidR="00235118" w:rsidRPr="003E29D2">
          <w:rPr>
            <w:rStyle w:val="Hyperlink"/>
            <w:noProof/>
          </w:rPr>
          <w:t>Medical indemnity claim reserve size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_Toc328751165 \h </w:instrText>
        </w:r>
        <w:r w:rsidR="00235118">
          <w:rPr>
            <w:noProof/>
            <w:webHidden/>
          </w:rPr>
        </w:r>
        <w:r w:rsidR="00235118">
          <w:rPr>
            <w:noProof/>
            <w:webHidden/>
          </w:rPr>
          <w:fldChar w:fldCharType="separate"/>
        </w:r>
        <w:r w:rsidR="00235118">
          <w:rPr>
            <w:noProof/>
            <w:webHidden/>
          </w:rPr>
          <w:t>453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6" w:history="1">
        <w:r w:rsidR="00235118" w:rsidRPr="003E29D2">
          <w:rPr>
            <w:rStyle w:val="Hyperlink"/>
            <w:noProof/>
          </w:rPr>
          <w:t>Medical indemnity claim size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_Toc328751166 \h </w:instrText>
        </w:r>
        <w:r w:rsidR="00235118">
          <w:rPr>
            <w:noProof/>
            <w:webHidden/>
          </w:rPr>
        </w:r>
        <w:r w:rsidR="00235118">
          <w:rPr>
            <w:noProof/>
            <w:webHidden/>
          </w:rPr>
          <w:fldChar w:fldCharType="separate"/>
        </w:r>
        <w:r w:rsidR="00235118">
          <w:rPr>
            <w:noProof/>
            <w:webHidden/>
          </w:rPr>
          <w:t>455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7" w:history="1">
        <w:r w:rsidR="00235118" w:rsidRPr="003E29D2">
          <w:rPr>
            <w:rStyle w:val="Hyperlink"/>
            <w:noProof/>
          </w:rPr>
          <w:t>Medical indemnity claim state/territory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_Toc328751167 \h </w:instrText>
        </w:r>
        <w:r w:rsidR="00235118">
          <w:rPr>
            <w:noProof/>
            <w:webHidden/>
          </w:rPr>
        </w:r>
        <w:r w:rsidR="00235118">
          <w:rPr>
            <w:noProof/>
            <w:webHidden/>
          </w:rPr>
          <w:fldChar w:fldCharType="separate"/>
        </w:r>
        <w:r w:rsidR="00235118">
          <w:rPr>
            <w:noProof/>
            <w:webHidden/>
          </w:rPr>
          <w:t>457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8" w:history="1">
        <w:r w:rsidR="00235118" w:rsidRPr="003E29D2">
          <w:rPr>
            <w:rStyle w:val="Hyperlink"/>
            <w:noProof/>
          </w:rPr>
          <w:t>Medical indemnity claim status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_Toc328751168 \h </w:instrText>
        </w:r>
        <w:r w:rsidR="00235118">
          <w:rPr>
            <w:noProof/>
            <w:webHidden/>
          </w:rPr>
        </w:r>
        <w:r w:rsidR="00235118">
          <w:rPr>
            <w:noProof/>
            <w:webHidden/>
          </w:rPr>
          <w:fldChar w:fldCharType="separate"/>
        </w:r>
        <w:r w:rsidR="00235118">
          <w:rPr>
            <w:noProof/>
            <w:webHidden/>
          </w:rPr>
          <w:t>459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69" w:history="1">
        <w:r w:rsidR="00235118" w:rsidRPr="003E29D2">
          <w:rPr>
            <w:rStyle w:val="Hyperlink"/>
            <w:noProof/>
          </w:rPr>
          <w:t>Mental health legal status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_Toc328751169 \h </w:instrText>
        </w:r>
        <w:r w:rsidR="00235118">
          <w:rPr>
            <w:noProof/>
            <w:webHidden/>
          </w:rPr>
        </w:r>
        <w:r w:rsidR="00235118">
          <w:rPr>
            <w:noProof/>
            <w:webHidden/>
          </w:rPr>
          <w:fldChar w:fldCharType="separate"/>
        </w:r>
        <w:r w:rsidR="00235118">
          <w:rPr>
            <w:noProof/>
            <w:webHidden/>
          </w:rPr>
          <w:t>461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0" w:history="1">
        <w:r w:rsidR="00235118" w:rsidRPr="003E29D2">
          <w:rPr>
            <w:rStyle w:val="Hyperlink"/>
            <w:noProof/>
          </w:rPr>
          <w:t>Mode of medical indemnity claim finalisation</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_Toc328751170 \h </w:instrText>
        </w:r>
        <w:r w:rsidR="00235118">
          <w:rPr>
            <w:noProof/>
            <w:webHidden/>
          </w:rPr>
        </w:r>
        <w:r w:rsidR="00235118">
          <w:rPr>
            <w:noProof/>
            <w:webHidden/>
          </w:rPr>
          <w:fldChar w:fldCharType="separate"/>
        </w:r>
        <w:r w:rsidR="00235118">
          <w:rPr>
            <w:noProof/>
            <w:webHidden/>
          </w:rPr>
          <w:t>463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1" w:history="1">
        <w:r w:rsidR="00235118" w:rsidRPr="003E29D2">
          <w:rPr>
            <w:rStyle w:val="Hyperlink"/>
            <w:noProof/>
          </w:rPr>
          <w:t>Number of episodes of residential care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_Toc328751171 \h </w:instrText>
        </w:r>
        <w:r w:rsidR="00235118">
          <w:rPr>
            <w:noProof/>
            <w:webHidden/>
          </w:rPr>
        </w:r>
        <w:r w:rsidR="00235118">
          <w:rPr>
            <w:noProof/>
            <w:webHidden/>
          </w:rPr>
          <w:fldChar w:fldCharType="separate"/>
        </w:r>
        <w:r w:rsidR="00235118">
          <w:rPr>
            <w:noProof/>
            <w:webHidden/>
          </w:rPr>
          <w:t>466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2" w:history="1">
        <w:r w:rsidR="00235118" w:rsidRPr="003E29D2">
          <w:rPr>
            <w:rStyle w:val="Hyperlink"/>
            <w:noProof/>
          </w:rPr>
          <w:t>Other drug of concern</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_Toc328751172 \h </w:instrText>
        </w:r>
        <w:r w:rsidR="00235118">
          <w:rPr>
            <w:noProof/>
            <w:webHidden/>
          </w:rPr>
        </w:r>
        <w:r w:rsidR="00235118">
          <w:rPr>
            <w:noProof/>
            <w:webHidden/>
          </w:rPr>
          <w:fldChar w:fldCharType="separate"/>
        </w:r>
        <w:r w:rsidR="00235118">
          <w:rPr>
            <w:noProof/>
            <w:webHidden/>
          </w:rPr>
          <w:t>468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3" w:history="1">
        <w:r w:rsidR="00235118" w:rsidRPr="003E29D2">
          <w:rPr>
            <w:rStyle w:val="Hyperlink"/>
            <w:noProof/>
          </w:rPr>
          <w:t>Primary incident or allegation type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_Toc328751173 \h </w:instrText>
        </w:r>
        <w:r w:rsidR="00235118">
          <w:rPr>
            <w:noProof/>
            <w:webHidden/>
          </w:rPr>
        </w:r>
        <w:r w:rsidR="00235118">
          <w:rPr>
            <w:noProof/>
            <w:webHidden/>
          </w:rPr>
          <w:fldChar w:fldCharType="separate"/>
        </w:r>
        <w:r w:rsidR="00235118">
          <w:rPr>
            <w:noProof/>
            <w:webHidden/>
          </w:rPr>
          <w:t>470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4" w:history="1">
        <w:r w:rsidR="00235118" w:rsidRPr="003E29D2">
          <w:rPr>
            <w:rStyle w:val="Hyperlink"/>
            <w:noProof/>
          </w:rPr>
          <w:t>Principal clinician specialty involved in health-care incident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_Toc328751174 \h </w:instrText>
        </w:r>
        <w:r w:rsidR="00235118">
          <w:rPr>
            <w:noProof/>
            <w:webHidden/>
          </w:rPr>
        </w:r>
        <w:r w:rsidR="00235118">
          <w:rPr>
            <w:noProof/>
            <w:webHidden/>
          </w:rPr>
          <w:fldChar w:fldCharType="separate"/>
        </w:r>
        <w:r w:rsidR="00235118">
          <w:rPr>
            <w:noProof/>
            <w:webHidden/>
          </w:rPr>
          <w:t>475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5" w:history="1">
        <w:r w:rsidR="00235118" w:rsidRPr="003E29D2">
          <w:rPr>
            <w:rStyle w:val="Hyperlink"/>
            <w:noProof/>
          </w:rPr>
          <w:t>Principal drug of concern</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_Toc328751175 \h </w:instrText>
        </w:r>
        <w:r w:rsidR="00235118">
          <w:rPr>
            <w:noProof/>
            <w:webHidden/>
          </w:rPr>
        </w:r>
        <w:r w:rsidR="00235118">
          <w:rPr>
            <w:noProof/>
            <w:webHidden/>
          </w:rPr>
          <w:fldChar w:fldCharType="separate"/>
        </w:r>
        <w:r w:rsidR="00235118">
          <w:rPr>
            <w:noProof/>
            <w:webHidden/>
          </w:rPr>
          <w:t>481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6" w:history="1">
        <w:r w:rsidR="00235118" w:rsidRPr="003E29D2">
          <w:rPr>
            <w:rStyle w:val="Hyperlink"/>
            <w:noProof/>
          </w:rPr>
          <w:t xml:space="preserve">Referral destination to further care (from specialised mental health residential care)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_Toc328751176 \h </w:instrText>
        </w:r>
        <w:r w:rsidR="00235118">
          <w:rPr>
            <w:noProof/>
            <w:webHidden/>
          </w:rPr>
        </w:r>
        <w:r w:rsidR="00235118">
          <w:rPr>
            <w:noProof/>
            <w:webHidden/>
          </w:rPr>
          <w:fldChar w:fldCharType="separate"/>
        </w:r>
        <w:r w:rsidR="00235118">
          <w:rPr>
            <w:noProof/>
            <w:webHidden/>
          </w:rPr>
          <w:t>483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7" w:history="1">
        <w:r w:rsidR="00235118" w:rsidRPr="003E29D2">
          <w:rPr>
            <w:rStyle w:val="Hyperlink"/>
            <w:noProof/>
          </w:rPr>
          <w:t>Region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_Toc328751177 \h </w:instrText>
        </w:r>
        <w:r w:rsidR="00235118">
          <w:rPr>
            <w:noProof/>
            <w:webHidden/>
          </w:rPr>
        </w:r>
        <w:r w:rsidR="00235118">
          <w:rPr>
            <w:noProof/>
            <w:webHidden/>
          </w:rPr>
          <w:fldChar w:fldCharType="separate"/>
        </w:r>
        <w:r w:rsidR="00235118">
          <w:rPr>
            <w:noProof/>
            <w:webHidden/>
          </w:rPr>
          <w:t>485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8" w:history="1">
        <w:r w:rsidR="00235118" w:rsidRPr="003E29D2">
          <w:rPr>
            <w:rStyle w:val="Hyperlink"/>
            <w:noProof/>
          </w:rPr>
          <w:t>Reserve placement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_Toc328751178 \h </w:instrText>
        </w:r>
        <w:r w:rsidR="00235118">
          <w:rPr>
            <w:noProof/>
            <w:webHidden/>
          </w:rPr>
        </w:r>
        <w:r w:rsidR="00235118">
          <w:rPr>
            <w:noProof/>
            <w:webHidden/>
          </w:rPr>
          <w:fldChar w:fldCharType="separate"/>
        </w:r>
        <w:r w:rsidR="00235118">
          <w:rPr>
            <w:noProof/>
            <w:webHidden/>
          </w:rPr>
          <w:t>487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79" w:history="1">
        <w:r w:rsidR="00235118" w:rsidRPr="003E29D2">
          <w:rPr>
            <w:rStyle w:val="Hyperlink"/>
            <w:noProof/>
          </w:rPr>
          <w:t>Service unit cluster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_Toc328751179 \h </w:instrText>
        </w:r>
        <w:r w:rsidR="00235118">
          <w:rPr>
            <w:noProof/>
            <w:webHidden/>
          </w:rPr>
        </w:r>
        <w:r w:rsidR="00235118">
          <w:rPr>
            <w:noProof/>
            <w:webHidden/>
          </w:rPr>
          <w:fldChar w:fldCharType="separate"/>
        </w:r>
        <w:r w:rsidR="00235118">
          <w:rPr>
            <w:noProof/>
            <w:webHidden/>
          </w:rPr>
          <w:t>489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0" w:history="1">
        <w:r w:rsidR="00235118" w:rsidRPr="003E29D2">
          <w:rPr>
            <w:rStyle w:val="Hyperlink"/>
            <w:noProof/>
          </w:rPr>
          <w:t>Service unit cluster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_Toc328751180 \h </w:instrText>
        </w:r>
        <w:r w:rsidR="00235118">
          <w:rPr>
            <w:noProof/>
            <w:webHidden/>
          </w:rPr>
        </w:r>
        <w:r w:rsidR="00235118">
          <w:rPr>
            <w:noProof/>
            <w:webHidden/>
          </w:rPr>
          <w:fldChar w:fldCharType="separate"/>
        </w:r>
        <w:r w:rsidR="00235118">
          <w:rPr>
            <w:noProof/>
            <w:webHidden/>
          </w:rPr>
          <w:t>491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1" w:history="1">
        <w:r w:rsidR="00235118" w:rsidRPr="003E29D2">
          <w:rPr>
            <w:rStyle w:val="Hyperlink"/>
            <w:noProof/>
          </w:rPr>
          <w:t>Time of triage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_Toc328751181 \h </w:instrText>
        </w:r>
        <w:r w:rsidR="00235118">
          <w:rPr>
            <w:noProof/>
            <w:webHidden/>
          </w:rPr>
        </w:r>
        <w:r w:rsidR="00235118">
          <w:rPr>
            <w:noProof/>
            <w:webHidden/>
          </w:rPr>
          <w:fldChar w:fldCharType="separate"/>
        </w:r>
        <w:r w:rsidR="00235118">
          <w:rPr>
            <w:noProof/>
            <w:webHidden/>
          </w:rPr>
          <w:t>493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2" w:history="1">
        <w:r w:rsidR="00235118" w:rsidRPr="003E29D2">
          <w:rPr>
            <w:rStyle w:val="Hyperlink"/>
            <w:noProof/>
          </w:rPr>
          <w:t>Triage category</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_Toc328751182 \h </w:instrText>
        </w:r>
        <w:r w:rsidR="00235118">
          <w:rPr>
            <w:noProof/>
            <w:webHidden/>
          </w:rPr>
        </w:r>
        <w:r w:rsidR="00235118">
          <w:rPr>
            <w:noProof/>
            <w:webHidden/>
          </w:rPr>
          <w:fldChar w:fldCharType="separate"/>
        </w:r>
        <w:r w:rsidR="00235118">
          <w:rPr>
            <w:noProof/>
            <w:webHidden/>
          </w:rPr>
          <w:t>495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3" w:history="1">
        <w:r w:rsidR="00235118" w:rsidRPr="003E29D2">
          <w:rPr>
            <w:rStyle w:val="Hyperlink"/>
            <w:noProof/>
          </w:rPr>
          <w:t>Type of compensatory payment to other party</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_Toc328751183 \h </w:instrText>
        </w:r>
        <w:r w:rsidR="00235118">
          <w:rPr>
            <w:noProof/>
            <w:webHidden/>
          </w:rPr>
        </w:r>
        <w:r w:rsidR="00235118">
          <w:rPr>
            <w:noProof/>
            <w:webHidden/>
          </w:rPr>
          <w:fldChar w:fldCharType="separate"/>
        </w:r>
        <w:r w:rsidR="00235118">
          <w:rPr>
            <w:noProof/>
            <w:webHidden/>
          </w:rPr>
          <w:t>497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4" w:history="1">
        <w:r w:rsidR="00235118" w:rsidRPr="003E29D2">
          <w:rPr>
            <w:rStyle w:val="Hyperlink"/>
            <w:noProof/>
          </w:rPr>
          <w:t>Type of compensatory payment to patient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_Toc328751184 \h </w:instrText>
        </w:r>
        <w:r w:rsidR="00235118">
          <w:rPr>
            <w:noProof/>
            <w:webHidden/>
          </w:rPr>
        </w:r>
        <w:r w:rsidR="00235118">
          <w:rPr>
            <w:noProof/>
            <w:webHidden/>
          </w:rPr>
          <w:fldChar w:fldCharType="separate"/>
        </w:r>
        <w:r w:rsidR="00235118">
          <w:rPr>
            <w:noProof/>
            <w:webHidden/>
          </w:rPr>
          <w:t>500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5" w:history="1">
        <w:r w:rsidR="00235118" w:rsidRPr="003E29D2">
          <w:rPr>
            <w:rStyle w:val="Hyperlink"/>
            <w:noProof/>
          </w:rPr>
          <w:t xml:space="preserve">Additional body function or structure of patient affected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_Toc328751185 \h </w:instrText>
        </w:r>
        <w:r w:rsidR="00235118">
          <w:rPr>
            <w:noProof/>
            <w:webHidden/>
          </w:rPr>
        </w:r>
        <w:r w:rsidR="00235118">
          <w:rPr>
            <w:noProof/>
            <w:webHidden/>
          </w:rPr>
          <w:fldChar w:fldCharType="separate"/>
        </w:r>
        <w:r w:rsidR="00235118">
          <w:rPr>
            <w:noProof/>
            <w:webHidden/>
          </w:rPr>
          <w:t>502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6" w:history="1">
        <w:r w:rsidR="00235118" w:rsidRPr="003E29D2">
          <w:rPr>
            <w:rStyle w:val="Hyperlink"/>
            <w:noProof/>
          </w:rPr>
          <w:t>Alcohol consumption status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_Toc328751186 \h </w:instrText>
        </w:r>
        <w:r w:rsidR="00235118">
          <w:rPr>
            <w:noProof/>
            <w:webHidden/>
          </w:rPr>
        </w:r>
        <w:r w:rsidR="00235118">
          <w:rPr>
            <w:noProof/>
            <w:webHidden/>
          </w:rPr>
          <w:fldChar w:fldCharType="separate"/>
        </w:r>
        <w:r w:rsidR="00235118">
          <w:rPr>
            <w:noProof/>
            <w:webHidden/>
          </w:rPr>
          <w:t>505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7" w:history="1">
        <w:r w:rsidR="00235118" w:rsidRPr="003E29D2">
          <w:rPr>
            <w:rStyle w:val="Hyperlink"/>
            <w:noProof/>
          </w:rPr>
          <w:t>Area of usual residence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_Toc328751187 \h </w:instrText>
        </w:r>
        <w:r w:rsidR="00235118">
          <w:rPr>
            <w:noProof/>
            <w:webHidden/>
          </w:rPr>
        </w:r>
        <w:r w:rsidR="00235118">
          <w:rPr>
            <w:noProof/>
            <w:webHidden/>
          </w:rPr>
          <w:fldChar w:fldCharType="separate"/>
        </w:r>
        <w:r w:rsidR="00235118">
          <w:rPr>
            <w:noProof/>
            <w:webHidden/>
          </w:rPr>
          <w:t>507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8" w:history="1">
        <w:r w:rsidR="00235118" w:rsidRPr="003E29D2">
          <w:rPr>
            <w:rStyle w:val="Hyperlink"/>
            <w:noProof/>
          </w:rPr>
          <w:t xml:space="preserve">Area of usual residence (SA2)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_Toc328751188 \h </w:instrText>
        </w:r>
        <w:r w:rsidR="00235118">
          <w:rPr>
            <w:noProof/>
            <w:webHidden/>
          </w:rPr>
        </w:r>
        <w:r w:rsidR="00235118">
          <w:rPr>
            <w:noProof/>
            <w:webHidden/>
          </w:rPr>
          <w:fldChar w:fldCharType="separate"/>
        </w:r>
        <w:r w:rsidR="00235118">
          <w:rPr>
            <w:noProof/>
            <w:webHidden/>
          </w:rPr>
          <w:t>510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89" w:history="1">
        <w:r w:rsidR="00235118" w:rsidRPr="003E29D2">
          <w:rPr>
            <w:rStyle w:val="Hyperlink"/>
            <w:noProof/>
          </w:rPr>
          <w:t>Birth weight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_Toc328751189 \h </w:instrText>
        </w:r>
        <w:r w:rsidR="00235118">
          <w:rPr>
            <w:noProof/>
            <w:webHidden/>
          </w:rPr>
        </w:r>
        <w:r w:rsidR="00235118">
          <w:rPr>
            <w:noProof/>
            <w:webHidden/>
          </w:rPr>
          <w:fldChar w:fldCharType="separate"/>
        </w:r>
        <w:r w:rsidR="00235118">
          <w:rPr>
            <w:noProof/>
            <w:webHidden/>
          </w:rPr>
          <w:t>513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0" w:history="1">
        <w:r w:rsidR="00235118" w:rsidRPr="003E29D2">
          <w:rPr>
            <w:rStyle w:val="Hyperlink"/>
            <w:noProof/>
          </w:rPr>
          <w:t>Blood pressure measurement result less than or equal to 130/80 mmHg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_Toc328751190 \h </w:instrText>
        </w:r>
        <w:r w:rsidR="00235118">
          <w:rPr>
            <w:noProof/>
            <w:webHidden/>
          </w:rPr>
        </w:r>
        <w:r w:rsidR="00235118">
          <w:rPr>
            <w:noProof/>
            <w:webHidden/>
          </w:rPr>
          <w:fldChar w:fldCharType="separate"/>
        </w:r>
        <w:r w:rsidR="00235118">
          <w:rPr>
            <w:noProof/>
            <w:webHidden/>
          </w:rPr>
          <w:t>515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1" w:history="1">
        <w:r w:rsidR="00235118" w:rsidRPr="003E29D2">
          <w:rPr>
            <w:rStyle w:val="Hyperlink"/>
            <w:noProof/>
          </w:rPr>
          <w:t>Blood pressure measurement result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_Toc328751191 \h </w:instrText>
        </w:r>
        <w:r w:rsidR="00235118">
          <w:rPr>
            <w:noProof/>
            <w:webHidden/>
          </w:rPr>
        </w:r>
        <w:r w:rsidR="00235118">
          <w:rPr>
            <w:noProof/>
            <w:webHidden/>
          </w:rPr>
          <w:fldChar w:fldCharType="separate"/>
        </w:r>
        <w:r w:rsidR="00235118">
          <w:rPr>
            <w:noProof/>
            <w:webHidden/>
          </w:rPr>
          <w:t>517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2" w:history="1">
        <w:r w:rsidR="00235118" w:rsidRPr="003E29D2">
          <w:rPr>
            <w:rStyle w:val="Hyperlink"/>
            <w:noProof/>
          </w:rPr>
          <w:t>Body mass index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_Toc328751192 \h </w:instrText>
        </w:r>
        <w:r w:rsidR="00235118">
          <w:rPr>
            <w:noProof/>
            <w:webHidden/>
          </w:rPr>
        </w:r>
        <w:r w:rsidR="00235118">
          <w:rPr>
            <w:noProof/>
            <w:webHidden/>
          </w:rPr>
          <w:fldChar w:fldCharType="separate"/>
        </w:r>
        <w:r w:rsidR="00235118">
          <w:rPr>
            <w:noProof/>
            <w:webHidden/>
          </w:rPr>
          <w:t>519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3" w:history="1">
        <w:r w:rsidR="00235118" w:rsidRPr="003E29D2">
          <w:rPr>
            <w:rStyle w:val="Hyperlink"/>
            <w:noProof/>
          </w:rPr>
          <w:t>Cancer staging—M stage code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_Toc328751193 \h </w:instrText>
        </w:r>
        <w:r w:rsidR="00235118">
          <w:rPr>
            <w:noProof/>
            <w:webHidden/>
          </w:rPr>
        </w:r>
        <w:r w:rsidR="00235118">
          <w:rPr>
            <w:noProof/>
            <w:webHidden/>
          </w:rPr>
          <w:fldChar w:fldCharType="separate"/>
        </w:r>
        <w:r w:rsidR="00235118">
          <w:rPr>
            <w:noProof/>
            <w:webHidden/>
          </w:rPr>
          <w:t>521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4" w:history="1">
        <w:r w:rsidR="00235118" w:rsidRPr="003E29D2">
          <w:rPr>
            <w:rStyle w:val="Hyperlink"/>
            <w:noProof/>
          </w:rPr>
          <w:t>Cancer staging—N stage code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_Toc328751194 \h </w:instrText>
        </w:r>
        <w:r w:rsidR="00235118">
          <w:rPr>
            <w:noProof/>
            <w:webHidden/>
          </w:rPr>
        </w:r>
        <w:r w:rsidR="00235118">
          <w:rPr>
            <w:noProof/>
            <w:webHidden/>
          </w:rPr>
          <w:fldChar w:fldCharType="separate"/>
        </w:r>
        <w:r w:rsidR="00235118">
          <w:rPr>
            <w:noProof/>
            <w:webHidden/>
          </w:rPr>
          <w:t>523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5" w:history="1">
        <w:r w:rsidR="00235118" w:rsidRPr="003E29D2">
          <w:rPr>
            <w:rStyle w:val="Hyperlink"/>
            <w:noProof/>
          </w:rPr>
          <w:t>Cancer staging—T stage code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_Toc328751195 \h </w:instrText>
        </w:r>
        <w:r w:rsidR="00235118">
          <w:rPr>
            <w:noProof/>
            <w:webHidden/>
          </w:rPr>
        </w:r>
        <w:r w:rsidR="00235118">
          <w:rPr>
            <w:noProof/>
            <w:webHidden/>
          </w:rPr>
          <w:fldChar w:fldCharType="separate"/>
        </w:r>
        <w:r w:rsidR="00235118">
          <w:rPr>
            <w:noProof/>
            <w:webHidden/>
          </w:rPr>
          <w:t>525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6" w:history="1">
        <w:r w:rsidR="00235118" w:rsidRPr="003E29D2">
          <w:rPr>
            <w:rStyle w:val="Hyperlink"/>
            <w:noProof/>
          </w:rPr>
          <w:t>Cancer staging—TNM stage grouping code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_Toc328751196 \h </w:instrText>
        </w:r>
        <w:r w:rsidR="00235118">
          <w:rPr>
            <w:noProof/>
            <w:webHidden/>
          </w:rPr>
        </w:r>
        <w:r w:rsidR="00235118">
          <w:rPr>
            <w:noProof/>
            <w:webHidden/>
          </w:rPr>
          <w:fldChar w:fldCharType="separate"/>
        </w:r>
        <w:r w:rsidR="00235118">
          <w:rPr>
            <w:noProof/>
            <w:webHidden/>
          </w:rPr>
          <w:t>528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7" w:history="1">
        <w:r w:rsidR="00235118" w:rsidRPr="003E29D2">
          <w:rPr>
            <w:rStyle w:val="Hyperlink"/>
            <w:noProof/>
          </w:rPr>
          <w:t xml:space="preserve">Cancer staging—stage grouping other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_Toc328751197 \h </w:instrText>
        </w:r>
        <w:r w:rsidR="00235118">
          <w:rPr>
            <w:noProof/>
            <w:webHidden/>
          </w:rPr>
        </w:r>
        <w:r w:rsidR="00235118">
          <w:rPr>
            <w:noProof/>
            <w:webHidden/>
          </w:rPr>
          <w:fldChar w:fldCharType="separate"/>
        </w:r>
        <w:r w:rsidR="00235118">
          <w:rPr>
            <w:noProof/>
            <w:webHidden/>
          </w:rPr>
          <w:t>530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8" w:history="1">
        <w:r w:rsidR="00235118" w:rsidRPr="003E29D2">
          <w:rPr>
            <w:rStyle w:val="Hyperlink"/>
            <w:noProof/>
          </w:rPr>
          <w:t>Cancer status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_Toc328751198 \h </w:instrText>
        </w:r>
        <w:r w:rsidR="00235118">
          <w:rPr>
            <w:noProof/>
            <w:webHidden/>
          </w:rPr>
        </w:r>
        <w:r w:rsidR="00235118">
          <w:rPr>
            <w:noProof/>
            <w:webHidden/>
          </w:rPr>
          <w:fldChar w:fldCharType="separate"/>
        </w:r>
        <w:r w:rsidR="00235118">
          <w:rPr>
            <w:noProof/>
            <w:webHidden/>
          </w:rPr>
          <w:t>532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199" w:history="1">
        <w:r w:rsidR="00235118" w:rsidRPr="003E29D2">
          <w:rPr>
            <w:rStyle w:val="Hyperlink"/>
            <w:noProof/>
          </w:rPr>
          <w:t>Cardiovascular disease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_Toc328751199 \h </w:instrText>
        </w:r>
        <w:r w:rsidR="00235118">
          <w:rPr>
            <w:noProof/>
            <w:webHidden/>
          </w:rPr>
        </w:r>
        <w:r w:rsidR="00235118">
          <w:rPr>
            <w:noProof/>
            <w:webHidden/>
          </w:rPr>
          <w:fldChar w:fldCharType="separate"/>
        </w:r>
        <w:r w:rsidR="00235118">
          <w:rPr>
            <w:noProof/>
            <w:webHidden/>
          </w:rPr>
          <w:t>534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0" w:history="1">
        <w:r w:rsidR="00235118" w:rsidRPr="003E29D2">
          <w:rPr>
            <w:rStyle w:val="Hyperlink"/>
            <w:noProof/>
          </w:rPr>
          <w:t>Carer responsibility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_Toc328751200 \h </w:instrText>
        </w:r>
        <w:r w:rsidR="00235118">
          <w:rPr>
            <w:noProof/>
            <w:webHidden/>
          </w:rPr>
        </w:r>
        <w:r w:rsidR="00235118">
          <w:rPr>
            <w:noProof/>
            <w:webHidden/>
          </w:rPr>
          <w:fldChar w:fldCharType="separate"/>
        </w:r>
        <w:r w:rsidR="00235118">
          <w:rPr>
            <w:noProof/>
            <w:webHidden/>
          </w:rPr>
          <w:t>536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1" w:history="1">
        <w:r w:rsidR="00235118" w:rsidRPr="003E29D2">
          <w:rPr>
            <w:rStyle w:val="Hyperlink"/>
            <w:noProof/>
          </w:rPr>
          <w:t>Chronic obstructive pulmonary disease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_Toc328751201 \h </w:instrText>
        </w:r>
        <w:r w:rsidR="00235118">
          <w:rPr>
            <w:noProof/>
            <w:webHidden/>
          </w:rPr>
        </w:r>
        <w:r w:rsidR="00235118">
          <w:rPr>
            <w:noProof/>
            <w:webHidden/>
          </w:rPr>
          <w:fldChar w:fldCharType="separate"/>
        </w:r>
        <w:r w:rsidR="00235118">
          <w:rPr>
            <w:noProof/>
            <w:webHidden/>
          </w:rPr>
          <w:t>537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2" w:history="1">
        <w:r w:rsidR="00235118" w:rsidRPr="003E29D2">
          <w:rPr>
            <w:rStyle w:val="Hyperlink"/>
            <w:noProof/>
          </w:rPr>
          <w:t>Clinical emergency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_Toc328751202 \h </w:instrText>
        </w:r>
        <w:r w:rsidR="00235118">
          <w:rPr>
            <w:noProof/>
            <w:webHidden/>
          </w:rPr>
        </w:r>
        <w:r w:rsidR="00235118">
          <w:rPr>
            <w:noProof/>
            <w:webHidden/>
          </w:rPr>
          <w:fldChar w:fldCharType="separate"/>
        </w:r>
        <w:r w:rsidR="00235118">
          <w:rPr>
            <w:noProof/>
            <w:webHidden/>
          </w:rPr>
          <w:t>539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3" w:history="1">
        <w:r w:rsidR="00235118" w:rsidRPr="003E29D2">
          <w:rPr>
            <w:rStyle w:val="Hyperlink"/>
            <w:noProof/>
          </w:rPr>
          <w:t xml:space="preserve">Country identifier (person)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_Toc328751203 \h </w:instrText>
        </w:r>
        <w:r w:rsidR="00235118">
          <w:rPr>
            <w:noProof/>
            <w:webHidden/>
          </w:rPr>
        </w:r>
        <w:r w:rsidR="00235118">
          <w:rPr>
            <w:noProof/>
            <w:webHidden/>
          </w:rPr>
          <w:fldChar w:fldCharType="separate"/>
        </w:r>
        <w:r w:rsidR="00235118">
          <w:rPr>
            <w:noProof/>
            <w:webHidden/>
          </w:rPr>
          <w:t>541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4" w:history="1">
        <w:r w:rsidR="00235118" w:rsidRPr="003E29D2">
          <w:rPr>
            <w:rStyle w:val="Hyperlink"/>
            <w:noProof/>
          </w:rPr>
          <w:t>Country of birth</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_Toc328751204 \h </w:instrText>
        </w:r>
        <w:r w:rsidR="00235118">
          <w:rPr>
            <w:noProof/>
            <w:webHidden/>
          </w:rPr>
        </w:r>
        <w:r w:rsidR="00235118">
          <w:rPr>
            <w:noProof/>
            <w:webHidden/>
          </w:rPr>
          <w:fldChar w:fldCharType="separate"/>
        </w:r>
        <w:r w:rsidR="00235118">
          <w:rPr>
            <w:noProof/>
            <w:webHidden/>
          </w:rPr>
          <w:t>543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5" w:history="1">
        <w:r w:rsidR="00235118" w:rsidRPr="003E29D2">
          <w:rPr>
            <w:rStyle w:val="Hyperlink"/>
            <w:noProof/>
          </w:rPr>
          <w:t>Date of diagnosis of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_Toc328751205 \h </w:instrText>
        </w:r>
        <w:r w:rsidR="00235118">
          <w:rPr>
            <w:noProof/>
            <w:webHidden/>
          </w:rPr>
        </w:r>
        <w:r w:rsidR="00235118">
          <w:rPr>
            <w:noProof/>
            <w:webHidden/>
          </w:rPr>
          <w:fldChar w:fldCharType="separate"/>
        </w:r>
        <w:r w:rsidR="00235118">
          <w:rPr>
            <w:noProof/>
            <w:webHidden/>
          </w:rPr>
          <w:t>549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6" w:history="1">
        <w:r w:rsidR="00235118" w:rsidRPr="003E29D2">
          <w:rPr>
            <w:rStyle w:val="Hyperlink"/>
            <w:noProof/>
          </w:rPr>
          <w:t>Date of diagnosis of first recurrence as distant metastasis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_Toc328751206 \h </w:instrText>
        </w:r>
        <w:r w:rsidR="00235118">
          <w:rPr>
            <w:noProof/>
            <w:webHidden/>
          </w:rPr>
        </w:r>
        <w:r w:rsidR="00235118">
          <w:rPr>
            <w:noProof/>
            <w:webHidden/>
          </w:rPr>
          <w:fldChar w:fldCharType="separate"/>
        </w:r>
        <w:r w:rsidR="00235118">
          <w:rPr>
            <w:noProof/>
            <w:webHidden/>
          </w:rPr>
          <w:t>551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7" w:history="1">
        <w:r w:rsidR="00235118" w:rsidRPr="003E29D2">
          <w:rPr>
            <w:rStyle w:val="Hyperlink"/>
            <w:noProof/>
          </w:rPr>
          <w:t>Date of diagnosis of first recurrence as locoregional cancer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_Toc328751207 \h </w:instrText>
        </w:r>
        <w:r w:rsidR="00235118">
          <w:rPr>
            <w:noProof/>
            <w:webHidden/>
          </w:rPr>
        </w:r>
        <w:r w:rsidR="00235118">
          <w:rPr>
            <w:noProof/>
            <w:webHidden/>
          </w:rPr>
          <w:fldChar w:fldCharType="separate"/>
        </w:r>
        <w:r w:rsidR="00235118">
          <w:rPr>
            <w:noProof/>
            <w:webHidden/>
          </w:rPr>
          <w:t>553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8" w:history="1">
        <w:r w:rsidR="00235118" w:rsidRPr="003E29D2">
          <w:rPr>
            <w:rStyle w:val="Hyperlink"/>
            <w:noProof/>
          </w:rPr>
          <w:t xml:space="preserve">Date of last contact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_Toc328751208 \h </w:instrText>
        </w:r>
        <w:r w:rsidR="00235118">
          <w:rPr>
            <w:noProof/>
            <w:webHidden/>
          </w:rPr>
        </w:r>
        <w:r w:rsidR="00235118">
          <w:rPr>
            <w:noProof/>
            <w:webHidden/>
          </w:rPr>
          <w:fldChar w:fldCharType="separate"/>
        </w:r>
        <w:r w:rsidR="00235118">
          <w:rPr>
            <w:noProof/>
            <w:webHidden/>
          </w:rPr>
          <w:t>555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09" w:history="1">
        <w:r w:rsidR="00235118" w:rsidRPr="003E29D2">
          <w:rPr>
            <w:rStyle w:val="Hyperlink"/>
            <w:noProof/>
          </w:rPr>
          <w:t>Estimated glomerular filtration rate (eGFR)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_Toc328751209 \h </w:instrText>
        </w:r>
        <w:r w:rsidR="00235118">
          <w:rPr>
            <w:noProof/>
            <w:webHidden/>
          </w:rPr>
        </w:r>
        <w:r w:rsidR="00235118">
          <w:rPr>
            <w:noProof/>
            <w:webHidden/>
          </w:rPr>
          <w:fldChar w:fldCharType="separate"/>
        </w:r>
        <w:r w:rsidR="00235118">
          <w:rPr>
            <w:noProof/>
            <w:webHidden/>
          </w:rPr>
          <w:t>557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0" w:history="1">
        <w:r w:rsidR="00235118" w:rsidRPr="003E29D2">
          <w:rPr>
            <w:rStyle w:val="Hyperlink"/>
            <w:noProof/>
          </w:rPr>
          <w:t>Extent of harm from a health-care incident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_Toc328751210 \h </w:instrText>
        </w:r>
        <w:r w:rsidR="00235118">
          <w:rPr>
            <w:noProof/>
            <w:webHidden/>
          </w:rPr>
        </w:r>
        <w:r w:rsidR="00235118">
          <w:rPr>
            <w:noProof/>
            <w:webHidden/>
          </w:rPr>
          <w:fldChar w:fldCharType="separate"/>
        </w:r>
        <w:r w:rsidR="00235118">
          <w:rPr>
            <w:noProof/>
            <w:webHidden/>
          </w:rPr>
          <w:t>559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1" w:history="1">
        <w:r w:rsidR="00235118" w:rsidRPr="003E29D2">
          <w:rPr>
            <w:rStyle w:val="Hyperlink"/>
            <w:noProof/>
          </w:rPr>
          <w:t>First language spoken</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_Toc328751211 \h </w:instrText>
        </w:r>
        <w:r w:rsidR="00235118">
          <w:rPr>
            <w:noProof/>
            <w:webHidden/>
          </w:rPr>
        </w:r>
        <w:r w:rsidR="00235118">
          <w:rPr>
            <w:noProof/>
            <w:webHidden/>
          </w:rPr>
          <w:fldChar w:fldCharType="separate"/>
        </w:r>
        <w:r w:rsidR="00235118">
          <w:rPr>
            <w:noProof/>
            <w:webHidden/>
          </w:rPr>
          <w:t>562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2" w:history="1">
        <w:r w:rsidR="00235118" w:rsidRPr="003E29D2">
          <w:rPr>
            <w:rStyle w:val="Hyperlink"/>
            <w:noProof/>
          </w:rPr>
          <w:t>GP Management Plan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_Toc328751212 \h </w:instrText>
        </w:r>
        <w:r w:rsidR="00235118">
          <w:rPr>
            <w:noProof/>
            <w:webHidden/>
          </w:rPr>
        </w:r>
        <w:r w:rsidR="00235118">
          <w:rPr>
            <w:noProof/>
            <w:webHidden/>
          </w:rPr>
          <w:fldChar w:fldCharType="separate"/>
        </w:r>
        <w:r w:rsidR="00235118">
          <w:rPr>
            <w:noProof/>
            <w:webHidden/>
          </w:rPr>
          <w:t>565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3" w:history="1">
        <w:r w:rsidR="00235118" w:rsidRPr="003E29D2">
          <w:rPr>
            <w:rStyle w:val="Hyperlink"/>
            <w:noProof/>
          </w:rPr>
          <w:t>Glycosylated haemoglobin level</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_Toc328751213 \h </w:instrText>
        </w:r>
        <w:r w:rsidR="00235118">
          <w:rPr>
            <w:noProof/>
            <w:webHidden/>
          </w:rPr>
        </w:r>
        <w:r w:rsidR="00235118">
          <w:rPr>
            <w:noProof/>
            <w:webHidden/>
          </w:rPr>
          <w:fldChar w:fldCharType="separate"/>
        </w:r>
        <w:r w:rsidR="00235118">
          <w:rPr>
            <w:noProof/>
            <w:webHidden/>
          </w:rPr>
          <w:t>567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4" w:history="1">
        <w:r w:rsidR="00235118" w:rsidRPr="003E29D2">
          <w:rPr>
            <w:rStyle w:val="Hyperlink"/>
            <w:noProof/>
          </w:rPr>
          <w:t xml:space="preserve">Glycosylated haemoglobin measurement result recorded indicator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_Toc328751214 \h </w:instrText>
        </w:r>
        <w:r w:rsidR="00235118">
          <w:rPr>
            <w:noProof/>
            <w:webHidden/>
          </w:rPr>
        </w:r>
        <w:r w:rsidR="00235118">
          <w:rPr>
            <w:noProof/>
            <w:webHidden/>
          </w:rPr>
          <w:fldChar w:fldCharType="separate"/>
        </w:r>
        <w:r w:rsidR="00235118">
          <w:rPr>
            <w:noProof/>
            <w:webHidden/>
          </w:rPr>
          <w:t>569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5" w:history="1">
        <w:r w:rsidR="00235118" w:rsidRPr="003E29D2">
          <w:rPr>
            <w:rStyle w:val="Hyperlink"/>
            <w:noProof/>
          </w:rPr>
          <w:t>Histopathological grade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_Toc328751215 \h </w:instrText>
        </w:r>
        <w:r w:rsidR="00235118">
          <w:rPr>
            <w:noProof/>
            <w:webHidden/>
          </w:rPr>
        </w:r>
        <w:r w:rsidR="00235118">
          <w:rPr>
            <w:noProof/>
            <w:webHidden/>
          </w:rPr>
          <w:fldChar w:fldCharType="separate"/>
        </w:r>
        <w:r w:rsidR="00235118">
          <w:rPr>
            <w:noProof/>
            <w:webHidden/>
          </w:rPr>
          <w:t>571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6" w:history="1">
        <w:r w:rsidR="00235118" w:rsidRPr="003E29D2">
          <w:rPr>
            <w:rStyle w:val="Hyperlink"/>
            <w:noProof/>
          </w:rPr>
          <w:t>Influenza immunisation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_Toc328751216 \h </w:instrText>
        </w:r>
        <w:r w:rsidR="00235118">
          <w:rPr>
            <w:noProof/>
            <w:webHidden/>
          </w:rPr>
        </w:r>
        <w:r w:rsidR="00235118">
          <w:rPr>
            <w:noProof/>
            <w:webHidden/>
          </w:rPr>
          <w:fldChar w:fldCharType="separate"/>
        </w:r>
        <w:r w:rsidR="00235118">
          <w:rPr>
            <w:noProof/>
            <w:webHidden/>
          </w:rPr>
          <w:t>573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7" w:history="1">
        <w:r w:rsidR="00235118" w:rsidRPr="003E29D2">
          <w:rPr>
            <w:rStyle w:val="Hyperlink"/>
            <w:noProof/>
          </w:rPr>
          <w:t>Intention of treatment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_Toc328751217 \h </w:instrText>
        </w:r>
        <w:r w:rsidR="00235118">
          <w:rPr>
            <w:noProof/>
            <w:webHidden/>
          </w:rPr>
        </w:r>
        <w:r w:rsidR="00235118">
          <w:rPr>
            <w:noProof/>
            <w:webHidden/>
          </w:rPr>
          <w:fldChar w:fldCharType="separate"/>
        </w:r>
        <w:r w:rsidR="00235118">
          <w:rPr>
            <w:noProof/>
            <w:webHidden/>
          </w:rPr>
          <w:t>575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8" w:history="1">
        <w:r w:rsidR="00235118" w:rsidRPr="003E29D2">
          <w:rPr>
            <w:rStyle w:val="Hyperlink"/>
            <w:noProof/>
          </w:rPr>
          <w:t>Laterality of primary cancer</w:t>
        </w:r>
        <w:r w:rsidR="00235118">
          <w:rPr>
            <w:noProof/>
            <w:webHidden/>
          </w:rPr>
          <w:tab/>
        </w:r>
        <w:r w:rsidR="00235118">
          <w:rPr>
            <w:noProof/>
            <w:webHidden/>
          </w:rPr>
          <w:fldChar w:fldCharType="begin"/>
        </w:r>
        <w:r w:rsidR="00235118">
          <w:rPr>
            <w:noProof/>
            <w:webHidden/>
          </w:rPr>
          <w:instrText xml:space="preserve"> PAGEREF _Toc328751218 \h </w:instrText>
        </w:r>
        <w:r w:rsidR="00235118">
          <w:rPr>
            <w:noProof/>
            <w:webHidden/>
          </w:rPr>
        </w:r>
        <w:r w:rsidR="00235118">
          <w:rPr>
            <w:noProof/>
            <w:webHidden/>
          </w:rPr>
          <w:fldChar w:fldCharType="separate"/>
        </w:r>
        <w:r w:rsidR="00235118">
          <w:rPr>
            <w:noProof/>
            <w:webHidden/>
          </w:rPr>
          <w:t>577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19" w:history="1">
        <w:r w:rsidR="00235118" w:rsidRPr="003E29D2">
          <w:rPr>
            <w:rStyle w:val="Hyperlink"/>
            <w:noProof/>
          </w:rPr>
          <w:t>Letters of family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_Toc328751219 \h </w:instrText>
        </w:r>
        <w:r w:rsidR="00235118">
          <w:rPr>
            <w:noProof/>
            <w:webHidden/>
          </w:rPr>
        </w:r>
        <w:r w:rsidR="00235118">
          <w:rPr>
            <w:noProof/>
            <w:webHidden/>
          </w:rPr>
          <w:fldChar w:fldCharType="separate"/>
        </w:r>
        <w:r w:rsidR="00235118">
          <w:rPr>
            <w:noProof/>
            <w:webHidden/>
          </w:rPr>
          <w:t>581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0" w:history="1">
        <w:r w:rsidR="00235118" w:rsidRPr="003E29D2">
          <w:rPr>
            <w:rStyle w:val="Hyperlink"/>
            <w:noProof/>
          </w:rPr>
          <w:t>Letters of given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_Toc328751220 \h </w:instrText>
        </w:r>
        <w:r w:rsidR="00235118">
          <w:rPr>
            <w:noProof/>
            <w:webHidden/>
          </w:rPr>
        </w:r>
        <w:r w:rsidR="00235118">
          <w:rPr>
            <w:noProof/>
            <w:webHidden/>
          </w:rPr>
          <w:fldChar w:fldCharType="separate"/>
        </w:r>
        <w:r w:rsidR="00235118">
          <w:rPr>
            <w:noProof/>
            <w:webHidden/>
          </w:rPr>
          <w:t>585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1" w:history="1">
        <w:r w:rsidR="00235118" w:rsidRPr="003E29D2">
          <w:rPr>
            <w:rStyle w:val="Hyperlink"/>
            <w:noProof/>
          </w:rPr>
          <w:t>MBS Health Assessment for Aboriginal and Torres Strait Islander People (MBS Item 715)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_Toc328751221 \h </w:instrText>
        </w:r>
        <w:r w:rsidR="00235118">
          <w:rPr>
            <w:noProof/>
            <w:webHidden/>
          </w:rPr>
        </w:r>
        <w:r w:rsidR="00235118">
          <w:rPr>
            <w:noProof/>
            <w:webHidden/>
          </w:rPr>
          <w:fldChar w:fldCharType="separate"/>
        </w:r>
        <w:r w:rsidR="00235118">
          <w:rPr>
            <w:noProof/>
            <w:webHidden/>
          </w:rPr>
          <w:t>589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2" w:history="1">
        <w:r w:rsidR="00235118" w:rsidRPr="003E29D2">
          <w:rPr>
            <w:rStyle w:val="Hyperlink"/>
            <w:noProof/>
          </w:rPr>
          <w:t>Main language other than English spoken at home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_Toc328751222 \h </w:instrText>
        </w:r>
        <w:r w:rsidR="00235118">
          <w:rPr>
            <w:noProof/>
            <w:webHidden/>
          </w:rPr>
        </w:r>
        <w:r w:rsidR="00235118">
          <w:rPr>
            <w:noProof/>
            <w:webHidden/>
          </w:rPr>
          <w:fldChar w:fldCharType="separate"/>
        </w:r>
        <w:r w:rsidR="00235118">
          <w:rPr>
            <w:noProof/>
            <w:webHidden/>
          </w:rPr>
          <w:t>591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3" w:history="1">
        <w:r w:rsidR="00235118" w:rsidRPr="003E29D2">
          <w:rPr>
            <w:rStyle w:val="Hyperlink"/>
            <w:noProof/>
          </w:rPr>
          <w:t>Medicare eligibility status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_Toc328751223 \h </w:instrText>
        </w:r>
        <w:r w:rsidR="00235118">
          <w:rPr>
            <w:noProof/>
            <w:webHidden/>
          </w:rPr>
        </w:r>
        <w:r w:rsidR="00235118">
          <w:rPr>
            <w:noProof/>
            <w:webHidden/>
          </w:rPr>
          <w:fldChar w:fldCharType="separate"/>
        </w:r>
        <w:r w:rsidR="00235118">
          <w:rPr>
            <w:noProof/>
            <w:webHidden/>
          </w:rPr>
          <w:t>594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4" w:history="1">
        <w:r w:rsidR="00235118" w:rsidRPr="003E29D2">
          <w:rPr>
            <w:rStyle w:val="Hyperlink"/>
            <w:noProof/>
          </w:rPr>
          <w:t xml:space="preserve">Microalbumin urine test result </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_Toc328751224 \h </w:instrText>
        </w:r>
        <w:r w:rsidR="00235118">
          <w:rPr>
            <w:noProof/>
            <w:webHidden/>
          </w:rPr>
        </w:r>
        <w:r w:rsidR="00235118">
          <w:rPr>
            <w:noProof/>
            <w:webHidden/>
          </w:rPr>
          <w:fldChar w:fldCharType="separate"/>
        </w:r>
        <w:r w:rsidR="00235118">
          <w:rPr>
            <w:noProof/>
            <w:webHidden/>
          </w:rPr>
          <w:t>597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5" w:history="1">
        <w:r w:rsidR="00235118" w:rsidRPr="003E29D2">
          <w:rPr>
            <w:rStyle w:val="Hyperlink"/>
            <w:noProof/>
          </w:rPr>
          <w:t>Morphology of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_Toc328751225 \h </w:instrText>
        </w:r>
        <w:r w:rsidR="00235118">
          <w:rPr>
            <w:noProof/>
            <w:webHidden/>
          </w:rPr>
        </w:r>
        <w:r w:rsidR="00235118">
          <w:rPr>
            <w:noProof/>
            <w:webHidden/>
          </w:rPr>
          <w:fldChar w:fldCharType="separate"/>
        </w:r>
        <w:r w:rsidR="00235118">
          <w:rPr>
            <w:noProof/>
            <w:webHidden/>
          </w:rPr>
          <w:t>599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6" w:history="1">
        <w:r w:rsidR="00235118" w:rsidRPr="003E29D2">
          <w:rPr>
            <w:rStyle w:val="Hyperlink"/>
            <w:noProof/>
          </w:rPr>
          <w:t>Most valid basis of diagnosis of cancer</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_Toc328751226 \h </w:instrText>
        </w:r>
        <w:r w:rsidR="00235118">
          <w:rPr>
            <w:noProof/>
            <w:webHidden/>
          </w:rPr>
        </w:r>
        <w:r w:rsidR="00235118">
          <w:rPr>
            <w:noProof/>
            <w:webHidden/>
          </w:rPr>
          <w:fldChar w:fldCharType="separate"/>
        </w:r>
        <w:r w:rsidR="00235118">
          <w:rPr>
            <w:noProof/>
            <w:webHidden/>
          </w:rPr>
          <w:t>601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7" w:history="1">
        <w:r w:rsidR="00235118" w:rsidRPr="003E29D2">
          <w:rPr>
            <w:rStyle w:val="Hyperlink"/>
            <w:noProof/>
          </w:rPr>
          <w:t>Most valid basis of diagnosis of recurrence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_Toc328751227 \h </w:instrText>
        </w:r>
        <w:r w:rsidR="00235118">
          <w:rPr>
            <w:noProof/>
            <w:webHidden/>
          </w:rPr>
        </w:r>
        <w:r w:rsidR="00235118">
          <w:rPr>
            <w:noProof/>
            <w:webHidden/>
          </w:rPr>
          <w:fldChar w:fldCharType="separate"/>
        </w:r>
        <w:r w:rsidR="00235118">
          <w:rPr>
            <w:noProof/>
            <w:webHidden/>
          </w:rPr>
          <w:t>604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8" w:history="1">
        <w:r w:rsidR="00235118" w:rsidRPr="003E29D2">
          <w:rPr>
            <w:rStyle w:val="Hyperlink"/>
            <w:noProof/>
          </w:rPr>
          <w:t>Number of regional lymph nodes examined</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_Toc328751228 \h </w:instrText>
        </w:r>
        <w:r w:rsidR="00235118">
          <w:rPr>
            <w:noProof/>
            <w:webHidden/>
          </w:rPr>
        </w:r>
        <w:r w:rsidR="00235118">
          <w:rPr>
            <w:noProof/>
            <w:webHidden/>
          </w:rPr>
          <w:fldChar w:fldCharType="separate"/>
        </w:r>
        <w:r w:rsidR="00235118">
          <w:rPr>
            <w:noProof/>
            <w:webHidden/>
          </w:rPr>
          <w:t>607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29" w:history="1">
        <w:r w:rsidR="00235118" w:rsidRPr="003E29D2">
          <w:rPr>
            <w:rStyle w:val="Hyperlink"/>
            <w:noProof/>
          </w:rPr>
          <w:t>Patient relationship to health-care service provider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_Toc328751229 \h </w:instrText>
        </w:r>
        <w:r w:rsidR="00235118">
          <w:rPr>
            <w:noProof/>
            <w:webHidden/>
          </w:rPr>
        </w:r>
        <w:r w:rsidR="00235118">
          <w:rPr>
            <w:noProof/>
            <w:webHidden/>
          </w:rPr>
          <w:fldChar w:fldCharType="separate"/>
        </w:r>
        <w:r w:rsidR="00235118">
          <w:rPr>
            <w:noProof/>
            <w:webHidden/>
          </w:rPr>
          <w:t>609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0" w:history="1">
        <w:r w:rsidR="00235118" w:rsidRPr="003E29D2">
          <w:rPr>
            <w:rStyle w:val="Hyperlink"/>
            <w:noProof/>
          </w:rPr>
          <w:t>Person—pneumococcal disease immunisation indicator, yes/no code N</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_Toc328751230 \h </w:instrText>
        </w:r>
        <w:r w:rsidR="00235118">
          <w:rPr>
            <w:noProof/>
            <w:webHidden/>
          </w:rPr>
        </w:r>
        <w:r w:rsidR="00235118">
          <w:rPr>
            <w:noProof/>
            <w:webHidden/>
          </w:rPr>
          <w:fldChar w:fldCharType="separate"/>
        </w:r>
        <w:r w:rsidR="00235118">
          <w:rPr>
            <w:noProof/>
            <w:webHidden/>
          </w:rPr>
          <w:t>612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1" w:history="1">
        <w:r w:rsidR="00235118" w:rsidRPr="003E29D2">
          <w:rPr>
            <w:rStyle w:val="Hyperlink"/>
            <w:noProof/>
          </w:rPr>
          <w:t>Preferred language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_Toc328751231 \h </w:instrText>
        </w:r>
        <w:r w:rsidR="00235118">
          <w:rPr>
            <w:noProof/>
            <w:webHidden/>
          </w:rPr>
        </w:r>
        <w:r w:rsidR="00235118">
          <w:rPr>
            <w:noProof/>
            <w:webHidden/>
          </w:rPr>
          <w:fldChar w:fldCharType="separate"/>
        </w:r>
        <w:r w:rsidR="00235118">
          <w:rPr>
            <w:noProof/>
            <w:webHidden/>
          </w:rPr>
          <w:t>613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2" w:history="1">
        <w:r w:rsidR="00235118" w:rsidRPr="003E29D2">
          <w:rPr>
            <w:rStyle w:val="Hyperlink"/>
            <w:noProof/>
          </w:rPr>
          <w:t>Primary body function or structure of patient affected</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_Toc328751232 \h </w:instrText>
        </w:r>
        <w:r w:rsidR="00235118">
          <w:rPr>
            <w:noProof/>
            <w:webHidden/>
          </w:rPr>
        </w:r>
        <w:r w:rsidR="00235118">
          <w:rPr>
            <w:noProof/>
            <w:webHidden/>
          </w:rPr>
          <w:fldChar w:fldCharType="separate"/>
        </w:r>
        <w:r w:rsidR="00235118">
          <w:rPr>
            <w:noProof/>
            <w:webHidden/>
          </w:rPr>
          <w:t>615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3" w:history="1">
        <w:r w:rsidR="00235118" w:rsidRPr="003E29D2">
          <w:rPr>
            <w:rStyle w:val="Hyperlink"/>
            <w:noProof/>
          </w:rPr>
          <w:t xml:space="preserve">Primary site of cancer (ICD-O-3 code)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_Toc328751233 \h </w:instrText>
        </w:r>
        <w:r w:rsidR="00235118">
          <w:rPr>
            <w:noProof/>
            <w:webHidden/>
          </w:rPr>
        </w:r>
        <w:r w:rsidR="00235118">
          <w:rPr>
            <w:noProof/>
            <w:webHidden/>
          </w:rPr>
          <w:fldChar w:fldCharType="separate"/>
        </w:r>
        <w:r w:rsidR="00235118">
          <w:rPr>
            <w:noProof/>
            <w:webHidden/>
          </w:rPr>
          <w:t>618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4" w:history="1">
        <w:r w:rsidR="00235118" w:rsidRPr="003E29D2">
          <w:rPr>
            <w:rStyle w:val="Hyperlink"/>
            <w:noProof/>
          </w:rPr>
          <w:t>Principal diagnosis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_Toc328751234 \h </w:instrText>
        </w:r>
        <w:r w:rsidR="00235118">
          <w:rPr>
            <w:noProof/>
            <w:webHidden/>
          </w:rPr>
        </w:r>
        <w:r w:rsidR="00235118">
          <w:rPr>
            <w:noProof/>
            <w:webHidden/>
          </w:rPr>
          <w:fldChar w:fldCharType="separate"/>
        </w:r>
        <w:r w:rsidR="00235118">
          <w:rPr>
            <w:noProof/>
            <w:webHidden/>
          </w:rPr>
          <w:t>620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5" w:history="1">
        <w:r w:rsidR="00235118" w:rsidRPr="003E29D2">
          <w:rPr>
            <w:rStyle w:val="Hyperlink"/>
            <w:noProof/>
          </w:rPr>
          <w:t>Radiotherapy start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_Toc328751235 \h </w:instrText>
        </w:r>
        <w:r w:rsidR="00235118">
          <w:rPr>
            <w:noProof/>
            <w:webHidden/>
          </w:rPr>
        </w:r>
        <w:r w:rsidR="00235118">
          <w:rPr>
            <w:noProof/>
            <w:webHidden/>
          </w:rPr>
          <w:fldChar w:fldCharType="separate"/>
        </w:r>
        <w:r w:rsidR="00235118">
          <w:rPr>
            <w:noProof/>
            <w:webHidden/>
          </w:rPr>
          <w:t>621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6" w:history="1">
        <w:r w:rsidR="00235118" w:rsidRPr="003E29D2">
          <w:rPr>
            <w:rStyle w:val="Hyperlink"/>
            <w:noProof/>
          </w:rPr>
          <w:t>Ready-for-care date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_Toc328751236 \h </w:instrText>
        </w:r>
        <w:r w:rsidR="00235118">
          <w:rPr>
            <w:noProof/>
            <w:webHidden/>
          </w:rPr>
        </w:r>
        <w:r w:rsidR="00235118">
          <w:rPr>
            <w:noProof/>
            <w:webHidden/>
          </w:rPr>
          <w:fldChar w:fldCharType="separate"/>
        </w:r>
        <w:r w:rsidR="00235118">
          <w:rPr>
            <w:noProof/>
            <w:webHidden/>
          </w:rPr>
          <w:t>622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7" w:history="1">
        <w:r w:rsidR="00235118" w:rsidRPr="003E29D2">
          <w:rPr>
            <w:rStyle w:val="Hyperlink"/>
            <w:noProof/>
          </w:rPr>
          <w:t>Region of first recurrence as distant metastasis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_Toc328751237 \h </w:instrText>
        </w:r>
        <w:r w:rsidR="00235118">
          <w:rPr>
            <w:noProof/>
            <w:webHidden/>
          </w:rPr>
        </w:r>
        <w:r w:rsidR="00235118">
          <w:rPr>
            <w:noProof/>
            <w:webHidden/>
          </w:rPr>
          <w:fldChar w:fldCharType="separate"/>
        </w:r>
        <w:r w:rsidR="00235118">
          <w:rPr>
            <w:noProof/>
            <w:webHidden/>
          </w:rPr>
          <w:t>626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8" w:history="1">
        <w:r w:rsidR="00235118" w:rsidRPr="003E29D2">
          <w:rPr>
            <w:rStyle w:val="Hyperlink"/>
            <w:noProof/>
          </w:rPr>
          <w:t>Region of first recurrence as locoregional cancer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_Toc328751238 \h </w:instrText>
        </w:r>
        <w:r w:rsidR="00235118">
          <w:rPr>
            <w:noProof/>
            <w:webHidden/>
          </w:rPr>
        </w:r>
        <w:r w:rsidR="00235118">
          <w:rPr>
            <w:noProof/>
            <w:webHidden/>
          </w:rPr>
          <w:fldChar w:fldCharType="separate"/>
        </w:r>
        <w:r w:rsidR="00235118">
          <w:rPr>
            <w:noProof/>
            <w:webHidden/>
          </w:rPr>
          <w:t>628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39" w:history="1">
        <w:r w:rsidR="00235118" w:rsidRPr="003E29D2">
          <w:rPr>
            <w:rStyle w:val="Hyperlink"/>
            <w:noProof/>
          </w:rPr>
          <w:t>Regional lymph nodes positive</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_Toc328751239 \h </w:instrText>
        </w:r>
        <w:r w:rsidR="00235118">
          <w:rPr>
            <w:noProof/>
            <w:webHidden/>
          </w:rPr>
        </w:r>
        <w:r w:rsidR="00235118">
          <w:rPr>
            <w:noProof/>
            <w:webHidden/>
          </w:rPr>
          <w:fldChar w:fldCharType="separate"/>
        </w:r>
        <w:r w:rsidR="00235118">
          <w:rPr>
            <w:noProof/>
            <w:webHidden/>
          </w:rPr>
          <w:t>630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0" w:history="1">
        <w:r w:rsidR="00235118" w:rsidRPr="003E29D2">
          <w:rPr>
            <w:rStyle w:val="Hyperlink"/>
            <w:noProof/>
          </w:rPr>
          <w:t>Regular client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_Toc328751240 \h </w:instrText>
        </w:r>
        <w:r w:rsidR="00235118">
          <w:rPr>
            <w:noProof/>
            <w:webHidden/>
          </w:rPr>
        </w:r>
        <w:r w:rsidR="00235118">
          <w:rPr>
            <w:noProof/>
            <w:webHidden/>
          </w:rPr>
          <w:fldChar w:fldCharType="separate"/>
        </w:r>
        <w:r w:rsidR="00235118">
          <w:rPr>
            <w:noProof/>
            <w:webHidden/>
          </w:rPr>
          <w:t>632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1" w:history="1">
        <w:r w:rsidR="00235118" w:rsidRPr="003E29D2">
          <w:rPr>
            <w:rStyle w:val="Hyperlink"/>
            <w:noProof/>
          </w:rPr>
          <w:t>Smoking status recorded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_Toc328751241 \h </w:instrText>
        </w:r>
        <w:r w:rsidR="00235118">
          <w:rPr>
            <w:noProof/>
            <w:webHidden/>
          </w:rPr>
        </w:r>
        <w:r w:rsidR="00235118">
          <w:rPr>
            <w:noProof/>
            <w:webHidden/>
          </w:rPr>
          <w:fldChar w:fldCharType="separate"/>
        </w:r>
        <w:r w:rsidR="00235118">
          <w:rPr>
            <w:noProof/>
            <w:webHidden/>
          </w:rPr>
          <w:t>639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2" w:history="1">
        <w:r w:rsidR="00235118" w:rsidRPr="003E29D2">
          <w:rPr>
            <w:rStyle w:val="Hyperlink"/>
            <w:noProof/>
          </w:rPr>
          <w:t>Team Care Arrangement (MBS Item 723) indicator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_Toc328751242 \h </w:instrText>
        </w:r>
        <w:r w:rsidR="00235118">
          <w:rPr>
            <w:noProof/>
            <w:webHidden/>
          </w:rPr>
        </w:r>
        <w:r w:rsidR="00235118">
          <w:rPr>
            <w:noProof/>
            <w:webHidden/>
          </w:rPr>
          <w:fldChar w:fldCharType="separate"/>
        </w:r>
        <w:r w:rsidR="00235118">
          <w:rPr>
            <w:noProof/>
            <w:webHidden/>
          </w:rPr>
          <w:t>641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3" w:history="1">
        <w:r w:rsidR="00235118" w:rsidRPr="003E29D2">
          <w:rPr>
            <w:rStyle w:val="Hyperlink"/>
            <w:noProof/>
          </w:rPr>
          <w:t xml:space="preserve">Tumour size at diagnosis (solid tumours)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_Toc328751243 \h </w:instrText>
        </w:r>
        <w:r w:rsidR="00235118">
          <w:rPr>
            <w:noProof/>
            <w:webHidden/>
          </w:rPr>
        </w:r>
        <w:r w:rsidR="00235118">
          <w:rPr>
            <w:noProof/>
            <w:webHidden/>
          </w:rPr>
          <w:fldChar w:fldCharType="separate"/>
        </w:r>
        <w:r w:rsidR="00235118">
          <w:rPr>
            <w:noProof/>
            <w:webHidden/>
          </w:rPr>
          <w:t>643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4" w:history="1">
        <w:r w:rsidR="00235118" w:rsidRPr="003E29D2">
          <w:rPr>
            <w:rStyle w:val="Hyperlink"/>
            <w:noProof/>
          </w:rPr>
          <w:t>Admitted patient service unit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_Toc328751244 \h </w:instrText>
        </w:r>
        <w:r w:rsidR="00235118">
          <w:rPr>
            <w:noProof/>
            <w:webHidden/>
          </w:rPr>
        </w:r>
        <w:r w:rsidR="00235118">
          <w:rPr>
            <w:noProof/>
            <w:webHidden/>
          </w:rPr>
          <w:fldChar w:fldCharType="separate"/>
        </w:r>
        <w:r w:rsidR="00235118">
          <w:rPr>
            <w:noProof/>
            <w:webHidden/>
          </w:rPr>
          <w:t>646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5" w:history="1">
        <w:r w:rsidR="00235118" w:rsidRPr="003E29D2">
          <w:rPr>
            <w:rStyle w:val="Hyperlink"/>
            <w:noProof/>
          </w:rPr>
          <w:t>Admitted patient service unit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_Toc328751245 \h </w:instrText>
        </w:r>
        <w:r w:rsidR="00235118">
          <w:rPr>
            <w:noProof/>
            <w:webHidden/>
          </w:rPr>
        </w:r>
        <w:r w:rsidR="00235118">
          <w:rPr>
            <w:noProof/>
            <w:webHidden/>
          </w:rPr>
          <w:fldChar w:fldCharType="separate"/>
        </w:r>
        <w:r w:rsidR="00235118">
          <w:rPr>
            <w:noProof/>
            <w:webHidden/>
          </w:rPr>
          <w:t>648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6" w:history="1">
        <w:r w:rsidR="00235118" w:rsidRPr="003E29D2">
          <w:rPr>
            <w:rStyle w:val="Hyperlink"/>
            <w:noProof/>
          </w:rPr>
          <w:t>Ambulatory service unit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_Toc328751246 \h </w:instrText>
        </w:r>
        <w:r w:rsidR="00235118">
          <w:rPr>
            <w:noProof/>
            <w:webHidden/>
          </w:rPr>
        </w:r>
        <w:r w:rsidR="00235118">
          <w:rPr>
            <w:noProof/>
            <w:webHidden/>
          </w:rPr>
          <w:fldChar w:fldCharType="separate"/>
        </w:r>
        <w:r w:rsidR="00235118">
          <w:rPr>
            <w:noProof/>
            <w:webHidden/>
          </w:rPr>
          <w:t>650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7" w:history="1">
        <w:r w:rsidR="00235118" w:rsidRPr="003E29D2">
          <w:rPr>
            <w:rStyle w:val="Hyperlink"/>
            <w:noProof/>
          </w:rPr>
          <w:t>Ambulatory service unit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_Toc328751247 \h </w:instrText>
        </w:r>
        <w:r w:rsidR="00235118">
          <w:rPr>
            <w:noProof/>
            <w:webHidden/>
          </w:rPr>
        </w:r>
        <w:r w:rsidR="00235118">
          <w:rPr>
            <w:noProof/>
            <w:webHidden/>
          </w:rPr>
          <w:fldChar w:fldCharType="separate"/>
        </w:r>
        <w:r w:rsidR="00235118">
          <w:rPr>
            <w:noProof/>
            <w:webHidden/>
          </w:rPr>
          <w:t>652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8" w:history="1">
        <w:r w:rsidR="00235118" w:rsidRPr="003E29D2">
          <w:rPr>
            <w:rStyle w:val="Hyperlink"/>
            <w:noProof/>
          </w:rPr>
          <w:t>Geographical location of service delivery outlet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_Toc328751248 \h </w:instrText>
        </w:r>
        <w:r w:rsidR="00235118">
          <w:rPr>
            <w:noProof/>
            <w:webHidden/>
          </w:rPr>
        </w:r>
        <w:r w:rsidR="00235118">
          <w:rPr>
            <w:noProof/>
            <w:webHidden/>
          </w:rPr>
          <w:fldChar w:fldCharType="separate"/>
        </w:r>
        <w:r w:rsidR="00235118">
          <w:rPr>
            <w:noProof/>
            <w:webHidden/>
          </w:rPr>
          <w:t>654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49" w:history="1">
        <w:r w:rsidR="00235118" w:rsidRPr="003E29D2">
          <w:rPr>
            <w:rStyle w:val="Hyperlink"/>
            <w:noProof/>
          </w:rPr>
          <w:t>Number of clients receiving services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_Toc328751249 \h </w:instrText>
        </w:r>
        <w:r w:rsidR="00235118">
          <w:rPr>
            <w:noProof/>
            <w:webHidden/>
          </w:rPr>
        </w:r>
        <w:r w:rsidR="00235118">
          <w:rPr>
            <w:noProof/>
            <w:webHidden/>
          </w:rPr>
          <w:fldChar w:fldCharType="separate"/>
        </w:r>
        <w:r w:rsidR="00235118">
          <w:rPr>
            <w:noProof/>
            <w:webHidden/>
          </w:rPr>
          <w:t>656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0" w:history="1">
        <w:r w:rsidR="00235118" w:rsidRPr="003E29D2">
          <w:rPr>
            <w:rStyle w:val="Hyperlink"/>
            <w:noProof/>
          </w:rPr>
          <w:t>Number of service contacts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_Toc328751250 \h </w:instrText>
        </w:r>
        <w:r w:rsidR="00235118">
          <w:rPr>
            <w:noProof/>
            <w:webHidden/>
          </w:rPr>
        </w:r>
        <w:r w:rsidR="00235118">
          <w:rPr>
            <w:noProof/>
            <w:webHidden/>
          </w:rPr>
          <w:fldChar w:fldCharType="separate"/>
        </w:r>
        <w:r w:rsidR="00235118">
          <w:rPr>
            <w:noProof/>
            <w:webHidden/>
          </w:rPr>
          <w:t>657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1" w:history="1">
        <w:r w:rsidR="00235118" w:rsidRPr="003E29D2">
          <w:rPr>
            <w:rStyle w:val="Hyperlink"/>
            <w:noProof/>
          </w:rPr>
          <w:t>Organisation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_Toc328751251 \h </w:instrText>
        </w:r>
        <w:r w:rsidR="00235118">
          <w:rPr>
            <w:noProof/>
            <w:webHidden/>
          </w:rPr>
        </w:r>
        <w:r w:rsidR="00235118">
          <w:rPr>
            <w:noProof/>
            <w:webHidden/>
          </w:rPr>
          <w:fldChar w:fldCharType="separate"/>
        </w:r>
        <w:r w:rsidR="00235118">
          <w:rPr>
            <w:noProof/>
            <w:webHidden/>
          </w:rPr>
          <w:t>658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2" w:history="1">
        <w:r w:rsidR="00235118" w:rsidRPr="003E29D2">
          <w:rPr>
            <w:rStyle w:val="Hyperlink"/>
            <w:noProof/>
          </w:rPr>
          <w:t>Organisation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_Toc328751252 \h </w:instrText>
        </w:r>
        <w:r w:rsidR="00235118">
          <w:rPr>
            <w:noProof/>
            <w:webHidden/>
          </w:rPr>
        </w:r>
        <w:r w:rsidR="00235118">
          <w:rPr>
            <w:noProof/>
            <w:webHidden/>
          </w:rPr>
          <w:fldChar w:fldCharType="separate"/>
        </w:r>
        <w:r w:rsidR="00235118">
          <w:rPr>
            <w:noProof/>
            <w:webHidden/>
          </w:rPr>
          <w:t>660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3" w:history="1">
        <w:r w:rsidR="00235118" w:rsidRPr="003E29D2">
          <w:rPr>
            <w:rStyle w:val="Hyperlink"/>
            <w:noProof/>
          </w:rPr>
          <w:t>Record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_Toc328751253 \h </w:instrText>
        </w:r>
        <w:r w:rsidR="00235118">
          <w:rPr>
            <w:noProof/>
            <w:webHidden/>
          </w:rPr>
        </w:r>
        <w:r w:rsidR="00235118">
          <w:rPr>
            <w:noProof/>
            <w:webHidden/>
          </w:rPr>
          <w:fldChar w:fldCharType="separate"/>
        </w:r>
        <w:r w:rsidR="00235118">
          <w:rPr>
            <w:noProof/>
            <w:webHidden/>
          </w:rPr>
          <w:t>662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4" w:history="1">
        <w:r w:rsidR="00235118" w:rsidRPr="003E29D2">
          <w:rPr>
            <w:rStyle w:val="Hyperlink"/>
            <w:noProof/>
          </w:rPr>
          <w:t>Residential service unit identifier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_Toc328751254 \h </w:instrText>
        </w:r>
        <w:r w:rsidR="00235118">
          <w:rPr>
            <w:noProof/>
            <w:webHidden/>
          </w:rPr>
        </w:r>
        <w:r w:rsidR="00235118">
          <w:rPr>
            <w:noProof/>
            <w:webHidden/>
          </w:rPr>
          <w:fldChar w:fldCharType="separate"/>
        </w:r>
        <w:r w:rsidR="00235118">
          <w:rPr>
            <w:noProof/>
            <w:webHidden/>
          </w:rPr>
          <w:t>664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5" w:history="1">
        <w:r w:rsidR="00235118" w:rsidRPr="003E29D2">
          <w:rPr>
            <w:rStyle w:val="Hyperlink"/>
            <w:noProof/>
          </w:rPr>
          <w:t>Residential service unit name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_Toc328751255 \h </w:instrText>
        </w:r>
        <w:r w:rsidR="00235118">
          <w:rPr>
            <w:noProof/>
            <w:webHidden/>
          </w:rPr>
        </w:r>
        <w:r w:rsidR="00235118">
          <w:rPr>
            <w:noProof/>
            <w:webHidden/>
          </w:rPr>
          <w:fldChar w:fldCharType="separate"/>
        </w:r>
        <w:r w:rsidR="00235118">
          <w:rPr>
            <w:noProof/>
            <w:webHidden/>
          </w:rPr>
          <w:t>666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6" w:history="1">
        <w:r w:rsidR="00235118" w:rsidRPr="003E29D2">
          <w:rPr>
            <w:rStyle w:val="Hyperlink"/>
            <w:noProof/>
          </w:rPr>
          <w:t>Specialised mental health service target population</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_Toc328751256 \h </w:instrText>
        </w:r>
        <w:r w:rsidR="00235118">
          <w:rPr>
            <w:noProof/>
            <w:webHidden/>
          </w:rPr>
        </w:r>
        <w:r w:rsidR="00235118">
          <w:rPr>
            <w:noProof/>
            <w:webHidden/>
          </w:rPr>
          <w:fldChar w:fldCharType="separate"/>
        </w:r>
        <w:r w:rsidR="00235118">
          <w:rPr>
            <w:noProof/>
            <w:webHidden/>
          </w:rPr>
          <w:t>668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7" w:history="1">
        <w:r w:rsidR="00235118" w:rsidRPr="003E29D2">
          <w:rPr>
            <w:rStyle w:val="Hyperlink"/>
            <w:noProof/>
          </w:rPr>
          <w:t>Statistical linkage key 581</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_Toc328751257 \h </w:instrText>
        </w:r>
        <w:r w:rsidR="00235118">
          <w:rPr>
            <w:noProof/>
            <w:webHidden/>
          </w:rPr>
        </w:r>
        <w:r w:rsidR="00235118">
          <w:rPr>
            <w:noProof/>
            <w:webHidden/>
          </w:rPr>
          <w:fldChar w:fldCharType="separate"/>
        </w:r>
        <w:r w:rsidR="00235118">
          <w:rPr>
            <w:noProof/>
            <w:webHidden/>
          </w:rPr>
          <w:t>671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8" w:history="1">
        <w:r w:rsidR="00235118" w:rsidRPr="003E29D2">
          <w:rPr>
            <w:rStyle w:val="Hyperlink"/>
            <w:noProof/>
          </w:rPr>
          <w:t>Supported mental health housing places</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_Toc328751258 \h </w:instrText>
        </w:r>
        <w:r w:rsidR="00235118">
          <w:rPr>
            <w:noProof/>
            <w:webHidden/>
          </w:rPr>
        </w:r>
        <w:r w:rsidR="00235118">
          <w:rPr>
            <w:noProof/>
            <w:webHidden/>
          </w:rPr>
          <w:fldChar w:fldCharType="separate"/>
        </w:r>
        <w:r w:rsidR="00235118">
          <w:rPr>
            <w:noProof/>
            <w:webHidden/>
          </w:rPr>
          <w:t>674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59" w:history="1">
        <w:bookmarkStart w:id="5" w:name="_Toc328645792"/>
        <w:r w:rsidR="00235118" w:rsidRPr="003E29D2">
          <w:rPr>
            <w:rStyle w:val="Hyperlink"/>
            <w:noProof/>
          </w:rPr>
          <w:sym w:font="Symbol" w:char="F0A8"/>
        </w:r>
        <w:bookmarkEnd w:id="5"/>
        <w:r w:rsidR="00235118">
          <w:rPr>
            <w:noProof/>
            <w:webHidden/>
          </w:rPr>
          <w:tab/>
        </w:r>
        <w:r w:rsidR="00235118">
          <w:rPr>
            <w:noProof/>
            <w:webHidden/>
          </w:rPr>
          <w:fldChar w:fldCharType="begin"/>
        </w:r>
        <w:r w:rsidR="00235118">
          <w:rPr>
            <w:noProof/>
            <w:webHidden/>
          </w:rPr>
          <w:instrText xml:space="preserve"> PAGEREF _Toc328751259 \h </w:instrText>
        </w:r>
        <w:r w:rsidR="00235118">
          <w:rPr>
            <w:noProof/>
            <w:webHidden/>
          </w:rPr>
        </w:r>
        <w:r w:rsidR="00235118">
          <w:rPr>
            <w:noProof/>
            <w:webHidden/>
          </w:rPr>
          <w:fldChar w:fldCharType="separate"/>
        </w:r>
        <w:r w:rsidR="00235118">
          <w:rPr>
            <w:noProof/>
            <w:webHidden/>
          </w:rPr>
          <w:t>677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0" w:history="1">
        <w:bookmarkStart w:id="6" w:name="_Toc328645793"/>
        <w:r w:rsidR="00235118" w:rsidRPr="003E29D2">
          <w:rPr>
            <w:rStyle w:val="Hyperlink"/>
            <w:noProof/>
          </w:rPr>
          <w:sym w:font="Symbol" w:char="F0D1"/>
        </w:r>
        <w:bookmarkEnd w:id="6"/>
        <w:r w:rsidR="00235118">
          <w:rPr>
            <w:noProof/>
            <w:webHidden/>
          </w:rPr>
          <w:tab/>
        </w:r>
        <w:r w:rsidR="00235118">
          <w:rPr>
            <w:noProof/>
            <w:webHidden/>
          </w:rPr>
          <w:fldChar w:fldCharType="begin"/>
        </w:r>
        <w:r w:rsidR="00235118">
          <w:rPr>
            <w:noProof/>
            <w:webHidden/>
          </w:rPr>
          <w:instrText xml:space="preserve"> PAGEREF _Toc328751260 \h </w:instrText>
        </w:r>
        <w:r w:rsidR="00235118">
          <w:rPr>
            <w:noProof/>
            <w:webHidden/>
          </w:rPr>
        </w:r>
        <w:r w:rsidR="00235118">
          <w:rPr>
            <w:noProof/>
            <w:webHidden/>
          </w:rPr>
          <w:fldChar w:fldCharType="separate"/>
        </w:r>
        <w:r w:rsidR="00235118">
          <w:rPr>
            <w:noProof/>
            <w:webHidden/>
          </w:rPr>
          <w:t>678</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1261" w:history="1">
        <w:r w:rsidR="00235118" w:rsidRPr="003E29D2">
          <w:rPr>
            <w:rStyle w:val="Hyperlink"/>
            <w:noProof/>
          </w:rPr>
          <w:t>Classifications</w:t>
        </w:r>
        <w:r w:rsidR="00235118">
          <w:rPr>
            <w:noProof/>
            <w:webHidden/>
          </w:rPr>
          <w:tab/>
        </w:r>
        <w:r w:rsidR="00235118">
          <w:rPr>
            <w:noProof/>
            <w:webHidden/>
          </w:rPr>
          <w:fldChar w:fldCharType="begin"/>
        </w:r>
        <w:r w:rsidR="00235118">
          <w:rPr>
            <w:noProof/>
            <w:webHidden/>
          </w:rPr>
          <w:instrText xml:space="preserve"> PAGEREF _Toc328751261 \h </w:instrText>
        </w:r>
        <w:r w:rsidR="00235118">
          <w:rPr>
            <w:noProof/>
            <w:webHidden/>
          </w:rPr>
        </w:r>
        <w:r w:rsidR="00235118">
          <w:rPr>
            <w:noProof/>
            <w:webHidden/>
          </w:rPr>
          <w:fldChar w:fldCharType="separate"/>
        </w:r>
        <w:r w:rsidR="00235118">
          <w:rPr>
            <w:noProof/>
            <w:webHidden/>
          </w:rPr>
          <w:t>679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2" w:history="1">
        <w:r w:rsidR="00235118" w:rsidRPr="003E29D2">
          <w:rPr>
            <w:rStyle w:val="Hyperlink"/>
            <w:noProof/>
          </w:rPr>
          <w:t>Australian Standard Classification of Drugs of Concern 2011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_Toc328751262 \h </w:instrText>
        </w:r>
        <w:r w:rsidR="00235118">
          <w:rPr>
            <w:noProof/>
            <w:webHidden/>
          </w:rPr>
        </w:r>
        <w:r w:rsidR="00235118">
          <w:rPr>
            <w:noProof/>
            <w:webHidden/>
          </w:rPr>
          <w:fldChar w:fldCharType="separate"/>
        </w:r>
        <w:r w:rsidR="00235118">
          <w:rPr>
            <w:noProof/>
            <w:webHidden/>
          </w:rPr>
          <w:t>680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3" w:history="1">
        <w:r w:rsidR="00235118" w:rsidRPr="003E29D2">
          <w:rPr>
            <w:rStyle w:val="Hyperlink"/>
            <w:noProof/>
          </w:rPr>
          <w:t>Australian Standard Classification of Languages 2011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_Toc328751263 \h </w:instrText>
        </w:r>
        <w:r w:rsidR="00235118">
          <w:rPr>
            <w:noProof/>
            <w:webHidden/>
          </w:rPr>
        </w:r>
        <w:r w:rsidR="00235118">
          <w:rPr>
            <w:noProof/>
            <w:webHidden/>
          </w:rPr>
          <w:fldChar w:fldCharType="separate"/>
        </w:r>
        <w:r w:rsidR="00235118">
          <w:rPr>
            <w:noProof/>
            <w:webHidden/>
          </w:rPr>
          <w:t>681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4" w:history="1">
        <w:r w:rsidR="00235118" w:rsidRPr="003E29D2">
          <w:rPr>
            <w:rStyle w:val="Hyperlink"/>
            <w:noProof/>
          </w:rPr>
          <w:t>Australian Standard Geographical Classification 2011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_Toc328751264 \h </w:instrText>
        </w:r>
        <w:r w:rsidR="00235118">
          <w:rPr>
            <w:noProof/>
            <w:webHidden/>
          </w:rPr>
        </w:r>
        <w:r w:rsidR="00235118">
          <w:rPr>
            <w:noProof/>
            <w:webHidden/>
          </w:rPr>
          <w:fldChar w:fldCharType="separate"/>
        </w:r>
        <w:r w:rsidR="00235118">
          <w:rPr>
            <w:noProof/>
            <w:webHidden/>
          </w:rPr>
          <w:t>682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5" w:history="1">
        <w:r w:rsidR="00235118" w:rsidRPr="003E29D2">
          <w:rPr>
            <w:rStyle w:val="Hyperlink"/>
            <w:noProof/>
          </w:rPr>
          <w:t>Australian Statistical Geography Standard 2011</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_Toc328751265 \h </w:instrText>
        </w:r>
        <w:r w:rsidR="00235118">
          <w:rPr>
            <w:noProof/>
            <w:webHidden/>
          </w:rPr>
        </w:r>
        <w:r w:rsidR="00235118">
          <w:rPr>
            <w:noProof/>
            <w:webHidden/>
          </w:rPr>
          <w:fldChar w:fldCharType="separate"/>
        </w:r>
        <w:r w:rsidR="00235118">
          <w:rPr>
            <w:noProof/>
            <w:webHidden/>
          </w:rPr>
          <w:t>683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6" w:history="1">
        <w:r w:rsidR="00235118" w:rsidRPr="003E29D2">
          <w:rPr>
            <w:rStyle w:val="Hyperlink"/>
            <w:noProof/>
          </w:rPr>
          <w:t>International Union against Cancer (UICC) TNM Classification of Malignant Tumours 7th edition</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_Toc328751266 \h </w:instrText>
        </w:r>
        <w:r w:rsidR="00235118">
          <w:rPr>
            <w:noProof/>
            <w:webHidden/>
          </w:rPr>
        </w:r>
        <w:r w:rsidR="00235118">
          <w:rPr>
            <w:noProof/>
            <w:webHidden/>
          </w:rPr>
          <w:fldChar w:fldCharType="separate"/>
        </w:r>
        <w:r w:rsidR="00235118">
          <w:rPr>
            <w:noProof/>
            <w:webHidden/>
          </w:rPr>
          <w:t>685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7" w:history="1">
        <w:r w:rsidR="00235118" w:rsidRPr="003E29D2">
          <w:rPr>
            <w:rStyle w:val="Hyperlink"/>
            <w:noProof/>
          </w:rPr>
          <w:t>Standard Australian Classification of Countries 2011</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_Toc328751267 \h </w:instrText>
        </w:r>
        <w:r w:rsidR="00235118">
          <w:rPr>
            <w:noProof/>
            <w:webHidden/>
          </w:rPr>
        </w:r>
        <w:r w:rsidR="00235118">
          <w:rPr>
            <w:noProof/>
            <w:webHidden/>
          </w:rPr>
          <w:fldChar w:fldCharType="separate"/>
        </w:r>
        <w:r w:rsidR="00235118">
          <w:rPr>
            <w:noProof/>
            <w:webHidden/>
          </w:rPr>
          <w:t>686</w:t>
        </w:r>
        <w:r w:rsidR="00235118">
          <w:rPr>
            <w:noProof/>
            <w:webHidden/>
          </w:rPr>
          <w:fldChar w:fldCharType="end"/>
        </w:r>
      </w:hyperlink>
    </w:p>
    <w:p w:rsidR="00235118" w:rsidRDefault="008E440D">
      <w:pPr>
        <w:pStyle w:val="TOC1"/>
        <w:rPr>
          <w:rFonts w:asciiTheme="minorHAnsi" w:eastAsiaTheme="minorEastAsia" w:hAnsiTheme="minorHAnsi" w:cstheme="minorBidi"/>
          <w:b w:val="0"/>
          <w:noProof/>
          <w:sz w:val="22"/>
          <w:szCs w:val="22"/>
          <w:lang w:eastAsia="en-AU"/>
        </w:rPr>
      </w:pPr>
      <w:hyperlink w:anchor="_Toc328751268" w:history="1">
        <w:r w:rsidR="00235118" w:rsidRPr="003E29D2">
          <w:rPr>
            <w:rStyle w:val="Hyperlink"/>
            <w:noProof/>
          </w:rPr>
          <w:t>Glossary Items</w:t>
        </w:r>
        <w:r w:rsidR="00235118">
          <w:rPr>
            <w:noProof/>
            <w:webHidden/>
          </w:rPr>
          <w:tab/>
        </w:r>
        <w:r w:rsidR="00235118">
          <w:rPr>
            <w:noProof/>
            <w:webHidden/>
          </w:rPr>
          <w:fldChar w:fldCharType="begin"/>
        </w:r>
        <w:r w:rsidR="00235118">
          <w:rPr>
            <w:noProof/>
            <w:webHidden/>
          </w:rPr>
          <w:instrText xml:space="preserve"> PAGEREF _Toc328751268 \h </w:instrText>
        </w:r>
        <w:r w:rsidR="00235118">
          <w:rPr>
            <w:noProof/>
            <w:webHidden/>
          </w:rPr>
        </w:r>
        <w:r w:rsidR="00235118">
          <w:rPr>
            <w:noProof/>
            <w:webHidden/>
          </w:rPr>
          <w:fldChar w:fldCharType="separate"/>
        </w:r>
        <w:r w:rsidR="00235118">
          <w:rPr>
            <w:noProof/>
            <w:webHidden/>
          </w:rPr>
          <w:t>687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69" w:history="1">
        <w:r w:rsidR="00235118" w:rsidRPr="003E29D2">
          <w:rPr>
            <w:rStyle w:val="Hyperlink"/>
            <w:noProof/>
          </w:rPr>
          <w:t xml:space="preserve">Address (housing assistance) </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_Toc328751269 \h </w:instrText>
        </w:r>
        <w:r w:rsidR="00235118">
          <w:rPr>
            <w:noProof/>
            <w:webHidden/>
          </w:rPr>
        </w:r>
        <w:r w:rsidR="00235118">
          <w:rPr>
            <w:noProof/>
            <w:webHidden/>
          </w:rPr>
          <w:fldChar w:fldCharType="separate"/>
        </w:r>
        <w:r w:rsidR="00235118">
          <w:rPr>
            <w:noProof/>
            <w:webHidden/>
          </w:rPr>
          <w:t>688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0" w:history="1">
        <w:r w:rsidR="00235118" w:rsidRPr="003E29D2">
          <w:rPr>
            <w:rStyle w:val="Hyperlink"/>
            <w:noProof/>
          </w:rPr>
          <w:t>Admitted patient mental health care service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_Toc328751270 \h </w:instrText>
        </w:r>
        <w:r w:rsidR="00235118">
          <w:rPr>
            <w:noProof/>
            <w:webHidden/>
          </w:rPr>
        </w:r>
        <w:r w:rsidR="00235118">
          <w:rPr>
            <w:noProof/>
            <w:webHidden/>
          </w:rPr>
          <w:fldChar w:fldCharType="separate"/>
        </w:r>
        <w:r w:rsidR="00235118">
          <w:rPr>
            <w:noProof/>
            <w:webHidden/>
          </w:rPr>
          <w:t>689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1" w:history="1">
        <w:r w:rsidR="00235118" w:rsidRPr="003E29D2">
          <w:rPr>
            <w:rStyle w:val="Hyperlink"/>
            <w:noProof/>
          </w:rPr>
          <w:t>Ambulatory mental health care service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_Toc328751271 \h </w:instrText>
        </w:r>
        <w:r w:rsidR="00235118">
          <w:rPr>
            <w:noProof/>
            <w:webHidden/>
          </w:rPr>
        </w:r>
        <w:r w:rsidR="00235118">
          <w:rPr>
            <w:noProof/>
            <w:webHidden/>
          </w:rPr>
          <w:fldChar w:fldCharType="separate"/>
        </w:r>
        <w:r w:rsidR="00235118">
          <w:rPr>
            <w:noProof/>
            <w:webHidden/>
          </w:rPr>
          <w:t>690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2" w:history="1">
        <w:r w:rsidR="00235118" w:rsidRPr="003E29D2">
          <w:rPr>
            <w:rStyle w:val="Hyperlink"/>
            <w:noProof/>
          </w:rPr>
          <w:t>Antenatal care visit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_Toc328751272 \h </w:instrText>
        </w:r>
        <w:r w:rsidR="00235118">
          <w:rPr>
            <w:noProof/>
            <w:webHidden/>
          </w:rPr>
        </w:r>
        <w:r w:rsidR="00235118">
          <w:rPr>
            <w:noProof/>
            <w:webHidden/>
          </w:rPr>
          <w:fldChar w:fldCharType="separate"/>
        </w:r>
        <w:r w:rsidR="00235118">
          <w:rPr>
            <w:noProof/>
            <w:webHidden/>
          </w:rPr>
          <w:t>691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3" w:history="1">
        <w:r w:rsidR="00235118" w:rsidRPr="003E29D2">
          <w:rPr>
            <w:rStyle w:val="Hyperlink"/>
            <w:noProof/>
          </w:rPr>
          <w:t>Chemotherapy</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_Toc328751273 \h </w:instrText>
        </w:r>
        <w:r w:rsidR="00235118">
          <w:rPr>
            <w:noProof/>
            <w:webHidden/>
          </w:rPr>
        </w:r>
        <w:r w:rsidR="00235118">
          <w:rPr>
            <w:noProof/>
            <w:webHidden/>
          </w:rPr>
          <w:fldChar w:fldCharType="separate"/>
        </w:r>
        <w:r w:rsidR="00235118">
          <w:rPr>
            <w:noProof/>
            <w:webHidden/>
          </w:rPr>
          <w:t>692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4" w:history="1">
        <w:r w:rsidR="00235118" w:rsidRPr="003E29D2">
          <w:rPr>
            <w:rStyle w:val="Hyperlink"/>
            <w:noProof/>
          </w:rPr>
          <w:t>Class action</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_Toc328751274 \h </w:instrText>
        </w:r>
        <w:r w:rsidR="00235118">
          <w:rPr>
            <w:noProof/>
            <w:webHidden/>
          </w:rPr>
        </w:r>
        <w:r w:rsidR="00235118">
          <w:rPr>
            <w:noProof/>
            <w:webHidden/>
          </w:rPr>
          <w:fldChar w:fldCharType="separate"/>
        </w:r>
        <w:r w:rsidR="00235118">
          <w:rPr>
            <w:noProof/>
            <w:webHidden/>
          </w:rPr>
          <w:t>693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5" w:history="1">
        <w:r w:rsidR="00235118" w:rsidRPr="003E29D2">
          <w:rPr>
            <w:rStyle w:val="Hyperlink"/>
            <w:noProof/>
          </w:rPr>
          <w:t>Course of radiotherapy treatment</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_Toc328751275 \h </w:instrText>
        </w:r>
        <w:r w:rsidR="00235118">
          <w:rPr>
            <w:noProof/>
            <w:webHidden/>
          </w:rPr>
        </w:r>
        <w:r w:rsidR="00235118">
          <w:rPr>
            <w:noProof/>
            <w:webHidden/>
          </w:rPr>
          <w:fldChar w:fldCharType="separate"/>
        </w:r>
        <w:r w:rsidR="00235118">
          <w:rPr>
            <w:noProof/>
            <w:webHidden/>
          </w:rPr>
          <w:t>694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6" w:history="1">
        <w:r w:rsidR="00235118" w:rsidRPr="003E29D2">
          <w:rPr>
            <w:rStyle w:val="Hyperlink"/>
            <w:noProof/>
          </w:rPr>
          <w:t>Episode of residential care end</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_Toc328751276 \h </w:instrText>
        </w:r>
        <w:r w:rsidR="00235118">
          <w:rPr>
            <w:noProof/>
            <w:webHidden/>
          </w:rPr>
        </w:r>
        <w:r w:rsidR="00235118">
          <w:rPr>
            <w:noProof/>
            <w:webHidden/>
          </w:rPr>
          <w:fldChar w:fldCharType="separate"/>
        </w:r>
        <w:r w:rsidR="00235118">
          <w:rPr>
            <w:noProof/>
            <w:webHidden/>
          </w:rPr>
          <w:t>695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7" w:history="1">
        <w:r w:rsidR="00235118" w:rsidRPr="003E29D2">
          <w:rPr>
            <w:rStyle w:val="Hyperlink"/>
            <w:noProof/>
          </w:rPr>
          <w:t>Episode of residential care start</w:t>
        </w:r>
        <w:r w:rsidR="00235118" w:rsidRPr="003E29D2">
          <w:rPr>
            <w:rStyle w:val="Hyperlink"/>
            <w:noProof/>
          </w:rPr>
          <w:sym w:font="Symbol" w:char="F0D1"/>
        </w:r>
        <w:r w:rsidR="00235118">
          <w:rPr>
            <w:noProof/>
            <w:webHidden/>
          </w:rPr>
          <w:tab/>
        </w:r>
        <w:r w:rsidR="00235118">
          <w:rPr>
            <w:noProof/>
            <w:webHidden/>
          </w:rPr>
          <w:fldChar w:fldCharType="begin"/>
        </w:r>
        <w:r w:rsidR="00235118">
          <w:rPr>
            <w:noProof/>
            <w:webHidden/>
          </w:rPr>
          <w:instrText xml:space="preserve"> PAGEREF _Toc328751277 \h </w:instrText>
        </w:r>
        <w:r w:rsidR="00235118">
          <w:rPr>
            <w:noProof/>
            <w:webHidden/>
          </w:rPr>
        </w:r>
        <w:r w:rsidR="00235118">
          <w:rPr>
            <w:noProof/>
            <w:webHidden/>
          </w:rPr>
          <w:fldChar w:fldCharType="separate"/>
        </w:r>
        <w:r w:rsidR="00235118">
          <w:rPr>
            <w:noProof/>
            <w:webHidden/>
          </w:rPr>
          <w:t>696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8" w:history="1">
        <w:r w:rsidR="00235118" w:rsidRPr="003E29D2">
          <w:rPr>
            <w:rStyle w:val="Hyperlink"/>
            <w:noProof/>
          </w:rPr>
          <w:t>Hormone therapy</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_Toc328751278 \h </w:instrText>
        </w:r>
        <w:r w:rsidR="00235118">
          <w:rPr>
            <w:noProof/>
            <w:webHidden/>
          </w:rPr>
        </w:r>
        <w:r w:rsidR="00235118">
          <w:rPr>
            <w:noProof/>
            <w:webHidden/>
          </w:rPr>
          <w:fldChar w:fldCharType="separate"/>
        </w:r>
        <w:r w:rsidR="00235118">
          <w:rPr>
            <w:noProof/>
            <w:webHidden/>
          </w:rPr>
          <w:t>697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79" w:history="1">
        <w:r w:rsidR="00235118" w:rsidRPr="003E29D2">
          <w:rPr>
            <w:rStyle w:val="Hyperlink"/>
            <w:noProof/>
          </w:rPr>
          <w:t>Immunotherapy</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_Toc328751279 \h </w:instrText>
        </w:r>
        <w:r w:rsidR="00235118">
          <w:rPr>
            <w:noProof/>
            <w:webHidden/>
          </w:rPr>
        </w:r>
        <w:r w:rsidR="00235118">
          <w:rPr>
            <w:noProof/>
            <w:webHidden/>
          </w:rPr>
          <w:fldChar w:fldCharType="separate"/>
        </w:r>
        <w:r w:rsidR="00235118">
          <w:rPr>
            <w:noProof/>
            <w:webHidden/>
          </w:rPr>
          <w:t>698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0" w:history="1">
        <w:r w:rsidR="00235118" w:rsidRPr="003E29D2">
          <w:rPr>
            <w:rStyle w:val="Hyperlink"/>
            <w:noProof/>
          </w:rPr>
          <w:t>Locality</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_Toc328751280 \h </w:instrText>
        </w:r>
        <w:r w:rsidR="00235118">
          <w:rPr>
            <w:noProof/>
            <w:webHidden/>
          </w:rPr>
        </w:r>
        <w:r w:rsidR="00235118">
          <w:rPr>
            <w:noProof/>
            <w:webHidden/>
          </w:rPr>
          <w:fldChar w:fldCharType="separate"/>
        </w:r>
        <w:r w:rsidR="00235118">
          <w:rPr>
            <w:noProof/>
            <w:webHidden/>
          </w:rPr>
          <w:t>699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1" w:history="1">
        <w:r w:rsidR="00235118" w:rsidRPr="003E29D2">
          <w:rPr>
            <w:rStyle w:val="Hyperlink"/>
            <w:noProof/>
          </w:rPr>
          <w:t>Mental health carer workers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_Toc328751281 \h </w:instrText>
        </w:r>
        <w:r w:rsidR="00235118">
          <w:rPr>
            <w:noProof/>
            <w:webHidden/>
          </w:rPr>
        </w:r>
        <w:r w:rsidR="00235118">
          <w:rPr>
            <w:noProof/>
            <w:webHidden/>
          </w:rPr>
          <w:fldChar w:fldCharType="separate"/>
        </w:r>
        <w:r w:rsidR="00235118">
          <w:rPr>
            <w:noProof/>
            <w:webHidden/>
          </w:rPr>
          <w:t>700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2" w:history="1">
        <w:r w:rsidR="00235118" w:rsidRPr="003E29D2">
          <w:rPr>
            <w:rStyle w:val="Hyperlink"/>
            <w:noProof/>
          </w:rPr>
          <w:t>Mental health consumer workers</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_Toc328751282 \h </w:instrText>
        </w:r>
        <w:r w:rsidR="00235118">
          <w:rPr>
            <w:noProof/>
            <w:webHidden/>
          </w:rPr>
        </w:r>
        <w:r w:rsidR="00235118">
          <w:rPr>
            <w:noProof/>
            <w:webHidden/>
          </w:rPr>
          <w:fldChar w:fldCharType="separate"/>
        </w:r>
        <w:r w:rsidR="00235118">
          <w:rPr>
            <w:noProof/>
            <w:webHidden/>
          </w:rPr>
          <w:t>701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3" w:history="1">
        <w:r w:rsidR="00235118" w:rsidRPr="003E29D2">
          <w:rPr>
            <w:rStyle w:val="Hyperlink"/>
            <w:noProof/>
          </w:rPr>
          <w:t>Mental health disorder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_Toc328751283 \h </w:instrText>
        </w:r>
        <w:r w:rsidR="00235118">
          <w:rPr>
            <w:noProof/>
            <w:webHidden/>
          </w:rPr>
        </w:r>
        <w:r w:rsidR="00235118">
          <w:rPr>
            <w:noProof/>
            <w:webHidden/>
          </w:rPr>
          <w:fldChar w:fldCharType="separate"/>
        </w:r>
        <w:r w:rsidR="00235118">
          <w:rPr>
            <w:noProof/>
            <w:webHidden/>
          </w:rPr>
          <w:t>702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4" w:history="1">
        <w:r w:rsidR="00235118" w:rsidRPr="003E29D2">
          <w:rPr>
            <w:rStyle w:val="Hyperlink"/>
            <w:noProof/>
          </w:rPr>
          <w:t>Radiotherapy</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_Toc328751284 \h </w:instrText>
        </w:r>
        <w:r w:rsidR="00235118">
          <w:rPr>
            <w:noProof/>
            <w:webHidden/>
          </w:rPr>
        </w:r>
        <w:r w:rsidR="00235118">
          <w:rPr>
            <w:noProof/>
            <w:webHidden/>
          </w:rPr>
          <w:fldChar w:fldCharType="separate"/>
        </w:r>
        <w:r w:rsidR="00235118">
          <w:rPr>
            <w:noProof/>
            <w:webHidden/>
          </w:rPr>
          <w:t>703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5" w:history="1">
        <w:r w:rsidR="00235118" w:rsidRPr="003E29D2">
          <w:rPr>
            <w:rStyle w:val="Hyperlink"/>
            <w:noProof/>
          </w:rPr>
          <w:t>Reserve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_Toc328751285 \h </w:instrText>
        </w:r>
        <w:r w:rsidR="00235118">
          <w:rPr>
            <w:noProof/>
            <w:webHidden/>
          </w:rPr>
        </w:r>
        <w:r w:rsidR="00235118">
          <w:rPr>
            <w:noProof/>
            <w:webHidden/>
          </w:rPr>
          <w:fldChar w:fldCharType="separate"/>
        </w:r>
        <w:r w:rsidR="00235118">
          <w:rPr>
            <w:noProof/>
            <w:webHidden/>
          </w:rPr>
          <w:t>704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6" w:history="1">
        <w:r w:rsidR="00235118" w:rsidRPr="003E29D2">
          <w:rPr>
            <w:rStyle w:val="Hyperlink"/>
            <w:noProof/>
          </w:rPr>
          <w:t>Surgical procedure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_Toc328751286 \h </w:instrText>
        </w:r>
        <w:r w:rsidR="00235118">
          <w:rPr>
            <w:noProof/>
            <w:webHidden/>
          </w:rPr>
        </w:r>
        <w:r w:rsidR="00235118">
          <w:rPr>
            <w:noProof/>
            <w:webHidden/>
          </w:rPr>
          <w:fldChar w:fldCharType="separate"/>
        </w:r>
        <w:r w:rsidR="00235118">
          <w:rPr>
            <w:noProof/>
            <w:webHidden/>
          </w:rPr>
          <w:t>705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7" w:history="1">
        <w:r w:rsidR="00235118" w:rsidRPr="003E29D2">
          <w:rPr>
            <w:rStyle w:val="Hyperlink"/>
            <w:noProof/>
          </w:rPr>
          <w:t>Systemic therapy procedure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_Toc328751287 \h </w:instrText>
        </w:r>
        <w:r w:rsidR="00235118">
          <w:rPr>
            <w:noProof/>
            <w:webHidden/>
          </w:rPr>
        </w:r>
        <w:r w:rsidR="00235118">
          <w:rPr>
            <w:noProof/>
            <w:webHidden/>
          </w:rPr>
          <w:fldChar w:fldCharType="separate"/>
        </w:r>
        <w:r w:rsidR="00235118">
          <w:rPr>
            <w:noProof/>
            <w:webHidden/>
          </w:rPr>
          <w:t>706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8" w:history="1">
        <w:r w:rsidR="00235118" w:rsidRPr="003E29D2">
          <w:rPr>
            <w:rStyle w:val="Hyperlink"/>
            <w:noProof/>
          </w:rPr>
          <w:t>Transgender</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_Toc328751288 \h </w:instrText>
        </w:r>
        <w:r w:rsidR="00235118">
          <w:rPr>
            <w:noProof/>
            <w:webHidden/>
          </w:rPr>
        </w:r>
        <w:r w:rsidR="00235118">
          <w:rPr>
            <w:noProof/>
            <w:webHidden/>
          </w:rPr>
          <w:fldChar w:fldCharType="separate"/>
        </w:r>
        <w:r w:rsidR="00235118">
          <w:rPr>
            <w:noProof/>
            <w:webHidden/>
          </w:rPr>
          <w:t>707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89" w:history="1">
        <w:r w:rsidR="00235118" w:rsidRPr="003E29D2">
          <w:rPr>
            <w:rStyle w:val="Hyperlink"/>
            <w:noProof/>
          </w:rPr>
          <w:t>Urban Centre</w:t>
        </w:r>
        <w:r w:rsidR="00235118" w:rsidRPr="003E29D2">
          <w:rPr>
            <w:rStyle w:val="Hyperlink"/>
            <w:noProof/>
          </w:rPr>
          <w:sym w:font="Symbol" w:char="F0A8"/>
        </w:r>
        <w:r w:rsidR="00235118">
          <w:rPr>
            <w:noProof/>
            <w:webHidden/>
          </w:rPr>
          <w:tab/>
        </w:r>
        <w:r w:rsidR="00235118">
          <w:rPr>
            <w:noProof/>
            <w:webHidden/>
          </w:rPr>
          <w:fldChar w:fldCharType="begin"/>
        </w:r>
        <w:r w:rsidR="00235118">
          <w:rPr>
            <w:noProof/>
            <w:webHidden/>
          </w:rPr>
          <w:instrText xml:space="preserve"> PAGEREF _Toc328751289 \h </w:instrText>
        </w:r>
        <w:r w:rsidR="00235118">
          <w:rPr>
            <w:noProof/>
            <w:webHidden/>
          </w:rPr>
        </w:r>
        <w:r w:rsidR="00235118">
          <w:rPr>
            <w:noProof/>
            <w:webHidden/>
          </w:rPr>
          <w:fldChar w:fldCharType="separate"/>
        </w:r>
        <w:r w:rsidR="00235118">
          <w:rPr>
            <w:noProof/>
            <w:webHidden/>
          </w:rPr>
          <w:t>708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0" w:history="1">
        <w:bookmarkStart w:id="7" w:name="_Toc328645825"/>
        <w:r w:rsidR="00235118" w:rsidRPr="003E29D2">
          <w:rPr>
            <w:rStyle w:val="Hyperlink"/>
            <w:noProof/>
          </w:rPr>
          <w:sym w:font="Symbol" w:char="F0D1"/>
        </w:r>
        <w:bookmarkEnd w:id="7"/>
        <w:r w:rsidR="00235118">
          <w:rPr>
            <w:noProof/>
            <w:webHidden/>
          </w:rPr>
          <w:tab/>
        </w:r>
        <w:r w:rsidR="00235118">
          <w:rPr>
            <w:noProof/>
            <w:webHidden/>
          </w:rPr>
          <w:fldChar w:fldCharType="begin"/>
        </w:r>
        <w:r w:rsidR="00235118">
          <w:rPr>
            <w:noProof/>
            <w:webHidden/>
          </w:rPr>
          <w:instrText xml:space="preserve"> PAGEREF _Toc328751290 \h </w:instrText>
        </w:r>
        <w:r w:rsidR="00235118">
          <w:rPr>
            <w:noProof/>
            <w:webHidden/>
          </w:rPr>
        </w:r>
        <w:r w:rsidR="00235118">
          <w:rPr>
            <w:noProof/>
            <w:webHidden/>
          </w:rPr>
          <w:fldChar w:fldCharType="separate"/>
        </w:r>
        <w:r w:rsidR="00235118">
          <w:rPr>
            <w:noProof/>
            <w:webHidden/>
          </w:rPr>
          <w:t>709</w:t>
        </w:r>
        <w:r w:rsidR="00235118">
          <w:rPr>
            <w:noProof/>
            <w:webHidden/>
          </w:rPr>
          <w:fldChar w:fldCharType="end"/>
        </w:r>
      </w:hyperlink>
    </w:p>
    <w:p w:rsidR="00FF6810" w:rsidRDefault="00FF6810" w:rsidP="00FF6810">
      <w:pPr>
        <w:rPr>
          <w:sz w:val="22"/>
          <w:szCs w:val="22"/>
        </w:rPr>
      </w:pPr>
      <w:r w:rsidRPr="00DB6290">
        <w:rPr>
          <w:sz w:val="22"/>
          <w:szCs w:val="22"/>
        </w:rPr>
        <w:fldChar w:fldCharType="end"/>
      </w:r>
      <w:bookmarkStart w:id="8" w:name="_Toc294777162"/>
    </w:p>
    <w:p w:rsidR="00FF6810" w:rsidRDefault="00FF6810" w:rsidP="00FF6810">
      <w:pPr>
        <w:rPr>
          <w:sz w:val="22"/>
          <w:szCs w:val="22"/>
        </w:rPr>
      </w:pPr>
    </w:p>
    <w:p w:rsidR="00FF6810" w:rsidRDefault="00FF6810" w:rsidP="00FF6810">
      <w:pPr>
        <w:rPr>
          <w:sz w:val="22"/>
          <w:szCs w:val="22"/>
        </w:rPr>
      </w:pPr>
    </w:p>
    <w:p w:rsidR="00FF6810" w:rsidRDefault="00FF6810" w:rsidP="00FF6810">
      <w:pPr>
        <w:rPr>
          <w:sz w:val="22"/>
          <w:szCs w:val="22"/>
        </w:rPr>
      </w:pPr>
    </w:p>
    <w:p w:rsidR="00FF6810" w:rsidRDefault="00FF6810" w:rsidP="00FF6810">
      <w:pPr>
        <w:rPr>
          <w:sz w:val="22"/>
          <w:szCs w:val="22"/>
        </w:rPr>
      </w:pPr>
    </w:p>
    <w:p w:rsidR="00FF6810" w:rsidRDefault="00FF6810" w:rsidP="00FF6810">
      <w:pPr>
        <w:rPr>
          <w:sz w:val="22"/>
          <w:szCs w:val="22"/>
        </w:rPr>
      </w:pPr>
    </w:p>
    <w:p w:rsidR="00FF6810" w:rsidRDefault="00FF6810" w:rsidP="00FF6810">
      <w:pPr>
        <w:rPr>
          <w:sz w:val="22"/>
          <w:szCs w:val="22"/>
        </w:rPr>
      </w:pPr>
    </w:p>
    <w:p w:rsidR="00FF6810" w:rsidRDefault="00FF6810" w:rsidP="00FF6810">
      <w:pPr>
        <w:rPr>
          <w:sz w:val="22"/>
          <w:szCs w:val="22"/>
        </w:rPr>
      </w:pPr>
    </w:p>
    <w:p w:rsidR="00FF6810" w:rsidRDefault="00FF6810" w:rsidP="00FF6810">
      <w:pPr>
        <w:rPr>
          <w:sz w:val="22"/>
          <w:szCs w:val="22"/>
        </w:rPr>
      </w:pPr>
    </w:p>
    <w:p w:rsidR="00FF6810" w:rsidRDefault="00FF6810" w:rsidP="00FF6810">
      <w:pPr>
        <w:spacing w:before="0" w:after="0"/>
        <w:rPr>
          <w:rFonts w:ascii="Arial" w:hAnsi="Arial"/>
          <w:b/>
          <w:sz w:val="28"/>
        </w:rPr>
      </w:pPr>
      <w:r>
        <w:br w:type="page"/>
      </w:r>
    </w:p>
    <w:p w:rsidR="00FF6810" w:rsidRDefault="00FF6810" w:rsidP="00FF6810">
      <w:pPr>
        <w:pStyle w:val="Sectiontitle"/>
      </w:pPr>
      <w:bookmarkStart w:id="9" w:name="_Toc328750983"/>
      <w:r w:rsidRPr="00166327">
        <w:lastRenderedPageBreak/>
        <w:t>Data Element Technical Names</w:t>
      </w:r>
      <w:bookmarkEnd w:id="8"/>
      <w:bookmarkEnd w:id="9"/>
    </w:p>
    <w:p w:rsidR="00235118" w:rsidRDefault="00FF6810">
      <w:pPr>
        <w:pStyle w:val="TOC2"/>
        <w:rPr>
          <w:rFonts w:asciiTheme="minorHAnsi" w:eastAsiaTheme="minorEastAsia" w:hAnsiTheme="minorHAnsi" w:cstheme="minorBidi"/>
          <w:noProof/>
          <w:sz w:val="22"/>
          <w:szCs w:val="22"/>
          <w:lang w:eastAsia="en-AU"/>
        </w:rPr>
      </w:pPr>
      <w:r>
        <w:rPr>
          <w:b/>
        </w:rPr>
        <w:lastRenderedPageBreak/>
        <w:fldChar w:fldCharType="begin"/>
      </w:r>
      <w:r>
        <w:rPr>
          <w:b/>
        </w:rPr>
        <w:instrText xml:space="preserve"> TOC \h \z \t "Alternate name,2" </w:instrText>
      </w:r>
      <w:r>
        <w:rPr>
          <w:b/>
        </w:rPr>
        <w:fldChar w:fldCharType="separate"/>
      </w:r>
      <w:hyperlink w:anchor="_Toc328751291" w:history="1">
        <w:r w:rsidR="00235118" w:rsidRPr="00A25B14">
          <w:rPr>
            <w:rStyle w:val="Hyperlink"/>
            <w:noProof/>
          </w:rPr>
          <w:t>Address—address site name, text X[50]</w:t>
        </w:r>
        <w:r w:rsidR="00235118">
          <w:rPr>
            <w:noProof/>
            <w:webHidden/>
          </w:rPr>
          <w:tab/>
        </w:r>
        <w:r w:rsidR="00235118">
          <w:rPr>
            <w:noProof/>
            <w:webHidden/>
          </w:rPr>
          <w:fldChar w:fldCharType="begin"/>
        </w:r>
        <w:r w:rsidR="00235118">
          <w:rPr>
            <w:noProof/>
            <w:webHidden/>
          </w:rPr>
          <w:instrText xml:space="preserve"> PAGEREF _Toc328751291 \h </w:instrText>
        </w:r>
        <w:r w:rsidR="00235118">
          <w:rPr>
            <w:noProof/>
            <w:webHidden/>
          </w:rPr>
        </w:r>
        <w:r w:rsidR="00235118">
          <w:rPr>
            <w:noProof/>
            <w:webHidden/>
          </w:rPr>
          <w:fldChar w:fldCharType="separate"/>
        </w:r>
        <w:r w:rsidR="00235118">
          <w:rPr>
            <w:noProof/>
            <w:webHidden/>
          </w:rPr>
          <w:t>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2" w:history="1">
        <w:r w:rsidR="00235118" w:rsidRPr="00A25B14">
          <w:rPr>
            <w:rStyle w:val="Hyperlink"/>
            <w:noProof/>
          </w:rPr>
          <w:t>Address—Australian state/territory identifier, code AA[A]</w:t>
        </w:r>
        <w:r w:rsidR="00235118">
          <w:rPr>
            <w:noProof/>
            <w:webHidden/>
          </w:rPr>
          <w:tab/>
        </w:r>
        <w:r w:rsidR="00235118">
          <w:rPr>
            <w:noProof/>
            <w:webHidden/>
          </w:rPr>
          <w:fldChar w:fldCharType="begin"/>
        </w:r>
        <w:r w:rsidR="00235118">
          <w:rPr>
            <w:noProof/>
            <w:webHidden/>
          </w:rPr>
          <w:instrText xml:space="preserve"> PAGEREF _Toc328751292 \h </w:instrText>
        </w:r>
        <w:r w:rsidR="00235118">
          <w:rPr>
            <w:noProof/>
            <w:webHidden/>
          </w:rPr>
        </w:r>
        <w:r w:rsidR="00235118">
          <w:rPr>
            <w:noProof/>
            <w:webHidden/>
          </w:rPr>
          <w:fldChar w:fldCharType="separate"/>
        </w:r>
        <w:r w:rsidR="00235118">
          <w:rPr>
            <w:noProof/>
            <w:webHidden/>
          </w:rPr>
          <w:t>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3" w:history="1">
        <w:r w:rsidR="00235118" w:rsidRPr="00A25B14">
          <w:rPr>
            <w:rStyle w:val="Hyperlink"/>
            <w:noProof/>
          </w:rPr>
          <w:t>Birth—birth weight, code N</w:t>
        </w:r>
        <w:r w:rsidR="00235118">
          <w:rPr>
            <w:noProof/>
            <w:webHidden/>
          </w:rPr>
          <w:tab/>
        </w:r>
        <w:r w:rsidR="00235118">
          <w:rPr>
            <w:noProof/>
            <w:webHidden/>
          </w:rPr>
          <w:fldChar w:fldCharType="begin"/>
        </w:r>
        <w:r w:rsidR="00235118">
          <w:rPr>
            <w:noProof/>
            <w:webHidden/>
          </w:rPr>
          <w:instrText xml:space="preserve"> PAGEREF _Toc328751293 \h </w:instrText>
        </w:r>
        <w:r w:rsidR="00235118">
          <w:rPr>
            <w:noProof/>
            <w:webHidden/>
          </w:rPr>
        </w:r>
        <w:r w:rsidR="00235118">
          <w:rPr>
            <w:noProof/>
            <w:webHidden/>
          </w:rPr>
          <w:fldChar w:fldCharType="separate"/>
        </w:r>
        <w:r w:rsidR="00235118">
          <w:rPr>
            <w:noProof/>
            <w:webHidden/>
          </w:rPr>
          <w:t>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4" w:history="1">
        <w:r w:rsidR="00235118" w:rsidRPr="00A25B14">
          <w:rPr>
            <w:rStyle w:val="Hyperlink"/>
            <w:noProof/>
          </w:rPr>
          <w:t>Cancer staging—cancer staging scheme source edition number, code N[N]</w:t>
        </w:r>
        <w:r w:rsidR="00235118">
          <w:rPr>
            <w:noProof/>
            <w:webHidden/>
          </w:rPr>
          <w:tab/>
        </w:r>
        <w:r w:rsidR="00235118">
          <w:rPr>
            <w:noProof/>
            <w:webHidden/>
          </w:rPr>
          <w:fldChar w:fldCharType="begin"/>
        </w:r>
        <w:r w:rsidR="00235118">
          <w:rPr>
            <w:noProof/>
            <w:webHidden/>
          </w:rPr>
          <w:instrText xml:space="preserve"> PAGEREF _Toc328751294 \h </w:instrText>
        </w:r>
        <w:r w:rsidR="00235118">
          <w:rPr>
            <w:noProof/>
            <w:webHidden/>
          </w:rPr>
        </w:r>
        <w:r w:rsidR="00235118">
          <w:rPr>
            <w:noProof/>
            <w:webHidden/>
          </w:rPr>
          <w:fldChar w:fldCharType="separate"/>
        </w:r>
        <w:r w:rsidR="00235118">
          <w:rPr>
            <w:noProof/>
            <w:webHidden/>
          </w:rPr>
          <w:t>100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5" w:history="1">
        <w:r w:rsidR="00235118" w:rsidRPr="00A25B14">
          <w:rPr>
            <w:rStyle w:val="Hyperlink"/>
            <w:noProof/>
          </w:rPr>
          <w:t>Cancer treatment—cancer treatment type, code N[N]</w:t>
        </w:r>
        <w:r w:rsidR="00235118">
          <w:rPr>
            <w:noProof/>
            <w:webHidden/>
          </w:rPr>
          <w:tab/>
        </w:r>
        <w:r w:rsidR="00235118">
          <w:rPr>
            <w:noProof/>
            <w:webHidden/>
          </w:rPr>
          <w:fldChar w:fldCharType="begin"/>
        </w:r>
        <w:r w:rsidR="00235118">
          <w:rPr>
            <w:noProof/>
            <w:webHidden/>
          </w:rPr>
          <w:instrText xml:space="preserve"> PAGEREF _Toc328751295 \h </w:instrText>
        </w:r>
        <w:r w:rsidR="00235118">
          <w:rPr>
            <w:noProof/>
            <w:webHidden/>
          </w:rPr>
        </w:r>
        <w:r w:rsidR="00235118">
          <w:rPr>
            <w:noProof/>
            <w:webHidden/>
          </w:rPr>
          <w:fldChar w:fldCharType="separate"/>
        </w:r>
        <w:r w:rsidR="00235118">
          <w:rPr>
            <w:noProof/>
            <w:webHidden/>
          </w:rPr>
          <w:t>102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6" w:history="1">
        <w:r w:rsidR="00235118" w:rsidRPr="00A25B14">
          <w:rPr>
            <w:rStyle w:val="Hyperlink"/>
            <w:noProof/>
          </w:rPr>
          <w:t>Cancer treatment—chemotherapy completion date, DDMMYYYY</w:t>
        </w:r>
        <w:r w:rsidR="00235118">
          <w:rPr>
            <w:noProof/>
            <w:webHidden/>
          </w:rPr>
          <w:tab/>
        </w:r>
        <w:r w:rsidR="00235118">
          <w:rPr>
            <w:noProof/>
            <w:webHidden/>
          </w:rPr>
          <w:fldChar w:fldCharType="begin"/>
        </w:r>
        <w:r w:rsidR="00235118">
          <w:rPr>
            <w:noProof/>
            <w:webHidden/>
          </w:rPr>
          <w:instrText xml:space="preserve"> PAGEREF _Toc328751296 \h </w:instrText>
        </w:r>
        <w:r w:rsidR="00235118">
          <w:rPr>
            <w:noProof/>
            <w:webHidden/>
          </w:rPr>
        </w:r>
        <w:r w:rsidR="00235118">
          <w:rPr>
            <w:noProof/>
            <w:webHidden/>
          </w:rPr>
          <w:fldChar w:fldCharType="separate"/>
        </w:r>
        <w:r w:rsidR="00235118">
          <w:rPr>
            <w:noProof/>
            <w:webHidden/>
          </w:rPr>
          <w:t>105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7" w:history="1">
        <w:r w:rsidR="00235118" w:rsidRPr="00A25B14">
          <w:rPr>
            <w:rStyle w:val="Hyperlink"/>
            <w:noProof/>
          </w:rPr>
          <w:t>Cancer treatment—chemotherapy cycles administered, number of cycles N[NN]</w:t>
        </w:r>
        <w:r w:rsidR="00235118">
          <w:rPr>
            <w:noProof/>
            <w:webHidden/>
          </w:rPr>
          <w:tab/>
        </w:r>
        <w:r w:rsidR="00235118">
          <w:rPr>
            <w:noProof/>
            <w:webHidden/>
          </w:rPr>
          <w:fldChar w:fldCharType="begin"/>
        </w:r>
        <w:r w:rsidR="00235118">
          <w:rPr>
            <w:noProof/>
            <w:webHidden/>
          </w:rPr>
          <w:instrText xml:space="preserve"> PAGEREF _Toc328751297 \h </w:instrText>
        </w:r>
        <w:r w:rsidR="00235118">
          <w:rPr>
            <w:noProof/>
            <w:webHidden/>
          </w:rPr>
        </w:r>
        <w:r w:rsidR="00235118">
          <w:rPr>
            <w:noProof/>
            <w:webHidden/>
          </w:rPr>
          <w:fldChar w:fldCharType="separate"/>
        </w:r>
        <w:r w:rsidR="00235118">
          <w:rPr>
            <w:noProof/>
            <w:webHidden/>
          </w:rPr>
          <w:t>107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8" w:history="1">
        <w:r w:rsidR="00235118" w:rsidRPr="00A25B14">
          <w:rPr>
            <w:rStyle w:val="Hyperlink"/>
            <w:noProof/>
          </w:rPr>
          <w:t>Cancer treatment—chemotherapy start date, DDMMYYYY</w:t>
        </w:r>
        <w:r w:rsidR="00235118">
          <w:rPr>
            <w:noProof/>
            <w:webHidden/>
          </w:rPr>
          <w:tab/>
        </w:r>
        <w:r w:rsidR="00235118">
          <w:rPr>
            <w:noProof/>
            <w:webHidden/>
          </w:rPr>
          <w:fldChar w:fldCharType="begin"/>
        </w:r>
        <w:r w:rsidR="00235118">
          <w:rPr>
            <w:noProof/>
            <w:webHidden/>
          </w:rPr>
          <w:instrText xml:space="preserve"> PAGEREF _Toc328751298 \h </w:instrText>
        </w:r>
        <w:r w:rsidR="00235118">
          <w:rPr>
            <w:noProof/>
            <w:webHidden/>
          </w:rPr>
        </w:r>
        <w:r w:rsidR="00235118">
          <w:rPr>
            <w:noProof/>
            <w:webHidden/>
          </w:rPr>
          <w:fldChar w:fldCharType="separate"/>
        </w:r>
        <w:r w:rsidR="00235118">
          <w:rPr>
            <w:noProof/>
            <w:webHidden/>
          </w:rPr>
          <w:t>109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299" w:history="1">
        <w:r w:rsidR="00235118" w:rsidRPr="00A25B14">
          <w:rPr>
            <w:rStyle w:val="Hyperlink"/>
            <w:noProof/>
          </w:rPr>
          <w:t>Address—complex road name, text X[45]</w:t>
        </w:r>
        <w:r w:rsidR="00235118">
          <w:rPr>
            <w:noProof/>
            <w:webHidden/>
          </w:rPr>
          <w:tab/>
        </w:r>
        <w:r w:rsidR="00235118">
          <w:rPr>
            <w:noProof/>
            <w:webHidden/>
          </w:rPr>
          <w:fldChar w:fldCharType="begin"/>
        </w:r>
        <w:r w:rsidR="00235118">
          <w:rPr>
            <w:noProof/>
            <w:webHidden/>
          </w:rPr>
          <w:instrText xml:space="preserve"> PAGEREF _Toc328751299 \h </w:instrText>
        </w:r>
        <w:r w:rsidR="00235118">
          <w:rPr>
            <w:noProof/>
            <w:webHidden/>
          </w:rPr>
        </w:r>
        <w:r w:rsidR="00235118">
          <w:rPr>
            <w:noProof/>
            <w:webHidden/>
          </w:rPr>
          <w:fldChar w:fldCharType="separate"/>
        </w:r>
        <w:r w:rsidR="00235118">
          <w:rPr>
            <w:noProof/>
            <w:webHidden/>
          </w:rPr>
          <w:t>111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0" w:history="1">
        <w:r w:rsidR="00235118" w:rsidRPr="00A25B14">
          <w:rPr>
            <w:rStyle w:val="Hyperlink"/>
            <w:noProof/>
          </w:rPr>
          <w:t>Address—complex road number 1, road number X[6]</w:t>
        </w:r>
        <w:r w:rsidR="00235118">
          <w:rPr>
            <w:noProof/>
            <w:webHidden/>
          </w:rPr>
          <w:tab/>
        </w:r>
        <w:r w:rsidR="00235118">
          <w:rPr>
            <w:noProof/>
            <w:webHidden/>
          </w:rPr>
          <w:fldChar w:fldCharType="begin"/>
        </w:r>
        <w:r w:rsidR="00235118">
          <w:rPr>
            <w:noProof/>
            <w:webHidden/>
          </w:rPr>
          <w:instrText xml:space="preserve"> PAGEREF _Toc328751300 \h </w:instrText>
        </w:r>
        <w:r w:rsidR="00235118">
          <w:rPr>
            <w:noProof/>
            <w:webHidden/>
          </w:rPr>
        </w:r>
        <w:r w:rsidR="00235118">
          <w:rPr>
            <w:noProof/>
            <w:webHidden/>
          </w:rPr>
          <w:fldChar w:fldCharType="separate"/>
        </w:r>
        <w:r w:rsidR="00235118">
          <w:rPr>
            <w:noProof/>
            <w:webHidden/>
          </w:rPr>
          <w:t>113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1" w:history="1">
        <w:r w:rsidR="00235118" w:rsidRPr="00A25B14">
          <w:rPr>
            <w:rStyle w:val="Hyperlink"/>
            <w:noProof/>
          </w:rPr>
          <w:t>Address—complex road number 2, road number X[6]</w:t>
        </w:r>
        <w:r w:rsidR="00235118">
          <w:rPr>
            <w:noProof/>
            <w:webHidden/>
          </w:rPr>
          <w:tab/>
        </w:r>
        <w:r w:rsidR="00235118">
          <w:rPr>
            <w:noProof/>
            <w:webHidden/>
          </w:rPr>
          <w:fldChar w:fldCharType="begin"/>
        </w:r>
        <w:r w:rsidR="00235118">
          <w:rPr>
            <w:noProof/>
            <w:webHidden/>
          </w:rPr>
          <w:instrText xml:space="preserve"> PAGEREF _Toc328751301 \h </w:instrText>
        </w:r>
        <w:r w:rsidR="00235118">
          <w:rPr>
            <w:noProof/>
            <w:webHidden/>
          </w:rPr>
        </w:r>
        <w:r w:rsidR="00235118">
          <w:rPr>
            <w:noProof/>
            <w:webHidden/>
          </w:rPr>
          <w:fldChar w:fldCharType="separate"/>
        </w:r>
        <w:r w:rsidR="00235118">
          <w:rPr>
            <w:noProof/>
            <w:webHidden/>
          </w:rPr>
          <w:t>115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2" w:history="1">
        <w:r w:rsidR="00235118" w:rsidRPr="00A25B14">
          <w:rPr>
            <w:rStyle w:val="Hyperlink"/>
            <w:noProof/>
          </w:rPr>
          <w:t>Address—complex road type, code AA[AA]</w:t>
        </w:r>
        <w:r w:rsidR="00235118">
          <w:rPr>
            <w:noProof/>
            <w:webHidden/>
          </w:rPr>
          <w:tab/>
        </w:r>
        <w:r w:rsidR="00235118">
          <w:rPr>
            <w:noProof/>
            <w:webHidden/>
          </w:rPr>
          <w:fldChar w:fldCharType="begin"/>
        </w:r>
        <w:r w:rsidR="00235118">
          <w:rPr>
            <w:noProof/>
            <w:webHidden/>
          </w:rPr>
          <w:instrText xml:space="preserve"> PAGEREF _Toc328751302 \h </w:instrText>
        </w:r>
        <w:r w:rsidR="00235118">
          <w:rPr>
            <w:noProof/>
            <w:webHidden/>
          </w:rPr>
        </w:r>
        <w:r w:rsidR="00235118">
          <w:rPr>
            <w:noProof/>
            <w:webHidden/>
          </w:rPr>
          <w:fldChar w:fldCharType="separate"/>
        </w:r>
        <w:r w:rsidR="00235118">
          <w:rPr>
            <w:noProof/>
            <w:webHidden/>
          </w:rPr>
          <w:t>117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3" w:history="1">
        <w:r w:rsidR="00235118" w:rsidRPr="00A25B14">
          <w:rPr>
            <w:rStyle w:val="Hyperlink"/>
            <w:noProof/>
          </w:rPr>
          <w:t>Emergency department stay—presentation date, DDMMYYYY</w:t>
        </w:r>
        <w:r w:rsidR="00235118">
          <w:rPr>
            <w:noProof/>
            <w:webHidden/>
          </w:rPr>
          <w:tab/>
        </w:r>
        <w:r w:rsidR="00235118">
          <w:rPr>
            <w:noProof/>
            <w:webHidden/>
          </w:rPr>
          <w:fldChar w:fldCharType="begin"/>
        </w:r>
        <w:r w:rsidR="00235118">
          <w:rPr>
            <w:noProof/>
            <w:webHidden/>
          </w:rPr>
          <w:instrText xml:space="preserve"> PAGEREF _Toc328751303 \h </w:instrText>
        </w:r>
        <w:r w:rsidR="00235118">
          <w:rPr>
            <w:noProof/>
            <w:webHidden/>
          </w:rPr>
        </w:r>
        <w:r w:rsidR="00235118">
          <w:rPr>
            <w:noProof/>
            <w:webHidden/>
          </w:rPr>
          <w:fldChar w:fldCharType="separate"/>
        </w:r>
        <w:r w:rsidR="00235118">
          <w:rPr>
            <w:noProof/>
            <w:webHidden/>
          </w:rPr>
          <w:t>122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4" w:history="1">
        <w:r w:rsidR="00235118" w:rsidRPr="00A25B14">
          <w:rPr>
            <w:rStyle w:val="Hyperlink"/>
            <w:noProof/>
          </w:rPr>
          <w:t>Emergency department stay—transport mode (arrival),  code N</w:t>
        </w:r>
        <w:r w:rsidR="00235118">
          <w:rPr>
            <w:noProof/>
            <w:webHidden/>
          </w:rPr>
          <w:tab/>
        </w:r>
        <w:r w:rsidR="00235118">
          <w:rPr>
            <w:noProof/>
            <w:webHidden/>
          </w:rPr>
          <w:fldChar w:fldCharType="begin"/>
        </w:r>
        <w:r w:rsidR="00235118">
          <w:rPr>
            <w:noProof/>
            <w:webHidden/>
          </w:rPr>
          <w:instrText xml:space="preserve"> PAGEREF _Toc328751304 \h </w:instrText>
        </w:r>
        <w:r w:rsidR="00235118">
          <w:rPr>
            <w:noProof/>
            <w:webHidden/>
          </w:rPr>
        </w:r>
        <w:r w:rsidR="00235118">
          <w:rPr>
            <w:noProof/>
            <w:webHidden/>
          </w:rPr>
          <w:fldChar w:fldCharType="separate"/>
        </w:r>
        <w:r w:rsidR="00235118">
          <w:rPr>
            <w:noProof/>
            <w:webHidden/>
          </w:rPr>
          <w:t>124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5" w:history="1">
        <w:r w:rsidR="00235118" w:rsidRPr="00A25B14">
          <w:rPr>
            <w:rStyle w:val="Hyperlink"/>
            <w:noProof/>
          </w:rPr>
          <w:t>Emergency department stay—physical departure date, DDMMYYYY</w:t>
        </w:r>
        <w:r w:rsidR="00235118">
          <w:rPr>
            <w:noProof/>
            <w:webHidden/>
          </w:rPr>
          <w:tab/>
        </w:r>
        <w:r w:rsidR="00235118">
          <w:rPr>
            <w:noProof/>
            <w:webHidden/>
          </w:rPr>
          <w:fldChar w:fldCharType="begin"/>
        </w:r>
        <w:r w:rsidR="00235118">
          <w:rPr>
            <w:noProof/>
            <w:webHidden/>
          </w:rPr>
          <w:instrText xml:space="preserve"> PAGEREF _Toc328751305 \h </w:instrText>
        </w:r>
        <w:r w:rsidR="00235118">
          <w:rPr>
            <w:noProof/>
            <w:webHidden/>
          </w:rPr>
        </w:r>
        <w:r w:rsidR="00235118">
          <w:rPr>
            <w:noProof/>
            <w:webHidden/>
          </w:rPr>
          <w:fldChar w:fldCharType="separate"/>
        </w:r>
        <w:r w:rsidR="00235118">
          <w:rPr>
            <w:noProof/>
            <w:webHidden/>
          </w:rPr>
          <w:t>126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6" w:history="1">
        <w:r w:rsidR="00235118" w:rsidRPr="00A25B14">
          <w:rPr>
            <w:rStyle w:val="Hyperlink"/>
            <w:noProof/>
          </w:rPr>
          <w:t>Emergency department stay—physical departure time, hhmm</w:t>
        </w:r>
        <w:r w:rsidR="00235118">
          <w:rPr>
            <w:noProof/>
            <w:webHidden/>
          </w:rPr>
          <w:tab/>
        </w:r>
        <w:r w:rsidR="00235118">
          <w:rPr>
            <w:noProof/>
            <w:webHidden/>
          </w:rPr>
          <w:fldChar w:fldCharType="begin"/>
        </w:r>
        <w:r w:rsidR="00235118">
          <w:rPr>
            <w:noProof/>
            <w:webHidden/>
          </w:rPr>
          <w:instrText xml:space="preserve"> PAGEREF _Toc328751306 \h </w:instrText>
        </w:r>
        <w:r w:rsidR="00235118">
          <w:rPr>
            <w:noProof/>
            <w:webHidden/>
          </w:rPr>
        </w:r>
        <w:r w:rsidR="00235118">
          <w:rPr>
            <w:noProof/>
            <w:webHidden/>
          </w:rPr>
          <w:fldChar w:fldCharType="separate"/>
        </w:r>
        <w:r w:rsidR="00235118">
          <w:rPr>
            <w:noProof/>
            <w:webHidden/>
          </w:rPr>
          <w:t>128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7" w:history="1">
        <w:r w:rsidR="00235118" w:rsidRPr="00A25B14">
          <w:rPr>
            <w:rStyle w:val="Hyperlink"/>
            <w:noProof/>
          </w:rPr>
          <w:t>Emergency department stay—waiting time (to commencement of clinical care), total minutes NNNNN</w:t>
        </w:r>
        <w:r w:rsidR="00235118">
          <w:rPr>
            <w:noProof/>
            <w:webHidden/>
          </w:rPr>
          <w:tab/>
        </w:r>
        <w:r w:rsidR="00235118">
          <w:rPr>
            <w:noProof/>
            <w:webHidden/>
          </w:rPr>
          <w:fldChar w:fldCharType="begin"/>
        </w:r>
        <w:r w:rsidR="00235118">
          <w:rPr>
            <w:noProof/>
            <w:webHidden/>
          </w:rPr>
          <w:instrText xml:space="preserve"> PAGEREF _Toc328751307 \h </w:instrText>
        </w:r>
        <w:r w:rsidR="00235118">
          <w:rPr>
            <w:noProof/>
            <w:webHidden/>
          </w:rPr>
        </w:r>
        <w:r w:rsidR="00235118">
          <w:rPr>
            <w:noProof/>
            <w:webHidden/>
          </w:rPr>
          <w:fldChar w:fldCharType="separate"/>
        </w:r>
        <w:r w:rsidR="00235118">
          <w:rPr>
            <w:noProof/>
            <w:webHidden/>
          </w:rPr>
          <w:t>130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8" w:history="1">
        <w:r w:rsidR="00235118" w:rsidRPr="00A25B14">
          <w:rPr>
            <w:rStyle w:val="Hyperlink"/>
            <w:noProof/>
          </w:rPr>
          <w:t>Child—fully immunised recorded indicator, yes/no code N</w:t>
        </w:r>
        <w:r w:rsidR="00235118">
          <w:rPr>
            <w:noProof/>
            <w:webHidden/>
          </w:rPr>
          <w:tab/>
        </w:r>
        <w:r w:rsidR="00235118">
          <w:rPr>
            <w:noProof/>
            <w:webHidden/>
          </w:rPr>
          <w:fldChar w:fldCharType="begin"/>
        </w:r>
        <w:r w:rsidR="00235118">
          <w:rPr>
            <w:noProof/>
            <w:webHidden/>
          </w:rPr>
          <w:instrText xml:space="preserve"> PAGEREF _Toc328751308 \h </w:instrText>
        </w:r>
        <w:r w:rsidR="00235118">
          <w:rPr>
            <w:noProof/>
            <w:webHidden/>
          </w:rPr>
        </w:r>
        <w:r w:rsidR="00235118">
          <w:rPr>
            <w:noProof/>
            <w:webHidden/>
          </w:rPr>
          <w:fldChar w:fldCharType="separate"/>
        </w:r>
        <w:r w:rsidR="00235118">
          <w:rPr>
            <w:noProof/>
            <w:webHidden/>
          </w:rPr>
          <w:t>132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09" w:history="1">
        <w:r w:rsidR="00235118" w:rsidRPr="00A25B14">
          <w:rPr>
            <w:rStyle w:val="Hyperlink"/>
            <w:noProof/>
          </w:rPr>
          <w:t>Cancer treatment—hormone therapy completion date, DDMMYYYY</w:t>
        </w:r>
        <w:r w:rsidR="00235118">
          <w:rPr>
            <w:noProof/>
            <w:webHidden/>
          </w:rPr>
          <w:tab/>
        </w:r>
        <w:r w:rsidR="00235118">
          <w:rPr>
            <w:noProof/>
            <w:webHidden/>
          </w:rPr>
          <w:fldChar w:fldCharType="begin"/>
        </w:r>
        <w:r w:rsidR="00235118">
          <w:rPr>
            <w:noProof/>
            <w:webHidden/>
          </w:rPr>
          <w:instrText xml:space="preserve"> PAGEREF _Toc328751309 \h </w:instrText>
        </w:r>
        <w:r w:rsidR="00235118">
          <w:rPr>
            <w:noProof/>
            <w:webHidden/>
          </w:rPr>
        </w:r>
        <w:r w:rsidR="00235118">
          <w:rPr>
            <w:noProof/>
            <w:webHidden/>
          </w:rPr>
          <w:fldChar w:fldCharType="separate"/>
        </w:r>
        <w:r w:rsidR="00235118">
          <w:rPr>
            <w:noProof/>
            <w:webHidden/>
          </w:rPr>
          <w:t>134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0" w:history="1">
        <w:r w:rsidR="00235118" w:rsidRPr="00A25B14">
          <w:rPr>
            <w:rStyle w:val="Hyperlink"/>
            <w:noProof/>
          </w:rPr>
          <w:t>Cancer treatment—hormone therapy start date, DDMMYYYY</w:t>
        </w:r>
        <w:r w:rsidR="00235118">
          <w:rPr>
            <w:noProof/>
            <w:webHidden/>
          </w:rPr>
          <w:tab/>
        </w:r>
        <w:r w:rsidR="00235118">
          <w:rPr>
            <w:noProof/>
            <w:webHidden/>
          </w:rPr>
          <w:fldChar w:fldCharType="begin"/>
        </w:r>
        <w:r w:rsidR="00235118">
          <w:rPr>
            <w:noProof/>
            <w:webHidden/>
          </w:rPr>
          <w:instrText xml:space="preserve"> PAGEREF _Toc328751310 \h </w:instrText>
        </w:r>
        <w:r w:rsidR="00235118">
          <w:rPr>
            <w:noProof/>
            <w:webHidden/>
          </w:rPr>
        </w:r>
        <w:r w:rsidR="00235118">
          <w:rPr>
            <w:noProof/>
            <w:webHidden/>
          </w:rPr>
          <w:fldChar w:fldCharType="separate"/>
        </w:r>
        <w:r w:rsidR="00235118">
          <w:rPr>
            <w:noProof/>
            <w:webHidden/>
          </w:rPr>
          <w:t>136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1" w:history="1">
        <w:r w:rsidR="00235118" w:rsidRPr="00A25B14">
          <w:rPr>
            <w:rStyle w:val="Hyperlink"/>
            <w:noProof/>
          </w:rPr>
          <w:t>Cancer treatment—immunotherapy completion date, DDMMYYYY</w:t>
        </w:r>
        <w:r w:rsidR="00235118">
          <w:rPr>
            <w:noProof/>
            <w:webHidden/>
          </w:rPr>
          <w:tab/>
        </w:r>
        <w:r w:rsidR="00235118">
          <w:rPr>
            <w:noProof/>
            <w:webHidden/>
          </w:rPr>
          <w:fldChar w:fldCharType="begin"/>
        </w:r>
        <w:r w:rsidR="00235118">
          <w:rPr>
            <w:noProof/>
            <w:webHidden/>
          </w:rPr>
          <w:instrText xml:space="preserve"> PAGEREF _Toc328751311 \h </w:instrText>
        </w:r>
        <w:r w:rsidR="00235118">
          <w:rPr>
            <w:noProof/>
            <w:webHidden/>
          </w:rPr>
        </w:r>
        <w:r w:rsidR="00235118">
          <w:rPr>
            <w:noProof/>
            <w:webHidden/>
          </w:rPr>
          <w:fldChar w:fldCharType="separate"/>
        </w:r>
        <w:r w:rsidR="00235118">
          <w:rPr>
            <w:noProof/>
            <w:webHidden/>
          </w:rPr>
          <w:t>138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2" w:history="1">
        <w:r w:rsidR="00235118" w:rsidRPr="00A25B14">
          <w:rPr>
            <w:rStyle w:val="Hyperlink"/>
            <w:noProof/>
          </w:rPr>
          <w:t>Cancer treatment—immunotherapy start date, DDMMYYYY</w:t>
        </w:r>
        <w:r w:rsidR="00235118">
          <w:rPr>
            <w:noProof/>
            <w:webHidden/>
          </w:rPr>
          <w:tab/>
        </w:r>
        <w:r w:rsidR="00235118">
          <w:rPr>
            <w:noProof/>
            <w:webHidden/>
          </w:rPr>
          <w:fldChar w:fldCharType="begin"/>
        </w:r>
        <w:r w:rsidR="00235118">
          <w:rPr>
            <w:noProof/>
            <w:webHidden/>
          </w:rPr>
          <w:instrText xml:space="preserve"> PAGEREF _Toc328751312 \h </w:instrText>
        </w:r>
        <w:r w:rsidR="00235118">
          <w:rPr>
            <w:noProof/>
            <w:webHidden/>
          </w:rPr>
        </w:r>
        <w:r w:rsidR="00235118">
          <w:rPr>
            <w:noProof/>
            <w:webHidden/>
          </w:rPr>
          <w:fldChar w:fldCharType="separate"/>
        </w:r>
        <w:r w:rsidR="00235118">
          <w:rPr>
            <w:noProof/>
            <w:webHidden/>
          </w:rPr>
          <w:t>140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3" w:history="1">
        <w:r w:rsidR="00235118" w:rsidRPr="00A25B14">
          <w:rPr>
            <w:rStyle w:val="Hyperlink"/>
            <w:noProof/>
          </w:rPr>
          <w:t>Elective surgery waiting list episode—indicator procedure, code NN</w:t>
        </w:r>
        <w:r w:rsidR="00235118">
          <w:rPr>
            <w:noProof/>
            <w:webHidden/>
          </w:rPr>
          <w:tab/>
        </w:r>
        <w:r w:rsidR="00235118">
          <w:rPr>
            <w:noProof/>
            <w:webHidden/>
          </w:rPr>
          <w:fldChar w:fldCharType="begin"/>
        </w:r>
        <w:r w:rsidR="00235118">
          <w:rPr>
            <w:noProof/>
            <w:webHidden/>
          </w:rPr>
          <w:instrText xml:space="preserve"> PAGEREF _Toc328751313 \h </w:instrText>
        </w:r>
        <w:r w:rsidR="00235118">
          <w:rPr>
            <w:noProof/>
            <w:webHidden/>
          </w:rPr>
        </w:r>
        <w:r w:rsidR="00235118">
          <w:rPr>
            <w:noProof/>
            <w:webHidden/>
          </w:rPr>
          <w:fldChar w:fldCharType="separate"/>
        </w:r>
        <w:r w:rsidR="00235118">
          <w:rPr>
            <w:noProof/>
            <w:webHidden/>
          </w:rPr>
          <w:t>142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4" w:history="1">
        <w:r w:rsidR="00235118" w:rsidRPr="00A25B14">
          <w:rPr>
            <w:rStyle w:val="Hyperlink"/>
            <w:noProof/>
          </w:rPr>
          <w:t>Address—level number, identifier X[XXXX]</w:t>
        </w:r>
        <w:r w:rsidR="00235118">
          <w:rPr>
            <w:noProof/>
            <w:webHidden/>
          </w:rPr>
          <w:tab/>
        </w:r>
        <w:r w:rsidR="00235118">
          <w:rPr>
            <w:noProof/>
            <w:webHidden/>
          </w:rPr>
          <w:fldChar w:fldCharType="begin"/>
        </w:r>
        <w:r w:rsidR="00235118">
          <w:rPr>
            <w:noProof/>
            <w:webHidden/>
          </w:rPr>
          <w:instrText xml:space="preserve"> PAGEREF _Toc328751314 \h </w:instrText>
        </w:r>
        <w:r w:rsidR="00235118">
          <w:rPr>
            <w:noProof/>
            <w:webHidden/>
          </w:rPr>
        </w:r>
        <w:r w:rsidR="00235118">
          <w:rPr>
            <w:noProof/>
            <w:webHidden/>
          </w:rPr>
          <w:fldChar w:fldCharType="separate"/>
        </w:r>
        <w:r w:rsidR="00235118">
          <w:rPr>
            <w:noProof/>
            <w:webHidden/>
          </w:rPr>
          <w:t>146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5" w:history="1">
        <w:r w:rsidR="00235118" w:rsidRPr="00A25B14">
          <w:rPr>
            <w:rStyle w:val="Hyperlink"/>
            <w:noProof/>
          </w:rPr>
          <w:t>Cancer treatment—other cancer treatment, text [X(150)]</w:t>
        </w:r>
        <w:r w:rsidR="00235118">
          <w:rPr>
            <w:noProof/>
            <w:webHidden/>
          </w:rPr>
          <w:tab/>
        </w:r>
        <w:r w:rsidR="00235118">
          <w:rPr>
            <w:noProof/>
            <w:webHidden/>
          </w:rPr>
          <w:fldChar w:fldCharType="begin"/>
        </w:r>
        <w:r w:rsidR="00235118">
          <w:rPr>
            <w:noProof/>
            <w:webHidden/>
          </w:rPr>
          <w:instrText xml:space="preserve"> PAGEREF _Toc328751315 \h </w:instrText>
        </w:r>
        <w:r w:rsidR="00235118">
          <w:rPr>
            <w:noProof/>
            <w:webHidden/>
          </w:rPr>
        </w:r>
        <w:r w:rsidR="00235118">
          <w:rPr>
            <w:noProof/>
            <w:webHidden/>
          </w:rPr>
          <w:fldChar w:fldCharType="separate"/>
        </w:r>
        <w:r w:rsidR="00235118">
          <w:rPr>
            <w:noProof/>
            <w:webHidden/>
          </w:rPr>
          <w:t>148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6" w:history="1">
        <w:r w:rsidR="00235118" w:rsidRPr="00A25B14">
          <w:rPr>
            <w:rStyle w:val="Hyperlink"/>
            <w:noProof/>
          </w:rPr>
          <w:t>Cancer treatment—outcome of treatment, code N.N</w:t>
        </w:r>
        <w:r w:rsidR="00235118">
          <w:rPr>
            <w:noProof/>
            <w:webHidden/>
          </w:rPr>
          <w:tab/>
        </w:r>
        <w:r w:rsidR="00235118">
          <w:rPr>
            <w:noProof/>
            <w:webHidden/>
          </w:rPr>
          <w:fldChar w:fldCharType="begin"/>
        </w:r>
        <w:r w:rsidR="00235118">
          <w:rPr>
            <w:noProof/>
            <w:webHidden/>
          </w:rPr>
          <w:instrText xml:space="preserve"> PAGEREF _Toc328751316 \h </w:instrText>
        </w:r>
        <w:r w:rsidR="00235118">
          <w:rPr>
            <w:noProof/>
            <w:webHidden/>
          </w:rPr>
        </w:r>
        <w:r w:rsidR="00235118">
          <w:rPr>
            <w:noProof/>
            <w:webHidden/>
          </w:rPr>
          <w:fldChar w:fldCharType="separate"/>
        </w:r>
        <w:r w:rsidR="00235118">
          <w:rPr>
            <w:noProof/>
            <w:webHidden/>
          </w:rPr>
          <w:t>151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7" w:history="1">
        <w:r w:rsidR="00235118" w:rsidRPr="00A25B14">
          <w:rPr>
            <w:rStyle w:val="Hyperlink"/>
            <w:noProof/>
          </w:rPr>
          <w:t>Elective surgery waiting list episode—overdue patient status, code N</w:t>
        </w:r>
        <w:r w:rsidR="00235118">
          <w:rPr>
            <w:noProof/>
            <w:webHidden/>
          </w:rPr>
          <w:tab/>
        </w:r>
        <w:r w:rsidR="00235118">
          <w:rPr>
            <w:noProof/>
            <w:webHidden/>
          </w:rPr>
          <w:fldChar w:fldCharType="begin"/>
        </w:r>
        <w:r w:rsidR="00235118">
          <w:rPr>
            <w:noProof/>
            <w:webHidden/>
          </w:rPr>
          <w:instrText xml:space="preserve"> PAGEREF _Toc328751317 \h </w:instrText>
        </w:r>
        <w:r w:rsidR="00235118">
          <w:rPr>
            <w:noProof/>
            <w:webHidden/>
          </w:rPr>
        </w:r>
        <w:r w:rsidR="00235118">
          <w:rPr>
            <w:noProof/>
            <w:webHidden/>
          </w:rPr>
          <w:fldChar w:fldCharType="separate"/>
        </w:r>
        <w:r w:rsidR="00235118">
          <w:rPr>
            <w:noProof/>
            <w:webHidden/>
          </w:rPr>
          <w:t>153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8" w:history="1">
        <w:r w:rsidR="00235118" w:rsidRPr="00A25B14">
          <w:rPr>
            <w:rStyle w:val="Hyperlink"/>
            <w:noProof/>
          </w:rPr>
          <w:t>Cancer treatment—radiation dose administered, total Gray N[NN.NN]</w:t>
        </w:r>
        <w:r w:rsidR="00235118">
          <w:rPr>
            <w:noProof/>
            <w:webHidden/>
          </w:rPr>
          <w:tab/>
        </w:r>
        <w:r w:rsidR="00235118">
          <w:rPr>
            <w:noProof/>
            <w:webHidden/>
          </w:rPr>
          <w:fldChar w:fldCharType="begin"/>
        </w:r>
        <w:r w:rsidR="00235118">
          <w:rPr>
            <w:noProof/>
            <w:webHidden/>
          </w:rPr>
          <w:instrText xml:space="preserve"> PAGEREF _Toc328751318 \h </w:instrText>
        </w:r>
        <w:r w:rsidR="00235118">
          <w:rPr>
            <w:noProof/>
            <w:webHidden/>
          </w:rPr>
        </w:r>
        <w:r w:rsidR="00235118">
          <w:rPr>
            <w:noProof/>
            <w:webHidden/>
          </w:rPr>
          <w:fldChar w:fldCharType="separate"/>
        </w:r>
        <w:r w:rsidR="00235118">
          <w:rPr>
            <w:noProof/>
            <w:webHidden/>
          </w:rPr>
          <w:t>155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19" w:history="1">
        <w:r w:rsidR="00235118" w:rsidRPr="00A25B14">
          <w:rPr>
            <w:rStyle w:val="Hyperlink"/>
            <w:noProof/>
          </w:rPr>
          <w:t>Cancer treatment—radiotherapy completion date, DDMMYYYY</w:t>
        </w:r>
        <w:r w:rsidR="00235118">
          <w:rPr>
            <w:noProof/>
            <w:webHidden/>
          </w:rPr>
          <w:tab/>
        </w:r>
        <w:r w:rsidR="00235118">
          <w:rPr>
            <w:noProof/>
            <w:webHidden/>
          </w:rPr>
          <w:fldChar w:fldCharType="begin"/>
        </w:r>
        <w:r w:rsidR="00235118">
          <w:rPr>
            <w:noProof/>
            <w:webHidden/>
          </w:rPr>
          <w:instrText xml:space="preserve"> PAGEREF _Toc328751319 \h </w:instrText>
        </w:r>
        <w:r w:rsidR="00235118">
          <w:rPr>
            <w:noProof/>
            <w:webHidden/>
          </w:rPr>
        </w:r>
        <w:r w:rsidR="00235118">
          <w:rPr>
            <w:noProof/>
            <w:webHidden/>
          </w:rPr>
          <w:fldChar w:fldCharType="separate"/>
        </w:r>
        <w:r w:rsidR="00235118">
          <w:rPr>
            <w:noProof/>
            <w:webHidden/>
          </w:rPr>
          <w:t>158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0" w:history="1">
        <w:r w:rsidR="00235118" w:rsidRPr="00A25B14">
          <w:rPr>
            <w:rStyle w:val="Hyperlink"/>
            <w:noProof/>
          </w:rPr>
          <w:t>Cancer treatment—radiotherapy fractions administered, total fractions N[N]</w:t>
        </w:r>
        <w:r w:rsidR="00235118">
          <w:rPr>
            <w:noProof/>
            <w:webHidden/>
          </w:rPr>
          <w:tab/>
        </w:r>
        <w:r w:rsidR="00235118">
          <w:rPr>
            <w:noProof/>
            <w:webHidden/>
          </w:rPr>
          <w:fldChar w:fldCharType="begin"/>
        </w:r>
        <w:r w:rsidR="00235118">
          <w:rPr>
            <w:noProof/>
            <w:webHidden/>
          </w:rPr>
          <w:instrText xml:space="preserve"> PAGEREF _Toc328751320 \h </w:instrText>
        </w:r>
        <w:r w:rsidR="00235118">
          <w:rPr>
            <w:noProof/>
            <w:webHidden/>
          </w:rPr>
        </w:r>
        <w:r w:rsidR="00235118">
          <w:rPr>
            <w:noProof/>
            <w:webHidden/>
          </w:rPr>
          <w:fldChar w:fldCharType="separate"/>
        </w:r>
        <w:r w:rsidR="00235118">
          <w:rPr>
            <w:noProof/>
            <w:webHidden/>
          </w:rPr>
          <w:t>160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1" w:history="1">
        <w:r w:rsidR="00235118" w:rsidRPr="00A25B14">
          <w:rPr>
            <w:rStyle w:val="Hyperlink"/>
            <w:noProof/>
          </w:rPr>
          <w:t>Cancer treatment—radiotherapy start date, DDMMYYYY</w:t>
        </w:r>
        <w:r w:rsidR="00235118">
          <w:rPr>
            <w:noProof/>
            <w:webHidden/>
          </w:rPr>
          <w:tab/>
        </w:r>
        <w:r w:rsidR="00235118">
          <w:rPr>
            <w:noProof/>
            <w:webHidden/>
          </w:rPr>
          <w:fldChar w:fldCharType="begin"/>
        </w:r>
        <w:r w:rsidR="00235118">
          <w:rPr>
            <w:noProof/>
            <w:webHidden/>
          </w:rPr>
          <w:instrText xml:space="preserve"> PAGEREF _Toc328751321 \h </w:instrText>
        </w:r>
        <w:r w:rsidR="00235118">
          <w:rPr>
            <w:noProof/>
            <w:webHidden/>
          </w:rPr>
        </w:r>
        <w:r w:rsidR="00235118">
          <w:rPr>
            <w:noProof/>
            <w:webHidden/>
          </w:rPr>
          <w:fldChar w:fldCharType="separate"/>
        </w:r>
        <w:r w:rsidR="00235118">
          <w:rPr>
            <w:noProof/>
            <w:webHidden/>
          </w:rPr>
          <w:t>162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2" w:history="1">
        <w:r w:rsidR="00235118" w:rsidRPr="00A25B14">
          <w:rPr>
            <w:rStyle w:val="Hyperlink"/>
            <w:noProof/>
          </w:rPr>
          <w:t>Cancer treatment—radiotherapy target site, code N[N]</w:t>
        </w:r>
        <w:r w:rsidR="00235118">
          <w:rPr>
            <w:noProof/>
            <w:webHidden/>
          </w:rPr>
          <w:tab/>
        </w:r>
        <w:r w:rsidR="00235118">
          <w:rPr>
            <w:noProof/>
            <w:webHidden/>
          </w:rPr>
          <w:fldChar w:fldCharType="begin"/>
        </w:r>
        <w:r w:rsidR="00235118">
          <w:rPr>
            <w:noProof/>
            <w:webHidden/>
          </w:rPr>
          <w:instrText xml:space="preserve"> PAGEREF _Toc328751322 \h </w:instrText>
        </w:r>
        <w:r w:rsidR="00235118">
          <w:rPr>
            <w:noProof/>
            <w:webHidden/>
          </w:rPr>
        </w:r>
        <w:r w:rsidR="00235118">
          <w:rPr>
            <w:noProof/>
            <w:webHidden/>
          </w:rPr>
          <w:fldChar w:fldCharType="separate"/>
        </w:r>
        <w:r w:rsidR="00235118">
          <w:rPr>
            <w:noProof/>
            <w:webHidden/>
          </w:rPr>
          <w:t>164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3" w:history="1">
        <w:r w:rsidR="00235118" w:rsidRPr="00A25B14">
          <w:rPr>
            <w:rStyle w:val="Hyperlink"/>
            <w:noProof/>
          </w:rPr>
          <w:t>Cancer treatment—radiotherapy treatment type, code N[N]</w:t>
        </w:r>
        <w:r w:rsidR="00235118">
          <w:rPr>
            <w:noProof/>
            <w:webHidden/>
          </w:rPr>
          <w:tab/>
        </w:r>
        <w:r w:rsidR="00235118">
          <w:rPr>
            <w:noProof/>
            <w:webHidden/>
          </w:rPr>
          <w:fldChar w:fldCharType="begin"/>
        </w:r>
        <w:r w:rsidR="00235118">
          <w:rPr>
            <w:noProof/>
            <w:webHidden/>
          </w:rPr>
          <w:instrText xml:space="preserve"> PAGEREF _Toc328751323 \h </w:instrText>
        </w:r>
        <w:r w:rsidR="00235118">
          <w:rPr>
            <w:noProof/>
            <w:webHidden/>
          </w:rPr>
        </w:r>
        <w:r w:rsidR="00235118">
          <w:rPr>
            <w:noProof/>
            <w:webHidden/>
          </w:rPr>
          <w:fldChar w:fldCharType="separate"/>
        </w:r>
        <w:r w:rsidR="00235118">
          <w:rPr>
            <w:noProof/>
            <w:webHidden/>
          </w:rPr>
          <w:t>166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4" w:history="1">
        <w:r w:rsidR="00235118" w:rsidRPr="00A25B14">
          <w:rPr>
            <w:rStyle w:val="Hyperlink"/>
            <w:noProof/>
          </w:rPr>
          <w:t>Elective surgery waiting list episode—reason for removal from a waiting list, code N</w:t>
        </w:r>
        <w:r w:rsidR="00235118">
          <w:rPr>
            <w:noProof/>
            <w:webHidden/>
          </w:rPr>
          <w:tab/>
        </w:r>
        <w:r w:rsidR="00235118">
          <w:rPr>
            <w:noProof/>
            <w:webHidden/>
          </w:rPr>
          <w:fldChar w:fldCharType="begin"/>
        </w:r>
        <w:r w:rsidR="00235118">
          <w:rPr>
            <w:noProof/>
            <w:webHidden/>
          </w:rPr>
          <w:instrText xml:space="preserve"> PAGEREF _Toc328751324 \h </w:instrText>
        </w:r>
        <w:r w:rsidR="00235118">
          <w:rPr>
            <w:noProof/>
            <w:webHidden/>
          </w:rPr>
        </w:r>
        <w:r w:rsidR="00235118">
          <w:rPr>
            <w:noProof/>
            <w:webHidden/>
          </w:rPr>
          <w:fldChar w:fldCharType="separate"/>
        </w:r>
        <w:r w:rsidR="00235118">
          <w:rPr>
            <w:noProof/>
            <w:webHidden/>
          </w:rPr>
          <w:t>169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5" w:history="1">
        <w:r w:rsidR="00235118" w:rsidRPr="00A25B14">
          <w:rPr>
            <w:rStyle w:val="Hyperlink"/>
            <w:noProof/>
          </w:rPr>
          <w:t>Address—road name, text X[45]</w:t>
        </w:r>
        <w:r w:rsidR="00235118">
          <w:rPr>
            <w:noProof/>
            <w:webHidden/>
          </w:rPr>
          <w:tab/>
        </w:r>
        <w:r w:rsidR="00235118">
          <w:rPr>
            <w:noProof/>
            <w:webHidden/>
          </w:rPr>
          <w:fldChar w:fldCharType="begin"/>
        </w:r>
        <w:r w:rsidR="00235118">
          <w:rPr>
            <w:noProof/>
            <w:webHidden/>
          </w:rPr>
          <w:instrText xml:space="preserve"> PAGEREF _Toc328751325 \h </w:instrText>
        </w:r>
        <w:r w:rsidR="00235118">
          <w:rPr>
            <w:noProof/>
            <w:webHidden/>
          </w:rPr>
        </w:r>
        <w:r w:rsidR="00235118">
          <w:rPr>
            <w:noProof/>
            <w:webHidden/>
          </w:rPr>
          <w:fldChar w:fldCharType="separate"/>
        </w:r>
        <w:r w:rsidR="00235118">
          <w:rPr>
            <w:noProof/>
            <w:webHidden/>
          </w:rPr>
          <w:t>172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6" w:history="1">
        <w:r w:rsidR="00235118" w:rsidRPr="00A25B14">
          <w:rPr>
            <w:rStyle w:val="Hyperlink"/>
            <w:noProof/>
          </w:rPr>
          <w:t>Address—road number 1, road number X[6]</w:t>
        </w:r>
        <w:r w:rsidR="00235118">
          <w:rPr>
            <w:noProof/>
            <w:webHidden/>
          </w:rPr>
          <w:tab/>
        </w:r>
        <w:r w:rsidR="00235118">
          <w:rPr>
            <w:noProof/>
            <w:webHidden/>
          </w:rPr>
          <w:fldChar w:fldCharType="begin"/>
        </w:r>
        <w:r w:rsidR="00235118">
          <w:rPr>
            <w:noProof/>
            <w:webHidden/>
          </w:rPr>
          <w:instrText xml:space="preserve"> PAGEREF _Toc328751326 \h </w:instrText>
        </w:r>
        <w:r w:rsidR="00235118">
          <w:rPr>
            <w:noProof/>
            <w:webHidden/>
          </w:rPr>
        </w:r>
        <w:r w:rsidR="00235118">
          <w:rPr>
            <w:noProof/>
            <w:webHidden/>
          </w:rPr>
          <w:fldChar w:fldCharType="separate"/>
        </w:r>
        <w:r w:rsidR="00235118">
          <w:rPr>
            <w:noProof/>
            <w:webHidden/>
          </w:rPr>
          <w:t>174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7" w:history="1">
        <w:r w:rsidR="00235118" w:rsidRPr="00A25B14">
          <w:rPr>
            <w:rStyle w:val="Hyperlink"/>
            <w:noProof/>
          </w:rPr>
          <w:t>Address—road number 2, road number X[6]</w:t>
        </w:r>
        <w:r w:rsidR="00235118">
          <w:rPr>
            <w:noProof/>
            <w:webHidden/>
          </w:rPr>
          <w:tab/>
        </w:r>
        <w:r w:rsidR="00235118">
          <w:rPr>
            <w:noProof/>
            <w:webHidden/>
          </w:rPr>
          <w:fldChar w:fldCharType="begin"/>
        </w:r>
        <w:r w:rsidR="00235118">
          <w:rPr>
            <w:noProof/>
            <w:webHidden/>
          </w:rPr>
          <w:instrText xml:space="preserve"> PAGEREF _Toc328751327 \h </w:instrText>
        </w:r>
        <w:r w:rsidR="00235118">
          <w:rPr>
            <w:noProof/>
            <w:webHidden/>
          </w:rPr>
        </w:r>
        <w:r w:rsidR="00235118">
          <w:rPr>
            <w:noProof/>
            <w:webHidden/>
          </w:rPr>
          <w:fldChar w:fldCharType="separate"/>
        </w:r>
        <w:r w:rsidR="00235118">
          <w:rPr>
            <w:noProof/>
            <w:webHidden/>
          </w:rPr>
          <w:t>176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8" w:history="1">
        <w:r w:rsidR="00235118" w:rsidRPr="00A25B14">
          <w:rPr>
            <w:rStyle w:val="Hyperlink"/>
            <w:noProof/>
          </w:rPr>
          <w:t>Address—road type, code AA[AA]</w:t>
        </w:r>
        <w:r w:rsidR="00235118">
          <w:rPr>
            <w:noProof/>
            <w:webHidden/>
          </w:rPr>
          <w:tab/>
        </w:r>
        <w:r w:rsidR="00235118">
          <w:rPr>
            <w:noProof/>
            <w:webHidden/>
          </w:rPr>
          <w:fldChar w:fldCharType="begin"/>
        </w:r>
        <w:r w:rsidR="00235118">
          <w:rPr>
            <w:noProof/>
            <w:webHidden/>
          </w:rPr>
          <w:instrText xml:space="preserve"> PAGEREF _Toc328751328 \h </w:instrText>
        </w:r>
        <w:r w:rsidR="00235118">
          <w:rPr>
            <w:noProof/>
            <w:webHidden/>
          </w:rPr>
        </w:r>
        <w:r w:rsidR="00235118">
          <w:rPr>
            <w:noProof/>
            <w:webHidden/>
          </w:rPr>
          <w:fldChar w:fldCharType="separate"/>
        </w:r>
        <w:r w:rsidR="00235118">
          <w:rPr>
            <w:noProof/>
            <w:webHidden/>
          </w:rPr>
          <w:t>178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29" w:history="1">
        <w:r w:rsidR="00235118" w:rsidRPr="00A25B14">
          <w:rPr>
            <w:rStyle w:val="Hyperlink"/>
            <w:noProof/>
          </w:rPr>
          <w:t>Address—secondary complex name, text X[50]</w:t>
        </w:r>
        <w:r w:rsidR="00235118">
          <w:rPr>
            <w:noProof/>
            <w:webHidden/>
          </w:rPr>
          <w:tab/>
        </w:r>
        <w:r w:rsidR="00235118">
          <w:rPr>
            <w:noProof/>
            <w:webHidden/>
          </w:rPr>
          <w:fldChar w:fldCharType="begin"/>
        </w:r>
        <w:r w:rsidR="00235118">
          <w:rPr>
            <w:noProof/>
            <w:webHidden/>
          </w:rPr>
          <w:instrText xml:space="preserve"> PAGEREF _Toc328751329 \h </w:instrText>
        </w:r>
        <w:r w:rsidR="00235118">
          <w:rPr>
            <w:noProof/>
            <w:webHidden/>
          </w:rPr>
        </w:r>
        <w:r w:rsidR="00235118">
          <w:rPr>
            <w:noProof/>
            <w:webHidden/>
          </w:rPr>
          <w:fldChar w:fldCharType="separate"/>
        </w:r>
        <w:r w:rsidR="00235118">
          <w:rPr>
            <w:noProof/>
            <w:webHidden/>
          </w:rPr>
          <w:t>183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0" w:history="1">
        <w:r w:rsidR="00235118" w:rsidRPr="00A25B14">
          <w:rPr>
            <w:rStyle w:val="Hyperlink"/>
            <w:noProof/>
          </w:rPr>
          <w:t>Cancer staging—staging basis of cancer, code A</w:t>
        </w:r>
        <w:r w:rsidR="00235118">
          <w:rPr>
            <w:noProof/>
            <w:webHidden/>
          </w:rPr>
          <w:tab/>
        </w:r>
        <w:r w:rsidR="00235118">
          <w:rPr>
            <w:noProof/>
            <w:webHidden/>
          </w:rPr>
          <w:fldChar w:fldCharType="begin"/>
        </w:r>
        <w:r w:rsidR="00235118">
          <w:rPr>
            <w:noProof/>
            <w:webHidden/>
          </w:rPr>
          <w:instrText xml:space="preserve"> PAGEREF _Toc328751330 \h </w:instrText>
        </w:r>
        <w:r w:rsidR="00235118">
          <w:rPr>
            <w:noProof/>
            <w:webHidden/>
          </w:rPr>
        </w:r>
        <w:r w:rsidR="00235118">
          <w:rPr>
            <w:noProof/>
            <w:webHidden/>
          </w:rPr>
          <w:fldChar w:fldCharType="separate"/>
        </w:r>
        <w:r w:rsidR="00235118">
          <w:rPr>
            <w:noProof/>
            <w:webHidden/>
          </w:rPr>
          <w:t>185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1" w:history="1">
        <w:r w:rsidR="00235118" w:rsidRPr="00A25B14">
          <w:rPr>
            <w:rStyle w:val="Hyperlink"/>
            <w:noProof/>
          </w:rPr>
          <w:t>Cancer staging—cancer staging scheme source, code N[N]</w:t>
        </w:r>
        <w:r w:rsidR="00235118">
          <w:rPr>
            <w:noProof/>
            <w:webHidden/>
          </w:rPr>
          <w:tab/>
        </w:r>
        <w:r w:rsidR="00235118">
          <w:rPr>
            <w:noProof/>
            <w:webHidden/>
          </w:rPr>
          <w:fldChar w:fldCharType="begin"/>
        </w:r>
        <w:r w:rsidR="00235118">
          <w:rPr>
            <w:noProof/>
            <w:webHidden/>
          </w:rPr>
          <w:instrText xml:space="preserve"> PAGEREF _Toc328751331 \h </w:instrText>
        </w:r>
        <w:r w:rsidR="00235118">
          <w:rPr>
            <w:noProof/>
            <w:webHidden/>
          </w:rPr>
        </w:r>
        <w:r w:rsidR="00235118">
          <w:rPr>
            <w:noProof/>
            <w:webHidden/>
          </w:rPr>
          <w:fldChar w:fldCharType="separate"/>
        </w:r>
        <w:r w:rsidR="00235118">
          <w:rPr>
            <w:noProof/>
            <w:webHidden/>
          </w:rPr>
          <w:t>187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2" w:history="1">
        <w:r w:rsidR="00235118" w:rsidRPr="00A25B14">
          <w:rPr>
            <w:rStyle w:val="Hyperlink"/>
            <w:noProof/>
          </w:rPr>
          <w:t>Address—statistical area, level 2 (SA2) code (ASGS 2011) N(9)</w:t>
        </w:r>
        <w:r w:rsidR="00235118">
          <w:rPr>
            <w:noProof/>
            <w:webHidden/>
          </w:rPr>
          <w:tab/>
        </w:r>
        <w:r w:rsidR="00235118">
          <w:rPr>
            <w:noProof/>
            <w:webHidden/>
          </w:rPr>
          <w:fldChar w:fldCharType="begin"/>
        </w:r>
        <w:r w:rsidR="00235118">
          <w:rPr>
            <w:noProof/>
            <w:webHidden/>
          </w:rPr>
          <w:instrText xml:space="preserve"> PAGEREF _Toc328751332 \h </w:instrText>
        </w:r>
        <w:r w:rsidR="00235118">
          <w:rPr>
            <w:noProof/>
            <w:webHidden/>
          </w:rPr>
        </w:r>
        <w:r w:rsidR="00235118">
          <w:rPr>
            <w:noProof/>
            <w:webHidden/>
          </w:rPr>
          <w:fldChar w:fldCharType="separate"/>
        </w:r>
        <w:r w:rsidR="00235118">
          <w:rPr>
            <w:noProof/>
            <w:webHidden/>
          </w:rPr>
          <w:t>191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3" w:history="1">
        <w:r w:rsidR="00235118" w:rsidRPr="00A25B14">
          <w:rPr>
            <w:rStyle w:val="Hyperlink"/>
            <w:noProof/>
          </w:rPr>
          <w:t>Address—sub-dwelling unit number, identifier [X(7)]</w:t>
        </w:r>
        <w:r w:rsidR="00235118">
          <w:rPr>
            <w:noProof/>
            <w:webHidden/>
          </w:rPr>
          <w:tab/>
        </w:r>
        <w:r w:rsidR="00235118">
          <w:rPr>
            <w:noProof/>
            <w:webHidden/>
          </w:rPr>
          <w:fldChar w:fldCharType="begin"/>
        </w:r>
        <w:r w:rsidR="00235118">
          <w:rPr>
            <w:noProof/>
            <w:webHidden/>
          </w:rPr>
          <w:instrText xml:space="preserve"> PAGEREF _Toc328751333 \h </w:instrText>
        </w:r>
        <w:r w:rsidR="00235118">
          <w:rPr>
            <w:noProof/>
            <w:webHidden/>
          </w:rPr>
        </w:r>
        <w:r w:rsidR="00235118">
          <w:rPr>
            <w:noProof/>
            <w:webHidden/>
          </w:rPr>
          <w:fldChar w:fldCharType="separate"/>
        </w:r>
        <w:r w:rsidR="00235118">
          <w:rPr>
            <w:noProof/>
            <w:webHidden/>
          </w:rPr>
          <w:t>194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4" w:history="1">
        <w:r w:rsidR="00235118" w:rsidRPr="00A25B14">
          <w:rPr>
            <w:rStyle w:val="Hyperlink"/>
            <w:noProof/>
          </w:rPr>
          <w:t>Address—suburb/town/locality name, text X[46]</w:t>
        </w:r>
        <w:r w:rsidR="00235118">
          <w:rPr>
            <w:noProof/>
            <w:webHidden/>
          </w:rPr>
          <w:tab/>
        </w:r>
        <w:r w:rsidR="00235118">
          <w:rPr>
            <w:noProof/>
            <w:webHidden/>
          </w:rPr>
          <w:fldChar w:fldCharType="begin"/>
        </w:r>
        <w:r w:rsidR="00235118">
          <w:rPr>
            <w:noProof/>
            <w:webHidden/>
          </w:rPr>
          <w:instrText xml:space="preserve"> PAGEREF _Toc328751334 \h </w:instrText>
        </w:r>
        <w:r w:rsidR="00235118">
          <w:rPr>
            <w:noProof/>
            <w:webHidden/>
          </w:rPr>
        </w:r>
        <w:r w:rsidR="00235118">
          <w:rPr>
            <w:noProof/>
            <w:webHidden/>
          </w:rPr>
          <w:fldChar w:fldCharType="separate"/>
        </w:r>
        <w:r w:rsidR="00235118">
          <w:rPr>
            <w:noProof/>
            <w:webHidden/>
          </w:rPr>
          <w:t>196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5" w:history="1">
        <w:r w:rsidR="00235118" w:rsidRPr="00A25B14">
          <w:rPr>
            <w:rStyle w:val="Hyperlink"/>
            <w:noProof/>
          </w:rPr>
          <w:t>Cancer treatment—surgery target site, topography code (ICD-O-3) ANN.N</w:t>
        </w:r>
        <w:r w:rsidR="00235118">
          <w:rPr>
            <w:noProof/>
            <w:webHidden/>
          </w:rPr>
          <w:tab/>
        </w:r>
        <w:r w:rsidR="00235118">
          <w:rPr>
            <w:noProof/>
            <w:webHidden/>
          </w:rPr>
          <w:fldChar w:fldCharType="begin"/>
        </w:r>
        <w:r w:rsidR="00235118">
          <w:rPr>
            <w:noProof/>
            <w:webHidden/>
          </w:rPr>
          <w:instrText xml:space="preserve"> PAGEREF _Toc328751335 \h </w:instrText>
        </w:r>
        <w:r w:rsidR="00235118">
          <w:rPr>
            <w:noProof/>
            <w:webHidden/>
          </w:rPr>
        </w:r>
        <w:r w:rsidR="00235118">
          <w:rPr>
            <w:noProof/>
            <w:webHidden/>
          </w:rPr>
          <w:fldChar w:fldCharType="separate"/>
        </w:r>
        <w:r w:rsidR="00235118">
          <w:rPr>
            <w:noProof/>
            <w:webHidden/>
          </w:rPr>
          <w:t>200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6" w:history="1">
        <w:r w:rsidR="00235118" w:rsidRPr="00A25B14">
          <w:rPr>
            <w:rStyle w:val="Hyperlink"/>
            <w:noProof/>
          </w:rPr>
          <w:t>Cancer treatment—surgical procedure date, DDMMYYYY</w:t>
        </w:r>
        <w:r w:rsidR="00235118">
          <w:rPr>
            <w:noProof/>
            <w:webHidden/>
          </w:rPr>
          <w:tab/>
        </w:r>
        <w:r w:rsidR="00235118">
          <w:rPr>
            <w:noProof/>
            <w:webHidden/>
          </w:rPr>
          <w:fldChar w:fldCharType="begin"/>
        </w:r>
        <w:r w:rsidR="00235118">
          <w:rPr>
            <w:noProof/>
            <w:webHidden/>
          </w:rPr>
          <w:instrText xml:space="preserve"> PAGEREF _Toc328751336 \h </w:instrText>
        </w:r>
        <w:r w:rsidR="00235118">
          <w:rPr>
            <w:noProof/>
            <w:webHidden/>
          </w:rPr>
        </w:r>
        <w:r w:rsidR="00235118">
          <w:rPr>
            <w:noProof/>
            <w:webHidden/>
          </w:rPr>
          <w:fldChar w:fldCharType="separate"/>
        </w:r>
        <w:r w:rsidR="00235118">
          <w:rPr>
            <w:noProof/>
            <w:webHidden/>
          </w:rPr>
          <w:t>202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7" w:history="1">
        <w:r w:rsidR="00235118" w:rsidRPr="00A25B14">
          <w:rPr>
            <w:rStyle w:val="Hyperlink"/>
            <w:noProof/>
          </w:rPr>
          <w:t>Cancer treatment—surgical procedure for cancer, procedure code (ACHI 7th edn) NNNNN-NN</w:t>
        </w:r>
        <w:r w:rsidR="00235118">
          <w:rPr>
            <w:noProof/>
            <w:webHidden/>
          </w:rPr>
          <w:tab/>
        </w:r>
        <w:r w:rsidR="00235118">
          <w:rPr>
            <w:noProof/>
            <w:webHidden/>
          </w:rPr>
          <w:fldChar w:fldCharType="begin"/>
        </w:r>
        <w:r w:rsidR="00235118">
          <w:rPr>
            <w:noProof/>
            <w:webHidden/>
          </w:rPr>
          <w:instrText xml:space="preserve"> PAGEREF _Toc328751337 \h </w:instrText>
        </w:r>
        <w:r w:rsidR="00235118">
          <w:rPr>
            <w:noProof/>
            <w:webHidden/>
          </w:rPr>
        </w:r>
        <w:r w:rsidR="00235118">
          <w:rPr>
            <w:noProof/>
            <w:webHidden/>
          </w:rPr>
          <w:fldChar w:fldCharType="separate"/>
        </w:r>
        <w:r w:rsidR="00235118">
          <w:rPr>
            <w:noProof/>
            <w:webHidden/>
          </w:rPr>
          <w:t>204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8" w:history="1">
        <w:r w:rsidR="00235118" w:rsidRPr="00A25B14">
          <w:rPr>
            <w:rStyle w:val="Hyperlink"/>
            <w:noProof/>
          </w:rPr>
          <w:t>Cancer treatment—systemic therapy agent or protocol, text X[(149)]</w:t>
        </w:r>
        <w:r w:rsidR="00235118">
          <w:rPr>
            <w:noProof/>
            <w:webHidden/>
          </w:rPr>
          <w:tab/>
        </w:r>
        <w:r w:rsidR="00235118">
          <w:rPr>
            <w:noProof/>
            <w:webHidden/>
          </w:rPr>
          <w:fldChar w:fldCharType="begin"/>
        </w:r>
        <w:r w:rsidR="00235118">
          <w:rPr>
            <w:noProof/>
            <w:webHidden/>
          </w:rPr>
          <w:instrText xml:space="preserve"> PAGEREF _Toc328751338 \h </w:instrText>
        </w:r>
        <w:r w:rsidR="00235118">
          <w:rPr>
            <w:noProof/>
            <w:webHidden/>
          </w:rPr>
        </w:r>
        <w:r w:rsidR="00235118">
          <w:rPr>
            <w:noProof/>
            <w:webHidden/>
          </w:rPr>
          <w:fldChar w:fldCharType="separate"/>
        </w:r>
        <w:r w:rsidR="00235118">
          <w:rPr>
            <w:noProof/>
            <w:webHidden/>
          </w:rPr>
          <w:t>206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39" w:history="1">
        <w:r w:rsidR="00235118" w:rsidRPr="00A25B14">
          <w:rPr>
            <w:rStyle w:val="Hyperlink"/>
            <w:noProof/>
          </w:rPr>
          <w:t>Cancer treatment—systemic therapy agent or protocol, eviQ protocol identifier, NNNNNN</w:t>
        </w:r>
        <w:r w:rsidR="00235118">
          <w:rPr>
            <w:noProof/>
            <w:webHidden/>
          </w:rPr>
          <w:tab/>
        </w:r>
        <w:r w:rsidR="00235118">
          <w:rPr>
            <w:noProof/>
            <w:webHidden/>
          </w:rPr>
          <w:fldChar w:fldCharType="begin"/>
        </w:r>
        <w:r w:rsidR="00235118">
          <w:rPr>
            <w:noProof/>
            <w:webHidden/>
          </w:rPr>
          <w:instrText xml:space="preserve"> PAGEREF _Toc328751339 \h </w:instrText>
        </w:r>
        <w:r w:rsidR="00235118">
          <w:rPr>
            <w:noProof/>
            <w:webHidden/>
          </w:rPr>
        </w:r>
        <w:r w:rsidR="00235118">
          <w:rPr>
            <w:noProof/>
            <w:webHidden/>
          </w:rPr>
          <w:fldChar w:fldCharType="separate"/>
        </w:r>
        <w:r w:rsidR="00235118">
          <w:rPr>
            <w:noProof/>
            <w:webHidden/>
          </w:rPr>
          <w:t>209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0" w:history="1">
        <w:r w:rsidR="00235118" w:rsidRPr="00A25B14">
          <w:rPr>
            <w:rStyle w:val="Hyperlink"/>
            <w:noProof/>
          </w:rPr>
          <w:t>Cancer treatment—systemic therapy procedure, code N[N]</w:t>
        </w:r>
        <w:r w:rsidR="00235118">
          <w:rPr>
            <w:noProof/>
            <w:webHidden/>
          </w:rPr>
          <w:tab/>
        </w:r>
        <w:r w:rsidR="00235118">
          <w:rPr>
            <w:noProof/>
            <w:webHidden/>
          </w:rPr>
          <w:fldChar w:fldCharType="begin"/>
        </w:r>
        <w:r w:rsidR="00235118">
          <w:rPr>
            <w:noProof/>
            <w:webHidden/>
          </w:rPr>
          <w:instrText xml:space="preserve"> PAGEREF _Toc328751340 \h </w:instrText>
        </w:r>
        <w:r w:rsidR="00235118">
          <w:rPr>
            <w:noProof/>
            <w:webHidden/>
          </w:rPr>
        </w:r>
        <w:r w:rsidR="00235118">
          <w:rPr>
            <w:noProof/>
            <w:webHidden/>
          </w:rPr>
          <w:fldChar w:fldCharType="separate"/>
        </w:r>
        <w:r w:rsidR="00235118">
          <w:rPr>
            <w:noProof/>
            <w:webHidden/>
          </w:rPr>
          <w:t>212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1" w:history="1">
        <w:r w:rsidR="00235118" w:rsidRPr="00A25B14">
          <w:rPr>
            <w:rStyle w:val="Hyperlink"/>
            <w:noProof/>
          </w:rPr>
          <w:t>Cancer treatment—systemic therapy procedure date, DDMMYYYY</w:t>
        </w:r>
        <w:r w:rsidR="00235118">
          <w:rPr>
            <w:noProof/>
            <w:webHidden/>
          </w:rPr>
          <w:tab/>
        </w:r>
        <w:r w:rsidR="00235118">
          <w:rPr>
            <w:noProof/>
            <w:webHidden/>
          </w:rPr>
          <w:fldChar w:fldCharType="begin"/>
        </w:r>
        <w:r w:rsidR="00235118">
          <w:rPr>
            <w:noProof/>
            <w:webHidden/>
          </w:rPr>
          <w:instrText xml:space="preserve"> PAGEREF _Toc328751341 \h </w:instrText>
        </w:r>
        <w:r w:rsidR="00235118">
          <w:rPr>
            <w:noProof/>
            <w:webHidden/>
          </w:rPr>
        </w:r>
        <w:r w:rsidR="00235118">
          <w:rPr>
            <w:noProof/>
            <w:webHidden/>
          </w:rPr>
          <w:fldChar w:fldCharType="separate"/>
        </w:r>
        <w:r w:rsidR="00235118">
          <w:rPr>
            <w:noProof/>
            <w:webHidden/>
          </w:rPr>
          <w:t>215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2" w:history="1">
        <w:r w:rsidR="00235118" w:rsidRPr="00A25B14">
          <w:rPr>
            <w:rStyle w:val="Hyperlink"/>
            <w:noProof/>
          </w:rPr>
          <w:t>Emergency department stay—presentation time, hhmm</w:t>
        </w:r>
        <w:r w:rsidR="00235118">
          <w:rPr>
            <w:noProof/>
            <w:webHidden/>
          </w:rPr>
          <w:tab/>
        </w:r>
        <w:r w:rsidR="00235118">
          <w:rPr>
            <w:noProof/>
            <w:webHidden/>
          </w:rPr>
          <w:fldChar w:fldCharType="begin"/>
        </w:r>
        <w:r w:rsidR="00235118">
          <w:rPr>
            <w:noProof/>
            <w:webHidden/>
          </w:rPr>
          <w:instrText xml:space="preserve"> PAGEREF _Toc328751342 \h </w:instrText>
        </w:r>
        <w:r w:rsidR="00235118">
          <w:rPr>
            <w:noProof/>
            <w:webHidden/>
          </w:rPr>
        </w:r>
        <w:r w:rsidR="00235118">
          <w:rPr>
            <w:noProof/>
            <w:webHidden/>
          </w:rPr>
          <w:fldChar w:fldCharType="separate"/>
        </w:r>
        <w:r w:rsidR="00235118">
          <w:rPr>
            <w:noProof/>
            <w:webHidden/>
          </w:rPr>
          <w:t>217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3" w:history="1">
        <w:r w:rsidR="00235118" w:rsidRPr="00A25B14">
          <w:rPr>
            <w:rStyle w:val="Hyperlink"/>
            <w:noProof/>
          </w:rPr>
          <w:t>Emergency department stay—type of visit to emergency department, code N</w:t>
        </w:r>
        <w:r w:rsidR="00235118">
          <w:rPr>
            <w:noProof/>
            <w:webHidden/>
          </w:rPr>
          <w:tab/>
        </w:r>
        <w:r w:rsidR="00235118">
          <w:rPr>
            <w:noProof/>
            <w:webHidden/>
          </w:rPr>
          <w:fldChar w:fldCharType="begin"/>
        </w:r>
        <w:r w:rsidR="00235118">
          <w:rPr>
            <w:noProof/>
            <w:webHidden/>
          </w:rPr>
          <w:instrText xml:space="preserve"> PAGEREF _Toc328751343 \h </w:instrText>
        </w:r>
        <w:r w:rsidR="00235118">
          <w:rPr>
            <w:noProof/>
            <w:webHidden/>
          </w:rPr>
        </w:r>
        <w:r w:rsidR="00235118">
          <w:rPr>
            <w:noProof/>
            <w:webHidden/>
          </w:rPr>
          <w:fldChar w:fldCharType="separate"/>
        </w:r>
        <w:r w:rsidR="00235118">
          <w:rPr>
            <w:noProof/>
            <w:webHidden/>
          </w:rPr>
          <w:t>219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4" w:history="1">
        <w:r w:rsidR="00235118" w:rsidRPr="00A25B14">
          <w:rPr>
            <w:rStyle w:val="Hyperlink"/>
            <w:noProof/>
          </w:rPr>
          <w:t>Elective care waiting list episode—elective care type, code N</w:t>
        </w:r>
        <w:r w:rsidR="00235118">
          <w:rPr>
            <w:noProof/>
            <w:webHidden/>
          </w:rPr>
          <w:tab/>
        </w:r>
        <w:r w:rsidR="00235118">
          <w:rPr>
            <w:noProof/>
            <w:webHidden/>
          </w:rPr>
          <w:fldChar w:fldCharType="begin"/>
        </w:r>
        <w:r w:rsidR="00235118">
          <w:rPr>
            <w:noProof/>
            <w:webHidden/>
          </w:rPr>
          <w:instrText xml:space="preserve"> PAGEREF _Toc328751344 \h </w:instrText>
        </w:r>
        <w:r w:rsidR="00235118">
          <w:rPr>
            <w:noProof/>
            <w:webHidden/>
          </w:rPr>
        </w:r>
        <w:r w:rsidR="00235118">
          <w:rPr>
            <w:noProof/>
            <w:webHidden/>
          </w:rPr>
          <w:fldChar w:fldCharType="separate"/>
        </w:r>
        <w:r w:rsidR="00235118">
          <w:rPr>
            <w:noProof/>
            <w:webHidden/>
          </w:rPr>
          <w:t>221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5" w:history="1">
        <w:r w:rsidR="00235118" w:rsidRPr="00A25B14">
          <w:rPr>
            <w:rStyle w:val="Hyperlink"/>
            <w:noProof/>
          </w:rPr>
          <w:t>Elective surgery waiting list episode—waiting time (at a census date), total days N[NNN]</w:t>
        </w:r>
        <w:r w:rsidR="00235118">
          <w:rPr>
            <w:noProof/>
            <w:webHidden/>
          </w:rPr>
          <w:tab/>
        </w:r>
        <w:r w:rsidR="00235118">
          <w:rPr>
            <w:noProof/>
            <w:webHidden/>
          </w:rPr>
          <w:fldChar w:fldCharType="begin"/>
        </w:r>
        <w:r w:rsidR="00235118">
          <w:rPr>
            <w:noProof/>
            <w:webHidden/>
          </w:rPr>
          <w:instrText xml:space="preserve"> PAGEREF _Toc328751345 \h </w:instrText>
        </w:r>
        <w:r w:rsidR="00235118">
          <w:rPr>
            <w:noProof/>
            <w:webHidden/>
          </w:rPr>
        </w:r>
        <w:r w:rsidR="00235118">
          <w:rPr>
            <w:noProof/>
            <w:webHidden/>
          </w:rPr>
          <w:fldChar w:fldCharType="separate"/>
        </w:r>
        <w:r w:rsidR="00235118">
          <w:rPr>
            <w:noProof/>
            <w:webHidden/>
          </w:rPr>
          <w:t>226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6" w:history="1">
        <w:r w:rsidR="00235118" w:rsidRPr="00A25B14">
          <w:rPr>
            <w:rStyle w:val="Hyperlink"/>
            <w:noProof/>
          </w:rPr>
          <w:t>Elective surgery waiting list episode—waiting time (at removal), total days N[NNN]</w:t>
        </w:r>
        <w:r w:rsidR="00235118">
          <w:rPr>
            <w:noProof/>
            <w:webHidden/>
          </w:rPr>
          <w:tab/>
        </w:r>
        <w:r w:rsidR="00235118">
          <w:rPr>
            <w:noProof/>
            <w:webHidden/>
          </w:rPr>
          <w:fldChar w:fldCharType="begin"/>
        </w:r>
        <w:r w:rsidR="00235118">
          <w:rPr>
            <w:noProof/>
            <w:webHidden/>
          </w:rPr>
          <w:instrText xml:space="preserve"> PAGEREF _Toc328751346 \h </w:instrText>
        </w:r>
        <w:r w:rsidR="00235118">
          <w:rPr>
            <w:noProof/>
            <w:webHidden/>
          </w:rPr>
        </w:r>
        <w:r w:rsidR="00235118">
          <w:rPr>
            <w:noProof/>
            <w:webHidden/>
          </w:rPr>
          <w:fldChar w:fldCharType="separate"/>
        </w:r>
        <w:r w:rsidR="00235118">
          <w:rPr>
            <w:noProof/>
            <w:webHidden/>
          </w:rPr>
          <w:t>229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7" w:history="1">
        <w:r w:rsidR="00235118" w:rsidRPr="00A25B14">
          <w:rPr>
            <w:rStyle w:val="Hyperlink"/>
            <w:noProof/>
          </w:rPr>
          <w:t>Address—address site name, text X[50]</w:t>
        </w:r>
        <w:r w:rsidR="00235118">
          <w:rPr>
            <w:noProof/>
            <w:webHidden/>
          </w:rPr>
          <w:tab/>
        </w:r>
        <w:r w:rsidR="00235118">
          <w:rPr>
            <w:noProof/>
            <w:webHidden/>
          </w:rPr>
          <w:fldChar w:fldCharType="begin"/>
        </w:r>
        <w:r w:rsidR="00235118">
          <w:rPr>
            <w:noProof/>
            <w:webHidden/>
          </w:rPr>
          <w:instrText xml:space="preserve"> PAGEREF _Toc328751347 \h </w:instrText>
        </w:r>
        <w:r w:rsidR="00235118">
          <w:rPr>
            <w:noProof/>
            <w:webHidden/>
          </w:rPr>
        </w:r>
        <w:r w:rsidR="00235118">
          <w:rPr>
            <w:noProof/>
            <w:webHidden/>
          </w:rPr>
          <w:fldChar w:fldCharType="separate"/>
        </w:r>
        <w:r w:rsidR="00235118">
          <w:rPr>
            <w:noProof/>
            <w:webHidden/>
          </w:rPr>
          <w:t>232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8" w:history="1">
        <w:r w:rsidR="00235118" w:rsidRPr="00A25B14">
          <w:rPr>
            <w:rStyle w:val="Hyperlink"/>
            <w:noProof/>
          </w:rPr>
          <w:t>Address—Australian state/territory identifier, code AA[A]</w:t>
        </w:r>
        <w:r w:rsidR="00235118">
          <w:rPr>
            <w:noProof/>
            <w:webHidden/>
          </w:rPr>
          <w:tab/>
        </w:r>
        <w:r w:rsidR="00235118">
          <w:rPr>
            <w:noProof/>
            <w:webHidden/>
          </w:rPr>
          <w:fldChar w:fldCharType="begin"/>
        </w:r>
        <w:r w:rsidR="00235118">
          <w:rPr>
            <w:noProof/>
            <w:webHidden/>
          </w:rPr>
          <w:instrText xml:space="preserve"> PAGEREF _Toc328751348 \h </w:instrText>
        </w:r>
        <w:r w:rsidR="00235118">
          <w:rPr>
            <w:noProof/>
            <w:webHidden/>
          </w:rPr>
        </w:r>
        <w:r w:rsidR="00235118">
          <w:rPr>
            <w:noProof/>
            <w:webHidden/>
          </w:rPr>
          <w:fldChar w:fldCharType="separate"/>
        </w:r>
        <w:r w:rsidR="00235118">
          <w:rPr>
            <w:noProof/>
            <w:webHidden/>
          </w:rPr>
          <w:t>234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49" w:history="1">
        <w:r w:rsidR="00235118" w:rsidRPr="00A25B14">
          <w:rPr>
            <w:rStyle w:val="Hyperlink"/>
            <w:noProof/>
          </w:rPr>
          <w:t>Birth—birth weight, code N</w:t>
        </w:r>
        <w:r w:rsidR="00235118">
          <w:rPr>
            <w:noProof/>
            <w:webHidden/>
          </w:rPr>
          <w:tab/>
        </w:r>
        <w:r w:rsidR="00235118">
          <w:rPr>
            <w:noProof/>
            <w:webHidden/>
          </w:rPr>
          <w:fldChar w:fldCharType="begin"/>
        </w:r>
        <w:r w:rsidR="00235118">
          <w:rPr>
            <w:noProof/>
            <w:webHidden/>
          </w:rPr>
          <w:instrText xml:space="preserve"> PAGEREF _Toc328751349 \h </w:instrText>
        </w:r>
        <w:r w:rsidR="00235118">
          <w:rPr>
            <w:noProof/>
            <w:webHidden/>
          </w:rPr>
        </w:r>
        <w:r w:rsidR="00235118">
          <w:rPr>
            <w:noProof/>
            <w:webHidden/>
          </w:rPr>
          <w:fldChar w:fldCharType="separate"/>
        </w:r>
        <w:r w:rsidR="00235118">
          <w:rPr>
            <w:noProof/>
            <w:webHidden/>
          </w:rPr>
          <w:t>236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0" w:history="1">
        <w:r w:rsidR="00235118" w:rsidRPr="00A25B14">
          <w:rPr>
            <w:rStyle w:val="Hyperlink"/>
            <w:noProof/>
          </w:rPr>
          <w:t>Cancer staging—cancer staging scheme source edition number, code N[N]</w:t>
        </w:r>
        <w:r w:rsidR="00235118">
          <w:rPr>
            <w:noProof/>
            <w:webHidden/>
          </w:rPr>
          <w:tab/>
        </w:r>
        <w:r w:rsidR="00235118">
          <w:rPr>
            <w:noProof/>
            <w:webHidden/>
          </w:rPr>
          <w:fldChar w:fldCharType="begin"/>
        </w:r>
        <w:r w:rsidR="00235118">
          <w:rPr>
            <w:noProof/>
            <w:webHidden/>
          </w:rPr>
          <w:instrText xml:space="preserve"> PAGEREF _Toc328751350 \h </w:instrText>
        </w:r>
        <w:r w:rsidR="00235118">
          <w:rPr>
            <w:noProof/>
            <w:webHidden/>
          </w:rPr>
        </w:r>
        <w:r w:rsidR="00235118">
          <w:rPr>
            <w:noProof/>
            <w:webHidden/>
          </w:rPr>
          <w:fldChar w:fldCharType="separate"/>
        </w:r>
        <w:r w:rsidR="00235118">
          <w:rPr>
            <w:noProof/>
            <w:webHidden/>
          </w:rPr>
          <w:t>238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1" w:history="1">
        <w:r w:rsidR="00235118" w:rsidRPr="00A25B14">
          <w:rPr>
            <w:rStyle w:val="Hyperlink"/>
            <w:noProof/>
          </w:rPr>
          <w:t>Cancer treatment—cancer treatment type, code N[N]</w:t>
        </w:r>
        <w:r w:rsidR="00235118">
          <w:rPr>
            <w:noProof/>
            <w:webHidden/>
          </w:rPr>
          <w:tab/>
        </w:r>
        <w:r w:rsidR="00235118">
          <w:rPr>
            <w:noProof/>
            <w:webHidden/>
          </w:rPr>
          <w:fldChar w:fldCharType="begin"/>
        </w:r>
        <w:r w:rsidR="00235118">
          <w:rPr>
            <w:noProof/>
            <w:webHidden/>
          </w:rPr>
          <w:instrText xml:space="preserve"> PAGEREF _Toc328751351 \h </w:instrText>
        </w:r>
        <w:r w:rsidR="00235118">
          <w:rPr>
            <w:noProof/>
            <w:webHidden/>
          </w:rPr>
        </w:r>
        <w:r w:rsidR="00235118">
          <w:rPr>
            <w:noProof/>
            <w:webHidden/>
          </w:rPr>
          <w:fldChar w:fldCharType="separate"/>
        </w:r>
        <w:r w:rsidR="00235118">
          <w:rPr>
            <w:noProof/>
            <w:webHidden/>
          </w:rPr>
          <w:t>240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2" w:history="1">
        <w:r w:rsidR="00235118" w:rsidRPr="00A25B14">
          <w:rPr>
            <w:rStyle w:val="Hyperlink"/>
            <w:noProof/>
          </w:rPr>
          <w:t>Cancer treatment—chemotherapy completion date, DDMMYYYY</w:t>
        </w:r>
        <w:r w:rsidR="00235118">
          <w:rPr>
            <w:noProof/>
            <w:webHidden/>
          </w:rPr>
          <w:tab/>
        </w:r>
        <w:r w:rsidR="00235118">
          <w:rPr>
            <w:noProof/>
            <w:webHidden/>
          </w:rPr>
          <w:fldChar w:fldCharType="begin"/>
        </w:r>
        <w:r w:rsidR="00235118">
          <w:rPr>
            <w:noProof/>
            <w:webHidden/>
          </w:rPr>
          <w:instrText xml:space="preserve"> PAGEREF _Toc328751352 \h </w:instrText>
        </w:r>
        <w:r w:rsidR="00235118">
          <w:rPr>
            <w:noProof/>
            <w:webHidden/>
          </w:rPr>
        </w:r>
        <w:r w:rsidR="00235118">
          <w:rPr>
            <w:noProof/>
            <w:webHidden/>
          </w:rPr>
          <w:fldChar w:fldCharType="separate"/>
        </w:r>
        <w:r w:rsidR="00235118">
          <w:rPr>
            <w:noProof/>
            <w:webHidden/>
          </w:rPr>
          <w:t>243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3" w:history="1">
        <w:r w:rsidR="00235118" w:rsidRPr="00A25B14">
          <w:rPr>
            <w:rStyle w:val="Hyperlink"/>
            <w:noProof/>
          </w:rPr>
          <w:t>Cancer treatment—chemotherapy cycles administered, number of cycles N[NN]</w:t>
        </w:r>
        <w:r w:rsidR="00235118">
          <w:rPr>
            <w:noProof/>
            <w:webHidden/>
          </w:rPr>
          <w:tab/>
        </w:r>
        <w:r w:rsidR="00235118">
          <w:rPr>
            <w:noProof/>
            <w:webHidden/>
          </w:rPr>
          <w:fldChar w:fldCharType="begin"/>
        </w:r>
        <w:r w:rsidR="00235118">
          <w:rPr>
            <w:noProof/>
            <w:webHidden/>
          </w:rPr>
          <w:instrText xml:space="preserve"> PAGEREF _Toc328751353 \h </w:instrText>
        </w:r>
        <w:r w:rsidR="00235118">
          <w:rPr>
            <w:noProof/>
            <w:webHidden/>
          </w:rPr>
        </w:r>
        <w:r w:rsidR="00235118">
          <w:rPr>
            <w:noProof/>
            <w:webHidden/>
          </w:rPr>
          <w:fldChar w:fldCharType="separate"/>
        </w:r>
        <w:r w:rsidR="00235118">
          <w:rPr>
            <w:noProof/>
            <w:webHidden/>
          </w:rPr>
          <w:t>245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4" w:history="1">
        <w:r w:rsidR="00235118" w:rsidRPr="00A25B14">
          <w:rPr>
            <w:rStyle w:val="Hyperlink"/>
            <w:noProof/>
          </w:rPr>
          <w:t>Cancer treatment—chemotherapy start date, DDMMYYYY</w:t>
        </w:r>
        <w:r w:rsidR="00235118">
          <w:rPr>
            <w:noProof/>
            <w:webHidden/>
          </w:rPr>
          <w:tab/>
        </w:r>
        <w:r w:rsidR="00235118">
          <w:rPr>
            <w:noProof/>
            <w:webHidden/>
          </w:rPr>
          <w:fldChar w:fldCharType="begin"/>
        </w:r>
        <w:r w:rsidR="00235118">
          <w:rPr>
            <w:noProof/>
            <w:webHidden/>
          </w:rPr>
          <w:instrText xml:space="preserve"> PAGEREF _Toc328751354 \h </w:instrText>
        </w:r>
        <w:r w:rsidR="00235118">
          <w:rPr>
            <w:noProof/>
            <w:webHidden/>
          </w:rPr>
        </w:r>
        <w:r w:rsidR="00235118">
          <w:rPr>
            <w:noProof/>
            <w:webHidden/>
          </w:rPr>
          <w:fldChar w:fldCharType="separate"/>
        </w:r>
        <w:r w:rsidR="00235118">
          <w:rPr>
            <w:noProof/>
            <w:webHidden/>
          </w:rPr>
          <w:t>247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5" w:history="1">
        <w:r w:rsidR="00235118" w:rsidRPr="00A25B14">
          <w:rPr>
            <w:rStyle w:val="Hyperlink"/>
            <w:noProof/>
          </w:rPr>
          <w:t>Address—complex road name, text X[45]</w:t>
        </w:r>
        <w:r w:rsidR="00235118">
          <w:rPr>
            <w:noProof/>
            <w:webHidden/>
          </w:rPr>
          <w:tab/>
        </w:r>
        <w:r w:rsidR="00235118">
          <w:rPr>
            <w:noProof/>
            <w:webHidden/>
          </w:rPr>
          <w:fldChar w:fldCharType="begin"/>
        </w:r>
        <w:r w:rsidR="00235118">
          <w:rPr>
            <w:noProof/>
            <w:webHidden/>
          </w:rPr>
          <w:instrText xml:space="preserve"> PAGEREF _Toc328751355 \h </w:instrText>
        </w:r>
        <w:r w:rsidR="00235118">
          <w:rPr>
            <w:noProof/>
            <w:webHidden/>
          </w:rPr>
        </w:r>
        <w:r w:rsidR="00235118">
          <w:rPr>
            <w:noProof/>
            <w:webHidden/>
          </w:rPr>
          <w:fldChar w:fldCharType="separate"/>
        </w:r>
        <w:r w:rsidR="00235118">
          <w:rPr>
            <w:noProof/>
            <w:webHidden/>
          </w:rPr>
          <w:t>249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6" w:history="1">
        <w:r w:rsidR="00235118" w:rsidRPr="00A25B14">
          <w:rPr>
            <w:rStyle w:val="Hyperlink"/>
            <w:noProof/>
          </w:rPr>
          <w:t>Address—complex road number 1, road number X[6]</w:t>
        </w:r>
        <w:r w:rsidR="00235118">
          <w:rPr>
            <w:noProof/>
            <w:webHidden/>
          </w:rPr>
          <w:tab/>
        </w:r>
        <w:r w:rsidR="00235118">
          <w:rPr>
            <w:noProof/>
            <w:webHidden/>
          </w:rPr>
          <w:fldChar w:fldCharType="begin"/>
        </w:r>
        <w:r w:rsidR="00235118">
          <w:rPr>
            <w:noProof/>
            <w:webHidden/>
          </w:rPr>
          <w:instrText xml:space="preserve"> PAGEREF _Toc328751356 \h </w:instrText>
        </w:r>
        <w:r w:rsidR="00235118">
          <w:rPr>
            <w:noProof/>
            <w:webHidden/>
          </w:rPr>
        </w:r>
        <w:r w:rsidR="00235118">
          <w:rPr>
            <w:noProof/>
            <w:webHidden/>
          </w:rPr>
          <w:fldChar w:fldCharType="separate"/>
        </w:r>
        <w:r w:rsidR="00235118">
          <w:rPr>
            <w:noProof/>
            <w:webHidden/>
          </w:rPr>
          <w:t>251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7" w:history="1">
        <w:r w:rsidR="00235118" w:rsidRPr="00A25B14">
          <w:rPr>
            <w:rStyle w:val="Hyperlink"/>
            <w:noProof/>
          </w:rPr>
          <w:t>Address—complex road number 2, road number X[6]</w:t>
        </w:r>
        <w:r w:rsidR="00235118">
          <w:rPr>
            <w:noProof/>
            <w:webHidden/>
          </w:rPr>
          <w:tab/>
        </w:r>
        <w:r w:rsidR="00235118">
          <w:rPr>
            <w:noProof/>
            <w:webHidden/>
          </w:rPr>
          <w:fldChar w:fldCharType="begin"/>
        </w:r>
        <w:r w:rsidR="00235118">
          <w:rPr>
            <w:noProof/>
            <w:webHidden/>
          </w:rPr>
          <w:instrText xml:space="preserve"> PAGEREF _Toc328751357 \h </w:instrText>
        </w:r>
        <w:r w:rsidR="00235118">
          <w:rPr>
            <w:noProof/>
            <w:webHidden/>
          </w:rPr>
        </w:r>
        <w:r w:rsidR="00235118">
          <w:rPr>
            <w:noProof/>
            <w:webHidden/>
          </w:rPr>
          <w:fldChar w:fldCharType="separate"/>
        </w:r>
        <w:r w:rsidR="00235118">
          <w:rPr>
            <w:noProof/>
            <w:webHidden/>
          </w:rPr>
          <w:t>253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8" w:history="1">
        <w:r w:rsidR="00235118" w:rsidRPr="00A25B14">
          <w:rPr>
            <w:rStyle w:val="Hyperlink"/>
            <w:noProof/>
          </w:rPr>
          <w:t>Address—complex road type, code AA[AA]</w:t>
        </w:r>
        <w:r w:rsidR="00235118">
          <w:rPr>
            <w:noProof/>
            <w:webHidden/>
          </w:rPr>
          <w:tab/>
        </w:r>
        <w:r w:rsidR="00235118">
          <w:rPr>
            <w:noProof/>
            <w:webHidden/>
          </w:rPr>
          <w:fldChar w:fldCharType="begin"/>
        </w:r>
        <w:r w:rsidR="00235118">
          <w:rPr>
            <w:noProof/>
            <w:webHidden/>
          </w:rPr>
          <w:instrText xml:space="preserve"> PAGEREF _Toc328751358 \h </w:instrText>
        </w:r>
        <w:r w:rsidR="00235118">
          <w:rPr>
            <w:noProof/>
            <w:webHidden/>
          </w:rPr>
        </w:r>
        <w:r w:rsidR="00235118">
          <w:rPr>
            <w:noProof/>
            <w:webHidden/>
          </w:rPr>
          <w:fldChar w:fldCharType="separate"/>
        </w:r>
        <w:r w:rsidR="00235118">
          <w:rPr>
            <w:noProof/>
            <w:webHidden/>
          </w:rPr>
          <w:t>255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59" w:history="1">
        <w:r w:rsidR="00235118" w:rsidRPr="00A25B14">
          <w:rPr>
            <w:rStyle w:val="Hyperlink"/>
            <w:noProof/>
          </w:rPr>
          <w:t>Emergency department stay—presentation date, DDMMYYYY</w:t>
        </w:r>
        <w:r w:rsidR="00235118">
          <w:rPr>
            <w:noProof/>
            <w:webHidden/>
          </w:rPr>
          <w:tab/>
        </w:r>
        <w:r w:rsidR="00235118">
          <w:rPr>
            <w:noProof/>
            <w:webHidden/>
          </w:rPr>
          <w:fldChar w:fldCharType="begin"/>
        </w:r>
        <w:r w:rsidR="00235118">
          <w:rPr>
            <w:noProof/>
            <w:webHidden/>
          </w:rPr>
          <w:instrText xml:space="preserve"> PAGEREF _Toc328751359 \h </w:instrText>
        </w:r>
        <w:r w:rsidR="00235118">
          <w:rPr>
            <w:noProof/>
            <w:webHidden/>
          </w:rPr>
        </w:r>
        <w:r w:rsidR="00235118">
          <w:rPr>
            <w:noProof/>
            <w:webHidden/>
          </w:rPr>
          <w:fldChar w:fldCharType="separate"/>
        </w:r>
        <w:r w:rsidR="00235118">
          <w:rPr>
            <w:noProof/>
            <w:webHidden/>
          </w:rPr>
          <w:t>260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0" w:history="1">
        <w:r w:rsidR="00235118" w:rsidRPr="00A25B14">
          <w:rPr>
            <w:rStyle w:val="Hyperlink"/>
            <w:noProof/>
          </w:rPr>
          <w:t>Emergency department stay—transport mode (arrival),  code N</w:t>
        </w:r>
        <w:r w:rsidR="00235118">
          <w:rPr>
            <w:noProof/>
            <w:webHidden/>
          </w:rPr>
          <w:tab/>
        </w:r>
        <w:r w:rsidR="00235118">
          <w:rPr>
            <w:noProof/>
            <w:webHidden/>
          </w:rPr>
          <w:fldChar w:fldCharType="begin"/>
        </w:r>
        <w:r w:rsidR="00235118">
          <w:rPr>
            <w:noProof/>
            <w:webHidden/>
          </w:rPr>
          <w:instrText xml:space="preserve"> PAGEREF _Toc328751360 \h </w:instrText>
        </w:r>
        <w:r w:rsidR="00235118">
          <w:rPr>
            <w:noProof/>
            <w:webHidden/>
          </w:rPr>
        </w:r>
        <w:r w:rsidR="00235118">
          <w:rPr>
            <w:noProof/>
            <w:webHidden/>
          </w:rPr>
          <w:fldChar w:fldCharType="separate"/>
        </w:r>
        <w:r w:rsidR="00235118">
          <w:rPr>
            <w:noProof/>
            <w:webHidden/>
          </w:rPr>
          <w:t>262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1" w:history="1">
        <w:r w:rsidR="00235118" w:rsidRPr="00A25B14">
          <w:rPr>
            <w:rStyle w:val="Hyperlink"/>
            <w:noProof/>
          </w:rPr>
          <w:t>Emergency department stay—physical departure date, DDMMYYYY</w:t>
        </w:r>
        <w:r w:rsidR="00235118">
          <w:rPr>
            <w:noProof/>
            <w:webHidden/>
          </w:rPr>
          <w:tab/>
        </w:r>
        <w:r w:rsidR="00235118">
          <w:rPr>
            <w:noProof/>
            <w:webHidden/>
          </w:rPr>
          <w:fldChar w:fldCharType="begin"/>
        </w:r>
        <w:r w:rsidR="00235118">
          <w:rPr>
            <w:noProof/>
            <w:webHidden/>
          </w:rPr>
          <w:instrText xml:space="preserve"> PAGEREF _Toc328751361 \h </w:instrText>
        </w:r>
        <w:r w:rsidR="00235118">
          <w:rPr>
            <w:noProof/>
            <w:webHidden/>
          </w:rPr>
        </w:r>
        <w:r w:rsidR="00235118">
          <w:rPr>
            <w:noProof/>
            <w:webHidden/>
          </w:rPr>
          <w:fldChar w:fldCharType="separate"/>
        </w:r>
        <w:r w:rsidR="00235118">
          <w:rPr>
            <w:noProof/>
            <w:webHidden/>
          </w:rPr>
          <w:t>264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2" w:history="1">
        <w:r w:rsidR="00235118" w:rsidRPr="00A25B14">
          <w:rPr>
            <w:rStyle w:val="Hyperlink"/>
            <w:noProof/>
          </w:rPr>
          <w:t>Emergency department stay—physical departure time, hhmm</w:t>
        </w:r>
        <w:r w:rsidR="00235118">
          <w:rPr>
            <w:noProof/>
            <w:webHidden/>
          </w:rPr>
          <w:tab/>
        </w:r>
        <w:r w:rsidR="00235118">
          <w:rPr>
            <w:noProof/>
            <w:webHidden/>
          </w:rPr>
          <w:fldChar w:fldCharType="begin"/>
        </w:r>
        <w:r w:rsidR="00235118">
          <w:rPr>
            <w:noProof/>
            <w:webHidden/>
          </w:rPr>
          <w:instrText xml:space="preserve"> PAGEREF _Toc328751362 \h </w:instrText>
        </w:r>
        <w:r w:rsidR="00235118">
          <w:rPr>
            <w:noProof/>
            <w:webHidden/>
          </w:rPr>
        </w:r>
        <w:r w:rsidR="00235118">
          <w:rPr>
            <w:noProof/>
            <w:webHidden/>
          </w:rPr>
          <w:fldChar w:fldCharType="separate"/>
        </w:r>
        <w:r w:rsidR="00235118">
          <w:rPr>
            <w:noProof/>
            <w:webHidden/>
          </w:rPr>
          <w:t>266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3" w:history="1">
        <w:r w:rsidR="00235118" w:rsidRPr="00A25B14">
          <w:rPr>
            <w:rStyle w:val="Hyperlink"/>
            <w:noProof/>
          </w:rPr>
          <w:t>Emergency department stay—waiting time (to commencement of clinical care), total minutes NNNNN</w:t>
        </w:r>
        <w:r w:rsidR="00235118">
          <w:rPr>
            <w:noProof/>
            <w:webHidden/>
          </w:rPr>
          <w:tab/>
        </w:r>
        <w:r w:rsidR="00235118">
          <w:rPr>
            <w:noProof/>
            <w:webHidden/>
          </w:rPr>
          <w:fldChar w:fldCharType="begin"/>
        </w:r>
        <w:r w:rsidR="00235118">
          <w:rPr>
            <w:noProof/>
            <w:webHidden/>
          </w:rPr>
          <w:instrText xml:space="preserve"> PAGEREF _Toc328751363 \h </w:instrText>
        </w:r>
        <w:r w:rsidR="00235118">
          <w:rPr>
            <w:noProof/>
            <w:webHidden/>
          </w:rPr>
        </w:r>
        <w:r w:rsidR="00235118">
          <w:rPr>
            <w:noProof/>
            <w:webHidden/>
          </w:rPr>
          <w:fldChar w:fldCharType="separate"/>
        </w:r>
        <w:r w:rsidR="00235118">
          <w:rPr>
            <w:noProof/>
            <w:webHidden/>
          </w:rPr>
          <w:t>268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4" w:history="1">
        <w:r w:rsidR="00235118" w:rsidRPr="00A25B14">
          <w:rPr>
            <w:rStyle w:val="Hyperlink"/>
            <w:noProof/>
          </w:rPr>
          <w:t>Child—fully immunised recorded indicator, yes/no code N</w:t>
        </w:r>
        <w:r w:rsidR="00235118">
          <w:rPr>
            <w:noProof/>
            <w:webHidden/>
          </w:rPr>
          <w:tab/>
        </w:r>
        <w:r w:rsidR="00235118">
          <w:rPr>
            <w:noProof/>
            <w:webHidden/>
          </w:rPr>
          <w:fldChar w:fldCharType="begin"/>
        </w:r>
        <w:r w:rsidR="00235118">
          <w:rPr>
            <w:noProof/>
            <w:webHidden/>
          </w:rPr>
          <w:instrText xml:space="preserve"> PAGEREF _Toc328751364 \h </w:instrText>
        </w:r>
        <w:r w:rsidR="00235118">
          <w:rPr>
            <w:noProof/>
            <w:webHidden/>
          </w:rPr>
        </w:r>
        <w:r w:rsidR="00235118">
          <w:rPr>
            <w:noProof/>
            <w:webHidden/>
          </w:rPr>
          <w:fldChar w:fldCharType="separate"/>
        </w:r>
        <w:r w:rsidR="00235118">
          <w:rPr>
            <w:noProof/>
            <w:webHidden/>
          </w:rPr>
          <w:t>270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5" w:history="1">
        <w:r w:rsidR="00235118" w:rsidRPr="00A25B14">
          <w:rPr>
            <w:rStyle w:val="Hyperlink"/>
            <w:noProof/>
          </w:rPr>
          <w:t>Cancer treatment—hormone therapy completion date, DDMMYYYY</w:t>
        </w:r>
        <w:r w:rsidR="00235118">
          <w:rPr>
            <w:noProof/>
            <w:webHidden/>
          </w:rPr>
          <w:tab/>
        </w:r>
        <w:r w:rsidR="00235118">
          <w:rPr>
            <w:noProof/>
            <w:webHidden/>
          </w:rPr>
          <w:fldChar w:fldCharType="begin"/>
        </w:r>
        <w:r w:rsidR="00235118">
          <w:rPr>
            <w:noProof/>
            <w:webHidden/>
          </w:rPr>
          <w:instrText xml:space="preserve"> PAGEREF _Toc328751365 \h </w:instrText>
        </w:r>
        <w:r w:rsidR="00235118">
          <w:rPr>
            <w:noProof/>
            <w:webHidden/>
          </w:rPr>
        </w:r>
        <w:r w:rsidR="00235118">
          <w:rPr>
            <w:noProof/>
            <w:webHidden/>
          </w:rPr>
          <w:fldChar w:fldCharType="separate"/>
        </w:r>
        <w:r w:rsidR="00235118">
          <w:rPr>
            <w:noProof/>
            <w:webHidden/>
          </w:rPr>
          <w:t>272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6" w:history="1">
        <w:r w:rsidR="00235118" w:rsidRPr="00A25B14">
          <w:rPr>
            <w:rStyle w:val="Hyperlink"/>
            <w:noProof/>
          </w:rPr>
          <w:t>Cancer treatment—hormone therapy start date, DDMMYYYY</w:t>
        </w:r>
        <w:r w:rsidR="00235118">
          <w:rPr>
            <w:noProof/>
            <w:webHidden/>
          </w:rPr>
          <w:tab/>
        </w:r>
        <w:r w:rsidR="00235118">
          <w:rPr>
            <w:noProof/>
            <w:webHidden/>
          </w:rPr>
          <w:fldChar w:fldCharType="begin"/>
        </w:r>
        <w:r w:rsidR="00235118">
          <w:rPr>
            <w:noProof/>
            <w:webHidden/>
          </w:rPr>
          <w:instrText xml:space="preserve"> PAGEREF _Toc328751366 \h </w:instrText>
        </w:r>
        <w:r w:rsidR="00235118">
          <w:rPr>
            <w:noProof/>
            <w:webHidden/>
          </w:rPr>
        </w:r>
        <w:r w:rsidR="00235118">
          <w:rPr>
            <w:noProof/>
            <w:webHidden/>
          </w:rPr>
          <w:fldChar w:fldCharType="separate"/>
        </w:r>
        <w:r w:rsidR="00235118">
          <w:rPr>
            <w:noProof/>
            <w:webHidden/>
          </w:rPr>
          <w:t>274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7" w:history="1">
        <w:r w:rsidR="00235118" w:rsidRPr="00A25B14">
          <w:rPr>
            <w:rStyle w:val="Hyperlink"/>
            <w:noProof/>
          </w:rPr>
          <w:t>Cancer treatment—immunotherapy completion date, DDMMYYYY</w:t>
        </w:r>
        <w:r w:rsidR="00235118">
          <w:rPr>
            <w:noProof/>
            <w:webHidden/>
          </w:rPr>
          <w:tab/>
        </w:r>
        <w:r w:rsidR="00235118">
          <w:rPr>
            <w:noProof/>
            <w:webHidden/>
          </w:rPr>
          <w:fldChar w:fldCharType="begin"/>
        </w:r>
        <w:r w:rsidR="00235118">
          <w:rPr>
            <w:noProof/>
            <w:webHidden/>
          </w:rPr>
          <w:instrText xml:space="preserve"> PAGEREF _Toc328751367 \h </w:instrText>
        </w:r>
        <w:r w:rsidR="00235118">
          <w:rPr>
            <w:noProof/>
            <w:webHidden/>
          </w:rPr>
        </w:r>
        <w:r w:rsidR="00235118">
          <w:rPr>
            <w:noProof/>
            <w:webHidden/>
          </w:rPr>
          <w:fldChar w:fldCharType="separate"/>
        </w:r>
        <w:r w:rsidR="00235118">
          <w:rPr>
            <w:noProof/>
            <w:webHidden/>
          </w:rPr>
          <w:t>276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8" w:history="1">
        <w:r w:rsidR="00235118" w:rsidRPr="00A25B14">
          <w:rPr>
            <w:rStyle w:val="Hyperlink"/>
            <w:noProof/>
          </w:rPr>
          <w:t>Cancer treatment—immunotherapy start date, DDMMYYYY</w:t>
        </w:r>
        <w:r w:rsidR="00235118">
          <w:rPr>
            <w:noProof/>
            <w:webHidden/>
          </w:rPr>
          <w:tab/>
        </w:r>
        <w:r w:rsidR="00235118">
          <w:rPr>
            <w:noProof/>
            <w:webHidden/>
          </w:rPr>
          <w:fldChar w:fldCharType="begin"/>
        </w:r>
        <w:r w:rsidR="00235118">
          <w:rPr>
            <w:noProof/>
            <w:webHidden/>
          </w:rPr>
          <w:instrText xml:space="preserve"> PAGEREF _Toc328751368 \h </w:instrText>
        </w:r>
        <w:r w:rsidR="00235118">
          <w:rPr>
            <w:noProof/>
            <w:webHidden/>
          </w:rPr>
        </w:r>
        <w:r w:rsidR="00235118">
          <w:rPr>
            <w:noProof/>
            <w:webHidden/>
          </w:rPr>
          <w:fldChar w:fldCharType="separate"/>
        </w:r>
        <w:r w:rsidR="00235118">
          <w:rPr>
            <w:noProof/>
            <w:webHidden/>
          </w:rPr>
          <w:t>278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69" w:history="1">
        <w:r w:rsidR="00235118" w:rsidRPr="00A25B14">
          <w:rPr>
            <w:rStyle w:val="Hyperlink"/>
            <w:noProof/>
          </w:rPr>
          <w:t>Elective surgery waiting list episode—indicator procedure, code NN</w:t>
        </w:r>
        <w:r w:rsidR="00235118">
          <w:rPr>
            <w:noProof/>
            <w:webHidden/>
          </w:rPr>
          <w:tab/>
        </w:r>
        <w:r w:rsidR="00235118">
          <w:rPr>
            <w:noProof/>
            <w:webHidden/>
          </w:rPr>
          <w:fldChar w:fldCharType="begin"/>
        </w:r>
        <w:r w:rsidR="00235118">
          <w:rPr>
            <w:noProof/>
            <w:webHidden/>
          </w:rPr>
          <w:instrText xml:space="preserve"> PAGEREF _Toc328751369 \h </w:instrText>
        </w:r>
        <w:r w:rsidR="00235118">
          <w:rPr>
            <w:noProof/>
            <w:webHidden/>
          </w:rPr>
        </w:r>
        <w:r w:rsidR="00235118">
          <w:rPr>
            <w:noProof/>
            <w:webHidden/>
          </w:rPr>
          <w:fldChar w:fldCharType="separate"/>
        </w:r>
        <w:r w:rsidR="00235118">
          <w:rPr>
            <w:noProof/>
            <w:webHidden/>
          </w:rPr>
          <w:t>280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0" w:history="1">
        <w:r w:rsidR="00235118" w:rsidRPr="00A25B14">
          <w:rPr>
            <w:rStyle w:val="Hyperlink"/>
            <w:noProof/>
          </w:rPr>
          <w:t>Address—level number, identifier X[XXXX]</w:t>
        </w:r>
        <w:r w:rsidR="00235118">
          <w:rPr>
            <w:noProof/>
            <w:webHidden/>
          </w:rPr>
          <w:tab/>
        </w:r>
        <w:r w:rsidR="00235118">
          <w:rPr>
            <w:noProof/>
            <w:webHidden/>
          </w:rPr>
          <w:fldChar w:fldCharType="begin"/>
        </w:r>
        <w:r w:rsidR="00235118">
          <w:rPr>
            <w:noProof/>
            <w:webHidden/>
          </w:rPr>
          <w:instrText xml:space="preserve"> PAGEREF _Toc328751370 \h </w:instrText>
        </w:r>
        <w:r w:rsidR="00235118">
          <w:rPr>
            <w:noProof/>
            <w:webHidden/>
          </w:rPr>
        </w:r>
        <w:r w:rsidR="00235118">
          <w:rPr>
            <w:noProof/>
            <w:webHidden/>
          </w:rPr>
          <w:fldChar w:fldCharType="separate"/>
        </w:r>
        <w:r w:rsidR="00235118">
          <w:rPr>
            <w:noProof/>
            <w:webHidden/>
          </w:rPr>
          <w:t>284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1" w:history="1">
        <w:r w:rsidR="00235118" w:rsidRPr="00A25B14">
          <w:rPr>
            <w:rStyle w:val="Hyperlink"/>
            <w:noProof/>
          </w:rPr>
          <w:t>Cancer treatment—other cancer treatment, text [X(150)]</w:t>
        </w:r>
        <w:r w:rsidR="00235118">
          <w:rPr>
            <w:noProof/>
            <w:webHidden/>
          </w:rPr>
          <w:tab/>
        </w:r>
        <w:r w:rsidR="00235118">
          <w:rPr>
            <w:noProof/>
            <w:webHidden/>
          </w:rPr>
          <w:fldChar w:fldCharType="begin"/>
        </w:r>
        <w:r w:rsidR="00235118">
          <w:rPr>
            <w:noProof/>
            <w:webHidden/>
          </w:rPr>
          <w:instrText xml:space="preserve"> PAGEREF _Toc328751371 \h </w:instrText>
        </w:r>
        <w:r w:rsidR="00235118">
          <w:rPr>
            <w:noProof/>
            <w:webHidden/>
          </w:rPr>
        </w:r>
        <w:r w:rsidR="00235118">
          <w:rPr>
            <w:noProof/>
            <w:webHidden/>
          </w:rPr>
          <w:fldChar w:fldCharType="separate"/>
        </w:r>
        <w:r w:rsidR="00235118">
          <w:rPr>
            <w:noProof/>
            <w:webHidden/>
          </w:rPr>
          <w:t>286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2" w:history="1">
        <w:r w:rsidR="00235118" w:rsidRPr="00A25B14">
          <w:rPr>
            <w:rStyle w:val="Hyperlink"/>
            <w:noProof/>
          </w:rPr>
          <w:t>Cancer treatment—outcome of treatment, code N.N</w:t>
        </w:r>
        <w:r w:rsidR="00235118">
          <w:rPr>
            <w:noProof/>
            <w:webHidden/>
          </w:rPr>
          <w:tab/>
        </w:r>
        <w:r w:rsidR="00235118">
          <w:rPr>
            <w:noProof/>
            <w:webHidden/>
          </w:rPr>
          <w:fldChar w:fldCharType="begin"/>
        </w:r>
        <w:r w:rsidR="00235118">
          <w:rPr>
            <w:noProof/>
            <w:webHidden/>
          </w:rPr>
          <w:instrText xml:space="preserve"> PAGEREF _Toc328751372 \h </w:instrText>
        </w:r>
        <w:r w:rsidR="00235118">
          <w:rPr>
            <w:noProof/>
            <w:webHidden/>
          </w:rPr>
        </w:r>
        <w:r w:rsidR="00235118">
          <w:rPr>
            <w:noProof/>
            <w:webHidden/>
          </w:rPr>
          <w:fldChar w:fldCharType="separate"/>
        </w:r>
        <w:r w:rsidR="00235118">
          <w:rPr>
            <w:noProof/>
            <w:webHidden/>
          </w:rPr>
          <w:t>289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3" w:history="1">
        <w:r w:rsidR="00235118" w:rsidRPr="00A25B14">
          <w:rPr>
            <w:rStyle w:val="Hyperlink"/>
            <w:noProof/>
          </w:rPr>
          <w:t>Elective surgery waiting list episode—overdue patient status, code N</w:t>
        </w:r>
        <w:r w:rsidR="00235118">
          <w:rPr>
            <w:noProof/>
            <w:webHidden/>
          </w:rPr>
          <w:tab/>
        </w:r>
        <w:r w:rsidR="00235118">
          <w:rPr>
            <w:noProof/>
            <w:webHidden/>
          </w:rPr>
          <w:fldChar w:fldCharType="begin"/>
        </w:r>
        <w:r w:rsidR="00235118">
          <w:rPr>
            <w:noProof/>
            <w:webHidden/>
          </w:rPr>
          <w:instrText xml:space="preserve"> PAGEREF _Toc328751373 \h </w:instrText>
        </w:r>
        <w:r w:rsidR="00235118">
          <w:rPr>
            <w:noProof/>
            <w:webHidden/>
          </w:rPr>
        </w:r>
        <w:r w:rsidR="00235118">
          <w:rPr>
            <w:noProof/>
            <w:webHidden/>
          </w:rPr>
          <w:fldChar w:fldCharType="separate"/>
        </w:r>
        <w:r w:rsidR="00235118">
          <w:rPr>
            <w:noProof/>
            <w:webHidden/>
          </w:rPr>
          <w:t>291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4" w:history="1">
        <w:r w:rsidR="00235118" w:rsidRPr="00A25B14">
          <w:rPr>
            <w:rStyle w:val="Hyperlink"/>
            <w:noProof/>
          </w:rPr>
          <w:t>Cancer treatment—radiation dose administered, total Gray N[NN.NN]</w:t>
        </w:r>
        <w:r w:rsidR="00235118">
          <w:rPr>
            <w:noProof/>
            <w:webHidden/>
          </w:rPr>
          <w:tab/>
        </w:r>
        <w:r w:rsidR="00235118">
          <w:rPr>
            <w:noProof/>
            <w:webHidden/>
          </w:rPr>
          <w:fldChar w:fldCharType="begin"/>
        </w:r>
        <w:r w:rsidR="00235118">
          <w:rPr>
            <w:noProof/>
            <w:webHidden/>
          </w:rPr>
          <w:instrText xml:space="preserve"> PAGEREF _Toc328751374 \h </w:instrText>
        </w:r>
        <w:r w:rsidR="00235118">
          <w:rPr>
            <w:noProof/>
            <w:webHidden/>
          </w:rPr>
        </w:r>
        <w:r w:rsidR="00235118">
          <w:rPr>
            <w:noProof/>
            <w:webHidden/>
          </w:rPr>
          <w:fldChar w:fldCharType="separate"/>
        </w:r>
        <w:r w:rsidR="00235118">
          <w:rPr>
            <w:noProof/>
            <w:webHidden/>
          </w:rPr>
          <w:t>293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5" w:history="1">
        <w:r w:rsidR="00235118" w:rsidRPr="00A25B14">
          <w:rPr>
            <w:rStyle w:val="Hyperlink"/>
            <w:noProof/>
          </w:rPr>
          <w:t>Cancer treatment—radiotherapy completion date, DDMMYYYY</w:t>
        </w:r>
        <w:r w:rsidR="00235118">
          <w:rPr>
            <w:noProof/>
            <w:webHidden/>
          </w:rPr>
          <w:tab/>
        </w:r>
        <w:r w:rsidR="00235118">
          <w:rPr>
            <w:noProof/>
            <w:webHidden/>
          </w:rPr>
          <w:fldChar w:fldCharType="begin"/>
        </w:r>
        <w:r w:rsidR="00235118">
          <w:rPr>
            <w:noProof/>
            <w:webHidden/>
          </w:rPr>
          <w:instrText xml:space="preserve"> PAGEREF _Toc328751375 \h </w:instrText>
        </w:r>
        <w:r w:rsidR="00235118">
          <w:rPr>
            <w:noProof/>
            <w:webHidden/>
          </w:rPr>
        </w:r>
        <w:r w:rsidR="00235118">
          <w:rPr>
            <w:noProof/>
            <w:webHidden/>
          </w:rPr>
          <w:fldChar w:fldCharType="separate"/>
        </w:r>
        <w:r w:rsidR="00235118">
          <w:rPr>
            <w:noProof/>
            <w:webHidden/>
          </w:rPr>
          <w:t>296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6" w:history="1">
        <w:r w:rsidR="00235118" w:rsidRPr="00A25B14">
          <w:rPr>
            <w:rStyle w:val="Hyperlink"/>
            <w:noProof/>
          </w:rPr>
          <w:t>Cancer treatment—radiotherapy fractions administered, total fractions N[N]</w:t>
        </w:r>
        <w:r w:rsidR="00235118">
          <w:rPr>
            <w:noProof/>
            <w:webHidden/>
          </w:rPr>
          <w:tab/>
        </w:r>
        <w:r w:rsidR="00235118">
          <w:rPr>
            <w:noProof/>
            <w:webHidden/>
          </w:rPr>
          <w:fldChar w:fldCharType="begin"/>
        </w:r>
        <w:r w:rsidR="00235118">
          <w:rPr>
            <w:noProof/>
            <w:webHidden/>
          </w:rPr>
          <w:instrText xml:space="preserve"> PAGEREF _Toc328751376 \h </w:instrText>
        </w:r>
        <w:r w:rsidR="00235118">
          <w:rPr>
            <w:noProof/>
            <w:webHidden/>
          </w:rPr>
        </w:r>
        <w:r w:rsidR="00235118">
          <w:rPr>
            <w:noProof/>
            <w:webHidden/>
          </w:rPr>
          <w:fldChar w:fldCharType="separate"/>
        </w:r>
        <w:r w:rsidR="00235118">
          <w:rPr>
            <w:noProof/>
            <w:webHidden/>
          </w:rPr>
          <w:t>298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7" w:history="1">
        <w:r w:rsidR="00235118" w:rsidRPr="00A25B14">
          <w:rPr>
            <w:rStyle w:val="Hyperlink"/>
            <w:noProof/>
          </w:rPr>
          <w:t>Cancer treatment—radiotherapy start date, DDMMYYYY</w:t>
        </w:r>
        <w:r w:rsidR="00235118">
          <w:rPr>
            <w:noProof/>
            <w:webHidden/>
          </w:rPr>
          <w:tab/>
        </w:r>
        <w:r w:rsidR="00235118">
          <w:rPr>
            <w:noProof/>
            <w:webHidden/>
          </w:rPr>
          <w:fldChar w:fldCharType="begin"/>
        </w:r>
        <w:r w:rsidR="00235118">
          <w:rPr>
            <w:noProof/>
            <w:webHidden/>
          </w:rPr>
          <w:instrText xml:space="preserve"> PAGEREF _Toc328751377 \h </w:instrText>
        </w:r>
        <w:r w:rsidR="00235118">
          <w:rPr>
            <w:noProof/>
            <w:webHidden/>
          </w:rPr>
        </w:r>
        <w:r w:rsidR="00235118">
          <w:rPr>
            <w:noProof/>
            <w:webHidden/>
          </w:rPr>
          <w:fldChar w:fldCharType="separate"/>
        </w:r>
        <w:r w:rsidR="00235118">
          <w:rPr>
            <w:noProof/>
            <w:webHidden/>
          </w:rPr>
          <w:t>300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8" w:history="1">
        <w:r w:rsidR="00235118" w:rsidRPr="00A25B14">
          <w:rPr>
            <w:rStyle w:val="Hyperlink"/>
            <w:noProof/>
          </w:rPr>
          <w:t>Cancer treatment—radiotherapy target site, code N[N]</w:t>
        </w:r>
        <w:r w:rsidR="00235118">
          <w:rPr>
            <w:noProof/>
            <w:webHidden/>
          </w:rPr>
          <w:tab/>
        </w:r>
        <w:r w:rsidR="00235118">
          <w:rPr>
            <w:noProof/>
            <w:webHidden/>
          </w:rPr>
          <w:fldChar w:fldCharType="begin"/>
        </w:r>
        <w:r w:rsidR="00235118">
          <w:rPr>
            <w:noProof/>
            <w:webHidden/>
          </w:rPr>
          <w:instrText xml:space="preserve"> PAGEREF _Toc328751378 \h </w:instrText>
        </w:r>
        <w:r w:rsidR="00235118">
          <w:rPr>
            <w:noProof/>
            <w:webHidden/>
          </w:rPr>
        </w:r>
        <w:r w:rsidR="00235118">
          <w:rPr>
            <w:noProof/>
            <w:webHidden/>
          </w:rPr>
          <w:fldChar w:fldCharType="separate"/>
        </w:r>
        <w:r w:rsidR="00235118">
          <w:rPr>
            <w:noProof/>
            <w:webHidden/>
          </w:rPr>
          <w:t>302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79" w:history="1">
        <w:r w:rsidR="00235118" w:rsidRPr="00A25B14">
          <w:rPr>
            <w:rStyle w:val="Hyperlink"/>
            <w:noProof/>
          </w:rPr>
          <w:t>Cancer treatment—radiotherapy treatment type, code N[N]</w:t>
        </w:r>
        <w:r w:rsidR="00235118">
          <w:rPr>
            <w:noProof/>
            <w:webHidden/>
          </w:rPr>
          <w:tab/>
        </w:r>
        <w:r w:rsidR="00235118">
          <w:rPr>
            <w:noProof/>
            <w:webHidden/>
          </w:rPr>
          <w:fldChar w:fldCharType="begin"/>
        </w:r>
        <w:r w:rsidR="00235118">
          <w:rPr>
            <w:noProof/>
            <w:webHidden/>
          </w:rPr>
          <w:instrText xml:space="preserve"> PAGEREF _Toc328751379 \h </w:instrText>
        </w:r>
        <w:r w:rsidR="00235118">
          <w:rPr>
            <w:noProof/>
            <w:webHidden/>
          </w:rPr>
        </w:r>
        <w:r w:rsidR="00235118">
          <w:rPr>
            <w:noProof/>
            <w:webHidden/>
          </w:rPr>
          <w:fldChar w:fldCharType="separate"/>
        </w:r>
        <w:r w:rsidR="00235118">
          <w:rPr>
            <w:noProof/>
            <w:webHidden/>
          </w:rPr>
          <w:t>304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0" w:history="1">
        <w:r w:rsidR="00235118" w:rsidRPr="00A25B14">
          <w:rPr>
            <w:rStyle w:val="Hyperlink"/>
            <w:noProof/>
          </w:rPr>
          <w:t>Elective surgery waiting list episode—reason for removal from a waiting list, code N</w:t>
        </w:r>
        <w:r w:rsidR="00235118">
          <w:rPr>
            <w:noProof/>
            <w:webHidden/>
          </w:rPr>
          <w:tab/>
        </w:r>
        <w:r w:rsidR="00235118">
          <w:rPr>
            <w:noProof/>
            <w:webHidden/>
          </w:rPr>
          <w:fldChar w:fldCharType="begin"/>
        </w:r>
        <w:r w:rsidR="00235118">
          <w:rPr>
            <w:noProof/>
            <w:webHidden/>
          </w:rPr>
          <w:instrText xml:space="preserve"> PAGEREF _Toc328751380 \h </w:instrText>
        </w:r>
        <w:r w:rsidR="00235118">
          <w:rPr>
            <w:noProof/>
            <w:webHidden/>
          </w:rPr>
        </w:r>
        <w:r w:rsidR="00235118">
          <w:rPr>
            <w:noProof/>
            <w:webHidden/>
          </w:rPr>
          <w:fldChar w:fldCharType="separate"/>
        </w:r>
        <w:r w:rsidR="00235118">
          <w:rPr>
            <w:noProof/>
            <w:webHidden/>
          </w:rPr>
          <w:t>307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1" w:history="1">
        <w:r w:rsidR="00235118" w:rsidRPr="00A25B14">
          <w:rPr>
            <w:rStyle w:val="Hyperlink"/>
            <w:noProof/>
          </w:rPr>
          <w:t>Address—road name, text X[45]</w:t>
        </w:r>
        <w:r w:rsidR="00235118">
          <w:rPr>
            <w:noProof/>
            <w:webHidden/>
          </w:rPr>
          <w:tab/>
        </w:r>
        <w:r w:rsidR="00235118">
          <w:rPr>
            <w:noProof/>
            <w:webHidden/>
          </w:rPr>
          <w:fldChar w:fldCharType="begin"/>
        </w:r>
        <w:r w:rsidR="00235118">
          <w:rPr>
            <w:noProof/>
            <w:webHidden/>
          </w:rPr>
          <w:instrText xml:space="preserve"> PAGEREF _Toc328751381 \h </w:instrText>
        </w:r>
        <w:r w:rsidR="00235118">
          <w:rPr>
            <w:noProof/>
            <w:webHidden/>
          </w:rPr>
        </w:r>
        <w:r w:rsidR="00235118">
          <w:rPr>
            <w:noProof/>
            <w:webHidden/>
          </w:rPr>
          <w:fldChar w:fldCharType="separate"/>
        </w:r>
        <w:r w:rsidR="00235118">
          <w:rPr>
            <w:noProof/>
            <w:webHidden/>
          </w:rPr>
          <w:t>310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2" w:history="1">
        <w:r w:rsidR="00235118" w:rsidRPr="00A25B14">
          <w:rPr>
            <w:rStyle w:val="Hyperlink"/>
            <w:noProof/>
          </w:rPr>
          <w:t>Address—road number 1, road number X[6]</w:t>
        </w:r>
        <w:r w:rsidR="00235118">
          <w:rPr>
            <w:noProof/>
            <w:webHidden/>
          </w:rPr>
          <w:tab/>
        </w:r>
        <w:r w:rsidR="00235118">
          <w:rPr>
            <w:noProof/>
            <w:webHidden/>
          </w:rPr>
          <w:fldChar w:fldCharType="begin"/>
        </w:r>
        <w:r w:rsidR="00235118">
          <w:rPr>
            <w:noProof/>
            <w:webHidden/>
          </w:rPr>
          <w:instrText xml:space="preserve"> PAGEREF _Toc328751382 \h </w:instrText>
        </w:r>
        <w:r w:rsidR="00235118">
          <w:rPr>
            <w:noProof/>
            <w:webHidden/>
          </w:rPr>
        </w:r>
        <w:r w:rsidR="00235118">
          <w:rPr>
            <w:noProof/>
            <w:webHidden/>
          </w:rPr>
          <w:fldChar w:fldCharType="separate"/>
        </w:r>
        <w:r w:rsidR="00235118">
          <w:rPr>
            <w:noProof/>
            <w:webHidden/>
          </w:rPr>
          <w:t>312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3" w:history="1">
        <w:r w:rsidR="00235118" w:rsidRPr="00A25B14">
          <w:rPr>
            <w:rStyle w:val="Hyperlink"/>
            <w:noProof/>
          </w:rPr>
          <w:t>Address—road number 2, road number X[6]</w:t>
        </w:r>
        <w:r w:rsidR="00235118">
          <w:rPr>
            <w:noProof/>
            <w:webHidden/>
          </w:rPr>
          <w:tab/>
        </w:r>
        <w:r w:rsidR="00235118">
          <w:rPr>
            <w:noProof/>
            <w:webHidden/>
          </w:rPr>
          <w:fldChar w:fldCharType="begin"/>
        </w:r>
        <w:r w:rsidR="00235118">
          <w:rPr>
            <w:noProof/>
            <w:webHidden/>
          </w:rPr>
          <w:instrText xml:space="preserve"> PAGEREF _Toc328751383 \h </w:instrText>
        </w:r>
        <w:r w:rsidR="00235118">
          <w:rPr>
            <w:noProof/>
            <w:webHidden/>
          </w:rPr>
        </w:r>
        <w:r w:rsidR="00235118">
          <w:rPr>
            <w:noProof/>
            <w:webHidden/>
          </w:rPr>
          <w:fldChar w:fldCharType="separate"/>
        </w:r>
        <w:r w:rsidR="00235118">
          <w:rPr>
            <w:noProof/>
            <w:webHidden/>
          </w:rPr>
          <w:t>314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4" w:history="1">
        <w:r w:rsidR="00235118" w:rsidRPr="00A25B14">
          <w:rPr>
            <w:rStyle w:val="Hyperlink"/>
            <w:noProof/>
          </w:rPr>
          <w:t>Address—road type, code AA[AA]</w:t>
        </w:r>
        <w:r w:rsidR="00235118">
          <w:rPr>
            <w:noProof/>
            <w:webHidden/>
          </w:rPr>
          <w:tab/>
        </w:r>
        <w:r w:rsidR="00235118">
          <w:rPr>
            <w:noProof/>
            <w:webHidden/>
          </w:rPr>
          <w:fldChar w:fldCharType="begin"/>
        </w:r>
        <w:r w:rsidR="00235118">
          <w:rPr>
            <w:noProof/>
            <w:webHidden/>
          </w:rPr>
          <w:instrText xml:space="preserve"> PAGEREF _Toc328751384 \h </w:instrText>
        </w:r>
        <w:r w:rsidR="00235118">
          <w:rPr>
            <w:noProof/>
            <w:webHidden/>
          </w:rPr>
        </w:r>
        <w:r w:rsidR="00235118">
          <w:rPr>
            <w:noProof/>
            <w:webHidden/>
          </w:rPr>
          <w:fldChar w:fldCharType="separate"/>
        </w:r>
        <w:r w:rsidR="00235118">
          <w:rPr>
            <w:noProof/>
            <w:webHidden/>
          </w:rPr>
          <w:t>316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5" w:history="1">
        <w:r w:rsidR="00235118" w:rsidRPr="00A25B14">
          <w:rPr>
            <w:rStyle w:val="Hyperlink"/>
            <w:noProof/>
          </w:rPr>
          <w:t>Address—secondary complex name, text X[50]</w:t>
        </w:r>
        <w:r w:rsidR="00235118">
          <w:rPr>
            <w:noProof/>
            <w:webHidden/>
          </w:rPr>
          <w:tab/>
        </w:r>
        <w:r w:rsidR="00235118">
          <w:rPr>
            <w:noProof/>
            <w:webHidden/>
          </w:rPr>
          <w:fldChar w:fldCharType="begin"/>
        </w:r>
        <w:r w:rsidR="00235118">
          <w:rPr>
            <w:noProof/>
            <w:webHidden/>
          </w:rPr>
          <w:instrText xml:space="preserve"> PAGEREF _Toc328751385 \h </w:instrText>
        </w:r>
        <w:r w:rsidR="00235118">
          <w:rPr>
            <w:noProof/>
            <w:webHidden/>
          </w:rPr>
        </w:r>
        <w:r w:rsidR="00235118">
          <w:rPr>
            <w:noProof/>
            <w:webHidden/>
          </w:rPr>
          <w:fldChar w:fldCharType="separate"/>
        </w:r>
        <w:r w:rsidR="00235118">
          <w:rPr>
            <w:noProof/>
            <w:webHidden/>
          </w:rPr>
          <w:t>321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6" w:history="1">
        <w:r w:rsidR="00235118" w:rsidRPr="00A25B14">
          <w:rPr>
            <w:rStyle w:val="Hyperlink"/>
            <w:noProof/>
          </w:rPr>
          <w:t>Cancer staging—staging basis of cancer, code A</w:t>
        </w:r>
        <w:r w:rsidR="00235118">
          <w:rPr>
            <w:noProof/>
            <w:webHidden/>
          </w:rPr>
          <w:tab/>
        </w:r>
        <w:r w:rsidR="00235118">
          <w:rPr>
            <w:noProof/>
            <w:webHidden/>
          </w:rPr>
          <w:fldChar w:fldCharType="begin"/>
        </w:r>
        <w:r w:rsidR="00235118">
          <w:rPr>
            <w:noProof/>
            <w:webHidden/>
          </w:rPr>
          <w:instrText xml:space="preserve"> PAGEREF _Toc328751386 \h </w:instrText>
        </w:r>
        <w:r w:rsidR="00235118">
          <w:rPr>
            <w:noProof/>
            <w:webHidden/>
          </w:rPr>
        </w:r>
        <w:r w:rsidR="00235118">
          <w:rPr>
            <w:noProof/>
            <w:webHidden/>
          </w:rPr>
          <w:fldChar w:fldCharType="separate"/>
        </w:r>
        <w:r w:rsidR="00235118">
          <w:rPr>
            <w:noProof/>
            <w:webHidden/>
          </w:rPr>
          <w:t>323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7" w:history="1">
        <w:r w:rsidR="00235118" w:rsidRPr="00A25B14">
          <w:rPr>
            <w:rStyle w:val="Hyperlink"/>
            <w:noProof/>
          </w:rPr>
          <w:t>Cancer staging—cancer staging scheme source, code N[N]</w:t>
        </w:r>
        <w:r w:rsidR="00235118">
          <w:rPr>
            <w:noProof/>
            <w:webHidden/>
          </w:rPr>
          <w:tab/>
        </w:r>
        <w:r w:rsidR="00235118">
          <w:rPr>
            <w:noProof/>
            <w:webHidden/>
          </w:rPr>
          <w:fldChar w:fldCharType="begin"/>
        </w:r>
        <w:r w:rsidR="00235118">
          <w:rPr>
            <w:noProof/>
            <w:webHidden/>
          </w:rPr>
          <w:instrText xml:space="preserve"> PAGEREF _Toc328751387 \h </w:instrText>
        </w:r>
        <w:r w:rsidR="00235118">
          <w:rPr>
            <w:noProof/>
            <w:webHidden/>
          </w:rPr>
        </w:r>
        <w:r w:rsidR="00235118">
          <w:rPr>
            <w:noProof/>
            <w:webHidden/>
          </w:rPr>
          <w:fldChar w:fldCharType="separate"/>
        </w:r>
        <w:r w:rsidR="00235118">
          <w:rPr>
            <w:noProof/>
            <w:webHidden/>
          </w:rPr>
          <w:t>325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8" w:history="1">
        <w:r w:rsidR="00235118" w:rsidRPr="00A25B14">
          <w:rPr>
            <w:rStyle w:val="Hyperlink"/>
            <w:noProof/>
          </w:rPr>
          <w:t>Address—statistical area, level 2 (SA2) code (ASGS 2011) N(9)</w:t>
        </w:r>
        <w:r w:rsidR="00235118">
          <w:rPr>
            <w:noProof/>
            <w:webHidden/>
          </w:rPr>
          <w:tab/>
        </w:r>
        <w:r w:rsidR="00235118">
          <w:rPr>
            <w:noProof/>
            <w:webHidden/>
          </w:rPr>
          <w:fldChar w:fldCharType="begin"/>
        </w:r>
        <w:r w:rsidR="00235118">
          <w:rPr>
            <w:noProof/>
            <w:webHidden/>
          </w:rPr>
          <w:instrText xml:space="preserve"> PAGEREF _Toc328751388 \h </w:instrText>
        </w:r>
        <w:r w:rsidR="00235118">
          <w:rPr>
            <w:noProof/>
            <w:webHidden/>
          </w:rPr>
        </w:r>
        <w:r w:rsidR="00235118">
          <w:rPr>
            <w:noProof/>
            <w:webHidden/>
          </w:rPr>
          <w:fldChar w:fldCharType="separate"/>
        </w:r>
        <w:r w:rsidR="00235118">
          <w:rPr>
            <w:noProof/>
            <w:webHidden/>
          </w:rPr>
          <w:t>329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89" w:history="1">
        <w:r w:rsidR="00235118" w:rsidRPr="00A25B14">
          <w:rPr>
            <w:rStyle w:val="Hyperlink"/>
            <w:noProof/>
          </w:rPr>
          <w:t>Address—sub-dwelling unit number, identifier [X(7)]</w:t>
        </w:r>
        <w:r w:rsidR="00235118">
          <w:rPr>
            <w:noProof/>
            <w:webHidden/>
          </w:rPr>
          <w:tab/>
        </w:r>
        <w:r w:rsidR="00235118">
          <w:rPr>
            <w:noProof/>
            <w:webHidden/>
          </w:rPr>
          <w:fldChar w:fldCharType="begin"/>
        </w:r>
        <w:r w:rsidR="00235118">
          <w:rPr>
            <w:noProof/>
            <w:webHidden/>
          </w:rPr>
          <w:instrText xml:space="preserve"> PAGEREF _Toc328751389 \h </w:instrText>
        </w:r>
        <w:r w:rsidR="00235118">
          <w:rPr>
            <w:noProof/>
            <w:webHidden/>
          </w:rPr>
        </w:r>
        <w:r w:rsidR="00235118">
          <w:rPr>
            <w:noProof/>
            <w:webHidden/>
          </w:rPr>
          <w:fldChar w:fldCharType="separate"/>
        </w:r>
        <w:r w:rsidR="00235118">
          <w:rPr>
            <w:noProof/>
            <w:webHidden/>
          </w:rPr>
          <w:t>332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0" w:history="1">
        <w:r w:rsidR="00235118" w:rsidRPr="00A25B14">
          <w:rPr>
            <w:rStyle w:val="Hyperlink"/>
            <w:noProof/>
          </w:rPr>
          <w:t>Address—suburb/town/locality name, text X[46]</w:t>
        </w:r>
        <w:r w:rsidR="00235118">
          <w:rPr>
            <w:noProof/>
            <w:webHidden/>
          </w:rPr>
          <w:tab/>
        </w:r>
        <w:r w:rsidR="00235118">
          <w:rPr>
            <w:noProof/>
            <w:webHidden/>
          </w:rPr>
          <w:fldChar w:fldCharType="begin"/>
        </w:r>
        <w:r w:rsidR="00235118">
          <w:rPr>
            <w:noProof/>
            <w:webHidden/>
          </w:rPr>
          <w:instrText xml:space="preserve"> PAGEREF _Toc328751390 \h </w:instrText>
        </w:r>
        <w:r w:rsidR="00235118">
          <w:rPr>
            <w:noProof/>
            <w:webHidden/>
          </w:rPr>
        </w:r>
        <w:r w:rsidR="00235118">
          <w:rPr>
            <w:noProof/>
            <w:webHidden/>
          </w:rPr>
          <w:fldChar w:fldCharType="separate"/>
        </w:r>
        <w:r w:rsidR="00235118">
          <w:rPr>
            <w:noProof/>
            <w:webHidden/>
          </w:rPr>
          <w:t>334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1" w:history="1">
        <w:r w:rsidR="00235118" w:rsidRPr="00A25B14">
          <w:rPr>
            <w:rStyle w:val="Hyperlink"/>
            <w:noProof/>
          </w:rPr>
          <w:t>Cancer treatment—surgery target site, topography code (ICD-O-3) ANN.N</w:t>
        </w:r>
        <w:r w:rsidR="00235118">
          <w:rPr>
            <w:noProof/>
            <w:webHidden/>
          </w:rPr>
          <w:tab/>
        </w:r>
        <w:r w:rsidR="00235118">
          <w:rPr>
            <w:noProof/>
            <w:webHidden/>
          </w:rPr>
          <w:fldChar w:fldCharType="begin"/>
        </w:r>
        <w:r w:rsidR="00235118">
          <w:rPr>
            <w:noProof/>
            <w:webHidden/>
          </w:rPr>
          <w:instrText xml:space="preserve"> PAGEREF _Toc328751391 \h </w:instrText>
        </w:r>
        <w:r w:rsidR="00235118">
          <w:rPr>
            <w:noProof/>
            <w:webHidden/>
          </w:rPr>
        </w:r>
        <w:r w:rsidR="00235118">
          <w:rPr>
            <w:noProof/>
            <w:webHidden/>
          </w:rPr>
          <w:fldChar w:fldCharType="separate"/>
        </w:r>
        <w:r w:rsidR="00235118">
          <w:rPr>
            <w:noProof/>
            <w:webHidden/>
          </w:rPr>
          <w:t>338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2" w:history="1">
        <w:r w:rsidR="00235118" w:rsidRPr="00A25B14">
          <w:rPr>
            <w:rStyle w:val="Hyperlink"/>
            <w:noProof/>
          </w:rPr>
          <w:t>Cancer treatment—surgical procedure date, DDMMYYYY</w:t>
        </w:r>
        <w:r w:rsidR="00235118">
          <w:rPr>
            <w:noProof/>
            <w:webHidden/>
          </w:rPr>
          <w:tab/>
        </w:r>
        <w:r w:rsidR="00235118">
          <w:rPr>
            <w:noProof/>
            <w:webHidden/>
          </w:rPr>
          <w:fldChar w:fldCharType="begin"/>
        </w:r>
        <w:r w:rsidR="00235118">
          <w:rPr>
            <w:noProof/>
            <w:webHidden/>
          </w:rPr>
          <w:instrText xml:space="preserve"> PAGEREF _Toc328751392 \h </w:instrText>
        </w:r>
        <w:r w:rsidR="00235118">
          <w:rPr>
            <w:noProof/>
            <w:webHidden/>
          </w:rPr>
        </w:r>
        <w:r w:rsidR="00235118">
          <w:rPr>
            <w:noProof/>
            <w:webHidden/>
          </w:rPr>
          <w:fldChar w:fldCharType="separate"/>
        </w:r>
        <w:r w:rsidR="00235118">
          <w:rPr>
            <w:noProof/>
            <w:webHidden/>
          </w:rPr>
          <w:t>340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3" w:history="1">
        <w:r w:rsidR="00235118" w:rsidRPr="00A25B14">
          <w:rPr>
            <w:rStyle w:val="Hyperlink"/>
            <w:noProof/>
          </w:rPr>
          <w:t>Cancer treatment—surgical procedure for cancer, procedure code (ACHI 7th edn) NNNNN-NN</w:t>
        </w:r>
        <w:r w:rsidR="00235118">
          <w:rPr>
            <w:noProof/>
            <w:webHidden/>
          </w:rPr>
          <w:tab/>
        </w:r>
        <w:r w:rsidR="00235118">
          <w:rPr>
            <w:noProof/>
            <w:webHidden/>
          </w:rPr>
          <w:fldChar w:fldCharType="begin"/>
        </w:r>
        <w:r w:rsidR="00235118">
          <w:rPr>
            <w:noProof/>
            <w:webHidden/>
          </w:rPr>
          <w:instrText xml:space="preserve"> PAGEREF _Toc328751393 \h </w:instrText>
        </w:r>
        <w:r w:rsidR="00235118">
          <w:rPr>
            <w:noProof/>
            <w:webHidden/>
          </w:rPr>
        </w:r>
        <w:r w:rsidR="00235118">
          <w:rPr>
            <w:noProof/>
            <w:webHidden/>
          </w:rPr>
          <w:fldChar w:fldCharType="separate"/>
        </w:r>
        <w:r w:rsidR="00235118">
          <w:rPr>
            <w:noProof/>
            <w:webHidden/>
          </w:rPr>
          <w:t>342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4" w:history="1">
        <w:r w:rsidR="00235118" w:rsidRPr="00A25B14">
          <w:rPr>
            <w:rStyle w:val="Hyperlink"/>
            <w:noProof/>
          </w:rPr>
          <w:t>Cancer treatment—systemic therapy agent or protocol, text X[(149)]</w:t>
        </w:r>
        <w:r w:rsidR="00235118">
          <w:rPr>
            <w:noProof/>
            <w:webHidden/>
          </w:rPr>
          <w:tab/>
        </w:r>
        <w:r w:rsidR="00235118">
          <w:rPr>
            <w:noProof/>
            <w:webHidden/>
          </w:rPr>
          <w:fldChar w:fldCharType="begin"/>
        </w:r>
        <w:r w:rsidR="00235118">
          <w:rPr>
            <w:noProof/>
            <w:webHidden/>
          </w:rPr>
          <w:instrText xml:space="preserve"> PAGEREF _Toc328751394 \h </w:instrText>
        </w:r>
        <w:r w:rsidR="00235118">
          <w:rPr>
            <w:noProof/>
            <w:webHidden/>
          </w:rPr>
        </w:r>
        <w:r w:rsidR="00235118">
          <w:rPr>
            <w:noProof/>
            <w:webHidden/>
          </w:rPr>
          <w:fldChar w:fldCharType="separate"/>
        </w:r>
        <w:r w:rsidR="00235118">
          <w:rPr>
            <w:noProof/>
            <w:webHidden/>
          </w:rPr>
          <w:t>344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5" w:history="1">
        <w:r w:rsidR="00235118" w:rsidRPr="00A25B14">
          <w:rPr>
            <w:rStyle w:val="Hyperlink"/>
            <w:noProof/>
          </w:rPr>
          <w:t>Cancer treatment—systemic therapy agent or protocol, eviQ protocol identifier, NNNNNN</w:t>
        </w:r>
        <w:r w:rsidR="00235118">
          <w:rPr>
            <w:noProof/>
            <w:webHidden/>
          </w:rPr>
          <w:tab/>
        </w:r>
        <w:r w:rsidR="00235118">
          <w:rPr>
            <w:noProof/>
            <w:webHidden/>
          </w:rPr>
          <w:fldChar w:fldCharType="begin"/>
        </w:r>
        <w:r w:rsidR="00235118">
          <w:rPr>
            <w:noProof/>
            <w:webHidden/>
          </w:rPr>
          <w:instrText xml:space="preserve"> PAGEREF _Toc328751395 \h </w:instrText>
        </w:r>
        <w:r w:rsidR="00235118">
          <w:rPr>
            <w:noProof/>
            <w:webHidden/>
          </w:rPr>
        </w:r>
        <w:r w:rsidR="00235118">
          <w:rPr>
            <w:noProof/>
            <w:webHidden/>
          </w:rPr>
          <w:fldChar w:fldCharType="separate"/>
        </w:r>
        <w:r w:rsidR="00235118">
          <w:rPr>
            <w:noProof/>
            <w:webHidden/>
          </w:rPr>
          <w:t>347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6" w:history="1">
        <w:r w:rsidR="00235118" w:rsidRPr="00A25B14">
          <w:rPr>
            <w:rStyle w:val="Hyperlink"/>
            <w:noProof/>
          </w:rPr>
          <w:t>Cancer treatment—systemic therapy procedure, code N[N]</w:t>
        </w:r>
        <w:r w:rsidR="00235118">
          <w:rPr>
            <w:noProof/>
            <w:webHidden/>
          </w:rPr>
          <w:tab/>
        </w:r>
        <w:r w:rsidR="00235118">
          <w:rPr>
            <w:noProof/>
            <w:webHidden/>
          </w:rPr>
          <w:fldChar w:fldCharType="begin"/>
        </w:r>
        <w:r w:rsidR="00235118">
          <w:rPr>
            <w:noProof/>
            <w:webHidden/>
          </w:rPr>
          <w:instrText xml:space="preserve"> PAGEREF _Toc328751396 \h </w:instrText>
        </w:r>
        <w:r w:rsidR="00235118">
          <w:rPr>
            <w:noProof/>
            <w:webHidden/>
          </w:rPr>
        </w:r>
        <w:r w:rsidR="00235118">
          <w:rPr>
            <w:noProof/>
            <w:webHidden/>
          </w:rPr>
          <w:fldChar w:fldCharType="separate"/>
        </w:r>
        <w:r w:rsidR="00235118">
          <w:rPr>
            <w:noProof/>
            <w:webHidden/>
          </w:rPr>
          <w:t>350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7" w:history="1">
        <w:r w:rsidR="00235118" w:rsidRPr="00A25B14">
          <w:rPr>
            <w:rStyle w:val="Hyperlink"/>
            <w:noProof/>
          </w:rPr>
          <w:t>Cancer treatment—systemic therapy procedure date, DDMMYYYY</w:t>
        </w:r>
        <w:r w:rsidR="00235118">
          <w:rPr>
            <w:noProof/>
            <w:webHidden/>
          </w:rPr>
          <w:tab/>
        </w:r>
        <w:r w:rsidR="00235118">
          <w:rPr>
            <w:noProof/>
            <w:webHidden/>
          </w:rPr>
          <w:fldChar w:fldCharType="begin"/>
        </w:r>
        <w:r w:rsidR="00235118">
          <w:rPr>
            <w:noProof/>
            <w:webHidden/>
          </w:rPr>
          <w:instrText xml:space="preserve"> PAGEREF _Toc328751397 \h </w:instrText>
        </w:r>
        <w:r w:rsidR="00235118">
          <w:rPr>
            <w:noProof/>
            <w:webHidden/>
          </w:rPr>
        </w:r>
        <w:r w:rsidR="00235118">
          <w:rPr>
            <w:noProof/>
            <w:webHidden/>
          </w:rPr>
          <w:fldChar w:fldCharType="separate"/>
        </w:r>
        <w:r w:rsidR="00235118">
          <w:rPr>
            <w:noProof/>
            <w:webHidden/>
          </w:rPr>
          <w:t>353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8" w:history="1">
        <w:r w:rsidR="00235118" w:rsidRPr="00A25B14">
          <w:rPr>
            <w:rStyle w:val="Hyperlink"/>
            <w:noProof/>
          </w:rPr>
          <w:t>Emergency department stay—presentation time, hhmm</w:t>
        </w:r>
        <w:r w:rsidR="00235118">
          <w:rPr>
            <w:noProof/>
            <w:webHidden/>
          </w:rPr>
          <w:tab/>
        </w:r>
        <w:r w:rsidR="00235118">
          <w:rPr>
            <w:noProof/>
            <w:webHidden/>
          </w:rPr>
          <w:fldChar w:fldCharType="begin"/>
        </w:r>
        <w:r w:rsidR="00235118">
          <w:rPr>
            <w:noProof/>
            <w:webHidden/>
          </w:rPr>
          <w:instrText xml:space="preserve"> PAGEREF _Toc328751398 \h </w:instrText>
        </w:r>
        <w:r w:rsidR="00235118">
          <w:rPr>
            <w:noProof/>
            <w:webHidden/>
          </w:rPr>
        </w:r>
        <w:r w:rsidR="00235118">
          <w:rPr>
            <w:noProof/>
            <w:webHidden/>
          </w:rPr>
          <w:fldChar w:fldCharType="separate"/>
        </w:r>
        <w:r w:rsidR="00235118">
          <w:rPr>
            <w:noProof/>
            <w:webHidden/>
          </w:rPr>
          <w:t>355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399" w:history="1">
        <w:r w:rsidR="00235118" w:rsidRPr="00A25B14">
          <w:rPr>
            <w:rStyle w:val="Hyperlink"/>
            <w:noProof/>
          </w:rPr>
          <w:t>Emergency department stay—type of visit to emergency department, code N</w:t>
        </w:r>
        <w:r w:rsidR="00235118">
          <w:rPr>
            <w:noProof/>
            <w:webHidden/>
          </w:rPr>
          <w:tab/>
        </w:r>
        <w:r w:rsidR="00235118">
          <w:rPr>
            <w:noProof/>
            <w:webHidden/>
          </w:rPr>
          <w:fldChar w:fldCharType="begin"/>
        </w:r>
        <w:r w:rsidR="00235118">
          <w:rPr>
            <w:noProof/>
            <w:webHidden/>
          </w:rPr>
          <w:instrText xml:space="preserve"> PAGEREF _Toc328751399 \h </w:instrText>
        </w:r>
        <w:r w:rsidR="00235118">
          <w:rPr>
            <w:noProof/>
            <w:webHidden/>
          </w:rPr>
        </w:r>
        <w:r w:rsidR="00235118">
          <w:rPr>
            <w:noProof/>
            <w:webHidden/>
          </w:rPr>
          <w:fldChar w:fldCharType="separate"/>
        </w:r>
        <w:r w:rsidR="00235118">
          <w:rPr>
            <w:noProof/>
            <w:webHidden/>
          </w:rPr>
          <w:t>357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0" w:history="1">
        <w:r w:rsidR="00235118" w:rsidRPr="00A25B14">
          <w:rPr>
            <w:rStyle w:val="Hyperlink"/>
            <w:noProof/>
          </w:rPr>
          <w:t>Elective care waiting list episode—elective care type, code N</w:t>
        </w:r>
        <w:r w:rsidR="00235118">
          <w:rPr>
            <w:noProof/>
            <w:webHidden/>
          </w:rPr>
          <w:tab/>
        </w:r>
        <w:r w:rsidR="00235118">
          <w:rPr>
            <w:noProof/>
            <w:webHidden/>
          </w:rPr>
          <w:fldChar w:fldCharType="begin"/>
        </w:r>
        <w:r w:rsidR="00235118">
          <w:rPr>
            <w:noProof/>
            <w:webHidden/>
          </w:rPr>
          <w:instrText xml:space="preserve"> PAGEREF _Toc328751400 \h </w:instrText>
        </w:r>
        <w:r w:rsidR="00235118">
          <w:rPr>
            <w:noProof/>
            <w:webHidden/>
          </w:rPr>
        </w:r>
        <w:r w:rsidR="00235118">
          <w:rPr>
            <w:noProof/>
            <w:webHidden/>
          </w:rPr>
          <w:fldChar w:fldCharType="separate"/>
        </w:r>
        <w:r w:rsidR="00235118">
          <w:rPr>
            <w:noProof/>
            <w:webHidden/>
          </w:rPr>
          <w:t>359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1" w:history="1">
        <w:r w:rsidR="00235118" w:rsidRPr="00A25B14">
          <w:rPr>
            <w:rStyle w:val="Hyperlink"/>
            <w:noProof/>
          </w:rPr>
          <w:t>Elective surgery waiting list episode—waiting time (at a census date), total days N[NNN]</w:t>
        </w:r>
        <w:r w:rsidR="00235118">
          <w:rPr>
            <w:noProof/>
            <w:webHidden/>
          </w:rPr>
          <w:tab/>
        </w:r>
        <w:r w:rsidR="00235118">
          <w:rPr>
            <w:noProof/>
            <w:webHidden/>
          </w:rPr>
          <w:fldChar w:fldCharType="begin"/>
        </w:r>
        <w:r w:rsidR="00235118">
          <w:rPr>
            <w:noProof/>
            <w:webHidden/>
          </w:rPr>
          <w:instrText xml:space="preserve"> PAGEREF _Toc328751401 \h </w:instrText>
        </w:r>
        <w:r w:rsidR="00235118">
          <w:rPr>
            <w:noProof/>
            <w:webHidden/>
          </w:rPr>
        </w:r>
        <w:r w:rsidR="00235118">
          <w:rPr>
            <w:noProof/>
            <w:webHidden/>
          </w:rPr>
          <w:fldChar w:fldCharType="separate"/>
        </w:r>
        <w:r w:rsidR="00235118">
          <w:rPr>
            <w:noProof/>
            <w:webHidden/>
          </w:rPr>
          <w:t>364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2" w:history="1">
        <w:r w:rsidR="00235118" w:rsidRPr="00A25B14">
          <w:rPr>
            <w:rStyle w:val="Hyperlink"/>
            <w:noProof/>
          </w:rPr>
          <w:t>Elective surgery waiting list episode—waiting time (at removal), total days N[NNN]</w:t>
        </w:r>
        <w:r w:rsidR="00235118">
          <w:rPr>
            <w:noProof/>
            <w:webHidden/>
          </w:rPr>
          <w:tab/>
        </w:r>
        <w:r w:rsidR="00235118">
          <w:rPr>
            <w:noProof/>
            <w:webHidden/>
          </w:rPr>
          <w:fldChar w:fldCharType="begin"/>
        </w:r>
        <w:r w:rsidR="00235118">
          <w:rPr>
            <w:noProof/>
            <w:webHidden/>
          </w:rPr>
          <w:instrText xml:space="preserve"> PAGEREF _Toc328751402 \h </w:instrText>
        </w:r>
        <w:r w:rsidR="00235118">
          <w:rPr>
            <w:noProof/>
            <w:webHidden/>
          </w:rPr>
        </w:r>
        <w:r w:rsidR="00235118">
          <w:rPr>
            <w:noProof/>
            <w:webHidden/>
          </w:rPr>
          <w:fldChar w:fldCharType="separate"/>
        </w:r>
        <w:r w:rsidR="00235118">
          <w:rPr>
            <w:noProof/>
            <w:webHidden/>
          </w:rPr>
          <w:t>367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3" w:history="1">
        <w:r w:rsidR="00235118" w:rsidRPr="00A25B14">
          <w:rPr>
            <w:rStyle w:val="Hyperlink"/>
            <w:noProof/>
          </w:rPr>
          <w:t>Medical indemnity claim—additional incident or allegation type, health-care code NN[N]</w:t>
        </w:r>
        <w:r w:rsidR="00235118">
          <w:rPr>
            <w:noProof/>
            <w:webHidden/>
          </w:rPr>
          <w:tab/>
        </w:r>
        <w:r w:rsidR="00235118">
          <w:rPr>
            <w:noProof/>
            <w:webHidden/>
          </w:rPr>
          <w:fldChar w:fldCharType="begin"/>
        </w:r>
        <w:r w:rsidR="00235118">
          <w:rPr>
            <w:noProof/>
            <w:webHidden/>
          </w:rPr>
          <w:instrText xml:space="preserve"> PAGEREF _Toc328751403 \h </w:instrText>
        </w:r>
        <w:r w:rsidR="00235118">
          <w:rPr>
            <w:noProof/>
            <w:webHidden/>
          </w:rPr>
        </w:r>
        <w:r w:rsidR="00235118">
          <w:rPr>
            <w:noProof/>
            <w:webHidden/>
          </w:rPr>
          <w:fldChar w:fldCharType="separate"/>
        </w:r>
        <w:r w:rsidR="00235118">
          <w:rPr>
            <w:noProof/>
            <w:webHidden/>
          </w:rPr>
          <w:t>370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4" w:history="1">
        <w:r w:rsidR="00235118" w:rsidRPr="00A25B14">
          <w:rPr>
            <w:rStyle w:val="Hyperlink"/>
            <w:noProof/>
          </w:rPr>
          <w:t>Health-care incident—additional clinician specialty involved in health-care incident, clinical specialties code N[N]</w:t>
        </w:r>
        <w:r w:rsidR="00235118">
          <w:rPr>
            <w:noProof/>
            <w:webHidden/>
          </w:rPr>
          <w:tab/>
        </w:r>
        <w:r w:rsidR="00235118">
          <w:rPr>
            <w:noProof/>
            <w:webHidden/>
          </w:rPr>
          <w:fldChar w:fldCharType="begin"/>
        </w:r>
        <w:r w:rsidR="00235118">
          <w:rPr>
            <w:noProof/>
            <w:webHidden/>
          </w:rPr>
          <w:instrText xml:space="preserve"> PAGEREF _Toc328751404 \h </w:instrText>
        </w:r>
        <w:r w:rsidR="00235118">
          <w:rPr>
            <w:noProof/>
            <w:webHidden/>
          </w:rPr>
        </w:r>
        <w:r w:rsidR="00235118">
          <w:rPr>
            <w:noProof/>
            <w:webHidden/>
          </w:rPr>
          <w:fldChar w:fldCharType="separate"/>
        </w:r>
        <w:r w:rsidR="00235118">
          <w:rPr>
            <w:noProof/>
            <w:webHidden/>
          </w:rPr>
          <w:t>375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5" w:history="1">
        <w:r w:rsidR="00235118" w:rsidRPr="00A25B14">
          <w:rPr>
            <w:rStyle w:val="Hyperlink"/>
            <w:noProof/>
          </w:rPr>
          <w:t>Female—number of antenatal care visits, total N[N]</w:t>
        </w:r>
        <w:r w:rsidR="00235118">
          <w:rPr>
            <w:noProof/>
            <w:webHidden/>
          </w:rPr>
          <w:tab/>
        </w:r>
        <w:r w:rsidR="00235118">
          <w:rPr>
            <w:noProof/>
            <w:webHidden/>
          </w:rPr>
          <w:fldChar w:fldCharType="begin"/>
        </w:r>
        <w:r w:rsidR="00235118">
          <w:rPr>
            <w:noProof/>
            <w:webHidden/>
          </w:rPr>
          <w:instrText xml:space="preserve"> PAGEREF _Toc328751405 \h </w:instrText>
        </w:r>
        <w:r w:rsidR="00235118">
          <w:rPr>
            <w:noProof/>
            <w:webHidden/>
          </w:rPr>
        </w:r>
        <w:r w:rsidR="00235118">
          <w:rPr>
            <w:noProof/>
            <w:webHidden/>
          </w:rPr>
          <w:fldChar w:fldCharType="separate"/>
        </w:r>
        <w:r w:rsidR="00235118">
          <w:rPr>
            <w:noProof/>
            <w:webHidden/>
          </w:rPr>
          <w:t>381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6" w:history="1">
        <w:r w:rsidR="00235118" w:rsidRPr="00A25B14">
          <w:rPr>
            <w:rStyle w:val="Hyperlink"/>
            <w:noProof/>
          </w:rPr>
          <w:t>Health-care incident—clinical service context, code N[N]</w:t>
        </w:r>
        <w:r w:rsidR="00235118">
          <w:rPr>
            <w:noProof/>
            <w:webHidden/>
          </w:rPr>
          <w:tab/>
        </w:r>
        <w:r w:rsidR="00235118">
          <w:rPr>
            <w:noProof/>
            <w:webHidden/>
          </w:rPr>
          <w:fldChar w:fldCharType="begin"/>
        </w:r>
        <w:r w:rsidR="00235118">
          <w:rPr>
            <w:noProof/>
            <w:webHidden/>
          </w:rPr>
          <w:instrText xml:space="preserve"> PAGEREF _Toc328751406 \h </w:instrText>
        </w:r>
        <w:r w:rsidR="00235118">
          <w:rPr>
            <w:noProof/>
            <w:webHidden/>
          </w:rPr>
        </w:r>
        <w:r w:rsidR="00235118">
          <w:rPr>
            <w:noProof/>
            <w:webHidden/>
          </w:rPr>
          <w:fldChar w:fldCharType="separate"/>
        </w:r>
        <w:r w:rsidR="00235118">
          <w:rPr>
            <w:noProof/>
            <w:webHidden/>
          </w:rPr>
          <w:t>383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7" w:history="1">
        <w:r w:rsidR="00235118" w:rsidRPr="00A25B14">
          <w:rPr>
            <w:rStyle w:val="Hyperlink"/>
            <w:noProof/>
          </w:rPr>
          <w:t>Health-care incident—clinical service context, text X[X(39)]</w:t>
        </w:r>
        <w:r w:rsidR="00235118">
          <w:rPr>
            <w:noProof/>
            <w:webHidden/>
          </w:rPr>
          <w:tab/>
        </w:r>
        <w:r w:rsidR="00235118">
          <w:rPr>
            <w:noProof/>
            <w:webHidden/>
          </w:rPr>
          <w:fldChar w:fldCharType="begin"/>
        </w:r>
        <w:r w:rsidR="00235118">
          <w:rPr>
            <w:noProof/>
            <w:webHidden/>
          </w:rPr>
          <w:instrText xml:space="preserve"> PAGEREF _Toc328751407 \h </w:instrText>
        </w:r>
        <w:r w:rsidR="00235118">
          <w:rPr>
            <w:noProof/>
            <w:webHidden/>
          </w:rPr>
        </w:r>
        <w:r w:rsidR="00235118">
          <w:rPr>
            <w:noProof/>
            <w:webHidden/>
          </w:rPr>
          <w:fldChar w:fldCharType="separate"/>
        </w:r>
        <w:r w:rsidR="00235118">
          <w:rPr>
            <w:noProof/>
            <w:webHidden/>
          </w:rPr>
          <w:t>387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8" w:history="1">
        <w:r w:rsidR="00235118" w:rsidRPr="00A25B14">
          <w:rPr>
            <w:rStyle w:val="Hyperlink"/>
            <w:noProof/>
          </w:rPr>
          <w:t>Health-care incident—date health-care incident occurred, DDMMYYYY</w:t>
        </w:r>
        <w:r w:rsidR="00235118">
          <w:rPr>
            <w:noProof/>
            <w:webHidden/>
          </w:rPr>
          <w:tab/>
        </w:r>
        <w:r w:rsidR="00235118">
          <w:rPr>
            <w:noProof/>
            <w:webHidden/>
          </w:rPr>
          <w:fldChar w:fldCharType="begin"/>
        </w:r>
        <w:r w:rsidR="00235118">
          <w:rPr>
            <w:noProof/>
            <w:webHidden/>
          </w:rPr>
          <w:instrText xml:space="preserve"> PAGEREF _Toc328751408 \h </w:instrText>
        </w:r>
        <w:r w:rsidR="00235118">
          <w:rPr>
            <w:noProof/>
            <w:webHidden/>
          </w:rPr>
        </w:r>
        <w:r w:rsidR="00235118">
          <w:rPr>
            <w:noProof/>
            <w:webHidden/>
          </w:rPr>
          <w:fldChar w:fldCharType="separate"/>
        </w:r>
        <w:r w:rsidR="00235118">
          <w:rPr>
            <w:noProof/>
            <w:webHidden/>
          </w:rPr>
          <w:t>390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09" w:history="1">
        <w:r w:rsidR="00235118" w:rsidRPr="00A25B14">
          <w:rPr>
            <w:rStyle w:val="Hyperlink"/>
            <w:noProof/>
          </w:rPr>
          <w:t>Non-admitted patient emergency department service episode—triage date, DDMMYYYY</w:t>
        </w:r>
        <w:r w:rsidR="00235118">
          <w:rPr>
            <w:noProof/>
            <w:webHidden/>
          </w:rPr>
          <w:tab/>
        </w:r>
        <w:r w:rsidR="00235118">
          <w:rPr>
            <w:noProof/>
            <w:webHidden/>
          </w:rPr>
          <w:fldChar w:fldCharType="begin"/>
        </w:r>
        <w:r w:rsidR="00235118">
          <w:rPr>
            <w:noProof/>
            <w:webHidden/>
          </w:rPr>
          <w:instrText xml:space="preserve"> PAGEREF _Toc328751409 \h </w:instrText>
        </w:r>
        <w:r w:rsidR="00235118">
          <w:rPr>
            <w:noProof/>
            <w:webHidden/>
          </w:rPr>
        </w:r>
        <w:r w:rsidR="00235118">
          <w:rPr>
            <w:noProof/>
            <w:webHidden/>
          </w:rPr>
          <w:fldChar w:fldCharType="separate"/>
        </w:r>
        <w:r w:rsidR="00235118">
          <w:rPr>
            <w:noProof/>
            <w:webHidden/>
          </w:rPr>
          <w:t>392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0" w:history="1">
        <w:r w:rsidR="00235118" w:rsidRPr="00A25B14">
          <w:rPr>
            <w:rStyle w:val="Hyperlink"/>
            <w:noProof/>
          </w:rPr>
          <w:t>Non-admitted patient emergency department service episode—clinical care commencement date, DDMMYYYY</w:t>
        </w:r>
        <w:r w:rsidR="00235118">
          <w:rPr>
            <w:noProof/>
            <w:webHidden/>
          </w:rPr>
          <w:tab/>
        </w:r>
        <w:r w:rsidR="00235118">
          <w:rPr>
            <w:noProof/>
            <w:webHidden/>
          </w:rPr>
          <w:fldChar w:fldCharType="begin"/>
        </w:r>
        <w:r w:rsidR="00235118">
          <w:rPr>
            <w:noProof/>
            <w:webHidden/>
          </w:rPr>
          <w:instrText xml:space="preserve"> PAGEREF _Toc328751410 \h </w:instrText>
        </w:r>
        <w:r w:rsidR="00235118">
          <w:rPr>
            <w:noProof/>
            <w:webHidden/>
          </w:rPr>
        </w:r>
        <w:r w:rsidR="00235118">
          <w:rPr>
            <w:noProof/>
            <w:webHidden/>
          </w:rPr>
          <w:fldChar w:fldCharType="separate"/>
        </w:r>
        <w:r w:rsidR="00235118">
          <w:rPr>
            <w:noProof/>
            <w:webHidden/>
          </w:rPr>
          <w:t>394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1" w:history="1">
        <w:r w:rsidR="00235118" w:rsidRPr="00A25B14">
          <w:rPr>
            <w:rStyle w:val="Hyperlink"/>
            <w:noProof/>
          </w:rPr>
          <w:t>Non-admitted patient emergency department service episode—clinical care commencement time, hhmm</w:t>
        </w:r>
        <w:r w:rsidR="00235118">
          <w:rPr>
            <w:noProof/>
            <w:webHidden/>
          </w:rPr>
          <w:tab/>
        </w:r>
        <w:r w:rsidR="00235118">
          <w:rPr>
            <w:noProof/>
            <w:webHidden/>
          </w:rPr>
          <w:fldChar w:fldCharType="begin"/>
        </w:r>
        <w:r w:rsidR="00235118">
          <w:rPr>
            <w:noProof/>
            <w:webHidden/>
          </w:rPr>
          <w:instrText xml:space="preserve"> PAGEREF _Toc328751411 \h </w:instrText>
        </w:r>
        <w:r w:rsidR="00235118">
          <w:rPr>
            <w:noProof/>
            <w:webHidden/>
          </w:rPr>
        </w:r>
        <w:r w:rsidR="00235118">
          <w:rPr>
            <w:noProof/>
            <w:webHidden/>
          </w:rPr>
          <w:fldChar w:fldCharType="separate"/>
        </w:r>
        <w:r w:rsidR="00235118">
          <w:rPr>
            <w:noProof/>
            <w:webHidden/>
          </w:rPr>
          <w:t>398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2" w:history="1">
        <w:r w:rsidR="00235118" w:rsidRPr="00A25B14">
          <w:rPr>
            <w:rStyle w:val="Hyperlink"/>
            <w:noProof/>
          </w:rPr>
          <w:t>Non-admitted patient emergency department service episode—episode end date, DDMMYYYY</w:t>
        </w:r>
        <w:r w:rsidR="00235118">
          <w:rPr>
            <w:noProof/>
            <w:webHidden/>
          </w:rPr>
          <w:tab/>
        </w:r>
        <w:r w:rsidR="00235118">
          <w:rPr>
            <w:noProof/>
            <w:webHidden/>
          </w:rPr>
          <w:fldChar w:fldCharType="begin"/>
        </w:r>
        <w:r w:rsidR="00235118">
          <w:rPr>
            <w:noProof/>
            <w:webHidden/>
          </w:rPr>
          <w:instrText xml:space="preserve"> PAGEREF _Toc328751412 \h </w:instrText>
        </w:r>
        <w:r w:rsidR="00235118">
          <w:rPr>
            <w:noProof/>
            <w:webHidden/>
          </w:rPr>
        </w:r>
        <w:r w:rsidR="00235118">
          <w:rPr>
            <w:noProof/>
            <w:webHidden/>
          </w:rPr>
          <w:fldChar w:fldCharType="separate"/>
        </w:r>
        <w:r w:rsidR="00235118">
          <w:rPr>
            <w:noProof/>
            <w:webHidden/>
          </w:rPr>
          <w:t>401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3" w:history="1">
        <w:r w:rsidR="00235118" w:rsidRPr="00A25B14">
          <w:rPr>
            <w:rStyle w:val="Hyperlink"/>
            <w:noProof/>
          </w:rPr>
          <w:t>Non-admitted patient emergency department service episode—episode end time, hhmm</w:t>
        </w:r>
        <w:r w:rsidR="00235118">
          <w:rPr>
            <w:noProof/>
            <w:webHidden/>
          </w:rPr>
          <w:tab/>
        </w:r>
        <w:r w:rsidR="00235118">
          <w:rPr>
            <w:noProof/>
            <w:webHidden/>
          </w:rPr>
          <w:fldChar w:fldCharType="begin"/>
        </w:r>
        <w:r w:rsidR="00235118">
          <w:rPr>
            <w:noProof/>
            <w:webHidden/>
          </w:rPr>
          <w:instrText xml:space="preserve"> PAGEREF _Toc328751413 \h </w:instrText>
        </w:r>
        <w:r w:rsidR="00235118">
          <w:rPr>
            <w:noProof/>
            <w:webHidden/>
          </w:rPr>
        </w:r>
        <w:r w:rsidR="00235118">
          <w:rPr>
            <w:noProof/>
            <w:webHidden/>
          </w:rPr>
          <w:fldChar w:fldCharType="separate"/>
        </w:r>
        <w:r w:rsidR="00235118">
          <w:rPr>
            <w:noProof/>
            <w:webHidden/>
          </w:rPr>
          <w:t>403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4" w:history="1">
        <w:r w:rsidR="00235118" w:rsidRPr="00A25B14">
          <w:rPr>
            <w:rStyle w:val="Hyperlink"/>
            <w:noProof/>
          </w:rPr>
          <w:t>Non-admitted patient emergency department service episode—episode end status, code N</w:t>
        </w:r>
        <w:r w:rsidR="00235118">
          <w:rPr>
            <w:noProof/>
            <w:webHidden/>
          </w:rPr>
          <w:tab/>
        </w:r>
        <w:r w:rsidR="00235118">
          <w:rPr>
            <w:noProof/>
            <w:webHidden/>
          </w:rPr>
          <w:fldChar w:fldCharType="begin"/>
        </w:r>
        <w:r w:rsidR="00235118">
          <w:rPr>
            <w:noProof/>
            <w:webHidden/>
          </w:rPr>
          <w:instrText xml:space="preserve"> PAGEREF _Toc328751414 \h </w:instrText>
        </w:r>
        <w:r w:rsidR="00235118">
          <w:rPr>
            <w:noProof/>
            <w:webHidden/>
          </w:rPr>
        </w:r>
        <w:r w:rsidR="00235118">
          <w:rPr>
            <w:noProof/>
            <w:webHidden/>
          </w:rPr>
          <w:fldChar w:fldCharType="separate"/>
        </w:r>
        <w:r w:rsidR="00235118">
          <w:rPr>
            <w:noProof/>
            <w:webHidden/>
          </w:rPr>
          <w:t>405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5" w:history="1">
        <w:r w:rsidR="00235118" w:rsidRPr="00A25B14">
          <w:rPr>
            <w:rStyle w:val="Hyperlink"/>
            <w:noProof/>
          </w:rPr>
          <w:t>Episode of residential care—episode end date, DDMMYYYY</w:t>
        </w:r>
        <w:r w:rsidR="00235118">
          <w:rPr>
            <w:noProof/>
            <w:webHidden/>
          </w:rPr>
          <w:tab/>
        </w:r>
        <w:r w:rsidR="00235118">
          <w:rPr>
            <w:noProof/>
            <w:webHidden/>
          </w:rPr>
          <w:fldChar w:fldCharType="begin"/>
        </w:r>
        <w:r w:rsidR="00235118">
          <w:rPr>
            <w:noProof/>
            <w:webHidden/>
          </w:rPr>
          <w:instrText xml:space="preserve"> PAGEREF _Toc328751415 \h </w:instrText>
        </w:r>
        <w:r w:rsidR="00235118">
          <w:rPr>
            <w:noProof/>
            <w:webHidden/>
          </w:rPr>
        </w:r>
        <w:r w:rsidR="00235118">
          <w:rPr>
            <w:noProof/>
            <w:webHidden/>
          </w:rPr>
          <w:fldChar w:fldCharType="separate"/>
        </w:r>
        <w:r w:rsidR="00235118">
          <w:rPr>
            <w:noProof/>
            <w:webHidden/>
          </w:rPr>
          <w:t>407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6" w:history="1">
        <w:r w:rsidR="00235118" w:rsidRPr="00A25B14">
          <w:rPr>
            <w:rStyle w:val="Hyperlink"/>
            <w:noProof/>
          </w:rPr>
          <w:t>Episode of residential care—episode end mode, code N</w:t>
        </w:r>
        <w:r w:rsidR="00235118">
          <w:rPr>
            <w:noProof/>
            <w:webHidden/>
          </w:rPr>
          <w:tab/>
        </w:r>
        <w:r w:rsidR="00235118">
          <w:rPr>
            <w:noProof/>
            <w:webHidden/>
          </w:rPr>
          <w:fldChar w:fldCharType="begin"/>
        </w:r>
        <w:r w:rsidR="00235118">
          <w:rPr>
            <w:noProof/>
            <w:webHidden/>
          </w:rPr>
          <w:instrText xml:space="preserve"> PAGEREF _Toc328751416 \h </w:instrText>
        </w:r>
        <w:r w:rsidR="00235118">
          <w:rPr>
            <w:noProof/>
            <w:webHidden/>
          </w:rPr>
        </w:r>
        <w:r w:rsidR="00235118">
          <w:rPr>
            <w:noProof/>
            <w:webHidden/>
          </w:rPr>
          <w:fldChar w:fldCharType="separate"/>
        </w:r>
        <w:r w:rsidR="00235118">
          <w:rPr>
            <w:noProof/>
            <w:webHidden/>
          </w:rPr>
          <w:t>408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7" w:history="1">
        <w:r w:rsidR="00235118" w:rsidRPr="00A25B14">
          <w:rPr>
            <w:rStyle w:val="Hyperlink"/>
            <w:noProof/>
          </w:rPr>
          <w:t>Episode of residential care—episode start date, DDMMYYYY</w:t>
        </w:r>
        <w:r w:rsidR="00235118">
          <w:rPr>
            <w:noProof/>
            <w:webHidden/>
          </w:rPr>
          <w:tab/>
        </w:r>
        <w:r w:rsidR="00235118">
          <w:rPr>
            <w:noProof/>
            <w:webHidden/>
          </w:rPr>
          <w:fldChar w:fldCharType="begin"/>
        </w:r>
        <w:r w:rsidR="00235118">
          <w:rPr>
            <w:noProof/>
            <w:webHidden/>
          </w:rPr>
          <w:instrText xml:space="preserve"> PAGEREF _Toc328751417 \h </w:instrText>
        </w:r>
        <w:r w:rsidR="00235118">
          <w:rPr>
            <w:noProof/>
            <w:webHidden/>
          </w:rPr>
        </w:r>
        <w:r w:rsidR="00235118">
          <w:rPr>
            <w:noProof/>
            <w:webHidden/>
          </w:rPr>
          <w:fldChar w:fldCharType="separate"/>
        </w:r>
        <w:r w:rsidR="00235118">
          <w:rPr>
            <w:noProof/>
            <w:webHidden/>
          </w:rPr>
          <w:t>409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8" w:history="1">
        <w:r w:rsidR="00235118" w:rsidRPr="00A25B14">
          <w:rPr>
            <w:rStyle w:val="Hyperlink"/>
            <w:noProof/>
          </w:rPr>
          <w:t>Episode of residential care—episode start mode, code N</w:t>
        </w:r>
        <w:r w:rsidR="00235118">
          <w:rPr>
            <w:noProof/>
            <w:webHidden/>
          </w:rPr>
          <w:tab/>
        </w:r>
        <w:r w:rsidR="00235118">
          <w:rPr>
            <w:noProof/>
            <w:webHidden/>
          </w:rPr>
          <w:fldChar w:fldCharType="begin"/>
        </w:r>
        <w:r w:rsidR="00235118">
          <w:rPr>
            <w:noProof/>
            <w:webHidden/>
          </w:rPr>
          <w:instrText xml:space="preserve"> PAGEREF _Toc328751418 \h </w:instrText>
        </w:r>
        <w:r w:rsidR="00235118">
          <w:rPr>
            <w:noProof/>
            <w:webHidden/>
          </w:rPr>
        </w:r>
        <w:r w:rsidR="00235118">
          <w:rPr>
            <w:noProof/>
            <w:webHidden/>
          </w:rPr>
          <w:fldChar w:fldCharType="separate"/>
        </w:r>
        <w:r w:rsidR="00235118">
          <w:rPr>
            <w:noProof/>
            <w:webHidden/>
          </w:rPr>
          <w:t>410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19" w:history="1">
        <w:r w:rsidR="00235118" w:rsidRPr="00A25B14">
          <w:rPr>
            <w:rStyle w:val="Hyperlink"/>
            <w:noProof/>
          </w:rPr>
          <w:t>Patient—extent of harm from a health-care incident, code N[N]</w:t>
        </w:r>
        <w:r w:rsidR="00235118">
          <w:rPr>
            <w:noProof/>
            <w:webHidden/>
          </w:rPr>
          <w:tab/>
        </w:r>
        <w:r w:rsidR="00235118">
          <w:rPr>
            <w:noProof/>
            <w:webHidden/>
          </w:rPr>
          <w:fldChar w:fldCharType="begin"/>
        </w:r>
        <w:r w:rsidR="00235118">
          <w:rPr>
            <w:noProof/>
            <w:webHidden/>
          </w:rPr>
          <w:instrText xml:space="preserve"> PAGEREF _Toc328751419 \h </w:instrText>
        </w:r>
        <w:r w:rsidR="00235118">
          <w:rPr>
            <w:noProof/>
            <w:webHidden/>
          </w:rPr>
        </w:r>
        <w:r w:rsidR="00235118">
          <w:rPr>
            <w:noProof/>
            <w:webHidden/>
          </w:rPr>
          <w:fldChar w:fldCharType="separate"/>
        </w:r>
        <w:r w:rsidR="00235118">
          <w:rPr>
            <w:noProof/>
            <w:webHidden/>
          </w:rPr>
          <w:t>411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0" w:history="1">
        <w:r w:rsidR="00235118" w:rsidRPr="00A25B14">
          <w:rPr>
            <w:rStyle w:val="Hyperlink"/>
            <w:noProof/>
          </w:rPr>
          <w:t>Health service event—first service contact date, DDMMYYYY</w:t>
        </w:r>
        <w:r w:rsidR="00235118">
          <w:rPr>
            <w:noProof/>
            <w:webHidden/>
          </w:rPr>
          <w:tab/>
        </w:r>
        <w:r w:rsidR="00235118">
          <w:rPr>
            <w:noProof/>
            <w:webHidden/>
          </w:rPr>
          <w:fldChar w:fldCharType="begin"/>
        </w:r>
        <w:r w:rsidR="00235118">
          <w:rPr>
            <w:noProof/>
            <w:webHidden/>
          </w:rPr>
          <w:instrText xml:space="preserve"> PAGEREF _Toc328751420 \h </w:instrText>
        </w:r>
        <w:r w:rsidR="00235118">
          <w:rPr>
            <w:noProof/>
            <w:webHidden/>
          </w:rPr>
        </w:r>
        <w:r w:rsidR="00235118">
          <w:rPr>
            <w:noProof/>
            <w:webHidden/>
          </w:rPr>
          <w:fldChar w:fldCharType="separate"/>
        </w:r>
        <w:r w:rsidR="00235118">
          <w:rPr>
            <w:noProof/>
            <w:webHidden/>
          </w:rPr>
          <w:t>414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1" w:history="1">
        <w:r w:rsidR="00235118" w:rsidRPr="00A25B14">
          <w:rPr>
            <w:rStyle w:val="Hyperlink"/>
            <w:noProof/>
          </w:rPr>
          <w:t>Establishment—full-time equivalent staff (paid) (nurses), average NNNN.NN</w:t>
        </w:r>
        <w:r w:rsidR="00235118">
          <w:rPr>
            <w:noProof/>
            <w:webHidden/>
          </w:rPr>
          <w:tab/>
        </w:r>
        <w:r w:rsidR="00235118">
          <w:rPr>
            <w:noProof/>
            <w:webHidden/>
          </w:rPr>
          <w:fldChar w:fldCharType="begin"/>
        </w:r>
        <w:r w:rsidR="00235118">
          <w:rPr>
            <w:noProof/>
            <w:webHidden/>
          </w:rPr>
          <w:instrText xml:space="preserve"> PAGEREF _Toc328751421 \h </w:instrText>
        </w:r>
        <w:r w:rsidR="00235118">
          <w:rPr>
            <w:noProof/>
            <w:webHidden/>
          </w:rPr>
        </w:r>
        <w:r w:rsidR="00235118">
          <w:rPr>
            <w:noProof/>
            <w:webHidden/>
          </w:rPr>
          <w:fldChar w:fldCharType="separate"/>
        </w:r>
        <w:r w:rsidR="00235118">
          <w:rPr>
            <w:noProof/>
            <w:webHidden/>
          </w:rPr>
          <w:t>415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2" w:history="1">
        <w:r w:rsidR="00235118" w:rsidRPr="00A25B14">
          <w:rPr>
            <w:rStyle w:val="Hyperlink"/>
            <w:noProof/>
          </w:rPr>
          <w:t>Episode of care—source of funding, patient funding source code NN</w:t>
        </w:r>
        <w:r w:rsidR="00235118">
          <w:rPr>
            <w:noProof/>
            <w:webHidden/>
          </w:rPr>
          <w:tab/>
        </w:r>
        <w:r w:rsidR="00235118">
          <w:rPr>
            <w:noProof/>
            <w:webHidden/>
          </w:rPr>
          <w:fldChar w:fldCharType="begin"/>
        </w:r>
        <w:r w:rsidR="00235118">
          <w:rPr>
            <w:noProof/>
            <w:webHidden/>
          </w:rPr>
          <w:instrText xml:space="preserve"> PAGEREF _Toc328751422 \h </w:instrText>
        </w:r>
        <w:r w:rsidR="00235118">
          <w:rPr>
            <w:noProof/>
            <w:webHidden/>
          </w:rPr>
        </w:r>
        <w:r w:rsidR="00235118">
          <w:rPr>
            <w:noProof/>
            <w:webHidden/>
          </w:rPr>
          <w:fldChar w:fldCharType="separate"/>
        </w:r>
        <w:r w:rsidR="00235118">
          <w:rPr>
            <w:noProof/>
            <w:webHidden/>
          </w:rPr>
          <w:t>417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3" w:history="1">
        <w:r w:rsidR="00235118" w:rsidRPr="00A25B14">
          <w:rPr>
            <w:rStyle w:val="Hyperlink"/>
            <w:noProof/>
          </w:rPr>
          <w:t>Establishment—geographic remoteness, admitted patient care remoteness classification (ASGC-RA) N</w:t>
        </w:r>
        <w:r w:rsidR="00235118">
          <w:rPr>
            <w:noProof/>
            <w:webHidden/>
          </w:rPr>
          <w:tab/>
        </w:r>
        <w:r w:rsidR="00235118">
          <w:rPr>
            <w:noProof/>
            <w:webHidden/>
          </w:rPr>
          <w:fldChar w:fldCharType="begin"/>
        </w:r>
        <w:r w:rsidR="00235118">
          <w:rPr>
            <w:noProof/>
            <w:webHidden/>
          </w:rPr>
          <w:instrText xml:space="preserve"> PAGEREF _Toc328751423 \h </w:instrText>
        </w:r>
        <w:r w:rsidR="00235118">
          <w:rPr>
            <w:noProof/>
            <w:webHidden/>
          </w:rPr>
        </w:r>
        <w:r w:rsidR="00235118">
          <w:rPr>
            <w:noProof/>
            <w:webHidden/>
          </w:rPr>
          <w:fldChar w:fldCharType="separate"/>
        </w:r>
        <w:r w:rsidR="00235118">
          <w:rPr>
            <w:noProof/>
            <w:webHidden/>
          </w:rPr>
          <w:t>420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4" w:history="1">
        <w:r w:rsidR="00235118" w:rsidRPr="00A25B14">
          <w:rPr>
            <w:rStyle w:val="Hyperlink"/>
            <w:noProof/>
          </w:rPr>
          <w:t>Establishment—geographical location, code (ASGC 2011) NNNNN</w:t>
        </w:r>
        <w:r w:rsidR="00235118">
          <w:rPr>
            <w:noProof/>
            <w:webHidden/>
          </w:rPr>
          <w:tab/>
        </w:r>
        <w:r w:rsidR="00235118">
          <w:rPr>
            <w:noProof/>
            <w:webHidden/>
          </w:rPr>
          <w:fldChar w:fldCharType="begin"/>
        </w:r>
        <w:r w:rsidR="00235118">
          <w:rPr>
            <w:noProof/>
            <w:webHidden/>
          </w:rPr>
          <w:instrText xml:space="preserve"> PAGEREF _Toc328751424 \h </w:instrText>
        </w:r>
        <w:r w:rsidR="00235118">
          <w:rPr>
            <w:noProof/>
            <w:webHidden/>
          </w:rPr>
        </w:r>
        <w:r w:rsidR="00235118">
          <w:rPr>
            <w:noProof/>
            <w:webHidden/>
          </w:rPr>
          <w:fldChar w:fldCharType="separate"/>
        </w:r>
        <w:r w:rsidR="00235118">
          <w:rPr>
            <w:noProof/>
            <w:webHidden/>
          </w:rPr>
          <w:t>423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5" w:history="1">
        <w:r w:rsidR="00235118" w:rsidRPr="00A25B14">
          <w:rPr>
            <w:rStyle w:val="Hyperlink"/>
            <w:noProof/>
          </w:rPr>
          <w:t>Health-care incident—geographic remoteness, remoteness classification (ASGC-RA) N</w:t>
        </w:r>
        <w:r w:rsidR="00235118">
          <w:rPr>
            <w:noProof/>
            <w:webHidden/>
          </w:rPr>
          <w:tab/>
        </w:r>
        <w:r w:rsidR="00235118">
          <w:rPr>
            <w:noProof/>
            <w:webHidden/>
          </w:rPr>
          <w:fldChar w:fldCharType="begin"/>
        </w:r>
        <w:r w:rsidR="00235118">
          <w:rPr>
            <w:noProof/>
            <w:webHidden/>
          </w:rPr>
          <w:instrText xml:space="preserve"> PAGEREF _Toc328751425 \h </w:instrText>
        </w:r>
        <w:r w:rsidR="00235118">
          <w:rPr>
            <w:noProof/>
            <w:webHidden/>
          </w:rPr>
        </w:r>
        <w:r w:rsidR="00235118">
          <w:rPr>
            <w:noProof/>
            <w:webHidden/>
          </w:rPr>
          <w:fldChar w:fldCharType="separate"/>
        </w:r>
        <w:r w:rsidR="00235118">
          <w:rPr>
            <w:noProof/>
            <w:webHidden/>
          </w:rPr>
          <w:t>425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6" w:history="1">
        <w:r w:rsidR="00235118" w:rsidRPr="00A25B14">
          <w:rPr>
            <w:rStyle w:val="Hyperlink"/>
            <w:noProof/>
          </w:rPr>
          <w:t>Healthcare provider—organisation identifier, N(16)</w:t>
        </w:r>
        <w:r w:rsidR="00235118">
          <w:rPr>
            <w:noProof/>
            <w:webHidden/>
          </w:rPr>
          <w:tab/>
        </w:r>
        <w:r w:rsidR="00235118">
          <w:rPr>
            <w:noProof/>
            <w:webHidden/>
          </w:rPr>
          <w:fldChar w:fldCharType="begin"/>
        </w:r>
        <w:r w:rsidR="00235118">
          <w:rPr>
            <w:noProof/>
            <w:webHidden/>
          </w:rPr>
          <w:instrText xml:space="preserve"> PAGEREF _Toc328751426 \h </w:instrText>
        </w:r>
        <w:r w:rsidR="00235118">
          <w:rPr>
            <w:noProof/>
            <w:webHidden/>
          </w:rPr>
        </w:r>
        <w:r w:rsidR="00235118">
          <w:rPr>
            <w:noProof/>
            <w:webHidden/>
          </w:rPr>
          <w:fldChar w:fldCharType="separate"/>
        </w:r>
        <w:r w:rsidR="00235118">
          <w:rPr>
            <w:noProof/>
            <w:webHidden/>
          </w:rPr>
          <w:t>428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7" w:history="1">
        <w:r w:rsidR="00235118" w:rsidRPr="00A25B14">
          <w:rPr>
            <w:rStyle w:val="Hyperlink"/>
            <w:noProof/>
          </w:rPr>
          <w:t>Health service event—service request received date, DDMMYYYY</w:t>
        </w:r>
        <w:r w:rsidR="00235118">
          <w:rPr>
            <w:noProof/>
            <w:webHidden/>
          </w:rPr>
          <w:tab/>
        </w:r>
        <w:r w:rsidR="00235118">
          <w:rPr>
            <w:noProof/>
            <w:webHidden/>
          </w:rPr>
          <w:fldChar w:fldCharType="begin"/>
        </w:r>
        <w:r w:rsidR="00235118">
          <w:rPr>
            <w:noProof/>
            <w:webHidden/>
          </w:rPr>
          <w:instrText xml:space="preserve"> PAGEREF _Toc328751427 \h </w:instrText>
        </w:r>
        <w:r w:rsidR="00235118">
          <w:rPr>
            <w:noProof/>
            <w:webHidden/>
          </w:rPr>
        </w:r>
        <w:r w:rsidR="00235118">
          <w:rPr>
            <w:noProof/>
            <w:webHidden/>
          </w:rPr>
          <w:fldChar w:fldCharType="separate"/>
        </w:r>
        <w:r w:rsidR="00235118">
          <w:rPr>
            <w:noProof/>
            <w:webHidden/>
          </w:rPr>
          <w:t>430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8" w:history="1">
        <w:r w:rsidR="00235118" w:rsidRPr="00A25B14">
          <w:rPr>
            <w:rStyle w:val="Hyperlink"/>
            <w:noProof/>
          </w:rPr>
          <w:t>Health-care incident—service delivery setting, health service setting code N[N]</w:t>
        </w:r>
        <w:r w:rsidR="00235118">
          <w:rPr>
            <w:noProof/>
            <w:webHidden/>
          </w:rPr>
          <w:tab/>
        </w:r>
        <w:r w:rsidR="00235118">
          <w:rPr>
            <w:noProof/>
            <w:webHidden/>
          </w:rPr>
          <w:fldChar w:fldCharType="begin"/>
        </w:r>
        <w:r w:rsidR="00235118">
          <w:rPr>
            <w:noProof/>
            <w:webHidden/>
          </w:rPr>
          <w:instrText xml:space="preserve"> PAGEREF _Toc328751428 \h </w:instrText>
        </w:r>
        <w:r w:rsidR="00235118">
          <w:rPr>
            <w:noProof/>
            <w:webHidden/>
          </w:rPr>
        </w:r>
        <w:r w:rsidR="00235118">
          <w:rPr>
            <w:noProof/>
            <w:webHidden/>
          </w:rPr>
          <w:fldChar w:fldCharType="separate"/>
        </w:r>
        <w:r w:rsidR="00235118">
          <w:rPr>
            <w:noProof/>
            <w:webHidden/>
          </w:rPr>
          <w:t>431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29" w:history="1">
        <w:r w:rsidR="00235118" w:rsidRPr="00A25B14">
          <w:rPr>
            <w:rStyle w:val="Hyperlink"/>
            <w:noProof/>
          </w:rPr>
          <w:t>Hospital—hospital identifier, XXXXX</w:t>
        </w:r>
        <w:r w:rsidR="00235118">
          <w:rPr>
            <w:noProof/>
            <w:webHidden/>
          </w:rPr>
          <w:tab/>
        </w:r>
        <w:r w:rsidR="00235118">
          <w:rPr>
            <w:noProof/>
            <w:webHidden/>
          </w:rPr>
          <w:fldChar w:fldCharType="begin"/>
        </w:r>
        <w:r w:rsidR="00235118">
          <w:rPr>
            <w:noProof/>
            <w:webHidden/>
          </w:rPr>
          <w:instrText xml:space="preserve"> PAGEREF _Toc328751429 \h </w:instrText>
        </w:r>
        <w:r w:rsidR="00235118">
          <w:rPr>
            <w:noProof/>
            <w:webHidden/>
          </w:rPr>
        </w:r>
        <w:r w:rsidR="00235118">
          <w:rPr>
            <w:noProof/>
            <w:webHidden/>
          </w:rPr>
          <w:fldChar w:fldCharType="separate"/>
        </w:r>
        <w:r w:rsidR="00235118">
          <w:rPr>
            <w:noProof/>
            <w:webHidden/>
          </w:rPr>
          <w:t>434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0" w:history="1">
        <w:r w:rsidR="00235118" w:rsidRPr="00A25B14">
          <w:rPr>
            <w:rStyle w:val="Hyperlink"/>
            <w:noProof/>
          </w:rPr>
          <w:t>Hospital—hospital name, text XXX[X(97)]</w:t>
        </w:r>
        <w:r w:rsidR="00235118">
          <w:rPr>
            <w:noProof/>
            <w:webHidden/>
          </w:rPr>
          <w:tab/>
        </w:r>
        <w:r w:rsidR="00235118">
          <w:rPr>
            <w:noProof/>
            <w:webHidden/>
          </w:rPr>
          <w:fldChar w:fldCharType="begin"/>
        </w:r>
        <w:r w:rsidR="00235118">
          <w:rPr>
            <w:noProof/>
            <w:webHidden/>
          </w:rPr>
          <w:instrText xml:space="preserve"> PAGEREF _Toc328751430 \h </w:instrText>
        </w:r>
        <w:r w:rsidR="00235118">
          <w:rPr>
            <w:noProof/>
            <w:webHidden/>
          </w:rPr>
        </w:r>
        <w:r w:rsidR="00235118">
          <w:rPr>
            <w:noProof/>
            <w:webHidden/>
          </w:rPr>
          <w:fldChar w:fldCharType="separate"/>
        </w:r>
        <w:r w:rsidR="00235118">
          <w:rPr>
            <w:noProof/>
            <w:webHidden/>
          </w:rPr>
          <w:t>436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1" w:history="1">
        <w:r w:rsidR="00235118" w:rsidRPr="00A25B14">
          <w:rPr>
            <w:rStyle w:val="Hyperlink"/>
            <w:noProof/>
          </w:rPr>
          <w:t>Female—hysterectomy indicator, yes/no code N</w:t>
        </w:r>
        <w:r w:rsidR="00235118">
          <w:rPr>
            <w:noProof/>
            <w:webHidden/>
          </w:rPr>
          <w:tab/>
        </w:r>
        <w:r w:rsidR="00235118">
          <w:rPr>
            <w:noProof/>
            <w:webHidden/>
          </w:rPr>
          <w:fldChar w:fldCharType="begin"/>
        </w:r>
        <w:r w:rsidR="00235118">
          <w:rPr>
            <w:noProof/>
            <w:webHidden/>
          </w:rPr>
          <w:instrText xml:space="preserve"> PAGEREF _Toc328751431 \h </w:instrText>
        </w:r>
        <w:r w:rsidR="00235118">
          <w:rPr>
            <w:noProof/>
            <w:webHidden/>
          </w:rPr>
        </w:r>
        <w:r w:rsidR="00235118">
          <w:rPr>
            <w:noProof/>
            <w:webHidden/>
          </w:rPr>
          <w:fldChar w:fldCharType="separate"/>
        </w:r>
        <w:r w:rsidR="00235118">
          <w:rPr>
            <w:noProof/>
            <w:webHidden/>
          </w:rPr>
          <w:t>438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2" w:history="1">
        <w:r w:rsidR="00235118" w:rsidRPr="00A25B14">
          <w:rPr>
            <w:rStyle w:val="Hyperlink"/>
            <w:noProof/>
          </w:rPr>
          <w:t>Episode of care—inter-hospital contracted patient status, code N</w:t>
        </w:r>
        <w:r w:rsidR="00235118">
          <w:rPr>
            <w:noProof/>
            <w:webHidden/>
          </w:rPr>
          <w:tab/>
        </w:r>
        <w:r w:rsidR="00235118">
          <w:rPr>
            <w:noProof/>
            <w:webHidden/>
          </w:rPr>
          <w:fldChar w:fldCharType="begin"/>
        </w:r>
        <w:r w:rsidR="00235118">
          <w:rPr>
            <w:noProof/>
            <w:webHidden/>
          </w:rPr>
          <w:instrText xml:space="preserve"> PAGEREF _Toc328751432 \h </w:instrText>
        </w:r>
        <w:r w:rsidR="00235118">
          <w:rPr>
            <w:noProof/>
            <w:webHidden/>
          </w:rPr>
        </w:r>
        <w:r w:rsidR="00235118">
          <w:rPr>
            <w:noProof/>
            <w:webHidden/>
          </w:rPr>
          <w:fldChar w:fldCharType="separate"/>
        </w:r>
        <w:r w:rsidR="00235118">
          <w:rPr>
            <w:noProof/>
            <w:webHidden/>
          </w:rPr>
          <w:t>440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3" w:history="1">
        <w:r w:rsidR="00235118" w:rsidRPr="00A25B14">
          <w:rPr>
            <w:rStyle w:val="Hyperlink"/>
            <w:noProof/>
          </w:rPr>
          <w:t>Episode of residential care—number of leave days, total N[NN]</w:t>
        </w:r>
        <w:r w:rsidR="00235118">
          <w:rPr>
            <w:noProof/>
            <w:webHidden/>
          </w:rPr>
          <w:tab/>
        </w:r>
        <w:r w:rsidR="00235118">
          <w:rPr>
            <w:noProof/>
            <w:webHidden/>
          </w:rPr>
          <w:fldChar w:fldCharType="begin"/>
        </w:r>
        <w:r w:rsidR="00235118">
          <w:rPr>
            <w:noProof/>
            <w:webHidden/>
          </w:rPr>
          <w:instrText xml:space="preserve"> PAGEREF _Toc328751433 \h </w:instrText>
        </w:r>
        <w:r w:rsidR="00235118">
          <w:rPr>
            <w:noProof/>
            <w:webHidden/>
          </w:rPr>
        </w:r>
        <w:r w:rsidR="00235118">
          <w:rPr>
            <w:noProof/>
            <w:webHidden/>
          </w:rPr>
          <w:fldChar w:fldCharType="separate"/>
        </w:r>
        <w:r w:rsidR="00235118">
          <w:rPr>
            <w:noProof/>
            <w:webHidden/>
          </w:rPr>
          <w:t>443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4" w:history="1">
        <w:r w:rsidR="00235118" w:rsidRPr="00A25B14">
          <w:rPr>
            <w:rStyle w:val="Hyperlink"/>
            <w:noProof/>
          </w:rPr>
          <w:t>Non-admitted patient emergency department service episode—service episode length, total minutes NNNNN</w:t>
        </w:r>
        <w:r w:rsidR="00235118">
          <w:rPr>
            <w:noProof/>
            <w:webHidden/>
          </w:rPr>
          <w:tab/>
        </w:r>
        <w:r w:rsidR="00235118">
          <w:rPr>
            <w:noProof/>
            <w:webHidden/>
          </w:rPr>
          <w:fldChar w:fldCharType="begin"/>
        </w:r>
        <w:r w:rsidR="00235118">
          <w:rPr>
            <w:noProof/>
            <w:webHidden/>
          </w:rPr>
          <w:instrText xml:space="preserve"> PAGEREF _Toc328751434 \h </w:instrText>
        </w:r>
        <w:r w:rsidR="00235118">
          <w:rPr>
            <w:noProof/>
            <w:webHidden/>
          </w:rPr>
        </w:r>
        <w:r w:rsidR="00235118">
          <w:rPr>
            <w:noProof/>
            <w:webHidden/>
          </w:rPr>
          <w:fldChar w:fldCharType="separate"/>
        </w:r>
        <w:r w:rsidR="00235118">
          <w:rPr>
            <w:noProof/>
            <w:webHidden/>
          </w:rPr>
          <w:t>445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5" w:history="1">
        <w:r w:rsidR="00235118" w:rsidRPr="00A25B14">
          <w:rPr>
            <w:rStyle w:val="Hyperlink"/>
            <w:noProof/>
          </w:rPr>
          <w:t>Medical indemnity claim management episode—medical indemnity payment recipient type, code N</w:t>
        </w:r>
        <w:r w:rsidR="00235118">
          <w:rPr>
            <w:noProof/>
            <w:webHidden/>
          </w:rPr>
          <w:tab/>
        </w:r>
        <w:r w:rsidR="00235118">
          <w:rPr>
            <w:noProof/>
            <w:webHidden/>
          </w:rPr>
          <w:fldChar w:fldCharType="begin"/>
        </w:r>
        <w:r w:rsidR="00235118">
          <w:rPr>
            <w:noProof/>
            <w:webHidden/>
          </w:rPr>
          <w:instrText xml:space="preserve"> PAGEREF _Toc328751435 \h </w:instrText>
        </w:r>
        <w:r w:rsidR="00235118">
          <w:rPr>
            <w:noProof/>
            <w:webHidden/>
          </w:rPr>
        </w:r>
        <w:r w:rsidR="00235118">
          <w:rPr>
            <w:noProof/>
            <w:webHidden/>
          </w:rPr>
          <w:fldChar w:fldCharType="separate"/>
        </w:r>
        <w:r w:rsidR="00235118">
          <w:rPr>
            <w:noProof/>
            <w:webHidden/>
          </w:rPr>
          <w:t>446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6" w:history="1">
        <w:r w:rsidR="00235118" w:rsidRPr="00A25B14">
          <w:rPr>
            <w:rStyle w:val="Hyperlink"/>
            <w:noProof/>
          </w:rPr>
          <w:t>Medical indemnity claim—medical indemnity claim commencement date, DDMMYYYY</w:t>
        </w:r>
        <w:r w:rsidR="00235118">
          <w:rPr>
            <w:noProof/>
            <w:webHidden/>
          </w:rPr>
          <w:tab/>
        </w:r>
        <w:r w:rsidR="00235118">
          <w:rPr>
            <w:noProof/>
            <w:webHidden/>
          </w:rPr>
          <w:fldChar w:fldCharType="begin"/>
        </w:r>
        <w:r w:rsidR="00235118">
          <w:rPr>
            <w:noProof/>
            <w:webHidden/>
          </w:rPr>
          <w:instrText xml:space="preserve"> PAGEREF _Toc328751436 \h </w:instrText>
        </w:r>
        <w:r w:rsidR="00235118">
          <w:rPr>
            <w:noProof/>
            <w:webHidden/>
          </w:rPr>
        </w:r>
        <w:r w:rsidR="00235118">
          <w:rPr>
            <w:noProof/>
            <w:webHidden/>
          </w:rPr>
          <w:fldChar w:fldCharType="separate"/>
        </w:r>
        <w:r w:rsidR="00235118">
          <w:rPr>
            <w:noProof/>
            <w:webHidden/>
          </w:rPr>
          <w:t>448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7" w:history="1">
        <w:r w:rsidR="00235118" w:rsidRPr="00A25B14">
          <w:rPr>
            <w:rStyle w:val="Hyperlink"/>
            <w:noProof/>
          </w:rPr>
          <w:t>Medical indemnity claim management episode—medical indemnity claim finalisation date, DDMMYYYY</w:t>
        </w:r>
        <w:r w:rsidR="00235118">
          <w:rPr>
            <w:noProof/>
            <w:webHidden/>
          </w:rPr>
          <w:tab/>
        </w:r>
        <w:r w:rsidR="00235118">
          <w:rPr>
            <w:noProof/>
            <w:webHidden/>
          </w:rPr>
          <w:fldChar w:fldCharType="begin"/>
        </w:r>
        <w:r w:rsidR="00235118">
          <w:rPr>
            <w:noProof/>
            <w:webHidden/>
          </w:rPr>
          <w:instrText xml:space="preserve"> PAGEREF _Toc328751437 \h </w:instrText>
        </w:r>
        <w:r w:rsidR="00235118">
          <w:rPr>
            <w:noProof/>
            <w:webHidden/>
          </w:rPr>
        </w:r>
        <w:r w:rsidR="00235118">
          <w:rPr>
            <w:noProof/>
            <w:webHidden/>
          </w:rPr>
          <w:fldChar w:fldCharType="separate"/>
        </w:r>
        <w:r w:rsidR="00235118">
          <w:rPr>
            <w:noProof/>
            <w:webHidden/>
          </w:rPr>
          <w:t>450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8" w:history="1">
        <w:r w:rsidR="00235118" w:rsidRPr="00A25B14">
          <w:rPr>
            <w:rStyle w:val="Hyperlink"/>
            <w:noProof/>
          </w:rPr>
          <w:t>Medical indemnity claim—medical indemnity claim identifier, XXXXXX[X(14)]</w:t>
        </w:r>
        <w:r w:rsidR="00235118">
          <w:rPr>
            <w:noProof/>
            <w:webHidden/>
          </w:rPr>
          <w:tab/>
        </w:r>
        <w:r w:rsidR="00235118">
          <w:rPr>
            <w:noProof/>
            <w:webHidden/>
          </w:rPr>
          <w:fldChar w:fldCharType="begin"/>
        </w:r>
        <w:r w:rsidR="00235118">
          <w:rPr>
            <w:noProof/>
            <w:webHidden/>
          </w:rPr>
          <w:instrText xml:space="preserve"> PAGEREF _Toc328751438 \h </w:instrText>
        </w:r>
        <w:r w:rsidR="00235118">
          <w:rPr>
            <w:noProof/>
            <w:webHidden/>
          </w:rPr>
        </w:r>
        <w:r w:rsidR="00235118">
          <w:rPr>
            <w:noProof/>
            <w:webHidden/>
          </w:rPr>
          <w:fldChar w:fldCharType="separate"/>
        </w:r>
        <w:r w:rsidR="00235118">
          <w:rPr>
            <w:noProof/>
            <w:webHidden/>
          </w:rPr>
          <w:t>452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39" w:history="1">
        <w:r w:rsidR="00235118" w:rsidRPr="00A25B14">
          <w:rPr>
            <w:rStyle w:val="Hyperlink"/>
            <w:noProof/>
          </w:rPr>
          <w:t>Medical indemnity claim management episode—reserve size, range code N[N]</w:t>
        </w:r>
        <w:r w:rsidR="00235118">
          <w:rPr>
            <w:noProof/>
            <w:webHidden/>
          </w:rPr>
          <w:tab/>
        </w:r>
        <w:r w:rsidR="00235118">
          <w:rPr>
            <w:noProof/>
            <w:webHidden/>
          </w:rPr>
          <w:fldChar w:fldCharType="begin"/>
        </w:r>
        <w:r w:rsidR="00235118">
          <w:rPr>
            <w:noProof/>
            <w:webHidden/>
          </w:rPr>
          <w:instrText xml:space="preserve"> PAGEREF _Toc328751439 \h </w:instrText>
        </w:r>
        <w:r w:rsidR="00235118">
          <w:rPr>
            <w:noProof/>
            <w:webHidden/>
          </w:rPr>
        </w:r>
        <w:r w:rsidR="00235118">
          <w:rPr>
            <w:noProof/>
            <w:webHidden/>
          </w:rPr>
          <w:fldChar w:fldCharType="separate"/>
        </w:r>
        <w:r w:rsidR="00235118">
          <w:rPr>
            <w:noProof/>
            <w:webHidden/>
          </w:rPr>
          <w:t>453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0" w:history="1">
        <w:r w:rsidR="00235118" w:rsidRPr="00A25B14">
          <w:rPr>
            <w:rStyle w:val="Hyperlink"/>
            <w:noProof/>
          </w:rPr>
          <w:t>Medical indemnity claim—medical indemnity claim size, code N[N]</w:t>
        </w:r>
        <w:r w:rsidR="00235118">
          <w:rPr>
            <w:noProof/>
            <w:webHidden/>
          </w:rPr>
          <w:tab/>
        </w:r>
        <w:r w:rsidR="00235118">
          <w:rPr>
            <w:noProof/>
            <w:webHidden/>
          </w:rPr>
          <w:fldChar w:fldCharType="begin"/>
        </w:r>
        <w:r w:rsidR="00235118">
          <w:rPr>
            <w:noProof/>
            <w:webHidden/>
          </w:rPr>
          <w:instrText xml:space="preserve"> PAGEREF _Toc328751440 \h </w:instrText>
        </w:r>
        <w:r w:rsidR="00235118">
          <w:rPr>
            <w:noProof/>
            <w:webHidden/>
          </w:rPr>
        </w:r>
        <w:r w:rsidR="00235118">
          <w:rPr>
            <w:noProof/>
            <w:webHidden/>
          </w:rPr>
          <w:fldChar w:fldCharType="separate"/>
        </w:r>
        <w:r w:rsidR="00235118">
          <w:rPr>
            <w:noProof/>
            <w:webHidden/>
          </w:rPr>
          <w:t>455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1" w:history="1">
        <w:r w:rsidR="00235118" w:rsidRPr="00A25B14">
          <w:rPr>
            <w:rStyle w:val="Hyperlink"/>
            <w:noProof/>
          </w:rPr>
          <w:t>Medical indemnity claim management episode—Australian state/territory identifier, code N</w:t>
        </w:r>
        <w:r w:rsidR="00235118">
          <w:rPr>
            <w:noProof/>
            <w:webHidden/>
          </w:rPr>
          <w:tab/>
        </w:r>
        <w:r w:rsidR="00235118">
          <w:rPr>
            <w:noProof/>
            <w:webHidden/>
          </w:rPr>
          <w:fldChar w:fldCharType="begin"/>
        </w:r>
        <w:r w:rsidR="00235118">
          <w:rPr>
            <w:noProof/>
            <w:webHidden/>
          </w:rPr>
          <w:instrText xml:space="preserve"> PAGEREF _Toc328751441 \h </w:instrText>
        </w:r>
        <w:r w:rsidR="00235118">
          <w:rPr>
            <w:noProof/>
            <w:webHidden/>
          </w:rPr>
        </w:r>
        <w:r w:rsidR="00235118">
          <w:rPr>
            <w:noProof/>
            <w:webHidden/>
          </w:rPr>
          <w:fldChar w:fldCharType="separate"/>
        </w:r>
        <w:r w:rsidR="00235118">
          <w:rPr>
            <w:noProof/>
            <w:webHidden/>
          </w:rPr>
          <w:t>457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2" w:history="1">
        <w:r w:rsidR="00235118" w:rsidRPr="00A25B14">
          <w:rPr>
            <w:rStyle w:val="Hyperlink"/>
            <w:noProof/>
          </w:rPr>
          <w:t>Medical indemnity claim—medical indemnity claim status, code NN</w:t>
        </w:r>
        <w:r w:rsidR="00235118">
          <w:rPr>
            <w:noProof/>
            <w:webHidden/>
          </w:rPr>
          <w:tab/>
        </w:r>
        <w:r w:rsidR="00235118">
          <w:rPr>
            <w:noProof/>
            <w:webHidden/>
          </w:rPr>
          <w:fldChar w:fldCharType="begin"/>
        </w:r>
        <w:r w:rsidR="00235118">
          <w:rPr>
            <w:noProof/>
            <w:webHidden/>
          </w:rPr>
          <w:instrText xml:space="preserve"> PAGEREF _Toc328751442 \h </w:instrText>
        </w:r>
        <w:r w:rsidR="00235118">
          <w:rPr>
            <w:noProof/>
            <w:webHidden/>
          </w:rPr>
        </w:r>
        <w:r w:rsidR="00235118">
          <w:rPr>
            <w:noProof/>
            <w:webHidden/>
          </w:rPr>
          <w:fldChar w:fldCharType="separate"/>
        </w:r>
        <w:r w:rsidR="00235118">
          <w:rPr>
            <w:noProof/>
            <w:webHidden/>
          </w:rPr>
          <w:t>459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3" w:history="1">
        <w:r w:rsidR="00235118" w:rsidRPr="00A25B14">
          <w:rPr>
            <w:rStyle w:val="Hyperlink"/>
            <w:noProof/>
          </w:rPr>
          <w:t>Episode of care—mental health legal status, code N</w:t>
        </w:r>
        <w:r w:rsidR="00235118">
          <w:rPr>
            <w:noProof/>
            <w:webHidden/>
          </w:rPr>
          <w:tab/>
        </w:r>
        <w:r w:rsidR="00235118">
          <w:rPr>
            <w:noProof/>
            <w:webHidden/>
          </w:rPr>
          <w:fldChar w:fldCharType="begin"/>
        </w:r>
        <w:r w:rsidR="00235118">
          <w:rPr>
            <w:noProof/>
            <w:webHidden/>
          </w:rPr>
          <w:instrText xml:space="preserve"> PAGEREF _Toc328751443 \h </w:instrText>
        </w:r>
        <w:r w:rsidR="00235118">
          <w:rPr>
            <w:noProof/>
            <w:webHidden/>
          </w:rPr>
        </w:r>
        <w:r w:rsidR="00235118">
          <w:rPr>
            <w:noProof/>
            <w:webHidden/>
          </w:rPr>
          <w:fldChar w:fldCharType="separate"/>
        </w:r>
        <w:r w:rsidR="00235118">
          <w:rPr>
            <w:noProof/>
            <w:webHidden/>
          </w:rPr>
          <w:t>461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4" w:history="1">
        <w:r w:rsidR="00235118" w:rsidRPr="00A25B14">
          <w:rPr>
            <w:rStyle w:val="Hyperlink"/>
            <w:noProof/>
          </w:rPr>
          <w:t>Medical indemnity claim—medical indemnity claim finalisation mode, code N[N]</w:t>
        </w:r>
        <w:r w:rsidR="00235118">
          <w:rPr>
            <w:noProof/>
            <w:webHidden/>
          </w:rPr>
          <w:tab/>
        </w:r>
        <w:r w:rsidR="00235118">
          <w:rPr>
            <w:noProof/>
            <w:webHidden/>
          </w:rPr>
          <w:fldChar w:fldCharType="begin"/>
        </w:r>
        <w:r w:rsidR="00235118">
          <w:rPr>
            <w:noProof/>
            <w:webHidden/>
          </w:rPr>
          <w:instrText xml:space="preserve"> PAGEREF _Toc328751444 \h </w:instrText>
        </w:r>
        <w:r w:rsidR="00235118">
          <w:rPr>
            <w:noProof/>
            <w:webHidden/>
          </w:rPr>
        </w:r>
        <w:r w:rsidR="00235118">
          <w:rPr>
            <w:noProof/>
            <w:webHidden/>
          </w:rPr>
          <w:fldChar w:fldCharType="separate"/>
        </w:r>
        <w:r w:rsidR="00235118">
          <w:rPr>
            <w:noProof/>
            <w:webHidden/>
          </w:rPr>
          <w:t>463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5" w:history="1">
        <w:r w:rsidR="00235118" w:rsidRPr="00A25B14">
          <w:rPr>
            <w:rStyle w:val="Hyperlink"/>
            <w:noProof/>
          </w:rPr>
          <w:t>Episode of residential care—number of episodes of residential care, total NNNN</w:t>
        </w:r>
        <w:r w:rsidR="00235118">
          <w:rPr>
            <w:noProof/>
            <w:webHidden/>
          </w:rPr>
          <w:tab/>
        </w:r>
        <w:r w:rsidR="00235118">
          <w:rPr>
            <w:noProof/>
            <w:webHidden/>
          </w:rPr>
          <w:fldChar w:fldCharType="begin"/>
        </w:r>
        <w:r w:rsidR="00235118">
          <w:rPr>
            <w:noProof/>
            <w:webHidden/>
          </w:rPr>
          <w:instrText xml:space="preserve"> PAGEREF _Toc328751445 \h </w:instrText>
        </w:r>
        <w:r w:rsidR="00235118">
          <w:rPr>
            <w:noProof/>
            <w:webHidden/>
          </w:rPr>
        </w:r>
        <w:r w:rsidR="00235118">
          <w:rPr>
            <w:noProof/>
            <w:webHidden/>
          </w:rPr>
          <w:fldChar w:fldCharType="separate"/>
        </w:r>
        <w:r w:rsidR="00235118">
          <w:rPr>
            <w:noProof/>
            <w:webHidden/>
          </w:rPr>
          <w:t>466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6" w:history="1">
        <w:r w:rsidR="00235118" w:rsidRPr="00A25B14">
          <w:rPr>
            <w:rStyle w:val="Hyperlink"/>
            <w:noProof/>
          </w:rPr>
          <w:t>Episode of treatment for alcohol and other drugs—drug of concern (other), (ASCDC 2011 extended) code NNNN</w:t>
        </w:r>
        <w:r w:rsidR="00235118">
          <w:rPr>
            <w:noProof/>
            <w:webHidden/>
          </w:rPr>
          <w:tab/>
        </w:r>
        <w:r w:rsidR="00235118">
          <w:rPr>
            <w:noProof/>
            <w:webHidden/>
          </w:rPr>
          <w:fldChar w:fldCharType="begin"/>
        </w:r>
        <w:r w:rsidR="00235118">
          <w:rPr>
            <w:noProof/>
            <w:webHidden/>
          </w:rPr>
          <w:instrText xml:space="preserve"> PAGEREF _Toc328751446 \h </w:instrText>
        </w:r>
        <w:r w:rsidR="00235118">
          <w:rPr>
            <w:noProof/>
            <w:webHidden/>
          </w:rPr>
        </w:r>
        <w:r w:rsidR="00235118">
          <w:rPr>
            <w:noProof/>
            <w:webHidden/>
          </w:rPr>
          <w:fldChar w:fldCharType="separate"/>
        </w:r>
        <w:r w:rsidR="00235118">
          <w:rPr>
            <w:noProof/>
            <w:webHidden/>
          </w:rPr>
          <w:t>468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7" w:history="1">
        <w:r w:rsidR="00235118" w:rsidRPr="00A25B14">
          <w:rPr>
            <w:rStyle w:val="Hyperlink"/>
            <w:noProof/>
          </w:rPr>
          <w:t>Medical indemnity claim—primary incident or allegation type, health-care code NN[N]</w:t>
        </w:r>
        <w:r w:rsidR="00235118">
          <w:rPr>
            <w:noProof/>
            <w:webHidden/>
          </w:rPr>
          <w:tab/>
        </w:r>
        <w:r w:rsidR="00235118">
          <w:rPr>
            <w:noProof/>
            <w:webHidden/>
          </w:rPr>
          <w:fldChar w:fldCharType="begin"/>
        </w:r>
        <w:r w:rsidR="00235118">
          <w:rPr>
            <w:noProof/>
            <w:webHidden/>
          </w:rPr>
          <w:instrText xml:space="preserve"> PAGEREF _Toc328751447 \h </w:instrText>
        </w:r>
        <w:r w:rsidR="00235118">
          <w:rPr>
            <w:noProof/>
            <w:webHidden/>
          </w:rPr>
        </w:r>
        <w:r w:rsidR="00235118">
          <w:rPr>
            <w:noProof/>
            <w:webHidden/>
          </w:rPr>
          <w:fldChar w:fldCharType="separate"/>
        </w:r>
        <w:r w:rsidR="00235118">
          <w:rPr>
            <w:noProof/>
            <w:webHidden/>
          </w:rPr>
          <w:t>470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8" w:history="1">
        <w:r w:rsidR="00235118" w:rsidRPr="00A25B14">
          <w:rPr>
            <w:rStyle w:val="Hyperlink"/>
            <w:noProof/>
          </w:rPr>
          <w:t>Health-care incident—principal clinician specialty involved in health-care incident, clinical specialties code N[N]</w:t>
        </w:r>
        <w:r w:rsidR="00235118">
          <w:rPr>
            <w:noProof/>
            <w:webHidden/>
          </w:rPr>
          <w:tab/>
        </w:r>
        <w:r w:rsidR="00235118">
          <w:rPr>
            <w:noProof/>
            <w:webHidden/>
          </w:rPr>
          <w:fldChar w:fldCharType="begin"/>
        </w:r>
        <w:r w:rsidR="00235118">
          <w:rPr>
            <w:noProof/>
            <w:webHidden/>
          </w:rPr>
          <w:instrText xml:space="preserve"> PAGEREF _Toc328751448 \h </w:instrText>
        </w:r>
        <w:r w:rsidR="00235118">
          <w:rPr>
            <w:noProof/>
            <w:webHidden/>
          </w:rPr>
        </w:r>
        <w:r w:rsidR="00235118">
          <w:rPr>
            <w:noProof/>
            <w:webHidden/>
          </w:rPr>
          <w:fldChar w:fldCharType="separate"/>
        </w:r>
        <w:r w:rsidR="00235118">
          <w:rPr>
            <w:noProof/>
            <w:webHidden/>
          </w:rPr>
          <w:t>475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49" w:history="1">
        <w:r w:rsidR="00235118" w:rsidRPr="00A25B14">
          <w:rPr>
            <w:rStyle w:val="Hyperlink"/>
            <w:noProof/>
          </w:rPr>
          <w:t>Episode of treatment for alcohol and other drugs—drug of concern (principal), (ASCDC 2011 extended) code NNNN</w:t>
        </w:r>
        <w:r w:rsidR="00235118">
          <w:rPr>
            <w:noProof/>
            <w:webHidden/>
          </w:rPr>
          <w:tab/>
        </w:r>
        <w:r w:rsidR="00235118">
          <w:rPr>
            <w:noProof/>
            <w:webHidden/>
          </w:rPr>
          <w:fldChar w:fldCharType="begin"/>
        </w:r>
        <w:r w:rsidR="00235118">
          <w:rPr>
            <w:noProof/>
            <w:webHidden/>
          </w:rPr>
          <w:instrText xml:space="preserve"> PAGEREF _Toc328751449 \h </w:instrText>
        </w:r>
        <w:r w:rsidR="00235118">
          <w:rPr>
            <w:noProof/>
            <w:webHidden/>
          </w:rPr>
        </w:r>
        <w:r w:rsidR="00235118">
          <w:rPr>
            <w:noProof/>
            <w:webHidden/>
          </w:rPr>
          <w:fldChar w:fldCharType="separate"/>
        </w:r>
        <w:r w:rsidR="00235118">
          <w:rPr>
            <w:noProof/>
            <w:webHidden/>
          </w:rPr>
          <w:t>481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0" w:history="1">
        <w:r w:rsidR="00235118" w:rsidRPr="00A25B14">
          <w:rPr>
            <w:rStyle w:val="Hyperlink"/>
            <w:noProof/>
          </w:rPr>
          <w:t>Episode of residential care—referral destination (mental health care), code N</w:t>
        </w:r>
        <w:r w:rsidR="00235118">
          <w:rPr>
            <w:noProof/>
            <w:webHidden/>
          </w:rPr>
          <w:tab/>
        </w:r>
        <w:r w:rsidR="00235118">
          <w:rPr>
            <w:noProof/>
            <w:webHidden/>
          </w:rPr>
          <w:fldChar w:fldCharType="begin"/>
        </w:r>
        <w:r w:rsidR="00235118">
          <w:rPr>
            <w:noProof/>
            <w:webHidden/>
          </w:rPr>
          <w:instrText xml:space="preserve"> PAGEREF _Toc328751450 \h </w:instrText>
        </w:r>
        <w:r w:rsidR="00235118">
          <w:rPr>
            <w:noProof/>
            <w:webHidden/>
          </w:rPr>
        </w:r>
        <w:r w:rsidR="00235118">
          <w:rPr>
            <w:noProof/>
            <w:webHidden/>
          </w:rPr>
          <w:fldChar w:fldCharType="separate"/>
        </w:r>
        <w:r w:rsidR="00235118">
          <w:rPr>
            <w:noProof/>
            <w:webHidden/>
          </w:rPr>
          <w:t>483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1" w:history="1">
        <w:r w:rsidR="00235118" w:rsidRPr="00A25B14">
          <w:rPr>
            <w:rStyle w:val="Hyperlink"/>
            <w:noProof/>
          </w:rPr>
          <w:t>Establishment—region name, text XXX[X(57)]</w:t>
        </w:r>
        <w:r w:rsidR="00235118">
          <w:rPr>
            <w:noProof/>
            <w:webHidden/>
          </w:rPr>
          <w:tab/>
        </w:r>
        <w:r w:rsidR="00235118">
          <w:rPr>
            <w:noProof/>
            <w:webHidden/>
          </w:rPr>
          <w:fldChar w:fldCharType="begin"/>
        </w:r>
        <w:r w:rsidR="00235118">
          <w:rPr>
            <w:noProof/>
            <w:webHidden/>
          </w:rPr>
          <w:instrText xml:space="preserve"> PAGEREF _Toc328751451 \h </w:instrText>
        </w:r>
        <w:r w:rsidR="00235118">
          <w:rPr>
            <w:noProof/>
            <w:webHidden/>
          </w:rPr>
        </w:r>
        <w:r w:rsidR="00235118">
          <w:rPr>
            <w:noProof/>
            <w:webHidden/>
          </w:rPr>
          <w:fldChar w:fldCharType="separate"/>
        </w:r>
        <w:r w:rsidR="00235118">
          <w:rPr>
            <w:noProof/>
            <w:webHidden/>
          </w:rPr>
          <w:t>485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2" w:history="1">
        <w:r w:rsidR="00235118" w:rsidRPr="00A25B14">
          <w:rPr>
            <w:rStyle w:val="Hyperlink"/>
            <w:noProof/>
          </w:rPr>
          <w:t>Medical indemnity claim management episode—reserve placement date, DDMMYYYY</w:t>
        </w:r>
        <w:r w:rsidR="00235118">
          <w:rPr>
            <w:noProof/>
            <w:webHidden/>
          </w:rPr>
          <w:tab/>
        </w:r>
        <w:r w:rsidR="00235118">
          <w:rPr>
            <w:noProof/>
            <w:webHidden/>
          </w:rPr>
          <w:fldChar w:fldCharType="begin"/>
        </w:r>
        <w:r w:rsidR="00235118">
          <w:rPr>
            <w:noProof/>
            <w:webHidden/>
          </w:rPr>
          <w:instrText xml:space="preserve"> PAGEREF _Toc328751452 \h </w:instrText>
        </w:r>
        <w:r w:rsidR="00235118">
          <w:rPr>
            <w:noProof/>
            <w:webHidden/>
          </w:rPr>
        </w:r>
        <w:r w:rsidR="00235118">
          <w:rPr>
            <w:noProof/>
            <w:webHidden/>
          </w:rPr>
          <w:fldChar w:fldCharType="separate"/>
        </w:r>
        <w:r w:rsidR="00235118">
          <w:rPr>
            <w:noProof/>
            <w:webHidden/>
          </w:rPr>
          <w:t>487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3" w:history="1">
        <w:r w:rsidR="00235118" w:rsidRPr="00A25B14">
          <w:rPr>
            <w:rStyle w:val="Hyperlink"/>
            <w:noProof/>
          </w:rPr>
          <w:t>Establishment—service unit cluster identifier, XXXXX</w:t>
        </w:r>
        <w:r w:rsidR="00235118">
          <w:rPr>
            <w:noProof/>
            <w:webHidden/>
          </w:rPr>
          <w:tab/>
        </w:r>
        <w:r w:rsidR="00235118">
          <w:rPr>
            <w:noProof/>
            <w:webHidden/>
          </w:rPr>
          <w:fldChar w:fldCharType="begin"/>
        </w:r>
        <w:r w:rsidR="00235118">
          <w:rPr>
            <w:noProof/>
            <w:webHidden/>
          </w:rPr>
          <w:instrText xml:space="preserve"> PAGEREF _Toc328751453 \h </w:instrText>
        </w:r>
        <w:r w:rsidR="00235118">
          <w:rPr>
            <w:noProof/>
            <w:webHidden/>
          </w:rPr>
        </w:r>
        <w:r w:rsidR="00235118">
          <w:rPr>
            <w:noProof/>
            <w:webHidden/>
          </w:rPr>
          <w:fldChar w:fldCharType="separate"/>
        </w:r>
        <w:r w:rsidR="00235118">
          <w:rPr>
            <w:noProof/>
            <w:webHidden/>
          </w:rPr>
          <w:t>489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4" w:history="1">
        <w:r w:rsidR="00235118" w:rsidRPr="00A25B14">
          <w:rPr>
            <w:rStyle w:val="Hyperlink"/>
            <w:noProof/>
          </w:rPr>
          <w:t>Establishment—service unit cluster name, text XXX[X(97)]</w:t>
        </w:r>
        <w:r w:rsidR="00235118">
          <w:rPr>
            <w:noProof/>
            <w:webHidden/>
          </w:rPr>
          <w:tab/>
        </w:r>
        <w:r w:rsidR="00235118">
          <w:rPr>
            <w:noProof/>
            <w:webHidden/>
          </w:rPr>
          <w:fldChar w:fldCharType="begin"/>
        </w:r>
        <w:r w:rsidR="00235118">
          <w:rPr>
            <w:noProof/>
            <w:webHidden/>
          </w:rPr>
          <w:instrText xml:space="preserve"> PAGEREF _Toc328751454 \h </w:instrText>
        </w:r>
        <w:r w:rsidR="00235118">
          <w:rPr>
            <w:noProof/>
            <w:webHidden/>
          </w:rPr>
        </w:r>
        <w:r w:rsidR="00235118">
          <w:rPr>
            <w:noProof/>
            <w:webHidden/>
          </w:rPr>
          <w:fldChar w:fldCharType="separate"/>
        </w:r>
        <w:r w:rsidR="00235118">
          <w:rPr>
            <w:noProof/>
            <w:webHidden/>
          </w:rPr>
          <w:t>491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5" w:history="1">
        <w:r w:rsidR="00235118" w:rsidRPr="00A25B14">
          <w:rPr>
            <w:rStyle w:val="Hyperlink"/>
            <w:noProof/>
          </w:rPr>
          <w:t>Non-admitted patient emergency department service episode—triage time, hhmm</w:t>
        </w:r>
        <w:r w:rsidR="00235118">
          <w:rPr>
            <w:noProof/>
            <w:webHidden/>
          </w:rPr>
          <w:tab/>
        </w:r>
        <w:r w:rsidR="00235118">
          <w:rPr>
            <w:noProof/>
            <w:webHidden/>
          </w:rPr>
          <w:fldChar w:fldCharType="begin"/>
        </w:r>
        <w:r w:rsidR="00235118">
          <w:rPr>
            <w:noProof/>
            <w:webHidden/>
          </w:rPr>
          <w:instrText xml:space="preserve"> PAGEREF _Toc328751455 \h </w:instrText>
        </w:r>
        <w:r w:rsidR="00235118">
          <w:rPr>
            <w:noProof/>
            <w:webHidden/>
          </w:rPr>
        </w:r>
        <w:r w:rsidR="00235118">
          <w:rPr>
            <w:noProof/>
            <w:webHidden/>
          </w:rPr>
          <w:fldChar w:fldCharType="separate"/>
        </w:r>
        <w:r w:rsidR="00235118">
          <w:rPr>
            <w:noProof/>
            <w:webHidden/>
          </w:rPr>
          <w:t>493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6" w:history="1">
        <w:r w:rsidR="00235118" w:rsidRPr="00A25B14">
          <w:rPr>
            <w:rStyle w:val="Hyperlink"/>
            <w:noProof/>
          </w:rPr>
          <w:t>Non-admitted patient emergency department service episode—triage category, code N</w:t>
        </w:r>
        <w:r w:rsidR="00235118">
          <w:rPr>
            <w:noProof/>
            <w:webHidden/>
          </w:rPr>
          <w:tab/>
        </w:r>
        <w:r w:rsidR="00235118">
          <w:rPr>
            <w:noProof/>
            <w:webHidden/>
          </w:rPr>
          <w:fldChar w:fldCharType="begin"/>
        </w:r>
        <w:r w:rsidR="00235118">
          <w:rPr>
            <w:noProof/>
            <w:webHidden/>
          </w:rPr>
          <w:instrText xml:space="preserve"> PAGEREF _Toc328751456 \h </w:instrText>
        </w:r>
        <w:r w:rsidR="00235118">
          <w:rPr>
            <w:noProof/>
            <w:webHidden/>
          </w:rPr>
        </w:r>
        <w:r w:rsidR="00235118">
          <w:rPr>
            <w:noProof/>
            <w:webHidden/>
          </w:rPr>
          <w:fldChar w:fldCharType="separate"/>
        </w:r>
        <w:r w:rsidR="00235118">
          <w:rPr>
            <w:noProof/>
            <w:webHidden/>
          </w:rPr>
          <w:t>495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7" w:history="1">
        <w:r w:rsidR="00235118" w:rsidRPr="00A25B14">
          <w:rPr>
            <w:rStyle w:val="Hyperlink"/>
            <w:noProof/>
          </w:rPr>
          <w:t>Medical indemnity claim—type of compensatory payment to other party, code N[N]</w:t>
        </w:r>
        <w:r w:rsidR="00235118">
          <w:rPr>
            <w:noProof/>
            <w:webHidden/>
          </w:rPr>
          <w:tab/>
        </w:r>
        <w:r w:rsidR="00235118">
          <w:rPr>
            <w:noProof/>
            <w:webHidden/>
          </w:rPr>
          <w:fldChar w:fldCharType="begin"/>
        </w:r>
        <w:r w:rsidR="00235118">
          <w:rPr>
            <w:noProof/>
            <w:webHidden/>
          </w:rPr>
          <w:instrText xml:space="preserve"> PAGEREF _Toc328751457 \h </w:instrText>
        </w:r>
        <w:r w:rsidR="00235118">
          <w:rPr>
            <w:noProof/>
            <w:webHidden/>
          </w:rPr>
        </w:r>
        <w:r w:rsidR="00235118">
          <w:rPr>
            <w:noProof/>
            <w:webHidden/>
          </w:rPr>
          <w:fldChar w:fldCharType="separate"/>
        </w:r>
        <w:r w:rsidR="00235118">
          <w:rPr>
            <w:noProof/>
            <w:webHidden/>
          </w:rPr>
          <w:t>497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8" w:history="1">
        <w:r w:rsidR="00235118" w:rsidRPr="00A25B14">
          <w:rPr>
            <w:rStyle w:val="Hyperlink"/>
            <w:noProof/>
          </w:rPr>
          <w:t>Medical indemnity claim—type of compensatory payment to patient, code N[N]</w:t>
        </w:r>
        <w:r w:rsidR="00235118">
          <w:rPr>
            <w:noProof/>
            <w:webHidden/>
          </w:rPr>
          <w:tab/>
        </w:r>
        <w:r w:rsidR="00235118">
          <w:rPr>
            <w:noProof/>
            <w:webHidden/>
          </w:rPr>
          <w:fldChar w:fldCharType="begin"/>
        </w:r>
        <w:r w:rsidR="00235118">
          <w:rPr>
            <w:noProof/>
            <w:webHidden/>
          </w:rPr>
          <w:instrText xml:space="preserve"> PAGEREF _Toc328751458 \h </w:instrText>
        </w:r>
        <w:r w:rsidR="00235118">
          <w:rPr>
            <w:noProof/>
            <w:webHidden/>
          </w:rPr>
        </w:r>
        <w:r w:rsidR="00235118">
          <w:rPr>
            <w:noProof/>
            <w:webHidden/>
          </w:rPr>
          <w:fldChar w:fldCharType="separate"/>
        </w:r>
        <w:r w:rsidR="00235118">
          <w:rPr>
            <w:noProof/>
            <w:webHidden/>
          </w:rPr>
          <w:t>500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59" w:history="1">
        <w:r w:rsidR="00235118" w:rsidRPr="00A25B14">
          <w:rPr>
            <w:rStyle w:val="Hyperlink"/>
            <w:noProof/>
          </w:rPr>
          <w:t>Patient—additional body function or structure affected, body function or structure code N[N]</w:t>
        </w:r>
        <w:r w:rsidR="00235118">
          <w:rPr>
            <w:noProof/>
            <w:webHidden/>
          </w:rPr>
          <w:tab/>
        </w:r>
        <w:r w:rsidR="00235118">
          <w:rPr>
            <w:noProof/>
            <w:webHidden/>
          </w:rPr>
          <w:fldChar w:fldCharType="begin"/>
        </w:r>
        <w:r w:rsidR="00235118">
          <w:rPr>
            <w:noProof/>
            <w:webHidden/>
          </w:rPr>
          <w:instrText xml:space="preserve"> PAGEREF _Toc328751459 \h </w:instrText>
        </w:r>
        <w:r w:rsidR="00235118">
          <w:rPr>
            <w:noProof/>
            <w:webHidden/>
          </w:rPr>
        </w:r>
        <w:r w:rsidR="00235118">
          <w:rPr>
            <w:noProof/>
            <w:webHidden/>
          </w:rPr>
          <w:fldChar w:fldCharType="separate"/>
        </w:r>
        <w:r w:rsidR="00235118">
          <w:rPr>
            <w:noProof/>
            <w:webHidden/>
          </w:rPr>
          <w:t>502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0" w:history="1">
        <w:r w:rsidR="00235118" w:rsidRPr="00A25B14">
          <w:rPr>
            <w:rStyle w:val="Hyperlink"/>
            <w:noProof/>
          </w:rPr>
          <w:t>Person—alcohol consumption status recorded indicator, yes/no code N</w:t>
        </w:r>
        <w:r w:rsidR="00235118">
          <w:rPr>
            <w:noProof/>
            <w:webHidden/>
          </w:rPr>
          <w:tab/>
        </w:r>
        <w:r w:rsidR="00235118">
          <w:rPr>
            <w:noProof/>
            <w:webHidden/>
          </w:rPr>
          <w:fldChar w:fldCharType="begin"/>
        </w:r>
        <w:r w:rsidR="00235118">
          <w:rPr>
            <w:noProof/>
            <w:webHidden/>
          </w:rPr>
          <w:instrText xml:space="preserve"> PAGEREF _Toc328751460 \h </w:instrText>
        </w:r>
        <w:r w:rsidR="00235118">
          <w:rPr>
            <w:noProof/>
            <w:webHidden/>
          </w:rPr>
        </w:r>
        <w:r w:rsidR="00235118">
          <w:rPr>
            <w:noProof/>
            <w:webHidden/>
          </w:rPr>
          <w:fldChar w:fldCharType="separate"/>
        </w:r>
        <w:r w:rsidR="00235118">
          <w:rPr>
            <w:noProof/>
            <w:webHidden/>
          </w:rPr>
          <w:t>505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1" w:history="1">
        <w:r w:rsidR="00235118" w:rsidRPr="00A25B14">
          <w:rPr>
            <w:rStyle w:val="Hyperlink"/>
            <w:noProof/>
          </w:rPr>
          <w:t>Person—area of usual residence, geographical location code (ASGC 2011) NNNNN</w:t>
        </w:r>
        <w:r w:rsidR="00235118">
          <w:rPr>
            <w:noProof/>
            <w:webHidden/>
          </w:rPr>
          <w:tab/>
        </w:r>
        <w:r w:rsidR="00235118">
          <w:rPr>
            <w:noProof/>
            <w:webHidden/>
          </w:rPr>
          <w:fldChar w:fldCharType="begin"/>
        </w:r>
        <w:r w:rsidR="00235118">
          <w:rPr>
            <w:noProof/>
            <w:webHidden/>
          </w:rPr>
          <w:instrText xml:space="preserve"> PAGEREF _Toc328751461 \h </w:instrText>
        </w:r>
        <w:r w:rsidR="00235118">
          <w:rPr>
            <w:noProof/>
            <w:webHidden/>
          </w:rPr>
        </w:r>
        <w:r w:rsidR="00235118">
          <w:rPr>
            <w:noProof/>
            <w:webHidden/>
          </w:rPr>
          <w:fldChar w:fldCharType="separate"/>
        </w:r>
        <w:r w:rsidR="00235118">
          <w:rPr>
            <w:noProof/>
            <w:webHidden/>
          </w:rPr>
          <w:t>507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2" w:history="1">
        <w:r w:rsidR="00235118" w:rsidRPr="00A25B14">
          <w:rPr>
            <w:rStyle w:val="Hyperlink"/>
            <w:noProof/>
          </w:rPr>
          <w:t>Person—area of usual residence, statistical area level 2 (SA2) code (ASGS 2011) N(9)</w:t>
        </w:r>
        <w:r w:rsidR="00235118">
          <w:rPr>
            <w:noProof/>
            <w:webHidden/>
          </w:rPr>
          <w:tab/>
        </w:r>
        <w:r w:rsidR="00235118">
          <w:rPr>
            <w:noProof/>
            <w:webHidden/>
          </w:rPr>
          <w:fldChar w:fldCharType="begin"/>
        </w:r>
        <w:r w:rsidR="00235118">
          <w:rPr>
            <w:noProof/>
            <w:webHidden/>
          </w:rPr>
          <w:instrText xml:space="preserve"> PAGEREF _Toc328751462 \h </w:instrText>
        </w:r>
        <w:r w:rsidR="00235118">
          <w:rPr>
            <w:noProof/>
            <w:webHidden/>
          </w:rPr>
        </w:r>
        <w:r w:rsidR="00235118">
          <w:rPr>
            <w:noProof/>
            <w:webHidden/>
          </w:rPr>
          <w:fldChar w:fldCharType="separate"/>
        </w:r>
        <w:r w:rsidR="00235118">
          <w:rPr>
            <w:noProof/>
            <w:webHidden/>
          </w:rPr>
          <w:t>510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3" w:history="1">
        <w:r w:rsidR="00235118" w:rsidRPr="00A25B14">
          <w:rPr>
            <w:rStyle w:val="Hyperlink"/>
            <w:noProof/>
          </w:rPr>
          <w:t>Person—birth weight recorded indicator, yes/no code N</w:t>
        </w:r>
        <w:r w:rsidR="00235118">
          <w:rPr>
            <w:noProof/>
            <w:webHidden/>
          </w:rPr>
          <w:tab/>
        </w:r>
        <w:r w:rsidR="00235118">
          <w:rPr>
            <w:noProof/>
            <w:webHidden/>
          </w:rPr>
          <w:fldChar w:fldCharType="begin"/>
        </w:r>
        <w:r w:rsidR="00235118">
          <w:rPr>
            <w:noProof/>
            <w:webHidden/>
          </w:rPr>
          <w:instrText xml:space="preserve"> PAGEREF _Toc328751463 \h </w:instrText>
        </w:r>
        <w:r w:rsidR="00235118">
          <w:rPr>
            <w:noProof/>
            <w:webHidden/>
          </w:rPr>
        </w:r>
        <w:r w:rsidR="00235118">
          <w:rPr>
            <w:noProof/>
            <w:webHidden/>
          </w:rPr>
          <w:fldChar w:fldCharType="separate"/>
        </w:r>
        <w:r w:rsidR="00235118">
          <w:rPr>
            <w:noProof/>
            <w:webHidden/>
          </w:rPr>
          <w:t>513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4" w:history="1">
        <w:r w:rsidR="00235118" w:rsidRPr="00A25B14">
          <w:rPr>
            <w:rStyle w:val="Hyperlink"/>
            <w:noProof/>
          </w:rPr>
          <w:t>Person—blood pressure measurement result less than or equal to 130/80 mmHg indicator, yes/no code N</w:t>
        </w:r>
        <w:r w:rsidR="00235118">
          <w:rPr>
            <w:noProof/>
            <w:webHidden/>
          </w:rPr>
          <w:tab/>
        </w:r>
        <w:r w:rsidR="00235118">
          <w:rPr>
            <w:noProof/>
            <w:webHidden/>
          </w:rPr>
          <w:fldChar w:fldCharType="begin"/>
        </w:r>
        <w:r w:rsidR="00235118">
          <w:rPr>
            <w:noProof/>
            <w:webHidden/>
          </w:rPr>
          <w:instrText xml:space="preserve"> PAGEREF _Toc328751464 \h </w:instrText>
        </w:r>
        <w:r w:rsidR="00235118">
          <w:rPr>
            <w:noProof/>
            <w:webHidden/>
          </w:rPr>
        </w:r>
        <w:r w:rsidR="00235118">
          <w:rPr>
            <w:noProof/>
            <w:webHidden/>
          </w:rPr>
          <w:fldChar w:fldCharType="separate"/>
        </w:r>
        <w:r w:rsidR="00235118">
          <w:rPr>
            <w:noProof/>
            <w:webHidden/>
          </w:rPr>
          <w:t>515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5" w:history="1">
        <w:r w:rsidR="00235118" w:rsidRPr="00A25B14">
          <w:rPr>
            <w:rStyle w:val="Hyperlink"/>
            <w:noProof/>
          </w:rPr>
          <w:t>Person—blood pressure measurement result recorded indicator, yes/no code N</w:t>
        </w:r>
        <w:r w:rsidR="00235118">
          <w:rPr>
            <w:noProof/>
            <w:webHidden/>
          </w:rPr>
          <w:tab/>
        </w:r>
        <w:r w:rsidR="00235118">
          <w:rPr>
            <w:noProof/>
            <w:webHidden/>
          </w:rPr>
          <w:fldChar w:fldCharType="begin"/>
        </w:r>
        <w:r w:rsidR="00235118">
          <w:rPr>
            <w:noProof/>
            <w:webHidden/>
          </w:rPr>
          <w:instrText xml:space="preserve"> PAGEREF _Toc328751465 \h </w:instrText>
        </w:r>
        <w:r w:rsidR="00235118">
          <w:rPr>
            <w:noProof/>
            <w:webHidden/>
          </w:rPr>
        </w:r>
        <w:r w:rsidR="00235118">
          <w:rPr>
            <w:noProof/>
            <w:webHidden/>
          </w:rPr>
          <w:fldChar w:fldCharType="separate"/>
        </w:r>
        <w:r w:rsidR="00235118">
          <w:rPr>
            <w:noProof/>
            <w:webHidden/>
          </w:rPr>
          <w:t>517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6" w:history="1">
        <w:r w:rsidR="00235118" w:rsidRPr="00A25B14">
          <w:rPr>
            <w:rStyle w:val="Hyperlink"/>
            <w:noProof/>
          </w:rPr>
          <w:t>Person—body mass index recorded indicator, yes/no code N</w:t>
        </w:r>
        <w:r w:rsidR="00235118">
          <w:rPr>
            <w:noProof/>
            <w:webHidden/>
          </w:rPr>
          <w:tab/>
        </w:r>
        <w:r w:rsidR="00235118">
          <w:rPr>
            <w:noProof/>
            <w:webHidden/>
          </w:rPr>
          <w:fldChar w:fldCharType="begin"/>
        </w:r>
        <w:r w:rsidR="00235118">
          <w:rPr>
            <w:noProof/>
            <w:webHidden/>
          </w:rPr>
          <w:instrText xml:space="preserve"> PAGEREF _Toc328751466 \h </w:instrText>
        </w:r>
        <w:r w:rsidR="00235118">
          <w:rPr>
            <w:noProof/>
            <w:webHidden/>
          </w:rPr>
        </w:r>
        <w:r w:rsidR="00235118">
          <w:rPr>
            <w:noProof/>
            <w:webHidden/>
          </w:rPr>
          <w:fldChar w:fldCharType="separate"/>
        </w:r>
        <w:r w:rsidR="00235118">
          <w:rPr>
            <w:noProof/>
            <w:webHidden/>
          </w:rPr>
          <w:t>519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7" w:history="1">
        <w:r w:rsidR="00235118" w:rsidRPr="00A25B14">
          <w:rPr>
            <w:rStyle w:val="Hyperlink"/>
            <w:noProof/>
          </w:rPr>
          <w:t>Person with cancer—distant metastasis status, M stage (UICC TNM Classification of Malignant Tumours, 7th ed) code X[XX]</w:t>
        </w:r>
        <w:r w:rsidR="00235118">
          <w:rPr>
            <w:noProof/>
            <w:webHidden/>
          </w:rPr>
          <w:tab/>
        </w:r>
        <w:r w:rsidR="00235118">
          <w:rPr>
            <w:noProof/>
            <w:webHidden/>
          </w:rPr>
          <w:fldChar w:fldCharType="begin"/>
        </w:r>
        <w:r w:rsidR="00235118">
          <w:rPr>
            <w:noProof/>
            <w:webHidden/>
          </w:rPr>
          <w:instrText xml:space="preserve"> PAGEREF _Toc328751467 \h </w:instrText>
        </w:r>
        <w:r w:rsidR="00235118">
          <w:rPr>
            <w:noProof/>
            <w:webHidden/>
          </w:rPr>
        </w:r>
        <w:r w:rsidR="00235118">
          <w:rPr>
            <w:noProof/>
            <w:webHidden/>
          </w:rPr>
          <w:fldChar w:fldCharType="separate"/>
        </w:r>
        <w:r w:rsidR="00235118">
          <w:rPr>
            <w:noProof/>
            <w:webHidden/>
          </w:rPr>
          <w:t>521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8" w:history="1">
        <w:r w:rsidR="00235118" w:rsidRPr="00A25B14">
          <w:rPr>
            <w:rStyle w:val="Hyperlink"/>
            <w:noProof/>
          </w:rPr>
          <w:t>Person with cancer—regional lymph node metastasis status, N stage (UICC TNM Classification of Malignant Tumours, 7th ed) code X[XX]</w:t>
        </w:r>
        <w:r w:rsidR="00235118">
          <w:rPr>
            <w:noProof/>
            <w:webHidden/>
          </w:rPr>
          <w:tab/>
        </w:r>
        <w:r w:rsidR="00235118">
          <w:rPr>
            <w:noProof/>
            <w:webHidden/>
          </w:rPr>
          <w:fldChar w:fldCharType="begin"/>
        </w:r>
        <w:r w:rsidR="00235118">
          <w:rPr>
            <w:noProof/>
            <w:webHidden/>
          </w:rPr>
          <w:instrText xml:space="preserve"> PAGEREF _Toc328751468 \h </w:instrText>
        </w:r>
        <w:r w:rsidR="00235118">
          <w:rPr>
            <w:noProof/>
            <w:webHidden/>
          </w:rPr>
        </w:r>
        <w:r w:rsidR="00235118">
          <w:rPr>
            <w:noProof/>
            <w:webHidden/>
          </w:rPr>
          <w:fldChar w:fldCharType="separate"/>
        </w:r>
        <w:r w:rsidR="00235118">
          <w:rPr>
            <w:noProof/>
            <w:webHidden/>
          </w:rPr>
          <w:t>523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69" w:history="1">
        <w:r w:rsidR="00235118" w:rsidRPr="00A25B14">
          <w:rPr>
            <w:rStyle w:val="Hyperlink"/>
            <w:noProof/>
          </w:rPr>
          <w:t>Person with cancer—primary tumour status, T stage (UICC TNM Classification of Malignant Tumours, 7th ed) code X[XXX]</w:t>
        </w:r>
        <w:r w:rsidR="00235118">
          <w:rPr>
            <w:noProof/>
            <w:webHidden/>
          </w:rPr>
          <w:tab/>
        </w:r>
        <w:r w:rsidR="00235118">
          <w:rPr>
            <w:noProof/>
            <w:webHidden/>
          </w:rPr>
          <w:fldChar w:fldCharType="begin"/>
        </w:r>
        <w:r w:rsidR="00235118">
          <w:rPr>
            <w:noProof/>
            <w:webHidden/>
          </w:rPr>
          <w:instrText xml:space="preserve"> PAGEREF _Toc328751469 \h </w:instrText>
        </w:r>
        <w:r w:rsidR="00235118">
          <w:rPr>
            <w:noProof/>
            <w:webHidden/>
          </w:rPr>
        </w:r>
        <w:r w:rsidR="00235118">
          <w:rPr>
            <w:noProof/>
            <w:webHidden/>
          </w:rPr>
          <w:fldChar w:fldCharType="separate"/>
        </w:r>
        <w:r w:rsidR="00235118">
          <w:rPr>
            <w:noProof/>
            <w:webHidden/>
          </w:rPr>
          <w:t>525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0" w:history="1">
        <w:r w:rsidR="00235118" w:rsidRPr="00A25B14">
          <w:rPr>
            <w:rStyle w:val="Hyperlink"/>
            <w:noProof/>
          </w:rPr>
          <w:t>Person with cancer—extent of primary cancer, TNM stage (UICC TNM Classification of Malignant Tumours, 7th ed) code X[XX]</w:t>
        </w:r>
        <w:r w:rsidR="00235118">
          <w:rPr>
            <w:noProof/>
            <w:webHidden/>
          </w:rPr>
          <w:tab/>
        </w:r>
        <w:r w:rsidR="00235118">
          <w:rPr>
            <w:noProof/>
            <w:webHidden/>
          </w:rPr>
          <w:fldChar w:fldCharType="begin"/>
        </w:r>
        <w:r w:rsidR="00235118">
          <w:rPr>
            <w:noProof/>
            <w:webHidden/>
          </w:rPr>
          <w:instrText xml:space="preserve"> PAGEREF _Toc328751470 \h </w:instrText>
        </w:r>
        <w:r w:rsidR="00235118">
          <w:rPr>
            <w:noProof/>
            <w:webHidden/>
          </w:rPr>
        </w:r>
        <w:r w:rsidR="00235118">
          <w:rPr>
            <w:noProof/>
            <w:webHidden/>
          </w:rPr>
          <w:fldChar w:fldCharType="separate"/>
        </w:r>
        <w:r w:rsidR="00235118">
          <w:rPr>
            <w:noProof/>
            <w:webHidden/>
          </w:rPr>
          <w:t>528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1" w:history="1">
        <w:r w:rsidR="00235118" w:rsidRPr="00A25B14">
          <w:rPr>
            <w:rStyle w:val="Hyperlink"/>
            <w:noProof/>
          </w:rPr>
          <w:t>Person with cancer—extent of primary cancer, stage grouping other, code X[XXXXX]</w:t>
        </w:r>
        <w:r w:rsidR="00235118">
          <w:rPr>
            <w:noProof/>
            <w:webHidden/>
          </w:rPr>
          <w:tab/>
        </w:r>
        <w:r w:rsidR="00235118">
          <w:rPr>
            <w:noProof/>
            <w:webHidden/>
          </w:rPr>
          <w:fldChar w:fldCharType="begin"/>
        </w:r>
        <w:r w:rsidR="00235118">
          <w:rPr>
            <w:noProof/>
            <w:webHidden/>
          </w:rPr>
          <w:instrText xml:space="preserve"> PAGEREF _Toc328751471 \h </w:instrText>
        </w:r>
        <w:r w:rsidR="00235118">
          <w:rPr>
            <w:noProof/>
            <w:webHidden/>
          </w:rPr>
        </w:r>
        <w:r w:rsidR="00235118">
          <w:rPr>
            <w:noProof/>
            <w:webHidden/>
          </w:rPr>
          <w:fldChar w:fldCharType="separate"/>
        </w:r>
        <w:r w:rsidR="00235118">
          <w:rPr>
            <w:noProof/>
            <w:webHidden/>
          </w:rPr>
          <w:t>530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2" w:history="1">
        <w:r w:rsidR="00235118" w:rsidRPr="00A25B14">
          <w:rPr>
            <w:rStyle w:val="Hyperlink"/>
            <w:noProof/>
          </w:rPr>
          <w:t>Patient—cancer status, code N</w:t>
        </w:r>
        <w:r w:rsidR="00235118">
          <w:rPr>
            <w:noProof/>
            <w:webHidden/>
          </w:rPr>
          <w:tab/>
        </w:r>
        <w:r w:rsidR="00235118">
          <w:rPr>
            <w:noProof/>
            <w:webHidden/>
          </w:rPr>
          <w:fldChar w:fldCharType="begin"/>
        </w:r>
        <w:r w:rsidR="00235118">
          <w:rPr>
            <w:noProof/>
            <w:webHidden/>
          </w:rPr>
          <w:instrText xml:space="preserve"> PAGEREF _Toc328751472 \h </w:instrText>
        </w:r>
        <w:r w:rsidR="00235118">
          <w:rPr>
            <w:noProof/>
            <w:webHidden/>
          </w:rPr>
        </w:r>
        <w:r w:rsidR="00235118">
          <w:rPr>
            <w:noProof/>
            <w:webHidden/>
          </w:rPr>
          <w:fldChar w:fldCharType="separate"/>
        </w:r>
        <w:r w:rsidR="00235118">
          <w:rPr>
            <w:noProof/>
            <w:webHidden/>
          </w:rPr>
          <w:t>532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3" w:history="1">
        <w:r w:rsidR="00235118" w:rsidRPr="00A25B14">
          <w:rPr>
            <w:rStyle w:val="Hyperlink"/>
            <w:noProof/>
          </w:rPr>
          <w:t>Person—cardiovascular disease recorded indicator, yes/no code N</w:t>
        </w:r>
        <w:r w:rsidR="00235118">
          <w:rPr>
            <w:noProof/>
            <w:webHidden/>
          </w:rPr>
          <w:tab/>
        </w:r>
        <w:r w:rsidR="00235118">
          <w:rPr>
            <w:noProof/>
            <w:webHidden/>
          </w:rPr>
          <w:fldChar w:fldCharType="begin"/>
        </w:r>
        <w:r w:rsidR="00235118">
          <w:rPr>
            <w:noProof/>
            <w:webHidden/>
          </w:rPr>
          <w:instrText xml:space="preserve"> PAGEREF _Toc328751473 \h </w:instrText>
        </w:r>
        <w:r w:rsidR="00235118">
          <w:rPr>
            <w:noProof/>
            <w:webHidden/>
          </w:rPr>
        </w:r>
        <w:r w:rsidR="00235118">
          <w:rPr>
            <w:noProof/>
            <w:webHidden/>
          </w:rPr>
          <w:fldChar w:fldCharType="separate"/>
        </w:r>
        <w:r w:rsidR="00235118">
          <w:rPr>
            <w:noProof/>
            <w:webHidden/>
          </w:rPr>
          <w:t>534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4" w:history="1">
        <w:r w:rsidR="00235118" w:rsidRPr="00A25B14">
          <w:rPr>
            <w:rStyle w:val="Hyperlink"/>
            <w:noProof/>
          </w:rPr>
          <w:t>Person—carer responsibility indicator, yes/no/not stated/inadequately described code N</w:t>
        </w:r>
        <w:r w:rsidR="00235118">
          <w:rPr>
            <w:noProof/>
            <w:webHidden/>
          </w:rPr>
          <w:tab/>
        </w:r>
        <w:r w:rsidR="00235118">
          <w:rPr>
            <w:noProof/>
            <w:webHidden/>
          </w:rPr>
          <w:fldChar w:fldCharType="begin"/>
        </w:r>
        <w:r w:rsidR="00235118">
          <w:rPr>
            <w:noProof/>
            <w:webHidden/>
          </w:rPr>
          <w:instrText xml:space="preserve"> PAGEREF _Toc328751474 \h </w:instrText>
        </w:r>
        <w:r w:rsidR="00235118">
          <w:rPr>
            <w:noProof/>
            <w:webHidden/>
          </w:rPr>
        </w:r>
        <w:r w:rsidR="00235118">
          <w:rPr>
            <w:noProof/>
            <w:webHidden/>
          </w:rPr>
          <w:fldChar w:fldCharType="separate"/>
        </w:r>
        <w:r w:rsidR="00235118">
          <w:rPr>
            <w:noProof/>
            <w:webHidden/>
          </w:rPr>
          <w:t>536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5" w:history="1">
        <w:r w:rsidR="00235118" w:rsidRPr="00A25B14">
          <w:rPr>
            <w:rStyle w:val="Hyperlink"/>
            <w:noProof/>
          </w:rPr>
          <w:t>Person—chronic obstructive pulmonary disease recorded indicator, yes/no code N</w:t>
        </w:r>
        <w:r w:rsidR="00235118">
          <w:rPr>
            <w:noProof/>
            <w:webHidden/>
          </w:rPr>
          <w:tab/>
        </w:r>
        <w:r w:rsidR="00235118">
          <w:rPr>
            <w:noProof/>
            <w:webHidden/>
          </w:rPr>
          <w:fldChar w:fldCharType="begin"/>
        </w:r>
        <w:r w:rsidR="00235118">
          <w:rPr>
            <w:noProof/>
            <w:webHidden/>
          </w:rPr>
          <w:instrText xml:space="preserve"> PAGEREF _Toc328751475 \h </w:instrText>
        </w:r>
        <w:r w:rsidR="00235118">
          <w:rPr>
            <w:noProof/>
            <w:webHidden/>
          </w:rPr>
        </w:r>
        <w:r w:rsidR="00235118">
          <w:rPr>
            <w:noProof/>
            <w:webHidden/>
          </w:rPr>
          <w:fldChar w:fldCharType="separate"/>
        </w:r>
        <w:r w:rsidR="00235118">
          <w:rPr>
            <w:noProof/>
            <w:webHidden/>
          </w:rPr>
          <w:t>537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6" w:history="1">
        <w:r w:rsidR="00235118" w:rsidRPr="00A25B14">
          <w:rPr>
            <w:rStyle w:val="Hyperlink"/>
            <w:noProof/>
          </w:rPr>
          <w:t>Patient—clinical emergency indicator, yes/no code N</w:t>
        </w:r>
        <w:r w:rsidR="00235118">
          <w:rPr>
            <w:noProof/>
            <w:webHidden/>
          </w:rPr>
          <w:tab/>
        </w:r>
        <w:r w:rsidR="00235118">
          <w:rPr>
            <w:noProof/>
            <w:webHidden/>
          </w:rPr>
          <w:fldChar w:fldCharType="begin"/>
        </w:r>
        <w:r w:rsidR="00235118">
          <w:rPr>
            <w:noProof/>
            <w:webHidden/>
          </w:rPr>
          <w:instrText xml:space="preserve"> PAGEREF _Toc328751476 \h </w:instrText>
        </w:r>
        <w:r w:rsidR="00235118">
          <w:rPr>
            <w:noProof/>
            <w:webHidden/>
          </w:rPr>
        </w:r>
        <w:r w:rsidR="00235118">
          <w:rPr>
            <w:noProof/>
            <w:webHidden/>
          </w:rPr>
          <w:fldChar w:fldCharType="separate"/>
        </w:r>
        <w:r w:rsidR="00235118">
          <w:rPr>
            <w:noProof/>
            <w:webHidden/>
          </w:rPr>
          <w:t>539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7" w:history="1">
        <w:r w:rsidR="00235118" w:rsidRPr="00A25B14">
          <w:rPr>
            <w:rStyle w:val="Hyperlink"/>
            <w:noProof/>
          </w:rPr>
          <w:t>Person (address)—country identifier, code (SACC 2011) NNNN</w:t>
        </w:r>
        <w:r w:rsidR="00235118">
          <w:rPr>
            <w:noProof/>
            <w:webHidden/>
          </w:rPr>
          <w:tab/>
        </w:r>
        <w:r w:rsidR="00235118">
          <w:rPr>
            <w:noProof/>
            <w:webHidden/>
          </w:rPr>
          <w:fldChar w:fldCharType="begin"/>
        </w:r>
        <w:r w:rsidR="00235118">
          <w:rPr>
            <w:noProof/>
            <w:webHidden/>
          </w:rPr>
          <w:instrText xml:space="preserve"> PAGEREF _Toc328751477 \h </w:instrText>
        </w:r>
        <w:r w:rsidR="00235118">
          <w:rPr>
            <w:noProof/>
            <w:webHidden/>
          </w:rPr>
        </w:r>
        <w:r w:rsidR="00235118">
          <w:rPr>
            <w:noProof/>
            <w:webHidden/>
          </w:rPr>
          <w:fldChar w:fldCharType="separate"/>
        </w:r>
        <w:r w:rsidR="00235118">
          <w:rPr>
            <w:noProof/>
            <w:webHidden/>
          </w:rPr>
          <w:t>541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8" w:history="1">
        <w:r w:rsidR="00235118" w:rsidRPr="00A25B14">
          <w:rPr>
            <w:rStyle w:val="Hyperlink"/>
            <w:noProof/>
          </w:rPr>
          <w:t>Person—country of birth, code (SACC 2011) NNNN</w:t>
        </w:r>
        <w:r w:rsidR="00235118">
          <w:rPr>
            <w:noProof/>
            <w:webHidden/>
          </w:rPr>
          <w:tab/>
        </w:r>
        <w:r w:rsidR="00235118">
          <w:rPr>
            <w:noProof/>
            <w:webHidden/>
          </w:rPr>
          <w:fldChar w:fldCharType="begin"/>
        </w:r>
        <w:r w:rsidR="00235118">
          <w:rPr>
            <w:noProof/>
            <w:webHidden/>
          </w:rPr>
          <w:instrText xml:space="preserve"> PAGEREF _Toc328751478 \h </w:instrText>
        </w:r>
        <w:r w:rsidR="00235118">
          <w:rPr>
            <w:noProof/>
            <w:webHidden/>
          </w:rPr>
        </w:r>
        <w:r w:rsidR="00235118">
          <w:rPr>
            <w:noProof/>
            <w:webHidden/>
          </w:rPr>
          <w:fldChar w:fldCharType="separate"/>
        </w:r>
        <w:r w:rsidR="00235118">
          <w:rPr>
            <w:noProof/>
            <w:webHidden/>
          </w:rPr>
          <w:t>543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79" w:history="1">
        <w:r w:rsidR="00235118" w:rsidRPr="00A25B14">
          <w:rPr>
            <w:rStyle w:val="Hyperlink"/>
            <w:noProof/>
          </w:rPr>
          <w:t>Patient—diagnosis date of cancer, DDMMYYYY</w:t>
        </w:r>
        <w:r w:rsidR="00235118">
          <w:rPr>
            <w:noProof/>
            <w:webHidden/>
          </w:rPr>
          <w:tab/>
        </w:r>
        <w:r w:rsidR="00235118">
          <w:rPr>
            <w:noProof/>
            <w:webHidden/>
          </w:rPr>
          <w:fldChar w:fldCharType="begin"/>
        </w:r>
        <w:r w:rsidR="00235118">
          <w:rPr>
            <w:noProof/>
            <w:webHidden/>
          </w:rPr>
          <w:instrText xml:space="preserve"> PAGEREF _Toc328751479 \h </w:instrText>
        </w:r>
        <w:r w:rsidR="00235118">
          <w:rPr>
            <w:noProof/>
            <w:webHidden/>
          </w:rPr>
        </w:r>
        <w:r w:rsidR="00235118">
          <w:rPr>
            <w:noProof/>
            <w:webHidden/>
          </w:rPr>
          <w:fldChar w:fldCharType="separate"/>
        </w:r>
        <w:r w:rsidR="00235118">
          <w:rPr>
            <w:noProof/>
            <w:webHidden/>
          </w:rPr>
          <w:t>549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0" w:history="1">
        <w:r w:rsidR="00235118" w:rsidRPr="00A25B14">
          <w:rPr>
            <w:rStyle w:val="Hyperlink"/>
            <w:noProof/>
          </w:rPr>
          <w:t>Patient—diagnosis date of first recurrence as distant metastasis, DDMMYYYY</w:t>
        </w:r>
        <w:r w:rsidR="00235118">
          <w:rPr>
            <w:noProof/>
            <w:webHidden/>
          </w:rPr>
          <w:tab/>
        </w:r>
        <w:r w:rsidR="00235118">
          <w:rPr>
            <w:noProof/>
            <w:webHidden/>
          </w:rPr>
          <w:fldChar w:fldCharType="begin"/>
        </w:r>
        <w:r w:rsidR="00235118">
          <w:rPr>
            <w:noProof/>
            <w:webHidden/>
          </w:rPr>
          <w:instrText xml:space="preserve"> PAGEREF _Toc328751480 \h </w:instrText>
        </w:r>
        <w:r w:rsidR="00235118">
          <w:rPr>
            <w:noProof/>
            <w:webHidden/>
          </w:rPr>
        </w:r>
        <w:r w:rsidR="00235118">
          <w:rPr>
            <w:noProof/>
            <w:webHidden/>
          </w:rPr>
          <w:fldChar w:fldCharType="separate"/>
        </w:r>
        <w:r w:rsidR="00235118">
          <w:rPr>
            <w:noProof/>
            <w:webHidden/>
          </w:rPr>
          <w:t>551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1" w:history="1">
        <w:r w:rsidR="00235118" w:rsidRPr="00A25B14">
          <w:rPr>
            <w:rStyle w:val="Hyperlink"/>
            <w:noProof/>
          </w:rPr>
          <w:t>Patient—diagnosis date of first recurrence as locoregional cancer, DDMMYYYY</w:t>
        </w:r>
        <w:r w:rsidR="00235118">
          <w:rPr>
            <w:noProof/>
            <w:webHidden/>
          </w:rPr>
          <w:tab/>
        </w:r>
        <w:r w:rsidR="00235118">
          <w:rPr>
            <w:noProof/>
            <w:webHidden/>
          </w:rPr>
          <w:fldChar w:fldCharType="begin"/>
        </w:r>
        <w:r w:rsidR="00235118">
          <w:rPr>
            <w:noProof/>
            <w:webHidden/>
          </w:rPr>
          <w:instrText xml:space="preserve"> PAGEREF _Toc328751481 \h </w:instrText>
        </w:r>
        <w:r w:rsidR="00235118">
          <w:rPr>
            <w:noProof/>
            <w:webHidden/>
          </w:rPr>
        </w:r>
        <w:r w:rsidR="00235118">
          <w:rPr>
            <w:noProof/>
            <w:webHidden/>
          </w:rPr>
          <w:fldChar w:fldCharType="separate"/>
        </w:r>
        <w:r w:rsidR="00235118">
          <w:rPr>
            <w:noProof/>
            <w:webHidden/>
          </w:rPr>
          <w:t>553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2" w:history="1">
        <w:r w:rsidR="00235118" w:rsidRPr="00A25B14">
          <w:rPr>
            <w:rStyle w:val="Hyperlink"/>
            <w:noProof/>
          </w:rPr>
          <w:t>Patient—date of last contact, DDMMYYY</w:t>
        </w:r>
        <w:r w:rsidR="00235118">
          <w:rPr>
            <w:noProof/>
            <w:webHidden/>
          </w:rPr>
          <w:tab/>
        </w:r>
        <w:r w:rsidR="00235118">
          <w:rPr>
            <w:noProof/>
            <w:webHidden/>
          </w:rPr>
          <w:fldChar w:fldCharType="begin"/>
        </w:r>
        <w:r w:rsidR="00235118">
          <w:rPr>
            <w:noProof/>
            <w:webHidden/>
          </w:rPr>
          <w:instrText xml:space="preserve"> PAGEREF _Toc328751482 \h </w:instrText>
        </w:r>
        <w:r w:rsidR="00235118">
          <w:rPr>
            <w:noProof/>
            <w:webHidden/>
          </w:rPr>
        </w:r>
        <w:r w:rsidR="00235118">
          <w:rPr>
            <w:noProof/>
            <w:webHidden/>
          </w:rPr>
          <w:fldChar w:fldCharType="separate"/>
        </w:r>
        <w:r w:rsidR="00235118">
          <w:rPr>
            <w:noProof/>
            <w:webHidden/>
          </w:rPr>
          <w:t>555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3" w:history="1">
        <w:r w:rsidR="00235118" w:rsidRPr="00A25B14">
          <w:rPr>
            <w:rStyle w:val="Hyperlink"/>
            <w:noProof/>
          </w:rPr>
          <w:t>Person—estimated glomerular filtration rate (eGFR) recorded indicator, yes/no code N</w:t>
        </w:r>
        <w:r w:rsidR="00235118">
          <w:rPr>
            <w:noProof/>
            <w:webHidden/>
          </w:rPr>
          <w:tab/>
        </w:r>
        <w:r w:rsidR="00235118">
          <w:rPr>
            <w:noProof/>
            <w:webHidden/>
          </w:rPr>
          <w:fldChar w:fldCharType="begin"/>
        </w:r>
        <w:r w:rsidR="00235118">
          <w:rPr>
            <w:noProof/>
            <w:webHidden/>
          </w:rPr>
          <w:instrText xml:space="preserve"> PAGEREF _Toc328751483 \h </w:instrText>
        </w:r>
        <w:r w:rsidR="00235118">
          <w:rPr>
            <w:noProof/>
            <w:webHidden/>
          </w:rPr>
        </w:r>
        <w:r w:rsidR="00235118">
          <w:rPr>
            <w:noProof/>
            <w:webHidden/>
          </w:rPr>
          <w:fldChar w:fldCharType="separate"/>
        </w:r>
        <w:r w:rsidR="00235118">
          <w:rPr>
            <w:noProof/>
            <w:webHidden/>
          </w:rPr>
          <w:t>557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4" w:history="1">
        <w:r w:rsidR="00235118" w:rsidRPr="00A25B14">
          <w:rPr>
            <w:rStyle w:val="Hyperlink"/>
            <w:noProof/>
          </w:rPr>
          <w:t>Patient—extent of harm from a health-care incident, code N[N]</w:t>
        </w:r>
        <w:r w:rsidR="00235118">
          <w:rPr>
            <w:noProof/>
            <w:webHidden/>
          </w:rPr>
          <w:tab/>
        </w:r>
        <w:r w:rsidR="00235118">
          <w:rPr>
            <w:noProof/>
            <w:webHidden/>
          </w:rPr>
          <w:fldChar w:fldCharType="begin"/>
        </w:r>
        <w:r w:rsidR="00235118">
          <w:rPr>
            <w:noProof/>
            <w:webHidden/>
          </w:rPr>
          <w:instrText xml:space="preserve"> PAGEREF _Toc328751484 \h </w:instrText>
        </w:r>
        <w:r w:rsidR="00235118">
          <w:rPr>
            <w:noProof/>
            <w:webHidden/>
          </w:rPr>
        </w:r>
        <w:r w:rsidR="00235118">
          <w:rPr>
            <w:noProof/>
            <w:webHidden/>
          </w:rPr>
          <w:fldChar w:fldCharType="separate"/>
        </w:r>
        <w:r w:rsidR="00235118">
          <w:rPr>
            <w:noProof/>
            <w:webHidden/>
          </w:rPr>
          <w:t>559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5" w:history="1">
        <w:r w:rsidR="00235118" w:rsidRPr="00A25B14">
          <w:rPr>
            <w:rStyle w:val="Hyperlink"/>
            <w:noProof/>
          </w:rPr>
          <w:t>Person—first language spoken, code (ASCL 2011) NN{NN}</w:t>
        </w:r>
        <w:r w:rsidR="00235118">
          <w:rPr>
            <w:noProof/>
            <w:webHidden/>
          </w:rPr>
          <w:tab/>
        </w:r>
        <w:r w:rsidR="00235118">
          <w:rPr>
            <w:noProof/>
            <w:webHidden/>
          </w:rPr>
          <w:fldChar w:fldCharType="begin"/>
        </w:r>
        <w:r w:rsidR="00235118">
          <w:rPr>
            <w:noProof/>
            <w:webHidden/>
          </w:rPr>
          <w:instrText xml:space="preserve"> PAGEREF _Toc328751485 \h </w:instrText>
        </w:r>
        <w:r w:rsidR="00235118">
          <w:rPr>
            <w:noProof/>
            <w:webHidden/>
          </w:rPr>
        </w:r>
        <w:r w:rsidR="00235118">
          <w:rPr>
            <w:noProof/>
            <w:webHidden/>
          </w:rPr>
          <w:fldChar w:fldCharType="separate"/>
        </w:r>
        <w:r w:rsidR="00235118">
          <w:rPr>
            <w:noProof/>
            <w:webHidden/>
          </w:rPr>
          <w:t>562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6" w:history="1">
        <w:r w:rsidR="00235118" w:rsidRPr="00A25B14">
          <w:rPr>
            <w:rStyle w:val="Hyperlink"/>
            <w:noProof/>
          </w:rPr>
          <w:t>Person—GP Management Plan (MBS Item 721) indicator, yes/no code N</w:t>
        </w:r>
        <w:r w:rsidR="00235118">
          <w:rPr>
            <w:noProof/>
            <w:webHidden/>
          </w:rPr>
          <w:tab/>
        </w:r>
        <w:r w:rsidR="00235118">
          <w:rPr>
            <w:noProof/>
            <w:webHidden/>
          </w:rPr>
          <w:fldChar w:fldCharType="begin"/>
        </w:r>
        <w:r w:rsidR="00235118">
          <w:rPr>
            <w:noProof/>
            <w:webHidden/>
          </w:rPr>
          <w:instrText xml:space="preserve"> PAGEREF _Toc328751486 \h </w:instrText>
        </w:r>
        <w:r w:rsidR="00235118">
          <w:rPr>
            <w:noProof/>
            <w:webHidden/>
          </w:rPr>
        </w:r>
        <w:r w:rsidR="00235118">
          <w:rPr>
            <w:noProof/>
            <w:webHidden/>
          </w:rPr>
          <w:fldChar w:fldCharType="separate"/>
        </w:r>
        <w:r w:rsidR="00235118">
          <w:rPr>
            <w:noProof/>
            <w:webHidden/>
          </w:rPr>
          <w:t>565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7" w:history="1">
        <w:r w:rsidR="00235118" w:rsidRPr="00A25B14">
          <w:rPr>
            <w:rStyle w:val="Hyperlink"/>
            <w:noProof/>
          </w:rPr>
          <w:t>Person—glycosylated haemoglobin level, code N</w:t>
        </w:r>
        <w:r w:rsidR="00235118">
          <w:rPr>
            <w:noProof/>
            <w:webHidden/>
          </w:rPr>
          <w:tab/>
        </w:r>
        <w:r w:rsidR="00235118">
          <w:rPr>
            <w:noProof/>
            <w:webHidden/>
          </w:rPr>
          <w:fldChar w:fldCharType="begin"/>
        </w:r>
        <w:r w:rsidR="00235118">
          <w:rPr>
            <w:noProof/>
            <w:webHidden/>
          </w:rPr>
          <w:instrText xml:space="preserve"> PAGEREF _Toc328751487 \h </w:instrText>
        </w:r>
        <w:r w:rsidR="00235118">
          <w:rPr>
            <w:noProof/>
            <w:webHidden/>
          </w:rPr>
        </w:r>
        <w:r w:rsidR="00235118">
          <w:rPr>
            <w:noProof/>
            <w:webHidden/>
          </w:rPr>
          <w:fldChar w:fldCharType="separate"/>
        </w:r>
        <w:r w:rsidR="00235118">
          <w:rPr>
            <w:noProof/>
            <w:webHidden/>
          </w:rPr>
          <w:t>567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8" w:history="1">
        <w:r w:rsidR="00235118" w:rsidRPr="00A25B14">
          <w:rPr>
            <w:rStyle w:val="Hyperlink"/>
            <w:noProof/>
          </w:rPr>
          <w:t>Person—glycosylated haemoglobin measurement result recorded indicator, yes/no code N</w:t>
        </w:r>
        <w:r w:rsidR="00235118">
          <w:rPr>
            <w:noProof/>
            <w:webHidden/>
          </w:rPr>
          <w:tab/>
        </w:r>
        <w:r w:rsidR="00235118">
          <w:rPr>
            <w:noProof/>
            <w:webHidden/>
          </w:rPr>
          <w:fldChar w:fldCharType="begin"/>
        </w:r>
        <w:r w:rsidR="00235118">
          <w:rPr>
            <w:noProof/>
            <w:webHidden/>
          </w:rPr>
          <w:instrText xml:space="preserve"> PAGEREF _Toc328751488 \h </w:instrText>
        </w:r>
        <w:r w:rsidR="00235118">
          <w:rPr>
            <w:noProof/>
            <w:webHidden/>
          </w:rPr>
        </w:r>
        <w:r w:rsidR="00235118">
          <w:rPr>
            <w:noProof/>
            <w:webHidden/>
          </w:rPr>
          <w:fldChar w:fldCharType="separate"/>
        </w:r>
        <w:r w:rsidR="00235118">
          <w:rPr>
            <w:noProof/>
            <w:webHidden/>
          </w:rPr>
          <w:t>569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89" w:history="1">
        <w:r w:rsidR="00235118" w:rsidRPr="00A25B14">
          <w:rPr>
            <w:rStyle w:val="Hyperlink"/>
            <w:noProof/>
          </w:rPr>
          <w:t>Person with cancer—histopathological grade, code N</w:t>
        </w:r>
        <w:r w:rsidR="00235118">
          <w:rPr>
            <w:noProof/>
            <w:webHidden/>
          </w:rPr>
          <w:tab/>
        </w:r>
        <w:r w:rsidR="00235118">
          <w:rPr>
            <w:noProof/>
            <w:webHidden/>
          </w:rPr>
          <w:fldChar w:fldCharType="begin"/>
        </w:r>
        <w:r w:rsidR="00235118">
          <w:rPr>
            <w:noProof/>
            <w:webHidden/>
          </w:rPr>
          <w:instrText xml:space="preserve"> PAGEREF _Toc328751489 \h </w:instrText>
        </w:r>
        <w:r w:rsidR="00235118">
          <w:rPr>
            <w:noProof/>
            <w:webHidden/>
          </w:rPr>
        </w:r>
        <w:r w:rsidR="00235118">
          <w:rPr>
            <w:noProof/>
            <w:webHidden/>
          </w:rPr>
          <w:fldChar w:fldCharType="separate"/>
        </w:r>
        <w:r w:rsidR="00235118">
          <w:rPr>
            <w:noProof/>
            <w:webHidden/>
          </w:rPr>
          <w:t>571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0" w:history="1">
        <w:r w:rsidR="00235118" w:rsidRPr="00A25B14">
          <w:rPr>
            <w:rStyle w:val="Hyperlink"/>
            <w:noProof/>
          </w:rPr>
          <w:t>Person—influenza immunisation indicator, yes/no code N</w:t>
        </w:r>
        <w:r w:rsidR="00235118">
          <w:rPr>
            <w:noProof/>
            <w:webHidden/>
          </w:rPr>
          <w:tab/>
        </w:r>
        <w:r w:rsidR="00235118">
          <w:rPr>
            <w:noProof/>
            <w:webHidden/>
          </w:rPr>
          <w:fldChar w:fldCharType="begin"/>
        </w:r>
        <w:r w:rsidR="00235118">
          <w:rPr>
            <w:noProof/>
            <w:webHidden/>
          </w:rPr>
          <w:instrText xml:space="preserve"> PAGEREF _Toc328751490 \h </w:instrText>
        </w:r>
        <w:r w:rsidR="00235118">
          <w:rPr>
            <w:noProof/>
            <w:webHidden/>
          </w:rPr>
        </w:r>
        <w:r w:rsidR="00235118">
          <w:rPr>
            <w:noProof/>
            <w:webHidden/>
          </w:rPr>
          <w:fldChar w:fldCharType="separate"/>
        </w:r>
        <w:r w:rsidR="00235118">
          <w:rPr>
            <w:noProof/>
            <w:webHidden/>
          </w:rPr>
          <w:t>573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1" w:history="1">
        <w:r w:rsidR="00235118" w:rsidRPr="00A25B14">
          <w:rPr>
            <w:rStyle w:val="Hyperlink"/>
            <w:noProof/>
          </w:rPr>
          <w:t>Patient—intention of treatment, code N</w:t>
        </w:r>
        <w:r w:rsidR="00235118">
          <w:rPr>
            <w:noProof/>
            <w:webHidden/>
          </w:rPr>
          <w:tab/>
        </w:r>
        <w:r w:rsidR="00235118">
          <w:rPr>
            <w:noProof/>
            <w:webHidden/>
          </w:rPr>
          <w:fldChar w:fldCharType="begin"/>
        </w:r>
        <w:r w:rsidR="00235118">
          <w:rPr>
            <w:noProof/>
            <w:webHidden/>
          </w:rPr>
          <w:instrText xml:space="preserve"> PAGEREF _Toc328751491 \h </w:instrText>
        </w:r>
        <w:r w:rsidR="00235118">
          <w:rPr>
            <w:noProof/>
            <w:webHidden/>
          </w:rPr>
        </w:r>
        <w:r w:rsidR="00235118">
          <w:rPr>
            <w:noProof/>
            <w:webHidden/>
          </w:rPr>
          <w:fldChar w:fldCharType="separate"/>
        </w:r>
        <w:r w:rsidR="00235118">
          <w:rPr>
            <w:noProof/>
            <w:webHidden/>
          </w:rPr>
          <w:t>575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2" w:history="1">
        <w:r w:rsidR="00235118" w:rsidRPr="00A25B14">
          <w:rPr>
            <w:rStyle w:val="Hyperlink"/>
            <w:noProof/>
          </w:rPr>
          <w:t>Person with cancer—laterality of primary cancer, code [N]</w:t>
        </w:r>
        <w:r w:rsidR="00235118">
          <w:rPr>
            <w:noProof/>
            <w:webHidden/>
          </w:rPr>
          <w:tab/>
        </w:r>
        <w:r w:rsidR="00235118">
          <w:rPr>
            <w:noProof/>
            <w:webHidden/>
          </w:rPr>
          <w:fldChar w:fldCharType="begin"/>
        </w:r>
        <w:r w:rsidR="00235118">
          <w:rPr>
            <w:noProof/>
            <w:webHidden/>
          </w:rPr>
          <w:instrText xml:space="preserve"> PAGEREF _Toc328751492 \h </w:instrText>
        </w:r>
        <w:r w:rsidR="00235118">
          <w:rPr>
            <w:noProof/>
            <w:webHidden/>
          </w:rPr>
        </w:r>
        <w:r w:rsidR="00235118">
          <w:rPr>
            <w:noProof/>
            <w:webHidden/>
          </w:rPr>
          <w:fldChar w:fldCharType="separate"/>
        </w:r>
        <w:r w:rsidR="00235118">
          <w:rPr>
            <w:noProof/>
            <w:webHidden/>
          </w:rPr>
          <w:t>577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3" w:history="1">
        <w:r w:rsidR="00235118" w:rsidRPr="00A25B14">
          <w:rPr>
            <w:rStyle w:val="Hyperlink"/>
            <w:noProof/>
          </w:rPr>
          <w:t>Person—letters of family name, text XXX</w:t>
        </w:r>
        <w:r w:rsidR="00235118">
          <w:rPr>
            <w:noProof/>
            <w:webHidden/>
          </w:rPr>
          <w:tab/>
        </w:r>
        <w:r w:rsidR="00235118">
          <w:rPr>
            <w:noProof/>
            <w:webHidden/>
          </w:rPr>
          <w:fldChar w:fldCharType="begin"/>
        </w:r>
        <w:r w:rsidR="00235118">
          <w:rPr>
            <w:noProof/>
            <w:webHidden/>
          </w:rPr>
          <w:instrText xml:space="preserve"> PAGEREF _Toc328751493 \h </w:instrText>
        </w:r>
        <w:r w:rsidR="00235118">
          <w:rPr>
            <w:noProof/>
            <w:webHidden/>
          </w:rPr>
        </w:r>
        <w:r w:rsidR="00235118">
          <w:rPr>
            <w:noProof/>
            <w:webHidden/>
          </w:rPr>
          <w:fldChar w:fldCharType="separate"/>
        </w:r>
        <w:r w:rsidR="00235118">
          <w:rPr>
            <w:noProof/>
            <w:webHidden/>
          </w:rPr>
          <w:t>581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4" w:history="1">
        <w:r w:rsidR="00235118" w:rsidRPr="00A25B14">
          <w:rPr>
            <w:rStyle w:val="Hyperlink"/>
            <w:noProof/>
          </w:rPr>
          <w:t>Person—letters of given name, text XX</w:t>
        </w:r>
        <w:r w:rsidR="00235118">
          <w:rPr>
            <w:noProof/>
            <w:webHidden/>
          </w:rPr>
          <w:tab/>
        </w:r>
        <w:r w:rsidR="00235118">
          <w:rPr>
            <w:noProof/>
            <w:webHidden/>
          </w:rPr>
          <w:fldChar w:fldCharType="begin"/>
        </w:r>
        <w:r w:rsidR="00235118">
          <w:rPr>
            <w:noProof/>
            <w:webHidden/>
          </w:rPr>
          <w:instrText xml:space="preserve"> PAGEREF _Toc328751494 \h </w:instrText>
        </w:r>
        <w:r w:rsidR="00235118">
          <w:rPr>
            <w:noProof/>
            <w:webHidden/>
          </w:rPr>
        </w:r>
        <w:r w:rsidR="00235118">
          <w:rPr>
            <w:noProof/>
            <w:webHidden/>
          </w:rPr>
          <w:fldChar w:fldCharType="separate"/>
        </w:r>
        <w:r w:rsidR="00235118">
          <w:rPr>
            <w:noProof/>
            <w:webHidden/>
          </w:rPr>
          <w:t>585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5" w:history="1">
        <w:r w:rsidR="00235118" w:rsidRPr="00A25B14">
          <w:rPr>
            <w:rStyle w:val="Hyperlink"/>
            <w:noProof/>
          </w:rPr>
          <w:t>Person—MBS Health Assessment for Aboriginal and Torres Strait Islander People (MBS Item 715) indicator, yes/no code N</w:t>
        </w:r>
        <w:r w:rsidR="00235118">
          <w:rPr>
            <w:noProof/>
            <w:webHidden/>
          </w:rPr>
          <w:tab/>
        </w:r>
        <w:r w:rsidR="00235118">
          <w:rPr>
            <w:noProof/>
            <w:webHidden/>
          </w:rPr>
          <w:fldChar w:fldCharType="begin"/>
        </w:r>
        <w:r w:rsidR="00235118">
          <w:rPr>
            <w:noProof/>
            <w:webHidden/>
          </w:rPr>
          <w:instrText xml:space="preserve"> PAGEREF _Toc328751495 \h </w:instrText>
        </w:r>
        <w:r w:rsidR="00235118">
          <w:rPr>
            <w:noProof/>
            <w:webHidden/>
          </w:rPr>
        </w:r>
        <w:r w:rsidR="00235118">
          <w:rPr>
            <w:noProof/>
            <w:webHidden/>
          </w:rPr>
          <w:fldChar w:fldCharType="separate"/>
        </w:r>
        <w:r w:rsidR="00235118">
          <w:rPr>
            <w:noProof/>
            <w:webHidden/>
          </w:rPr>
          <w:t>589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6" w:history="1">
        <w:r w:rsidR="00235118" w:rsidRPr="00A25B14">
          <w:rPr>
            <w:rStyle w:val="Hyperlink"/>
            <w:noProof/>
          </w:rPr>
          <w:t>Person—main language other than English spoken at home, code (ASCL 2011) NN{NN}</w:t>
        </w:r>
        <w:r w:rsidR="00235118">
          <w:rPr>
            <w:noProof/>
            <w:webHidden/>
          </w:rPr>
          <w:tab/>
        </w:r>
        <w:r w:rsidR="00235118">
          <w:rPr>
            <w:noProof/>
            <w:webHidden/>
          </w:rPr>
          <w:fldChar w:fldCharType="begin"/>
        </w:r>
        <w:r w:rsidR="00235118">
          <w:rPr>
            <w:noProof/>
            <w:webHidden/>
          </w:rPr>
          <w:instrText xml:space="preserve"> PAGEREF _Toc328751496 \h </w:instrText>
        </w:r>
        <w:r w:rsidR="00235118">
          <w:rPr>
            <w:noProof/>
            <w:webHidden/>
          </w:rPr>
        </w:r>
        <w:r w:rsidR="00235118">
          <w:rPr>
            <w:noProof/>
            <w:webHidden/>
          </w:rPr>
          <w:fldChar w:fldCharType="separate"/>
        </w:r>
        <w:r w:rsidR="00235118">
          <w:rPr>
            <w:noProof/>
            <w:webHidden/>
          </w:rPr>
          <w:t>591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7" w:history="1">
        <w:r w:rsidR="00235118" w:rsidRPr="00A25B14">
          <w:rPr>
            <w:rStyle w:val="Hyperlink"/>
            <w:noProof/>
          </w:rPr>
          <w:t>Person—eligibility status, Medicare code N</w:t>
        </w:r>
        <w:r w:rsidR="00235118">
          <w:rPr>
            <w:noProof/>
            <w:webHidden/>
          </w:rPr>
          <w:tab/>
        </w:r>
        <w:r w:rsidR="00235118">
          <w:rPr>
            <w:noProof/>
            <w:webHidden/>
          </w:rPr>
          <w:fldChar w:fldCharType="begin"/>
        </w:r>
        <w:r w:rsidR="00235118">
          <w:rPr>
            <w:noProof/>
            <w:webHidden/>
          </w:rPr>
          <w:instrText xml:space="preserve"> PAGEREF _Toc328751497 \h </w:instrText>
        </w:r>
        <w:r w:rsidR="00235118">
          <w:rPr>
            <w:noProof/>
            <w:webHidden/>
          </w:rPr>
        </w:r>
        <w:r w:rsidR="00235118">
          <w:rPr>
            <w:noProof/>
            <w:webHidden/>
          </w:rPr>
          <w:fldChar w:fldCharType="separate"/>
        </w:r>
        <w:r w:rsidR="00235118">
          <w:rPr>
            <w:noProof/>
            <w:webHidden/>
          </w:rPr>
          <w:t>594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8" w:history="1">
        <w:r w:rsidR="00235118" w:rsidRPr="00A25B14">
          <w:rPr>
            <w:rStyle w:val="Hyperlink"/>
            <w:noProof/>
          </w:rPr>
          <w:t>Person—microalbumin urine test result recorded indicator, yes/no code N</w:t>
        </w:r>
        <w:r w:rsidR="00235118">
          <w:rPr>
            <w:noProof/>
            <w:webHidden/>
          </w:rPr>
          <w:tab/>
        </w:r>
        <w:r w:rsidR="00235118">
          <w:rPr>
            <w:noProof/>
            <w:webHidden/>
          </w:rPr>
          <w:fldChar w:fldCharType="begin"/>
        </w:r>
        <w:r w:rsidR="00235118">
          <w:rPr>
            <w:noProof/>
            <w:webHidden/>
          </w:rPr>
          <w:instrText xml:space="preserve"> PAGEREF _Toc328751498 \h </w:instrText>
        </w:r>
        <w:r w:rsidR="00235118">
          <w:rPr>
            <w:noProof/>
            <w:webHidden/>
          </w:rPr>
        </w:r>
        <w:r w:rsidR="00235118">
          <w:rPr>
            <w:noProof/>
            <w:webHidden/>
          </w:rPr>
          <w:fldChar w:fldCharType="separate"/>
        </w:r>
        <w:r w:rsidR="00235118">
          <w:rPr>
            <w:noProof/>
            <w:webHidden/>
          </w:rPr>
          <w:t>597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499" w:history="1">
        <w:r w:rsidR="00235118" w:rsidRPr="00A25B14">
          <w:rPr>
            <w:rStyle w:val="Hyperlink"/>
            <w:noProof/>
          </w:rPr>
          <w:t>Person with cancer—morphology of cancer, code (ICD-O-3) NNNN/N</w:t>
        </w:r>
        <w:r w:rsidR="00235118">
          <w:rPr>
            <w:noProof/>
            <w:webHidden/>
          </w:rPr>
          <w:tab/>
        </w:r>
        <w:r w:rsidR="00235118">
          <w:rPr>
            <w:noProof/>
            <w:webHidden/>
          </w:rPr>
          <w:fldChar w:fldCharType="begin"/>
        </w:r>
        <w:r w:rsidR="00235118">
          <w:rPr>
            <w:noProof/>
            <w:webHidden/>
          </w:rPr>
          <w:instrText xml:space="preserve"> PAGEREF _Toc328751499 \h </w:instrText>
        </w:r>
        <w:r w:rsidR="00235118">
          <w:rPr>
            <w:noProof/>
            <w:webHidden/>
          </w:rPr>
        </w:r>
        <w:r w:rsidR="00235118">
          <w:rPr>
            <w:noProof/>
            <w:webHidden/>
          </w:rPr>
          <w:fldChar w:fldCharType="separate"/>
        </w:r>
        <w:r w:rsidR="00235118">
          <w:rPr>
            <w:noProof/>
            <w:webHidden/>
          </w:rPr>
          <w:t>599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0" w:history="1">
        <w:r w:rsidR="00235118" w:rsidRPr="00A25B14">
          <w:rPr>
            <w:rStyle w:val="Hyperlink"/>
            <w:noProof/>
          </w:rPr>
          <w:t>Person with cancer—most valid basis of diagnosis of a cancer, code N</w:t>
        </w:r>
        <w:r w:rsidR="00235118">
          <w:rPr>
            <w:noProof/>
            <w:webHidden/>
          </w:rPr>
          <w:tab/>
        </w:r>
        <w:r w:rsidR="00235118">
          <w:rPr>
            <w:noProof/>
            <w:webHidden/>
          </w:rPr>
          <w:fldChar w:fldCharType="begin"/>
        </w:r>
        <w:r w:rsidR="00235118">
          <w:rPr>
            <w:noProof/>
            <w:webHidden/>
          </w:rPr>
          <w:instrText xml:space="preserve"> PAGEREF _Toc328751500 \h </w:instrText>
        </w:r>
        <w:r w:rsidR="00235118">
          <w:rPr>
            <w:noProof/>
            <w:webHidden/>
          </w:rPr>
        </w:r>
        <w:r w:rsidR="00235118">
          <w:rPr>
            <w:noProof/>
            <w:webHidden/>
          </w:rPr>
          <w:fldChar w:fldCharType="separate"/>
        </w:r>
        <w:r w:rsidR="00235118">
          <w:rPr>
            <w:noProof/>
            <w:webHidden/>
          </w:rPr>
          <w:t>601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1" w:history="1">
        <w:r w:rsidR="00235118" w:rsidRPr="00A25B14">
          <w:rPr>
            <w:rStyle w:val="Hyperlink"/>
            <w:noProof/>
          </w:rPr>
          <w:t>Person with cancer—most valid basis of diagnosis of the first recurrence, code N</w:t>
        </w:r>
        <w:r w:rsidR="00235118">
          <w:rPr>
            <w:noProof/>
            <w:webHidden/>
          </w:rPr>
          <w:tab/>
        </w:r>
        <w:r w:rsidR="00235118">
          <w:rPr>
            <w:noProof/>
            <w:webHidden/>
          </w:rPr>
          <w:fldChar w:fldCharType="begin"/>
        </w:r>
        <w:r w:rsidR="00235118">
          <w:rPr>
            <w:noProof/>
            <w:webHidden/>
          </w:rPr>
          <w:instrText xml:space="preserve"> PAGEREF _Toc328751501 \h </w:instrText>
        </w:r>
        <w:r w:rsidR="00235118">
          <w:rPr>
            <w:noProof/>
            <w:webHidden/>
          </w:rPr>
        </w:r>
        <w:r w:rsidR="00235118">
          <w:rPr>
            <w:noProof/>
            <w:webHidden/>
          </w:rPr>
          <w:fldChar w:fldCharType="separate"/>
        </w:r>
        <w:r w:rsidR="00235118">
          <w:rPr>
            <w:noProof/>
            <w:webHidden/>
          </w:rPr>
          <w:t>604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2" w:history="1">
        <w:r w:rsidR="00235118" w:rsidRPr="00A25B14">
          <w:rPr>
            <w:rStyle w:val="Hyperlink"/>
            <w:noProof/>
          </w:rPr>
          <w:t>Person with cancer—number of regional lymph nodes examined, total N[N]</w:t>
        </w:r>
        <w:r w:rsidR="00235118">
          <w:rPr>
            <w:noProof/>
            <w:webHidden/>
          </w:rPr>
          <w:tab/>
        </w:r>
        <w:r w:rsidR="00235118">
          <w:rPr>
            <w:noProof/>
            <w:webHidden/>
          </w:rPr>
          <w:fldChar w:fldCharType="begin"/>
        </w:r>
        <w:r w:rsidR="00235118">
          <w:rPr>
            <w:noProof/>
            <w:webHidden/>
          </w:rPr>
          <w:instrText xml:space="preserve"> PAGEREF _Toc328751502 \h </w:instrText>
        </w:r>
        <w:r w:rsidR="00235118">
          <w:rPr>
            <w:noProof/>
            <w:webHidden/>
          </w:rPr>
        </w:r>
        <w:r w:rsidR="00235118">
          <w:rPr>
            <w:noProof/>
            <w:webHidden/>
          </w:rPr>
          <w:fldChar w:fldCharType="separate"/>
        </w:r>
        <w:r w:rsidR="00235118">
          <w:rPr>
            <w:noProof/>
            <w:webHidden/>
          </w:rPr>
          <w:t>607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3" w:history="1">
        <w:r w:rsidR="00235118" w:rsidRPr="00A25B14">
          <w:rPr>
            <w:rStyle w:val="Hyperlink"/>
            <w:noProof/>
          </w:rPr>
          <w:t>Patient—relationship to health-care service provider, code N</w:t>
        </w:r>
        <w:r w:rsidR="00235118">
          <w:rPr>
            <w:noProof/>
            <w:webHidden/>
          </w:rPr>
          <w:tab/>
        </w:r>
        <w:r w:rsidR="00235118">
          <w:rPr>
            <w:noProof/>
            <w:webHidden/>
          </w:rPr>
          <w:fldChar w:fldCharType="begin"/>
        </w:r>
        <w:r w:rsidR="00235118">
          <w:rPr>
            <w:noProof/>
            <w:webHidden/>
          </w:rPr>
          <w:instrText xml:space="preserve"> PAGEREF _Toc328751503 \h </w:instrText>
        </w:r>
        <w:r w:rsidR="00235118">
          <w:rPr>
            <w:noProof/>
            <w:webHidden/>
          </w:rPr>
        </w:r>
        <w:r w:rsidR="00235118">
          <w:rPr>
            <w:noProof/>
            <w:webHidden/>
          </w:rPr>
          <w:fldChar w:fldCharType="separate"/>
        </w:r>
        <w:r w:rsidR="00235118">
          <w:rPr>
            <w:noProof/>
            <w:webHidden/>
          </w:rPr>
          <w:t>609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4" w:history="1">
        <w:r w:rsidR="00235118" w:rsidRPr="00A25B14">
          <w:rPr>
            <w:rStyle w:val="Hyperlink"/>
            <w:noProof/>
          </w:rPr>
          <w:t>Person—pneumococcal disease immunisation indicator, yes/no code N</w:t>
        </w:r>
        <w:r w:rsidR="00235118">
          <w:rPr>
            <w:noProof/>
            <w:webHidden/>
          </w:rPr>
          <w:tab/>
        </w:r>
        <w:r w:rsidR="00235118">
          <w:rPr>
            <w:noProof/>
            <w:webHidden/>
          </w:rPr>
          <w:fldChar w:fldCharType="begin"/>
        </w:r>
        <w:r w:rsidR="00235118">
          <w:rPr>
            <w:noProof/>
            <w:webHidden/>
          </w:rPr>
          <w:instrText xml:space="preserve"> PAGEREF _Toc328751504 \h </w:instrText>
        </w:r>
        <w:r w:rsidR="00235118">
          <w:rPr>
            <w:noProof/>
            <w:webHidden/>
          </w:rPr>
        </w:r>
        <w:r w:rsidR="00235118">
          <w:rPr>
            <w:noProof/>
            <w:webHidden/>
          </w:rPr>
          <w:fldChar w:fldCharType="separate"/>
        </w:r>
        <w:r w:rsidR="00235118">
          <w:rPr>
            <w:noProof/>
            <w:webHidden/>
          </w:rPr>
          <w:t>612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5" w:history="1">
        <w:r w:rsidR="00235118" w:rsidRPr="00A25B14">
          <w:rPr>
            <w:rStyle w:val="Hyperlink"/>
            <w:noProof/>
          </w:rPr>
          <w:t>Person—preferred language, code (ASCL 2011) NN{NN}</w:t>
        </w:r>
        <w:r w:rsidR="00235118">
          <w:rPr>
            <w:noProof/>
            <w:webHidden/>
          </w:rPr>
          <w:tab/>
        </w:r>
        <w:r w:rsidR="00235118">
          <w:rPr>
            <w:noProof/>
            <w:webHidden/>
          </w:rPr>
          <w:fldChar w:fldCharType="begin"/>
        </w:r>
        <w:r w:rsidR="00235118">
          <w:rPr>
            <w:noProof/>
            <w:webHidden/>
          </w:rPr>
          <w:instrText xml:space="preserve"> PAGEREF _Toc328751505 \h </w:instrText>
        </w:r>
        <w:r w:rsidR="00235118">
          <w:rPr>
            <w:noProof/>
            <w:webHidden/>
          </w:rPr>
        </w:r>
        <w:r w:rsidR="00235118">
          <w:rPr>
            <w:noProof/>
            <w:webHidden/>
          </w:rPr>
          <w:fldChar w:fldCharType="separate"/>
        </w:r>
        <w:r w:rsidR="00235118">
          <w:rPr>
            <w:noProof/>
            <w:webHidden/>
          </w:rPr>
          <w:t>613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6" w:history="1">
        <w:r w:rsidR="00235118" w:rsidRPr="00A25B14">
          <w:rPr>
            <w:rStyle w:val="Hyperlink"/>
            <w:noProof/>
          </w:rPr>
          <w:t>Patient—primary body function or structure affected, body function or structure code N[N]</w:t>
        </w:r>
        <w:r w:rsidR="00235118">
          <w:rPr>
            <w:noProof/>
            <w:webHidden/>
          </w:rPr>
          <w:tab/>
        </w:r>
        <w:r w:rsidR="00235118">
          <w:rPr>
            <w:noProof/>
            <w:webHidden/>
          </w:rPr>
          <w:fldChar w:fldCharType="begin"/>
        </w:r>
        <w:r w:rsidR="00235118">
          <w:rPr>
            <w:noProof/>
            <w:webHidden/>
          </w:rPr>
          <w:instrText xml:space="preserve"> PAGEREF _Toc328751506 \h </w:instrText>
        </w:r>
        <w:r w:rsidR="00235118">
          <w:rPr>
            <w:noProof/>
            <w:webHidden/>
          </w:rPr>
        </w:r>
        <w:r w:rsidR="00235118">
          <w:rPr>
            <w:noProof/>
            <w:webHidden/>
          </w:rPr>
          <w:fldChar w:fldCharType="separate"/>
        </w:r>
        <w:r w:rsidR="00235118">
          <w:rPr>
            <w:noProof/>
            <w:webHidden/>
          </w:rPr>
          <w:t>615</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7" w:history="1">
        <w:r w:rsidR="00235118" w:rsidRPr="00A25B14">
          <w:rPr>
            <w:rStyle w:val="Hyperlink"/>
            <w:noProof/>
          </w:rPr>
          <w:t>Person with cancer—primary site of cancer, topography code (ICD-O-3) ANN.N</w:t>
        </w:r>
        <w:r w:rsidR="00235118">
          <w:rPr>
            <w:noProof/>
            <w:webHidden/>
          </w:rPr>
          <w:tab/>
        </w:r>
        <w:r w:rsidR="00235118">
          <w:rPr>
            <w:noProof/>
            <w:webHidden/>
          </w:rPr>
          <w:fldChar w:fldCharType="begin"/>
        </w:r>
        <w:r w:rsidR="00235118">
          <w:rPr>
            <w:noProof/>
            <w:webHidden/>
          </w:rPr>
          <w:instrText xml:space="preserve"> PAGEREF _Toc328751507 \h </w:instrText>
        </w:r>
        <w:r w:rsidR="00235118">
          <w:rPr>
            <w:noProof/>
            <w:webHidden/>
          </w:rPr>
        </w:r>
        <w:r w:rsidR="00235118">
          <w:rPr>
            <w:noProof/>
            <w:webHidden/>
          </w:rPr>
          <w:fldChar w:fldCharType="separate"/>
        </w:r>
        <w:r w:rsidR="00235118">
          <w:rPr>
            <w:noProof/>
            <w:webHidden/>
          </w:rPr>
          <w:t>618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8" w:history="1">
        <w:r w:rsidR="00235118" w:rsidRPr="00A25B14">
          <w:rPr>
            <w:rStyle w:val="Hyperlink"/>
            <w:noProof/>
          </w:rPr>
          <w:t>Patient—principal diagnosis, (ICD-10-AM 7th edn) ANN{.N[N]}</w:t>
        </w:r>
        <w:r w:rsidR="00235118">
          <w:rPr>
            <w:noProof/>
            <w:webHidden/>
          </w:rPr>
          <w:tab/>
        </w:r>
        <w:r w:rsidR="00235118">
          <w:rPr>
            <w:noProof/>
            <w:webHidden/>
          </w:rPr>
          <w:fldChar w:fldCharType="begin"/>
        </w:r>
        <w:r w:rsidR="00235118">
          <w:rPr>
            <w:noProof/>
            <w:webHidden/>
          </w:rPr>
          <w:instrText xml:space="preserve"> PAGEREF _Toc328751508 \h </w:instrText>
        </w:r>
        <w:r w:rsidR="00235118">
          <w:rPr>
            <w:noProof/>
            <w:webHidden/>
          </w:rPr>
        </w:r>
        <w:r w:rsidR="00235118">
          <w:rPr>
            <w:noProof/>
            <w:webHidden/>
          </w:rPr>
          <w:fldChar w:fldCharType="separate"/>
        </w:r>
        <w:r w:rsidR="00235118">
          <w:rPr>
            <w:noProof/>
            <w:webHidden/>
          </w:rPr>
          <w:t>620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09" w:history="1">
        <w:r w:rsidR="00235118" w:rsidRPr="00A25B14">
          <w:rPr>
            <w:rStyle w:val="Hyperlink"/>
            <w:noProof/>
          </w:rPr>
          <w:t>Patient—radiotherapy start date, DDMMYYYY</w:t>
        </w:r>
        <w:r w:rsidR="00235118">
          <w:rPr>
            <w:noProof/>
            <w:webHidden/>
          </w:rPr>
          <w:tab/>
        </w:r>
        <w:r w:rsidR="00235118">
          <w:rPr>
            <w:noProof/>
            <w:webHidden/>
          </w:rPr>
          <w:fldChar w:fldCharType="begin"/>
        </w:r>
        <w:r w:rsidR="00235118">
          <w:rPr>
            <w:noProof/>
            <w:webHidden/>
          </w:rPr>
          <w:instrText xml:space="preserve"> PAGEREF _Toc328751509 \h </w:instrText>
        </w:r>
        <w:r w:rsidR="00235118">
          <w:rPr>
            <w:noProof/>
            <w:webHidden/>
          </w:rPr>
        </w:r>
        <w:r w:rsidR="00235118">
          <w:rPr>
            <w:noProof/>
            <w:webHidden/>
          </w:rPr>
          <w:fldChar w:fldCharType="separate"/>
        </w:r>
        <w:r w:rsidR="00235118">
          <w:rPr>
            <w:noProof/>
            <w:webHidden/>
          </w:rPr>
          <w:t>621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0" w:history="1">
        <w:r w:rsidR="00235118" w:rsidRPr="00A25B14">
          <w:rPr>
            <w:rStyle w:val="Hyperlink"/>
            <w:noProof/>
          </w:rPr>
          <w:t>Patient—ready-for-care date, DDMMYYYY</w:t>
        </w:r>
        <w:r w:rsidR="00235118">
          <w:rPr>
            <w:noProof/>
            <w:webHidden/>
          </w:rPr>
          <w:tab/>
        </w:r>
        <w:r w:rsidR="00235118">
          <w:rPr>
            <w:noProof/>
            <w:webHidden/>
          </w:rPr>
          <w:fldChar w:fldCharType="begin"/>
        </w:r>
        <w:r w:rsidR="00235118">
          <w:rPr>
            <w:noProof/>
            <w:webHidden/>
          </w:rPr>
          <w:instrText xml:space="preserve"> PAGEREF _Toc328751510 \h </w:instrText>
        </w:r>
        <w:r w:rsidR="00235118">
          <w:rPr>
            <w:noProof/>
            <w:webHidden/>
          </w:rPr>
        </w:r>
        <w:r w:rsidR="00235118">
          <w:rPr>
            <w:noProof/>
            <w:webHidden/>
          </w:rPr>
          <w:fldChar w:fldCharType="separate"/>
        </w:r>
        <w:r w:rsidR="00235118">
          <w:rPr>
            <w:noProof/>
            <w:webHidden/>
          </w:rPr>
          <w:t>622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1" w:history="1">
        <w:r w:rsidR="00235118" w:rsidRPr="00A25B14">
          <w:rPr>
            <w:rStyle w:val="Hyperlink"/>
            <w:noProof/>
          </w:rPr>
          <w:t>Person with cancer—region of first recurrence as distant metastasis, topography code (ICD-O-3) ANN.N</w:t>
        </w:r>
        <w:r w:rsidR="00235118">
          <w:rPr>
            <w:noProof/>
            <w:webHidden/>
          </w:rPr>
          <w:tab/>
        </w:r>
        <w:r w:rsidR="00235118">
          <w:rPr>
            <w:noProof/>
            <w:webHidden/>
          </w:rPr>
          <w:fldChar w:fldCharType="begin"/>
        </w:r>
        <w:r w:rsidR="00235118">
          <w:rPr>
            <w:noProof/>
            <w:webHidden/>
          </w:rPr>
          <w:instrText xml:space="preserve"> PAGEREF _Toc328751511 \h </w:instrText>
        </w:r>
        <w:r w:rsidR="00235118">
          <w:rPr>
            <w:noProof/>
            <w:webHidden/>
          </w:rPr>
        </w:r>
        <w:r w:rsidR="00235118">
          <w:rPr>
            <w:noProof/>
            <w:webHidden/>
          </w:rPr>
          <w:fldChar w:fldCharType="separate"/>
        </w:r>
        <w:r w:rsidR="00235118">
          <w:rPr>
            <w:noProof/>
            <w:webHidden/>
          </w:rPr>
          <w:t>626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2" w:history="1">
        <w:r w:rsidR="00235118" w:rsidRPr="00A25B14">
          <w:rPr>
            <w:rStyle w:val="Hyperlink"/>
            <w:noProof/>
          </w:rPr>
          <w:t>Person with cancer—region of first recurrence as locoregional cancer, topography code (ICD-O-3) ANN.N</w:t>
        </w:r>
        <w:r w:rsidR="00235118">
          <w:rPr>
            <w:noProof/>
            <w:webHidden/>
          </w:rPr>
          <w:tab/>
        </w:r>
        <w:r w:rsidR="00235118">
          <w:rPr>
            <w:noProof/>
            <w:webHidden/>
          </w:rPr>
          <w:fldChar w:fldCharType="begin"/>
        </w:r>
        <w:r w:rsidR="00235118">
          <w:rPr>
            <w:noProof/>
            <w:webHidden/>
          </w:rPr>
          <w:instrText xml:space="preserve"> PAGEREF _Toc328751512 \h </w:instrText>
        </w:r>
        <w:r w:rsidR="00235118">
          <w:rPr>
            <w:noProof/>
            <w:webHidden/>
          </w:rPr>
        </w:r>
        <w:r w:rsidR="00235118">
          <w:rPr>
            <w:noProof/>
            <w:webHidden/>
          </w:rPr>
          <w:fldChar w:fldCharType="separate"/>
        </w:r>
        <w:r w:rsidR="00235118">
          <w:rPr>
            <w:noProof/>
            <w:webHidden/>
          </w:rPr>
          <w:t>628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3" w:history="1">
        <w:r w:rsidR="00235118" w:rsidRPr="00A25B14">
          <w:rPr>
            <w:rStyle w:val="Hyperlink"/>
            <w:noProof/>
          </w:rPr>
          <w:t>Person with cancer—number of positive regional lymph nodes, total N[N]</w:t>
        </w:r>
        <w:r w:rsidR="00235118">
          <w:rPr>
            <w:noProof/>
            <w:webHidden/>
          </w:rPr>
          <w:tab/>
        </w:r>
        <w:r w:rsidR="00235118">
          <w:rPr>
            <w:noProof/>
            <w:webHidden/>
          </w:rPr>
          <w:fldChar w:fldCharType="begin"/>
        </w:r>
        <w:r w:rsidR="00235118">
          <w:rPr>
            <w:noProof/>
            <w:webHidden/>
          </w:rPr>
          <w:instrText xml:space="preserve"> PAGEREF _Toc328751513 \h </w:instrText>
        </w:r>
        <w:r w:rsidR="00235118">
          <w:rPr>
            <w:noProof/>
            <w:webHidden/>
          </w:rPr>
        </w:r>
        <w:r w:rsidR="00235118">
          <w:rPr>
            <w:noProof/>
            <w:webHidden/>
          </w:rPr>
          <w:fldChar w:fldCharType="separate"/>
        </w:r>
        <w:r w:rsidR="00235118">
          <w:rPr>
            <w:noProof/>
            <w:webHidden/>
          </w:rPr>
          <w:t>630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4" w:history="1">
        <w:r w:rsidR="00235118" w:rsidRPr="00A25B14">
          <w:rPr>
            <w:rStyle w:val="Hyperlink"/>
            <w:noProof/>
          </w:rPr>
          <w:t>Person—regular client indicator, yes/no code N</w:t>
        </w:r>
        <w:r w:rsidR="00235118">
          <w:rPr>
            <w:noProof/>
            <w:webHidden/>
          </w:rPr>
          <w:tab/>
        </w:r>
        <w:r w:rsidR="00235118">
          <w:rPr>
            <w:noProof/>
            <w:webHidden/>
          </w:rPr>
          <w:fldChar w:fldCharType="begin"/>
        </w:r>
        <w:r w:rsidR="00235118">
          <w:rPr>
            <w:noProof/>
            <w:webHidden/>
          </w:rPr>
          <w:instrText xml:space="preserve"> PAGEREF _Toc328751514 \h </w:instrText>
        </w:r>
        <w:r w:rsidR="00235118">
          <w:rPr>
            <w:noProof/>
            <w:webHidden/>
          </w:rPr>
        </w:r>
        <w:r w:rsidR="00235118">
          <w:rPr>
            <w:noProof/>
            <w:webHidden/>
          </w:rPr>
          <w:fldChar w:fldCharType="separate"/>
        </w:r>
        <w:r w:rsidR="00235118">
          <w:rPr>
            <w:noProof/>
            <w:webHidden/>
          </w:rPr>
          <w:t>632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5" w:history="1">
        <w:r w:rsidR="00235118" w:rsidRPr="00A25B14">
          <w:rPr>
            <w:rStyle w:val="Hyperlink"/>
            <w:noProof/>
          </w:rPr>
          <w:t>Person—smoking status recorded indicator, yes/no code N</w:t>
        </w:r>
        <w:r w:rsidR="00235118">
          <w:rPr>
            <w:noProof/>
            <w:webHidden/>
          </w:rPr>
          <w:tab/>
        </w:r>
        <w:r w:rsidR="00235118">
          <w:rPr>
            <w:noProof/>
            <w:webHidden/>
          </w:rPr>
          <w:fldChar w:fldCharType="begin"/>
        </w:r>
        <w:r w:rsidR="00235118">
          <w:rPr>
            <w:noProof/>
            <w:webHidden/>
          </w:rPr>
          <w:instrText xml:space="preserve"> PAGEREF _Toc328751515 \h </w:instrText>
        </w:r>
        <w:r w:rsidR="00235118">
          <w:rPr>
            <w:noProof/>
            <w:webHidden/>
          </w:rPr>
        </w:r>
        <w:r w:rsidR="00235118">
          <w:rPr>
            <w:noProof/>
            <w:webHidden/>
          </w:rPr>
          <w:fldChar w:fldCharType="separate"/>
        </w:r>
        <w:r w:rsidR="00235118">
          <w:rPr>
            <w:noProof/>
            <w:webHidden/>
          </w:rPr>
          <w:t>639</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6" w:history="1">
        <w:r w:rsidR="00235118" w:rsidRPr="00A25B14">
          <w:rPr>
            <w:rStyle w:val="Hyperlink"/>
            <w:noProof/>
          </w:rPr>
          <w:t>Person—Team Care Arrangement (MBS Item 723) indicator, yes/no code N</w:t>
        </w:r>
        <w:r w:rsidR="00235118">
          <w:rPr>
            <w:noProof/>
            <w:webHidden/>
          </w:rPr>
          <w:tab/>
        </w:r>
        <w:r w:rsidR="00235118">
          <w:rPr>
            <w:noProof/>
            <w:webHidden/>
          </w:rPr>
          <w:fldChar w:fldCharType="begin"/>
        </w:r>
        <w:r w:rsidR="00235118">
          <w:rPr>
            <w:noProof/>
            <w:webHidden/>
          </w:rPr>
          <w:instrText xml:space="preserve"> PAGEREF _Toc328751516 \h </w:instrText>
        </w:r>
        <w:r w:rsidR="00235118">
          <w:rPr>
            <w:noProof/>
            <w:webHidden/>
          </w:rPr>
        </w:r>
        <w:r w:rsidR="00235118">
          <w:rPr>
            <w:noProof/>
            <w:webHidden/>
          </w:rPr>
          <w:fldChar w:fldCharType="separate"/>
        </w:r>
        <w:r w:rsidR="00235118">
          <w:rPr>
            <w:noProof/>
            <w:webHidden/>
          </w:rPr>
          <w:t>641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7" w:history="1">
        <w:r w:rsidR="00235118" w:rsidRPr="00A25B14">
          <w:rPr>
            <w:rStyle w:val="Hyperlink"/>
            <w:noProof/>
          </w:rPr>
          <w:t>Person with cancer—solid tumour size (at diagnosis), total millimetres NNN</w:t>
        </w:r>
        <w:r w:rsidR="00235118">
          <w:rPr>
            <w:noProof/>
            <w:webHidden/>
          </w:rPr>
          <w:tab/>
        </w:r>
        <w:r w:rsidR="00235118">
          <w:rPr>
            <w:noProof/>
            <w:webHidden/>
          </w:rPr>
          <w:fldChar w:fldCharType="begin"/>
        </w:r>
        <w:r w:rsidR="00235118">
          <w:rPr>
            <w:noProof/>
            <w:webHidden/>
          </w:rPr>
          <w:instrText xml:space="preserve"> PAGEREF _Toc328751517 \h </w:instrText>
        </w:r>
        <w:r w:rsidR="00235118">
          <w:rPr>
            <w:noProof/>
            <w:webHidden/>
          </w:rPr>
        </w:r>
        <w:r w:rsidR="00235118">
          <w:rPr>
            <w:noProof/>
            <w:webHidden/>
          </w:rPr>
          <w:fldChar w:fldCharType="separate"/>
        </w:r>
        <w:r w:rsidR="00235118">
          <w:rPr>
            <w:noProof/>
            <w:webHidden/>
          </w:rPr>
          <w:t>643</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8" w:history="1">
        <w:r w:rsidR="00235118" w:rsidRPr="00A25B14">
          <w:rPr>
            <w:rStyle w:val="Hyperlink"/>
            <w:noProof/>
          </w:rPr>
          <w:t>Specialised mental health service—admitted patient service unit identifier, XXXXXX</w:t>
        </w:r>
        <w:r w:rsidR="00235118">
          <w:rPr>
            <w:noProof/>
            <w:webHidden/>
          </w:rPr>
          <w:tab/>
        </w:r>
        <w:r w:rsidR="00235118">
          <w:rPr>
            <w:noProof/>
            <w:webHidden/>
          </w:rPr>
          <w:fldChar w:fldCharType="begin"/>
        </w:r>
        <w:r w:rsidR="00235118">
          <w:rPr>
            <w:noProof/>
            <w:webHidden/>
          </w:rPr>
          <w:instrText xml:space="preserve"> PAGEREF _Toc328751518 \h </w:instrText>
        </w:r>
        <w:r w:rsidR="00235118">
          <w:rPr>
            <w:noProof/>
            <w:webHidden/>
          </w:rPr>
        </w:r>
        <w:r w:rsidR="00235118">
          <w:rPr>
            <w:noProof/>
            <w:webHidden/>
          </w:rPr>
          <w:fldChar w:fldCharType="separate"/>
        </w:r>
        <w:r w:rsidR="00235118">
          <w:rPr>
            <w:noProof/>
            <w:webHidden/>
          </w:rPr>
          <w:t>646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19" w:history="1">
        <w:r w:rsidR="00235118" w:rsidRPr="00A25B14">
          <w:rPr>
            <w:rStyle w:val="Hyperlink"/>
            <w:noProof/>
          </w:rPr>
          <w:t>Specialised mental health service—admitted patient service unit name, text XXX[X(97)]</w:t>
        </w:r>
        <w:r w:rsidR="00235118">
          <w:rPr>
            <w:noProof/>
            <w:webHidden/>
          </w:rPr>
          <w:tab/>
        </w:r>
        <w:r w:rsidR="00235118">
          <w:rPr>
            <w:noProof/>
            <w:webHidden/>
          </w:rPr>
          <w:fldChar w:fldCharType="begin"/>
        </w:r>
        <w:r w:rsidR="00235118">
          <w:rPr>
            <w:noProof/>
            <w:webHidden/>
          </w:rPr>
          <w:instrText xml:space="preserve"> PAGEREF _Toc328751519 \h </w:instrText>
        </w:r>
        <w:r w:rsidR="00235118">
          <w:rPr>
            <w:noProof/>
            <w:webHidden/>
          </w:rPr>
        </w:r>
        <w:r w:rsidR="00235118">
          <w:rPr>
            <w:noProof/>
            <w:webHidden/>
          </w:rPr>
          <w:fldChar w:fldCharType="separate"/>
        </w:r>
        <w:r w:rsidR="00235118">
          <w:rPr>
            <w:noProof/>
            <w:webHidden/>
          </w:rPr>
          <w:t>648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0" w:history="1">
        <w:r w:rsidR="00235118" w:rsidRPr="00A25B14">
          <w:rPr>
            <w:rStyle w:val="Hyperlink"/>
            <w:noProof/>
          </w:rPr>
          <w:t>Specialised mental health service—ambulatory service unit identifier, XXXXXX</w:t>
        </w:r>
        <w:r w:rsidR="00235118">
          <w:rPr>
            <w:noProof/>
            <w:webHidden/>
          </w:rPr>
          <w:tab/>
        </w:r>
        <w:r w:rsidR="00235118">
          <w:rPr>
            <w:noProof/>
            <w:webHidden/>
          </w:rPr>
          <w:fldChar w:fldCharType="begin"/>
        </w:r>
        <w:r w:rsidR="00235118">
          <w:rPr>
            <w:noProof/>
            <w:webHidden/>
          </w:rPr>
          <w:instrText xml:space="preserve"> PAGEREF _Toc328751520 \h </w:instrText>
        </w:r>
        <w:r w:rsidR="00235118">
          <w:rPr>
            <w:noProof/>
            <w:webHidden/>
          </w:rPr>
        </w:r>
        <w:r w:rsidR="00235118">
          <w:rPr>
            <w:noProof/>
            <w:webHidden/>
          </w:rPr>
          <w:fldChar w:fldCharType="separate"/>
        </w:r>
        <w:r w:rsidR="00235118">
          <w:rPr>
            <w:noProof/>
            <w:webHidden/>
          </w:rPr>
          <w:t>650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1" w:history="1">
        <w:r w:rsidR="00235118" w:rsidRPr="00A25B14">
          <w:rPr>
            <w:rStyle w:val="Hyperlink"/>
            <w:noProof/>
          </w:rPr>
          <w:t>Specialised mental health service—ambulatory service unit name, text XXX[X(97)]</w:t>
        </w:r>
        <w:r w:rsidR="00235118">
          <w:rPr>
            <w:noProof/>
            <w:webHidden/>
          </w:rPr>
          <w:tab/>
        </w:r>
        <w:r w:rsidR="00235118">
          <w:rPr>
            <w:noProof/>
            <w:webHidden/>
          </w:rPr>
          <w:fldChar w:fldCharType="begin"/>
        </w:r>
        <w:r w:rsidR="00235118">
          <w:rPr>
            <w:noProof/>
            <w:webHidden/>
          </w:rPr>
          <w:instrText xml:space="preserve"> PAGEREF _Toc328751521 \h </w:instrText>
        </w:r>
        <w:r w:rsidR="00235118">
          <w:rPr>
            <w:noProof/>
            <w:webHidden/>
          </w:rPr>
        </w:r>
        <w:r w:rsidR="00235118">
          <w:rPr>
            <w:noProof/>
            <w:webHidden/>
          </w:rPr>
          <w:fldChar w:fldCharType="separate"/>
        </w:r>
        <w:r w:rsidR="00235118">
          <w:rPr>
            <w:noProof/>
            <w:webHidden/>
          </w:rPr>
          <w:t>652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2" w:history="1">
        <w:r w:rsidR="00235118" w:rsidRPr="00A25B14">
          <w:rPr>
            <w:rStyle w:val="Hyperlink"/>
            <w:noProof/>
          </w:rPr>
          <w:t>Service delivery outlet—geographic location, code (ASGC 2011) NNNNN</w:t>
        </w:r>
        <w:r w:rsidR="00235118">
          <w:rPr>
            <w:noProof/>
            <w:webHidden/>
          </w:rPr>
          <w:tab/>
        </w:r>
        <w:r w:rsidR="00235118">
          <w:rPr>
            <w:noProof/>
            <w:webHidden/>
          </w:rPr>
          <w:fldChar w:fldCharType="begin"/>
        </w:r>
        <w:r w:rsidR="00235118">
          <w:rPr>
            <w:noProof/>
            <w:webHidden/>
          </w:rPr>
          <w:instrText xml:space="preserve"> PAGEREF _Toc328751522 \h </w:instrText>
        </w:r>
        <w:r w:rsidR="00235118">
          <w:rPr>
            <w:noProof/>
            <w:webHidden/>
          </w:rPr>
        </w:r>
        <w:r w:rsidR="00235118">
          <w:rPr>
            <w:noProof/>
            <w:webHidden/>
          </w:rPr>
          <w:fldChar w:fldCharType="separate"/>
        </w:r>
        <w:r w:rsidR="00235118">
          <w:rPr>
            <w:noProof/>
            <w:webHidden/>
          </w:rPr>
          <w:t>654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3" w:history="1">
        <w:r w:rsidR="00235118" w:rsidRPr="00A25B14">
          <w:rPr>
            <w:rStyle w:val="Hyperlink"/>
            <w:noProof/>
          </w:rPr>
          <w:t>Specialised mental health service—number of clients receiving services, total NNNNNN</w:t>
        </w:r>
        <w:r w:rsidR="00235118">
          <w:rPr>
            <w:noProof/>
            <w:webHidden/>
          </w:rPr>
          <w:tab/>
        </w:r>
        <w:r w:rsidR="00235118">
          <w:rPr>
            <w:noProof/>
            <w:webHidden/>
          </w:rPr>
          <w:fldChar w:fldCharType="begin"/>
        </w:r>
        <w:r w:rsidR="00235118">
          <w:rPr>
            <w:noProof/>
            <w:webHidden/>
          </w:rPr>
          <w:instrText xml:space="preserve"> PAGEREF _Toc328751523 \h </w:instrText>
        </w:r>
        <w:r w:rsidR="00235118">
          <w:rPr>
            <w:noProof/>
            <w:webHidden/>
          </w:rPr>
        </w:r>
        <w:r w:rsidR="00235118">
          <w:rPr>
            <w:noProof/>
            <w:webHidden/>
          </w:rPr>
          <w:fldChar w:fldCharType="separate"/>
        </w:r>
        <w:r w:rsidR="00235118">
          <w:rPr>
            <w:noProof/>
            <w:webHidden/>
          </w:rPr>
          <w:t>656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4" w:history="1">
        <w:r w:rsidR="00235118" w:rsidRPr="00A25B14">
          <w:rPr>
            <w:rStyle w:val="Hyperlink"/>
            <w:noProof/>
          </w:rPr>
          <w:t>Specialised mental health service—number of service contacts, total NNNNNN</w:t>
        </w:r>
        <w:r w:rsidR="00235118">
          <w:rPr>
            <w:noProof/>
            <w:webHidden/>
          </w:rPr>
          <w:tab/>
        </w:r>
        <w:r w:rsidR="00235118">
          <w:rPr>
            <w:noProof/>
            <w:webHidden/>
          </w:rPr>
          <w:fldChar w:fldCharType="begin"/>
        </w:r>
        <w:r w:rsidR="00235118">
          <w:rPr>
            <w:noProof/>
            <w:webHidden/>
          </w:rPr>
          <w:instrText xml:space="preserve"> PAGEREF _Toc328751524 \h </w:instrText>
        </w:r>
        <w:r w:rsidR="00235118">
          <w:rPr>
            <w:noProof/>
            <w:webHidden/>
          </w:rPr>
        </w:r>
        <w:r w:rsidR="00235118">
          <w:rPr>
            <w:noProof/>
            <w:webHidden/>
          </w:rPr>
          <w:fldChar w:fldCharType="separate"/>
        </w:r>
        <w:r w:rsidR="00235118">
          <w:rPr>
            <w:noProof/>
            <w:webHidden/>
          </w:rPr>
          <w:t>657</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5" w:history="1">
        <w:r w:rsidR="00235118" w:rsidRPr="00A25B14">
          <w:rPr>
            <w:rStyle w:val="Hyperlink"/>
            <w:noProof/>
          </w:rPr>
          <w:t>Specialised mental health service organisation—organisation identifier, XXXX</w:t>
        </w:r>
        <w:r w:rsidR="00235118">
          <w:rPr>
            <w:noProof/>
            <w:webHidden/>
          </w:rPr>
          <w:tab/>
        </w:r>
        <w:r w:rsidR="00235118">
          <w:rPr>
            <w:noProof/>
            <w:webHidden/>
          </w:rPr>
          <w:fldChar w:fldCharType="begin"/>
        </w:r>
        <w:r w:rsidR="00235118">
          <w:rPr>
            <w:noProof/>
            <w:webHidden/>
          </w:rPr>
          <w:instrText xml:space="preserve"> PAGEREF _Toc328751525 \h </w:instrText>
        </w:r>
        <w:r w:rsidR="00235118">
          <w:rPr>
            <w:noProof/>
            <w:webHidden/>
          </w:rPr>
        </w:r>
        <w:r w:rsidR="00235118">
          <w:rPr>
            <w:noProof/>
            <w:webHidden/>
          </w:rPr>
          <w:fldChar w:fldCharType="separate"/>
        </w:r>
        <w:r w:rsidR="00235118">
          <w:rPr>
            <w:noProof/>
            <w:webHidden/>
          </w:rPr>
          <w:t>658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6" w:history="1">
        <w:r w:rsidR="00235118" w:rsidRPr="00A25B14">
          <w:rPr>
            <w:rStyle w:val="Hyperlink"/>
            <w:noProof/>
          </w:rPr>
          <w:t>Specialised mental health service organisation—organisation name, text XXX[X(97)]</w:t>
        </w:r>
        <w:r w:rsidR="00235118">
          <w:rPr>
            <w:noProof/>
            <w:webHidden/>
          </w:rPr>
          <w:tab/>
        </w:r>
        <w:r w:rsidR="00235118">
          <w:rPr>
            <w:noProof/>
            <w:webHidden/>
          </w:rPr>
          <w:fldChar w:fldCharType="begin"/>
        </w:r>
        <w:r w:rsidR="00235118">
          <w:rPr>
            <w:noProof/>
            <w:webHidden/>
          </w:rPr>
          <w:instrText xml:space="preserve"> PAGEREF _Toc328751526 \h </w:instrText>
        </w:r>
        <w:r w:rsidR="00235118">
          <w:rPr>
            <w:noProof/>
            <w:webHidden/>
          </w:rPr>
        </w:r>
        <w:r w:rsidR="00235118">
          <w:rPr>
            <w:noProof/>
            <w:webHidden/>
          </w:rPr>
          <w:fldChar w:fldCharType="separate"/>
        </w:r>
        <w:r w:rsidR="00235118">
          <w:rPr>
            <w:noProof/>
            <w:webHidden/>
          </w:rPr>
          <w:t>660</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7" w:history="1">
        <w:r w:rsidR="00235118" w:rsidRPr="00A25B14">
          <w:rPr>
            <w:rStyle w:val="Hyperlink"/>
            <w:noProof/>
          </w:rPr>
          <w:t>Record—identifier, X[X(14)]</w:t>
        </w:r>
        <w:r w:rsidR="00235118">
          <w:rPr>
            <w:noProof/>
            <w:webHidden/>
          </w:rPr>
          <w:tab/>
        </w:r>
        <w:r w:rsidR="00235118">
          <w:rPr>
            <w:noProof/>
            <w:webHidden/>
          </w:rPr>
          <w:fldChar w:fldCharType="begin"/>
        </w:r>
        <w:r w:rsidR="00235118">
          <w:rPr>
            <w:noProof/>
            <w:webHidden/>
          </w:rPr>
          <w:instrText xml:space="preserve"> PAGEREF _Toc328751527 \h </w:instrText>
        </w:r>
        <w:r w:rsidR="00235118">
          <w:rPr>
            <w:noProof/>
            <w:webHidden/>
          </w:rPr>
        </w:r>
        <w:r w:rsidR="00235118">
          <w:rPr>
            <w:noProof/>
            <w:webHidden/>
          </w:rPr>
          <w:fldChar w:fldCharType="separate"/>
        </w:r>
        <w:r w:rsidR="00235118">
          <w:rPr>
            <w:noProof/>
            <w:webHidden/>
          </w:rPr>
          <w:t>662</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8" w:history="1">
        <w:r w:rsidR="00235118" w:rsidRPr="00A25B14">
          <w:rPr>
            <w:rStyle w:val="Hyperlink"/>
            <w:noProof/>
          </w:rPr>
          <w:t>Specialised mental health service—residential service unit identifier, XXXXXX</w:t>
        </w:r>
        <w:r w:rsidR="00235118">
          <w:rPr>
            <w:noProof/>
            <w:webHidden/>
          </w:rPr>
          <w:tab/>
        </w:r>
        <w:r w:rsidR="00235118">
          <w:rPr>
            <w:noProof/>
            <w:webHidden/>
          </w:rPr>
          <w:fldChar w:fldCharType="begin"/>
        </w:r>
        <w:r w:rsidR="00235118">
          <w:rPr>
            <w:noProof/>
            <w:webHidden/>
          </w:rPr>
          <w:instrText xml:space="preserve"> PAGEREF _Toc328751528 \h </w:instrText>
        </w:r>
        <w:r w:rsidR="00235118">
          <w:rPr>
            <w:noProof/>
            <w:webHidden/>
          </w:rPr>
        </w:r>
        <w:r w:rsidR="00235118">
          <w:rPr>
            <w:noProof/>
            <w:webHidden/>
          </w:rPr>
          <w:fldChar w:fldCharType="separate"/>
        </w:r>
        <w:r w:rsidR="00235118">
          <w:rPr>
            <w:noProof/>
            <w:webHidden/>
          </w:rPr>
          <w:t>664</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29" w:history="1">
        <w:r w:rsidR="00235118" w:rsidRPr="00A25B14">
          <w:rPr>
            <w:rStyle w:val="Hyperlink"/>
            <w:noProof/>
          </w:rPr>
          <w:t>Specialised mental health service—residential service unit name, text XXX[X(97)]</w:t>
        </w:r>
        <w:r w:rsidR="00235118">
          <w:rPr>
            <w:noProof/>
            <w:webHidden/>
          </w:rPr>
          <w:tab/>
        </w:r>
        <w:r w:rsidR="00235118">
          <w:rPr>
            <w:noProof/>
            <w:webHidden/>
          </w:rPr>
          <w:fldChar w:fldCharType="begin"/>
        </w:r>
        <w:r w:rsidR="00235118">
          <w:rPr>
            <w:noProof/>
            <w:webHidden/>
          </w:rPr>
          <w:instrText xml:space="preserve"> PAGEREF _Toc328751529 \h </w:instrText>
        </w:r>
        <w:r w:rsidR="00235118">
          <w:rPr>
            <w:noProof/>
            <w:webHidden/>
          </w:rPr>
        </w:r>
        <w:r w:rsidR="00235118">
          <w:rPr>
            <w:noProof/>
            <w:webHidden/>
          </w:rPr>
          <w:fldChar w:fldCharType="separate"/>
        </w:r>
        <w:r w:rsidR="00235118">
          <w:rPr>
            <w:noProof/>
            <w:webHidden/>
          </w:rPr>
          <w:t>666</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30" w:history="1">
        <w:r w:rsidR="00235118" w:rsidRPr="00A25B14">
          <w:rPr>
            <w:rStyle w:val="Hyperlink"/>
            <w:noProof/>
          </w:rPr>
          <w:t>Specialised mental health service—target population group, code N</w:t>
        </w:r>
        <w:r w:rsidR="00235118">
          <w:rPr>
            <w:noProof/>
            <w:webHidden/>
          </w:rPr>
          <w:tab/>
        </w:r>
        <w:r w:rsidR="00235118">
          <w:rPr>
            <w:noProof/>
            <w:webHidden/>
          </w:rPr>
          <w:fldChar w:fldCharType="begin"/>
        </w:r>
        <w:r w:rsidR="00235118">
          <w:rPr>
            <w:noProof/>
            <w:webHidden/>
          </w:rPr>
          <w:instrText xml:space="preserve"> PAGEREF _Toc328751530 \h </w:instrText>
        </w:r>
        <w:r w:rsidR="00235118">
          <w:rPr>
            <w:noProof/>
            <w:webHidden/>
          </w:rPr>
        </w:r>
        <w:r w:rsidR="00235118">
          <w:rPr>
            <w:noProof/>
            <w:webHidden/>
          </w:rPr>
          <w:fldChar w:fldCharType="separate"/>
        </w:r>
        <w:r w:rsidR="00235118">
          <w:rPr>
            <w:noProof/>
            <w:webHidden/>
          </w:rPr>
          <w:t>668</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31" w:history="1">
        <w:r w:rsidR="00235118" w:rsidRPr="00A25B14">
          <w:rPr>
            <w:rStyle w:val="Hyperlink"/>
            <w:noProof/>
          </w:rPr>
          <w:t>Record—linkage key, code 581 XXXXXDDMMYYYYN</w:t>
        </w:r>
        <w:r w:rsidR="00235118">
          <w:rPr>
            <w:noProof/>
            <w:webHidden/>
          </w:rPr>
          <w:tab/>
        </w:r>
        <w:r w:rsidR="00235118">
          <w:rPr>
            <w:noProof/>
            <w:webHidden/>
          </w:rPr>
          <w:fldChar w:fldCharType="begin"/>
        </w:r>
        <w:r w:rsidR="00235118">
          <w:rPr>
            <w:noProof/>
            <w:webHidden/>
          </w:rPr>
          <w:instrText xml:space="preserve"> PAGEREF _Toc328751531 \h </w:instrText>
        </w:r>
        <w:r w:rsidR="00235118">
          <w:rPr>
            <w:noProof/>
            <w:webHidden/>
          </w:rPr>
        </w:r>
        <w:r w:rsidR="00235118">
          <w:rPr>
            <w:noProof/>
            <w:webHidden/>
          </w:rPr>
          <w:fldChar w:fldCharType="separate"/>
        </w:r>
        <w:r w:rsidR="00235118">
          <w:rPr>
            <w:noProof/>
            <w:webHidden/>
          </w:rPr>
          <w:t>671</w:t>
        </w:r>
        <w:r w:rsidR="00235118">
          <w:rPr>
            <w:noProof/>
            <w:webHidden/>
          </w:rPr>
          <w:fldChar w:fldCharType="end"/>
        </w:r>
      </w:hyperlink>
    </w:p>
    <w:p w:rsidR="00235118" w:rsidRDefault="008E440D">
      <w:pPr>
        <w:pStyle w:val="TOC2"/>
        <w:rPr>
          <w:rFonts w:asciiTheme="minorHAnsi" w:eastAsiaTheme="minorEastAsia" w:hAnsiTheme="minorHAnsi" w:cstheme="minorBidi"/>
          <w:noProof/>
          <w:sz w:val="22"/>
          <w:szCs w:val="22"/>
          <w:lang w:eastAsia="en-AU"/>
        </w:rPr>
      </w:pPr>
      <w:hyperlink w:anchor="_Toc328751532" w:history="1">
        <w:r w:rsidR="00235118" w:rsidRPr="00A25B14">
          <w:rPr>
            <w:rStyle w:val="Hyperlink"/>
            <w:noProof/>
          </w:rPr>
          <w:t>Specialised mental health service—supported mental health housing places, total NNNNNN</w:t>
        </w:r>
        <w:r w:rsidR="00235118">
          <w:rPr>
            <w:noProof/>
            <w:webHidden/>
          </w:rPr>
          <w:tab/>
        </w:r>
        <w:r w:rsidR="00235118">
          <w:rPr>
            <w:noProof/>
            <w:webHidden/>
          </w:rPr>
          <w:fldChar w:fldCharType="begin"/>
        </w:r>
        <w:r w:rsidR="00235118">
          <w:rPr>
            <w:noProof/>
            <w:webHidden/>
          </w:rPr>
          <w:instrText xml:space="preserve"> PAGEREF _Toc328751532 \h </w:instrText>
        </w:r>
        <w:r w:rsidR="00235118">
          <w:rPr>
            <w:noProof/>
            <w:webHidden/>
          </w:rPr>
        </w:r>
        <w:r w:rsidR="00235118">
          <w:rPr>
            <w:noProof/>
            <w:webHidden/>
          </w:rPr>
          <w:fldChar w:fldCharType="separate"/>
        </w:r>
        <w:r w:rsidR="00235118">
          <w:rPr>
            <w:noProof/>
            <w:webHidden/>
          </w:rPr>
          <w:t>674</w:t>
        </w:r>
        <w:r w:rsidR="00235118">
          <w:rPr>
            <w:noProof/>
            <w:webHidden/>
          </w:rPr>
          <w:fldChar w:fldCharType="end"/>
        </w:r>
      </w:hyperlink>
    </w:p>
    <w:p w:rsidR="00FF6810" w:rsidRDefault="00FF6810" w:rsidP="00FF6810">
      <w:pPr>
        <w:rPr>
          <w:b/>
        </w:rPr>
        <w:sectPr w:rsidR="00FF6810" w:rsidSect="00FF6810">
          <w:footerReference w:type="default" r:id="rId10"/>
          <w:type w:val="oddPage"/>
          <w:pgSz w:w="11900" w:h="16820"/>
          <w:pgMar w:top="1417" w:right="1418" w:bottom="1701" w:left="1418" w:header="1134" w:footer="1134" w:gutter="0"/>
          <w:pgNumType w:fmt="lowerRoman" w:start="1"/>
          <w:cols w:space="284"/>
          <w:titlePg/>
          <w:docGrid w:linePitch="272"/>
        </w:sectPr>
      </w:pPr>
      <w:r>
        <w:rPr>
          <w:b/>
        </w:rPr>
        <w:fldChar w:fldCharType="end"/>
      </w:r>
      <w:r>
        <w:rPr>
          <w:b/>
        </w:rPr>
        <w:br/>
      </w:r>
      <w:r w:rsidR="00BF1732">
        <w:rPr>
          <w:b/>
        </w:rPr>
        <w:t xml:space="preserve"> </w:t>
      </w:r>
    </w:p>
    <w:p w:rsidR="00FF6810" w:rsidRDefault="00FF6810" w:rsidP="00FF6810">
      <w:pPr>
        <w:pStyle w:val="Sectiontitle"/>
      </w:pPr>
      <w:bookmarkStart w:id="10" w:name="_Toc328750984"/>
      <w:r>
        <w:lastRenderedPageBreak/>
        <w:t xml:space="preserve">Summary of updates to National health data dictionary (NHDD) version </w:t>
      </w:r>
      <w:r w:rsidR="004023B9">
        <w:t>15</w:t>
      </w:r>
      <w:r w:rsidR="00037799">
        <w:t>.</w:t>
      </w:r>
      <w:bookmarkEnd w:id="10"/>
      <w:r w:rsidR="00AE2FC7">
        <w:t>2</w:t>
      </w:r>
    </w:p>
    <w:p w:rsidR="00FF6810" w:rsidRDefault="00FF6810" w:rsidP="00FF6810">
      <w:pPr>
        <w:autoSpaceDE w:val="0"/>
        <w:autoSpaceDN w:val="0"/>
        <w:adjustRightInd w:val="0"/>
        <w:rPr>
          <w:rFonts w:cs="Arial,Bold"/>
          <w:sz w:val="22"/>
          <w:szCs w:val="22"/>
        </w:rPr>
      </w:pPr>
    </w:p>
    <w:p w:rsidR="00FF6810" w:rsidRDefault="00FF6810" w:rsidP="00FF6810">
      <w:pPr>
        <w:autoSpaceDE w:val="0"/>
        <w:autoSpaceDN w:val="0"/>
        <w:adjustRightInd w:val="0"/>
        <w:rPr>
          <w:rFonts w:cs="Arial,Bold"/>
          <w:sz w:val="22"/>
          <w:szCs w:val="22"/>
        </w:rPr>
      </w:pPr>
      <w:r>
        <w:rPr>
          <w:rFonts w:cs="Arial,Bold"/>
          <w:sz w:val="22"/>
          <w:szCs w:val="22"/>
        </w:rPr>
        <w:t xml:space="preserve">The purpose of this document is to inform users of updates to the </w:t>
      </w:r>
      <w:r w:rsidR="002F10EC" w:rsidRPr="002F10EC">
        <w:rPr>
          <w:rFonts w:cs="Arial,Bold"/>
          <w:i/>
          <w:sz w:val="22"/>
          <w:szCs w:val="22"/>
        </w:rPr>
        <w:t xml:space="preserve">National Health Data </w:t>
      </w:r>
      <w:r w:rsidR="002F10EC">
        <w:rPr>
          <w:rFonts w:cs="Arial,Bold"/>
          <w:i/>
          <w:sz w:val="22"/>
          <w:szCs w:val="22"/>
        </w:rPr>
        <w:t>D</w:t>
      </w:r>
      <w:r w:rsidR="002F10EC" w:rsidRPr="002F10EC">
        <w:rPr>
          <w:rFonts w:cs="Arial,Bold"/>
          <w:i/>
          <w:sz w:val="22"/>
          <w:szCs w:val="22"/>
        </w:rPr>
        <w:t>ictionary</w:t>
      </w:r>
      <w:r w:rsidR="002F10EC">
        <w:rPr>
          <w:rFonts w:cs="Arial,Bold"/>
          <w:sz w:val="22"/>
          <w:szCs w:val="22"/>
        </w:rPr>
        <w:t xml:space="preserve"> (</w:t>
      </w:r>
      <w:r>
        <w:rPr>
          <w:rFonts w:cs="Arial,Bold"/>
          <w:sz w:val="22"/>
          <w:szCs w:val="22"/>
        </w:rPr>
        <w:t>NHDD</w:t>
      </w:r>
      <w:r w:rsidR="002F10EC">
        <w:rPr>
          <w:rFonts w:cs="Arial,Bold"/>
          <w:sz w:val="22"/>
          <w:szCs w:val="22"/>
        </w:rPr>
        <w:t xml:space="preserve">) </w:t>
      </w:r>
      <w:r w:rsidR="00E17E17">
        <w:rPr>
          <w:rFonts w:cs="Arial,Bold"/>
          <w:sz w:val="22"/>
          <w:szCs w:val="22"/>
        </w:rPr>
        <w:t xml:space="preserve">version </w:t>
      </w:r>
      <w:r w:rsidR="004023B9">
        <w:rPr>
          <w:rFonts w:cs="Arial,Bold"/>
          <w:sz w:val="22"/>
          <w:szCs w:val="22"/>
        </w:rPr>
        <w:t>15.</w:t>
      </w:r>
      <w:r w:rsidR="00AE2FC7">
        <w:rPr>
          <w:rFonts w:cs="Arial,Bold"/>
          <w:sz w:val="22"/>
          <w:szCs w:val="22"/>
        </w:rPr>
        <w:t>2</w:t>
      </w:r>
      <w:r w:rsidR="002F10EC">
        <w:rPr>
          <w:rFonts w:cs="Arial,Bold"/>
          <w:sz w:val="22"/>
          <w:szCs w:val="22"/>
        </w:rPr>
        <w:t>.</w:t>
      </w:r>
      <w:r>
        <w:rPr>
          <w:rFonts w:cs="Arial,Bold"/>
          <w:sz w:val="22"/>
          <w:szCs w:val="22"/>
        </w:rPr>
        <w:t xml:space="preserve"> This update reflects changes to the </w:t>
      </w:r>
      <w:r w:rsidR="00AE2FC7">
        <w:rPr>
          <w:rFonts w:cs="Arial,Bold"/>
          <w:sz w:val="22"/>
          <w:szCs w:val="22"/>
        </w:rPr>
        <w:t>N</w:t>
      </w:r>
      <w:r>
        <w:rPr>
          <w:rFonts w:cs="Arial,Bold"/>
          <w:sz w:val="22"/>
          <w:szCs w:val="22"/>
        </w:rPr>
        <w:t>ational health</w:t>
      </w:r>
      <w:r w:rsidR="003F00C6">
        <w:rPr>
          <w:rFonts w:cs="Arial,Bold"/>
          <w:sz w:val="22"/>
          <w:szCs w:val="22"/>
        </w:rPr>
        <w:t xml:space="preserve"> data stand</w:t>
      </w:r>
      <w:r w:rsidR="004023B9">
        <w:rPr>
          <w:rFonts w:cs="Arial,Bold"/>
          <w:sz w:val="22"/>
          <w:szCs w:val="22"/>
        </w:rPr>
        <w:t>ards between 1 October</w:t>
      </w:r>
      <w:r w:rsidR="002F10EC">
        <w:rPr>
          <w:rFonts w:cs="Arial,Bold"/>
          <w:sz w:val="22"/>
          <w:szCs w:val="22"/>
        </w:rPr>
        <w:t xml:space="preserve"> </w:t>
      </w:r>
      <w:r w:rsidR="004023B9">
        <w:rPr>
          <w:rFonts w:cs="Arial,Bold"/>
          <w:sz w:val="22"/>
          <w:szCs w:val="22"/>
        </w:rPr>
        <w:t>2011</w:t>
      </w:r>
      <w:r>
        <w:rPr>
          <w:rFonts w:cs="Arial,Bold"/>
          <w:sz w:val="22"/>
          <w:szCs w:val="22"/>
        </w:rPr>
        <w:t xml:space="preserve"> a</w:t>
      </w:r>
      <w:r w:rsidRPr="002A7E16">
        <w:rPr>
          <w:rFonts w:cs="Arial,Bold"/>
          <w:sz w:val="22"/>
          <w:szCs w:val="22"/>
        </w:rPr>
        <w:t xml:space="preserve">nd </w:t>
      </w:r>
      <w:r w:rsidR="002F10EC">
        <w:rPr>
          <w:rFonts w:cs="Arial,Bold"/>
          <w:sz w:val="22"/>
          <w:szCs w:val="22"/>
        </w:rPr>
        <w:t xml:space="preserve">30 April </w:t>
      </w:r>
      <w:r w:rsidR="00E17E17">
        <w:rPr>
          <w:rFonts w:cs="Arial,Bold"/>
          <w:sz w:val="22"/>
          <w:szCs w:val="22"/>
        </w:rPr>
        <w:t>2012</w:t>
      </w:r>
      <w:r w:rsidR="002F10EC">
        <w:rPr>
          <w:rFonts w:cs="Arial,Bold"/>
          <w:sz w:val="22"/>
          <w:szCs w:val="22"/>
        </w:rPr>
        <w:t>. During this time</w:t>
      </w:r>
      <w:r w:rsidR="00E17E17">
        <w:rPr>
          <w:rFonts w:cs="Arial,Bold"/>
          <w:sz w:val="22"/>
          <w:szCs w:val="22"/>
        </w:rPr>
        <w:t xml:space="preserve"> </w:t>
      </w:r>
      <w:r w:rsidR="004023B9">
        <w:rPr>
          <w:rFonts w:cs="Arial,Bold"/>
          <w:sz w:val="22"/>
          <w:szCs w:val="22"/>
        </w:rPr>
        <w:t>5</w:t>
      </w:r>
      <w:r w:rsidR="002F10EC">
        <w:rPr>
          <w:rFonts w:cs="Arial,Bold"/>
          <w:sz w:val="22"/>
          <w:szCs w:val="22"/>
        </w:rPr>
        <w:t xml:space="preserve"> data set specifications, 23 data element clusters, </w:t>
      </w:r>
      <w:r w:rsidR="004023B9">
        <w:rPr>
          <w:rFonts w:cs="Arial,Bold"/>
          <w:sz w:val="22"/>
          <w:szCs w:val="22"/>
        </w:rPr>
        <w:t>108</w:t>
      </w:r>
      <w:r w:rsidR="00E17E17">
        <w:rPr>
          <w:rFonts w:cs="Arial,Bold"/>
          <w:sz w:val="22"/>
          <w:szCs w:val="22"/>
        </w:rPr>
        <w:t xml:space="preserve"> data elements</w:t>
      </w:r>
      <w:r w:rsidR="002F10EC">
        <w:rPr>
          <w:rFonts w:cs="Arial,Bold"/>
          <w:sz w:val="22"/>
          <w:szCs w:val="22"/>
        </w:rPr>
        <w:t>, 1</w:t>
      </w:r>
      <w:r>
        <w:rPr>
          <w:rFonts w:cs="Arial,Bold"/>
          <w:sz w:val="22"/>
          <w:szCs w:val="22"/>
        </w:rPr>
        <w:t xml:space="preserve"> </w:t>
      </w:r>
      <w:r w:rsidR="0093474E" w:rsidRPr="002A7E16">
        <w:rPr>
          <w:rFonts w:cs="Arial,Bold"/>
          <w:sz w:val="22"/>
          <w:szCs w:val="22"/>
        </w:rPr>
        <w:t>classification</w:t>
      </w:r>
      <w:r w:rsidR="002F10EC">
        <w:rPr>
          <w:rFonts w:cs="Arial,Bold"/>
          <w:sz w:val="22"/>
          <w:szCs w:val="22"/>
        </w:rPr>
        <w:t xml:space="preserve"> and </w:t>
      </w:r>
      <w:r w:rsidR="004023B9">
        <w:rPr>
          <w:rFonts w:cs="Arial,Bold"/>
          <w:sz w:val="22"/>
          <w:szCs w:val="22"/>
        </w:rPr>
        <w:t>18</w:t>
      </w:r>
      <w:r w:rsidRPr="002A7E16">
        <w:rPr>
          <w:rFonts w:cs="Arial,Bold"/>
          <w:sz w:val="22"/>
          <w:szCs w:val="22"/>
        </w:rPr>
        <w:t xml:space="preserve"> glossary items</w:t>
      </w:r>
      <w:r w:rsidR="002F10EC">
        <w:rPr>
          <w:rFonts w:cs="Arial,Bold"/>
          <w:sz w:val="22"/>
          <w:szCs w:val="22"/>
        </w:rPr>
        <w:t xml:space="preserve"> have been added to the NHDD</w:t>
      </w:r>
      <w:r w:rsidRPr="002A7E16">
        <w:rPr>
          <w:rFonts w:cs="Arial,Bold"/>
          <w:sz w:val="22"/>
          <w:szCs w:val="22"/>
        </w:rPr>
        <w:t xml:space="preserve">. </w:t>
      </w:r>
      <w:r w:rsidR="002F10EC">
        <w:rPr>
          <w:rFonts w:cs="Arial,Bold"/>
          <w:sz w:val="22"/>
          <w:szCs w:val="22"/>
        </w:rPr>
        <w:t xml:space="preserve"> Other changes include the revision of 12 national minimum datase</w:t>
      </w:r>
      <w:r w:rsidR="004023B9">
        <w:rPr>
          <w:rFonts w:cs="Arial,Bold"/>
          <w:sz w:val="22"/>
          <w:szCs w:val="22"/>
        </w:rPr>
        <w:t>ts, 2 data set specification, 79</w:t>
      </w:r>
      <w:r w:rsidRPr="002A7E16">
        <w:rPr>
          <w:rFonts w:cs="Arial,Bold"/>
          <w:sz w:val="22"/>
          <w:szCs w:val="22"/>
        </w:rPr>
        <w:t xml:space="preserve"> data elements, </w:t>
      </w:r>
      <w:r w:rsidR="00E17E17">
        <w:rPr>
          <w:rFonts w:cs="Arial,Bold"/>
          <w:sz w:val="22"/>
          <w:szCs w:val="22"/>
        </w:rPr>
        <w:t>5</w:t>
      </w:r>
      <w:r w:rsidRPr="002A7E16">
        <w:rPr>
          <w:rFonts w:cs="Arial,Bold"/>
          <w:sz w:val="22"/>
          <w:szCs w:val="22"/>
        </w:rPr>
        <w:t xml:space="preserve"> classification</w:t>
      </w:r>
      <w:r w:rsidR="00E17E17">
        <w:rPr>
          <w:rFonts w:cs="Arial,Bold"/>
          <w:sz w:val="22"/>
          <w:szCs w:val="22"/>
        </w:rPr>
        <w:t>s</w:t>
      </w:r>
      <w:r w:rsidRPr="002A7E16">
        <w:rPr>
          <w:rFonts w:cs="Arial,Bold"/>
          <w:sz w:val="22"/>
          <w:szCs w:val="22"/>
        </w:rPr>
        <w:t xml:space="preserve">, and </w:t>
      </w:r>
      <w:r w:rsidR="00E17E17">
        <w:rPr>
          <w:rFonts w:cs="Arial,Bold"/>
          <w:sz w:val="22"/>
          <w:szCs w:val="22"/>
        </w:rPr>
        <w:t>3</w:t>
      </w:r>
      <w:r>
        <w:rPr>
          <w:rFonts w:cs="Arial,Bold"/>
          <w:sz w:val="22"/>
          <w:szCs w:val="22"/>
        </w:rPr>
        <w:t xml:space="preserve"> </w:t>
      </w:r>
      <w:r w:rsidRPr="002A7E16">
        <w:rPr>
          <w:rFonts w:cs="Arial,Bold"/>
          <w:sz w:val="22"/>
          <w:szCs w:val="22"/>
        </w:rPr>
        <w:t>glossary item</w:t>
      </w:r>
      <w:r w:rsidR="00E17E17">
        <w:rPr>
          <w:rFonts w:cs="Arial,Bold"/>
          <w:sz w:val="22"/>
          <w:szCs w:val="22"/>
        </w:rPr>
        <w:t>s</w:t>
      </w:r>
      <w:r w:rsidRPr="002A7E16">
        <w:rPr>
          <w:rFonts w:cs="Arial,Bold"/>
          <w:sz w:val="22"/>
          <w:szCs w:val="22"/>
        </w:rPr>
        <w:t>.</w:t>
      </w:r>
      <w:r w:rsidR="002F10EC">
        <w:rPr>
          <w:rFonts w:cs="Arial,Bold"/>
          <w:sz w:val="22"/>
          <w:szCs w:val="22"/>
        </w:rPr>
        <w:t xml:space="preserve"> As a result of these revisions 12 national minimum data sets, 2 data set specifications, 96 data elements, 5 classifications and 3 glossary items have been superseded. </w:t>
      </w:r>
      <w:r w:rsidRPr="002A7E16">
        <w:rPr>
          <w:rFonts w:cs="Arial,Bold"/>
          <w:sz w:val="22"/>
          <w:szCs w:val="22"/>
        </w:rPr>
        <w:t xml:space="preserve"> </w:t>
      </w:r>
      <w:r w:rsidR="00E17E17">
        <w:rPr>
          <w:rFonts w:cs="Arial,Bold"/>
          <w:sz w:val="22"/>
          <w:szCs w:val="22"/>
        </w:rPr>
        <w:t xml:space="preserve">3 </w:t>
      </w:r>
      <w:r w:rsidRPr="002A7E16">
        <w:rPr>
          <w:rFonts w:cs="Arial,Bold"/>
          <w:sz w:val="22"/>
          <w:szCs w:val="22"/>
        </w:rPr>
        <w:t>national</w:t>
      </w:r>
      <w:r>
        <w:rPr>
          <w:rFonts w:cs="Arial,Bold"/>
          <w:sz w:val="22"/>
          <w:szCs w:val="22"/>
        </w:rPr>
        <w:t xml:space="preserve"> standards h</w:t>
      </w:r>
      <w:r w:rsidR="00E17E17">
        <w:rPr>
          <w:rFonts w:cs="Arial,Bold"/>
          <w:sz w:val="22"/>
          <w:szCs w:val="22"/>
        </w:rPr>
        <w:t>ave been retired since version 15</w:t>
      </w:r>
      <w:r>
        <w:rPr>
          <w:rFonts w:cs="Arial,Bold"/>
          <w:sz w:val="22"/>
          <w:szCs w:val="22"/>
        </w:rPr>
        <w:t>.</w:t>
      </w:r>
      <w:r w:rsidR="004023B9">
        <w:rPr>
          <w:rFonts w:cs="Arial,Bold"/>
          <w:sz w:val="22"/>
          <w:szCs w:val="22"/>
        </w:rPr>
        <w:t>2.</w:t>
      </w:r>
    </w:p>
    <w:p w:rsidR="00FF6810" w:rsidRDefault="00FF6810" w:rsidP="00FF6810">
      <w:pPr>
        <w:autoSpaceDE w:val="0"/>
        <w:autoSpaceDN w:val="0"/>
        <w:adjustRightInd w:val="0"/>
        <w:rPr>
          <w:rFonts w:cs="Arial,Bold"/>
          <w:sz w:val="22"/>
          <w:szCs w:val="22"/>
        </w:rPr>
      </w:pPr>
      <w:r>
        <w:rPr>
          <w:rFonts w:cs="Arial,Bold"/>
          <w:sz w:val="22"/>
          <w:szCs w:val="22"/>
        </w:rPr>
        <w:t xml:space="preserve">These new standards </w:t>
      </w:r>
      <w:r w:rsidRPr="00964412">
        <w:rPr>
          <w:rFonts w:cs="Arial,Bold"/>
          <w:sz w:val="22"/>
          <w:szCs w:val="22"/>
        </w:rPr>
        <w:t xml:space="preserve">have been agreed </w:t>
      </w:r>
      <w:r>
        <w:rPr>
          <w:rFonts w:cs="Arial,Bold"/>
          <w:sz w:val="22"/>
          <w:szCs w:val="22"/>
        </w:rPr>
        <w:t>and</w:t>
      </w:r>
      <w:r w:rsidRPr="00964412">
        <w:rPr>
          <w:rFonts w:cs="Arial,Bold"/>
          <w:sz w:val="22"/>
          <w:szCs w:val="22"/>
        </w:rPr>
        <w:t xml:space="preserve"> endorsed by the National </w:t>
      </w:r>
      <w:r>
        <w:rPr>
          <w:rFonts w:cs="Arial,Bold"/>
          <w:sz w:val="22"/>
          <w:szCs w:val="22"/>
        </w:rPr>
        <w:t>Health Information Standards and Statistics Committee (NHISSC)</w:t>
      </w:r>
      <w:r w:rsidRPr="00964412">
        <w:rPr>
          <w:rFonts w:cs="Arial,Bold"/>
          <w:sz w:val="22"/>
          <w:szCs w:val="22"/>
        </w:rPr>
        <w:t>.</w:t>
      </w:r>
      <w:r>
        <w:rPr>
          <w:rFonts w:cs="Arial,Bold"/>
          <w:sz w:val="22"/>
          <w:szCs w:val="22"/>
        </w:rPr>
        <w:br/>
      </w:r>
    </w:p>
    <w:p w:rsidR="00FF6810" w:rsidRPr="00D929C9" w:rsidRDefault="00FF6810" w:rsidP="00FF6810">
      <w:pPr>
        <w:rPr>
          <w:rFonts w:ascii="Arial" w:hAnsi="Arial" w:cs="Arial"/>
          <w:b/>
          <w:sz w:val="28"/>
          <w:szCs w:val="28"/>
        </w:rPr>
      </w:pPr>
      <w:r w:rsidRPr="00D929C9">
        <w:rPr>
          <w:rFonts w:ascii="Arial" w:hAnsi="Arial" w:cs="Arial"/>
          <w:b/>
          <w:sz w:val="28"/>
          <w:szCs w:val="28"/>
        </w:rPr>
        <w:t>Summary table of updates to the N</w:t>
      </w:r>
      <w:r>
        <w:rPr>
          <w:rFonts w:ascii="Arial" w:hAnsi="Arial" w:cs="Arial"/>
          <w:b/>
          <w:sz w:val="28"/>
          <w:szCs w:val="28"/>
        </w:rPr>
        <w:t>H</w:t>
      </w:r>
      <w:r w:rsidRPr="00D929C9">
        <w:rPr>
          <w:rFonts w:ascii="Arial" w:hAnsi="Arial" w:cs="Arial"/>
          <w:b/>
          <w:sz w:val="28"/>
          <w:szCs w:val="28"/>
        </w:rPr>
        <w:t xml:space="preserve">DD version </w:t>
      </w:r>
      <w:r w:rsidR="00AE2FC7">
        <w:rPr>
          <w:rFonts w:ascii="Arial" w:hAnsi="Arial" w:cs="Arial"/>
          <w:b/>
          <w:sz w:val="28"/>
          <w:szCs w:val="28"/>
        </w:rPr>
        <w:t>15.2</w:t>
      </w:r>
    </w:p>
    <w:tbl>
      <w:tblPr>
        <w:tblW w:w="0" w:type="auto"/>
        <w:tblLook w:val="01E0" w:firstRow="1" w:lastRow="1" w:firstColumn="1" w:lastColumn="1" w:noHBand="0" w:noVBand="0"/>
      </w:tblPr>
      <w:tblGrid>
        <w:gridCol w:w="1451"/>
        <w:gridCol w:w="1218"/>
        <w:gridCol w:w="1555"/>
        <w:gridCol w:w="1026"/>
        <w:gridCol w:w="1281"/>
        <w:gridCol w:w="1587"/>
        <w:gridCol w:w="1168"/>
      </w:tblGrid>
      <w:tr w:rsidR="005822D8" w:rsidTr="005822D8">
        <w:tc>
          <w:tcPr>
            <w:tcW w:w="1451" w:type="dxa"/>
            <w:tcBorders>
              <w:top w:val="single" w:sz="4" w:space="0" w:color="auto"/>
              <w:bottom w:val="single" w:sz="4" w:space="0" w:color="auto"/>
            </w:tcBorders>
            <w:shd w:val="clear" w:color="auto" w:fill="auto"/>
          </w:tcPr>
          <w:p w:rsidR="005822D8" w:rsidRDefault="005822D8" w:rsidP="009271E4">
            <w:pPr>
              <w:pStyle w:val="TableFigHeadingtotal"/>
            </w:pPr>
            <w:r>
              <w:t>Registration status</w:t>
            </w:r>
          </w:p>
        </w:tc>
        <w:tc>
          <w:tcPr>
            <w:tcW w:w="1218" w:type="dxa"/>
            <w:tcBorders>
              <w:top w:val="single" w:sz="4" w:space="0" w:color="auto"/>
              <w:bottom w:val="single" w:sz="4" w:space="0" w:color="auto"/>
            </w:tcBorders>
            <w:shd w:val="clear" w:color="auto" w:fill="auto"/>
          </w:tcPr>
          <w:p w:rsidR="005822D8" w:rsidRDefault="005822D8" w:rsidP="009271E4">
            <w:pPr>
              <w:pStyle w:val="TableFigHeadingtotal"/>
              <w:jc w:val="right"/>
            </w:pPr>
            <w:r>
              <w:t>National Minimum Data Sets</w:t>
            </w:r>
          </w:p>
        </w:tc>
        <w:tc>
          <w:tcPr>
            <w:tcW w:w="1555" w:type="dxa"/>
            <w:tcBorders>
              <w:top w:val="single" w:sz="4" w:space="0" w:color="auto"/>
              <w:bottom w:val="single" w:sz="4" w:space="0" w:color="auto"/>
            </w:tcBorders>
            <w:shd w:val="clear" w:color="auto" w:fill="auto"/>
          </w:tcPr>
          <w:p w:rsidR="005822D8" w:rsidRDefault="005822D8" w:rsidP="009271E4">
            <w:pPr>
              <w:pStyle w:val="TableFigHeadingtotal"/>
              <w:jc w:val="right"/>
            </w:pPr>
            <w:r>
              <w:t>Data Set Specifications</w:t>
            </w:r>
          </w:p>
        </w:tc>
        <w:tc>
          <w:tcPr>
            <w:tcW w:w="1026" w:type="dxa"/>
            <w:tcBorders>
              <w:top w:val="single" w:sz="4" w:space="0" w:color="auto"/>
              <w:bottom w:val="single" w:sz="4" w:space="0" w:color="auto"/>
            </w:tcBorders>
          </w:tcPr>
          <w:p w:rsidR="005822D8" w:rsidRDefault="005822D8" w:rsidP="009271E4">
            <w:pPr>
              <w:pStyle w:val="TableFigHeadingtotal"/>
              <w:jc w:val="right"/>
            </w:pPr>
            <w:r>
              <w:t>Data element clusters</w:t>
            </w:r>
          </w:p>
        </w:tc>
        <w:tc>
          <w:tcPr>
            <w:tcW w:w="1281" w:type="dxa"/>
            <w:tcBorders>
              <w:top w:val="single" w:sz="4" w:space="0" w:color="auto"/>
              <w:bottom w:val="single" w:sz="4" w:space="0" w:color="auto"/>
            </w:tcBorders>
            <w:shd w:val="clear" w:color="auto" w:fill="auto"/>
          </w:tcPr>
          <w:p w:rsidR="005822D8" w:rsidRDefault="005822D8" w:rsidP="009271E4">
            <w:pPr>
              <w:pStyle w:val="TableFigHeadingtotal"/>
              <w:jc w:val="right"/>
            </w:pPr>
            <w:r>
              <w:t>Data elements</w:t>
            </w:r>
          </w:p>
        </w:tc>
        <w:tc>
          <w:tcPr>
            <w:tcW w:w="1587" w:type="dxa"/>
            <w:tcBorders>
              <w:top w:val="single" w:sz="4" w:space="0" w:color="auto"/>
              <w:bottom w:val="single" w:sz="4" w:space="0" w:color="auto"/>
            </w:tcBorders>
            <w:shd w:val="clear" w:color="auto" w:fill="auto"/>
          </w:tcPr>
          <w:p w:rsidR="005822D8" w:rsidRDefault="005822D8" w:rsidP="009271E4">
            <w:pPr>
              <w:pStyle w:val="TableFigHeadingtotal"/>
              <w:jc w:val="right"/>
            </w:pPr>
            <w:r>
              <w:t>Classifications</w:t>
            </w:r>
          </w:p>
        </w:tc>
        <w:tc>
          <w:tcPr>
            <w:tcW w:w="1168" w:type="dxa"/>
            <w:tcBorders>
              <w:top w:val="single" w:sz="4" w:space="0" w:color="auto"/>
              <w:bottom w:val="single" w:sz="4" w:space="0" w:color="auto"/>
            </w:tcBorders>
            <w:shd w:val="clear" w:color="auto" w:fill="auto"/>
          </w:tcPr>
          <w:p w:rsidR="005822D8" w:rsidRDefault="005822D8" w:rsidP="009271E4">
            <w:pPr>
              <w:pStyle w:val="TableFigHeadingtotal"/>
              <w:jc w:val="right"/>
            </w:pPr>
            <w:r>
              <w:t>Glossary items</w:t>
            </w:r>
          </w:p>
        </w:tc>
      </w:tr>
      <w:tr w:rsidR="005822D8" w:rsidRPr="00A21CBD" w:rsidTr="005822D8">
        <w:tc>
          <w:tcPr>
            <w:tcW w:w="1451" w:type="dxa"/>
            <w:tcBorders>
              <w:top w:val="single" w:sz="4" w:space="0" w:color="auto"/>
            </w:tcBorders>
            <w:shd w:val="clear" w:color="auto" w:fill="auto"/>
          </w:tcPr>
          <w:p w:rsidR="005822D8" w:rsidRPr="00A21CBD" w:rsidRDefault="005822D8" w:rsidP="009271E4">
            <w:pPr>
              <w:pStyle w:val="TableFigText"/>
            </w:pPr>
            <w:r w:rsidRPr="00A21CBD">
              <w:t xml:space="preserve">Standards (new) </w:t>
            </w:r>
          </w:p>
        </w:tc>
        <w:tc>
          <w:tcPr>
            <w:tcW w:w="1218" w:type="dxa"/>
            <w:tcBorders>
              <w:top w:val="single" w:sz="4" w:space="0" w:color="auto"/>
            </w:tcBorders>
            <w:shd w:val="clear" w:color="auto" w:fill="auto"/>
          </w:tcPr>
          <w:p w:rsidR="005822D8" w:rsidRPr="00A21CBD" w:rsidRDefault="005822D8" w:rsidP="009271E4">
            <w:pPr>
              <w:pStyle w:val="TableFigText"/>
              <w:jc w:val="right"/>
            </w:pPr>
            <w:r>
              <w:t>0</w:t>
            </w:r>
          </w:p>
        </w:tc>
        <w:tc>
          <w:tcPr>
            <w:tcW w:w="1555" w:type="dxa"/>
            <w:tcBorders>
              <w:top w:val="single" w:sz="4" w:space="0" w:color="auto"/>
            </w:tcBorders>
            <w:shd w:val="clear" w:color="auto" w:fill="auto"/>
          </w:tcPr>
          <w:p w:rsidR="005822D8" w:rsidRPr="00A21CBD" w:rsidRDefault="004023B9" w:rsidP="009271E4">
            <w:pPr>
              <w:pStyle w:val="TableFigText"/>
              <w:jc w:val="right"/>
            </w:pPr>
            <w:r>
              <w:t>5</w:t>
            </w:r>
          </w:p>
        </w:tc>
        <w:tc>
          <w:tcPr>
            <w:tcW w:w="1026" w:type="dxa"/>
            <w:tcBorders>
              <w:top w:val="single" w:sz="4" w:space="0" w:color="auto"/>
            </w:tcBorders>
          </w:tcPr>
          <w:p w:rsidR="005822D8" w:rsidRDefault="005822D8" w:rsidP="009271E4">
            <w:pPr>
              <w:pStyle w:val="TableFigText"/>
              <w:jc w:val="right"/>
            </w:pPr>
            <w:r>
              <w:t>23</w:t>
            </w:r>
          </w:p>
        </w:tc>
        <w:tc>
          <w:tcPr>
            <w:tcW w:w="1281" w:type="dxa"/>
            <w:tcBorders>
              <w:top w:val="single" w:sz="4" w:space="0" w:color="auto"/>
            </w:tcBorders>
            <w:shd w:val="clear" w:color="auto" w:fill="auto"/>
          </w:tcPr>
          <w:p w:rsidR="005822D8" w:rsidRPr="00A21CBD" w:rsidRDefault="004023B9" w:rsidP="009271E4">
            <w:pPr>
              <w:pStyle w:val="TableFigText"/>
              <w:jc w:val="right"/>
            </w:pPr>
            <w:r>
              <w:t>108</w:t>
            </w:r>
          </w:p>
        </w:tc>
        <w:tc>
          <w:tcPr>
            <w:tcW w:w="1587" w:type="dxa"/>
            <w:tcBorders>
              <w:top w:val="single" w:sz="4" w:space="0" w:color="auto"/>
            </w:tcBorders>
            <w:shd w:val="clear" w:color="auto" w:fill="auto"/>
          </w:tcPr>
          <w:p w:rsidR="005822D8" w:rsidRPr="00A21CBD" w:rsidRDefault="00FB29FE" w:rsidP="009271E4">
            <w:pPr>
              <w:pStyle w:val="TableFigText"/>
              <w:jc w:val="right"/>
            </w:pPr>
            <w:r>
              <w:t>1</w:t>
            </w:r>
          </w:p>
        </w:tc>
        <w:tc>
          <w:tcPr>
            <w:tcW w:w="1168" w:type="dxa"/>
            <w:tcBorders>
              <w:top w:val="single" w:sz="4" w:space="0" w:color="auto"/>
            </w:tcBorders>
            <w:shd w:val="clear" w:color="auto" w:fill="auto"/>
          </w:tcPr>
          <w:p w:rsidR="005822D8" w:rsidRPr="00A21CBD" w:rsidRDefault="004023B9" w:rsidP="009271E4">
            <w:pPr>
              <w:pStyle w:val="TableFigText"/>
              <w:jc w:val="right"/>
            </w:pPr>
            <w:r>
              <w:t>18</w:t>
            </w:r>
          </w:p>
        </w:tc>
      </w:tr>
      <w:tr w:rsidR="005822D8" w:rsidRPr="00A21CBD" w:rsidTr="005822D8">
        <w:tc>
          <w:tcPr>
            <w:tcW w:w="1451" w:type="dxa"/>
            <w:shd w:val="clear" w:color="auto" w:fill="auto"/>
          </w:tcPr>
          <w:p w:rsidR="005822D8" w:rsidRPr="00A21CBD" w:rsidRDefault="005822D8" w:rsidP="009271E4">
            <w:pPr>
              <w:pStyle w:val="TableFigText"/>
            </w:pPr>
            <w:r w:rsidRPr="00A21CBD">
              <w:t>Standards (revised)</w:t>
            </w:r>
          </w:p>
        </w:tc>
        <w:tc>
          <w:tcPr>
            <w:tcW w:w="1218" w:type="dxa"/>
            <w:shd w:val="clear" w:color="auto" w:fill="auto"/>
          </w:tcPr>
          <w:p w:rsidR="005822D8" w:rsidRPr="00A21CBD" w:rsidRDefault="005822D8" w:rsidP="009271E4">
            <w:pPr>
              <w:pStyle w:val="TableFigText"/>
              <w:jc w:val="right"/>
            </w:pPr>
            <w:r>
              <w:t>12</w:t>
            </w:r>
          </w:p>
        </w:tc>
        <w:tc>
          <w:tcPr>
            <w:tcW w:w="1555" w:type="dxa"/>
            <w:shd w:val="clear" w:color="auto" w:fill="auto"/>
          </w:tcPr>
          <w:p w:rsidR="005822D8" w:rsidRPr="00A21CBD" w:rsidRDefault="005822D8" w:rsidP="009271E4">
            <w:pPr>
              <w:pStyle w:val="TableFigText"/>
              <w:jc w:val="right"/>
            </w:pPr>
            <w:r>
              <w:t>2</w:t>
            </w:r>
          </w:p>
        </w:tc>
        <w:tc>
          <w:tcPr>
            <w:tcW w:w="1026" w:type="dxa"/>
          </w:tcPr>
          <w:p w:rsidR="005822D8" w:rsidRDefault="005822D8" w:rsidP="009271E4">
            <w:pPr>
              <w:pStyle w:val="TableFigText"/>
              <w:jc w:val="right"/>
            </w:pPr>
            <w:r>
              <w:t>0</w:t>
            </w:r>
          </w:p>
        </w:tc>
        <w:tc>
          <w:tcPr>
            <w:tcW w:w="1281" w:type="dxa"/>
            <w:shd w:val="clear" w:color="auto" w:fill="auto"/>
          </w:tcPr>
          <w:p w:rsidR="005822D8" w:rsidRPr="00A21CBD" w:rsidRDefault="004023B9" w:rsidP="009271E4">
            <w:pPr>
              <w:pStyle w:val="TableFigText"/>
              <w:jc w:val="right"/>
            </w:pPr>
            <w:r>
              <w:t>79</w:t>
            </w:r>
          </w:p>
        </w:tc>
        <w:tc>
          <w:tcPr>
            <w:tcW w:w="1587" w:type="dxa"/>
            <w:shd w:val="clear" w:color="auto" w:fill="auto"/>
          </w:tcPr>
          <w:p w:rsidR="005822D8" w:rsidRPr="00A21CBD" w:rsidRDefault="00FB29FE" w:rsidP="009271E4">
            <w:pPr>
              <w:pStyle w:val="TableFigText"/>
              <w:jc w:val="right"/>
            </w:pPr>
            <w:r>
              <w:t>5</w:t>
            </w:r>
          </w:p>
        </w:tc>
        <w:tc>
          <w:tcPr>
            <w:tcW w:w="1168" w:type="dxa"/>
            <w:shd w:val="clear" w:color="auto" w:fill="auto"/>
          </w:tcPr>
          <w:p w:rsidR="005822D8" w:rsidRPr="00A21CBD" w:rsidRDefault="00FB29FE" w:rsidP="009271E4">
            <w:pPr>
              <w:pStyle w:val="TableFigText"/>
              <w:jc w:val="right"/>
            </w:pPr>
            <w:r>
              <w:t>3</w:t>
            </w:r>
          </w:p>
        </w:tc>
      </w:tr>
      <w:tr w:rsidR="005822D8" w:rsidRPr="00A21CBD" w:rsidTr="005822D8">
        <w:tc>
          <w:tcPr>
            <w:tcW w:w="1451" w:type="dxa"/>
            <w:shd w:val="clear" w:color="auto" w:fill="auto"/>
          </w:tcPr>
          <w:p w:rsidR="005822D8" w:rsidRPr="00A21CBD" w:rsidRDefault="005822D8" w:rsidP="009271E4">
            <w:pPr>
              <w:pStyle w:val="TableFigText"/>
            </w:pPr>
            <w:r w:rsidRPr="00A21CBD">
              <w:t>Superseded</w:t>
            </w:r>
          </w:p>
        </w:tc>
        <w:tc>
          <w:tcPr>
            <w:tcW w:w="1218" w:type="dxa"/>
            <w:shd w:val="clear" w:color="auto" w:fill="auto"/>
          </w:tcPr>
          <w:p w:rsidR="005822D8" w:rsidRPr="00A21CBD" w:rsidRDefault="005822D8" w:rsidP="009271E4">
            <w:pPr>
              <w:pStyle w:val="TableFigText"/>
              <w:jc w:val="right"/>
            </w:pPr>
            <w:r>
              <w:t>12</w:t>
            </w:r>
          </w:p>
        </w:tc>
        <w:tc>
          <w:tcPr>
            <w:tcW w:w="1555" w:type="dxa"/>
            <w:shd w:val="clear" w:color="auto" w:fill="auto"/>
          </w:tcPr>
          <w:p w:rsidR="005822D8" w:rsidRDefault="005822D8" w:rsidP="009271E4">
            <w:pPr>
              <w:pStyle w:val="TableFigText"/>
              <w:jc w:val="right"/>
            </w:pPr>
            <w:r>
              <w:t>2</w:t>
            </w:r>
          </w:p>
          <w:p w:rsidR="005822D8" w:rsidRPr="00A21CBD" w:rsidRDefault="005822D8" w:rsidP="009271E4">
            <w:pPr>
              <w:pStyle w:val="TableFigText"/>
              <w:jc w:val="right"/>
            </w:pPr>
          </w:p>
        </w:tc>
        <w:tc>
          <w:tcPr>
            <w:tcW w:w="1026" w:type="dxa"/>
          </w:tcPr>
          <w:p w:rsidR="005822D8" w:rsidRDefault="005822D8" w:rsidP="009271E4">
            <w:pPr>
              <w:pStyle w:val="TableFigText"/>
              <w:jc w:val="right"/>
            </w:pPr>
            <w:r>
              <w:t>0</w:t>
            </w:r>
          </w:p>
        </w:tc>
        <w:tc>
          <w:tcPr>
            <w:tcW w:w="1281" w:type="dxa"/>
            <w:shd w:val="clear" w:color="auto" w:fill="auto"/>
          </w:tcPr>
          <w:p w:rsidR="005822D8" w:rsidRPr="00A21CBD" w:rsidRDefault="005822D8" w:rsidP="009271E4">
            <w:pPr>
              <w:pStyle w:val="TableFigText"/>
              <w:jc w:val="right"/>
            </w:pPr>
            <w:r>
              <w:t>96</w:t>
            </w:r>
          </w:p>
        </w:tc>
        <w:tc>
          <w:tcPr>
            <w:tcW w:w="1587" w:type="dxa"/>
            <w:shd w:val="clear" w:color="auto" w:fill="auto"/>
          </w:tcPr>
          <w:p w:rsidR="005822D8" w:rsidRPr="00A21CBD" w:rsidRDefault="00FB29FE" w:rsidP="009271E4">
            <w:pPr>
              <w:pStyle w:val="TableFigText"/>
              <w:jc w:val="right"/>
            </w:pPr>
            <w:r>
              <w:t>5</w:t>
            </w:r>
          </w:p>
        </w:tc>
        <w:tc>
          <w:tcPr>
            <w:tcW w:w="1168" w:type="dxa"/>
            <w:shd w:val="clear" w:color="auto" w:fill="auto"/>
          </w:tcPr>
          <w:p w:rsidR="005822D8" w:rsidRPr="00A21CBD" w:rsidRDefault="00FB29FE" w:rsidP="009271E4">
            <w:pPr>
              <w:pStyle w:val="TableFigText"/>
              <w:jc w:val="right"/>
            </w:pPr>
            <w:r>
              <w:t>3</w:t>
            </w:r>
          </w:p>
        </w:tc>
      </w:tr>
      <w:tr w:rsidR="005822D8" w:rsidRPr="00A21CBD" w:rsidTr="005822D8">
        <w:tc>
          <w:tcPr>
            <w:tcW w:w="1451" w:type="dxa"/>
            <w:tcBorders>
              <w:bottom w:val="single" w:sz="4" w:space="0" w:color="auto"/>
            </w:tcBorders>
            <w:shd w:val="clear" w:color="auto" w:fill="auto"/>
          </w:tcPr>
          <w:p w:rsidR="005822D8" w:rsidRPr="00A21CBD" w:rsidRDefault="005822D8" w:rsidP="009271E4">
            <w:pPr>
              <w:pStyle w:val="TableFigText"/>
            </w:pPr>
            <w:r w:rsidRPr="00A21CBD">
              <w:t>Retired</w:t>
            </w:r>
          </w:p>
        </w:tc>
        <w:tc>
          <w:tcPr>
            <w:tcW w:w="1218" w:type="dxa"/>
            <w:tcBorders>
              <w:bottom w:val="single" w:sz="4" w:space="0" w:color="auto"/>
            </w:tcBorders>
            <w:shd w:val="clear" w:color="auto" w:fill="auto"/>
          </w:tcPr>
          <w:p w:rsidR="005822D8" w:rsidRPr="00A21CBD" w:rsidRDefault="005822D8" w:rsidP="009271E4">
            <w:pPr>
              <w:pStyle w:val="TableFigText"/>
              <w:jc w:val="right"/>
            </w:pPr>
            <w:r>
              <w:t>0</w:t>
            </w:r>
          </w:p>
        </w:tc>
        <w:tc>
          <w:tcPr>
            <w:tcW w:w="1555" w:type="dxa"/>
            <w:tcBorders>
              <w:bottom w:val="single" w:sz="4" w:space="0" w:color="auto"/>
            </w:tcBorders>
            <w:shd w:val="clear" w:color="auto" w:fill="auto"/>
          </w:tcPr>
          <w:p w:rsidR="005822D8" w:rsidRPr="00A21CBD" w:rsidRDefault="005822D8" w:rsidP="009271E4">
            <w:pPr>
              <w:pStyle w:val="TableFigText"/>
              <w:jc w:val="right"/>
            </w:pPr>
            <w:r>
              <w:t>3</w:t>
            </w:r>
          </w:p>
        </w:tc>
        <w:tc>
          <w:tcPr>
            <w:tcW w:w="1026" w:type="dxa"/>
            <w:tcBorders>
              <w:bottom w:val="single" w:sz="4" w:space="0" w:color="auto"/>
            </w:tcBorders>
          </w:tcPr>
          <w:p w:rsidR="005822D8" w:rsidRDefault="005822D8" w:rsidP="009271E4">
            <w:pPr>
              <w:pStyle w:val="TableFigText"/>
              <w:jc w:val="right"/>
            </w:pPr>
            <w:r>
              <w:t>0</w:t>
            </w:r>
          </w:p>
        </w:tc>
        <w:tc>
          <w:tcPr>
            <w:tcW w:w="1281" w:type="dxa"/>
            <w:tcBorders>
              <w:bottom w:val="single" w:sz="4" w:space="0" w:color="auto"/>
            </w:tcBorders>
            <w:shd w:val="clear" w:color="auto" w:fill="auto"/>
          </w:tcPr>
          <w:p w:rsidR="005822D8" w:rsidRPr="00A21CBD" w:rsidRDefault="005822D8" w:rsidP="009271E4">
            <w:pPr>
              <w:pStyle w:val="TableFigText"/>
              <w:jc w:val="right"/>
            </w:pPr>
            <w:r>
              <w:t>0</w:t>
            </w:r>
          </w:p>
        </w:tc>
        <w:tc>
          <w:tcPr>
            <w:tcW w:w="1587" w:type="dxa"/>
            <w:tcBorders>
              <w:bottom w:val="single" w:sz="4" w:space="0" w:color="auto"/>
            </w:tcBorders>
            <w:shd w:val="clear" w:color="auto" w:fill="auto"/>
          </w:tcPr>
          <w:p w:rsidR="005822D8" w:rsidRPr="00A21CBD" w:rsidRDefault="005822D8" w:rsidP="009271E4">
            <w:pPr>
              <w:pStyle w:val="TableFigText"/>
              <w:jc w:val="right"/>
            </w:pPr>
            <w:r>
              <w:t>0</w:t>
            </w:r>
          </w:p>
        </w:tc>
        <w:tc>
          <w:tcPr>
            <w:tcW w:w="1168" w:type="dxa"/>
            <w:tcBorders>
              <w:bottom w:val="single" w:sz="4" w:space="0" w:color="auto"/>
            </w:tcBorders>
            <w:shd w:val="clear" w:color="auto" w:fill="auto"/>
          </w:tcPr>
          <w:p w:rsidR="005822D8" w:rsidRPr="00A21CBD" w:rsidRDefault="005822D8" w:rsidP="009271E4">
            <w:pPr>
              <w:pStyle w:val="TableFigText"/>
              <w:jc w:val="right"/>
            </w:pPr>
            <w:r>
              <w:t>0</w:t>
            </w:r>
          </w:p>
        </w:tc>
      </w:tr>
    </w:tbl>
    <w:p w:rsidR="00BA537B" w:rsidRPr="008741F8" w:rsidRDefault="00FF6810" w:rsidP="00BA537B">
      <w:pPr>
        <w:pStyle w:val="Heading3"/>
      </w:pPr>
      <w:r>
        <w:rPr>
          <w:szCs w:val="28"/>
        </w:rPr>
        <w:br/>
      </w:r>
      <w:bookmarkStart w:id="11" w:name="_Toc326853399"/>
      <w:bookmarkStart w:id="12" w:name="_Toc328750985"/>
      <w:bookmarkStart w:id="13" w:name="_Toc215032798"/>
      <w:bookmarkStart w:id="14" w:name="_Toc156106729"/>
      <w:r w:rsidR="00BA537B" w:rsidRPr="008741F8">
        <w:t>Revised National minimum data sets si</w:t>
      </w:r>
      <w:r w:rsidR="00235118">
        <w:t>nce 01/10</w:t>
      </w:r>
      <w:r w:rsidR="00BA537B" w:rsidRPr="008741F8">
        <w:t>/201</w:t>
      </w:r>
      <w:bookmarkEnd w:id="11"/>
      <w:bookmarkEnd w:id="12"/>
      <w:r w:rsidR="00235118">
        <w:t>1</w:t>
      </w:r>
    </w:p>
    <w:tbl>
      <w:tblPr>
        <w:tblStyle w:val="TableGrid"/>
        <w:tblW w:w="9889" w:type="dxa"/>
        <w:tblLayout w:type="fixed"/>
        <w:tblLook w:val="04A0" w:firstRow="1" w:lastRow="0" w:firstColumn="1" w:lastColumn="0" w:noHBand="0" w:noVBand="1"/>
      </w:tblPr>
      <w:tblGrid>
        <w:gridCol w:w="2259"/>
        <w:gridCol w:w="2259"/>
        <w:gridCol w:w="2259"/>
        <w:gridCol w:w="1695"/>
        <w:gridCol w:w="1417"/>
      </w:tblGrid>
      <w:tr w:rsidR="00BA537B" w:rsidRPr="002368AA" w:rsidTr="008A1C56">
        <w:trPr>
          <w:tblHeader/>
        </w:trPr>
        <w:tc>
          <w:tcPr>
            <w:tcW w:w="2259" w:type="dxa"/>
            <w:tcBorders>
              <w:top w:val="single" w:sz="4" w:space="0" w:color="auto"/>
              <w:left w:val="single" w:sz="4" w:space="0" w:color="auto"/>
              <w:bottom w:val="single" w:sz="4" w:space="0" w:color="auto"/>
              <w:right w:val="single" w:sz="4" w:space="0" w:color="auto"/>
            </w:tcBorders>
          </w:tcPr>
          <w:p w:rsidR="00BA537B" w:rsidRPr="002368AA" w:rsidRDefault="00BA537B" w:rsidP="00BA537B">
            <w:pPr>
              <w:pStyle w:val="TableFigHeadingtotal"/>
            </w:pPr>
            <w:r w:rsidRPr="002368AA">
              <w:t>NMDS</w:t>
            </w:r>
          </w:p>
        </w:tc>
        <w:tc>
          <w:tcPr>
            <w:tcW w:w="2259" w:type="dxa"/>
            <w:tcBorders>
              <w:top w:val="single" w:sz="4" w:space="0" w:color="auto"/>
              <w:left w:val="single" w:sz="4" w:space="0" w:color="auto"/>
              <w:bottom w:val="single" w:sz="4" w:space="0" w:color="auto"/>
              <w:right w:val="single" w:sz="4" w:space="0" w:color="auto"/>
            </w:tcBorders>
          </w:tcPr>
          <w:p w:rsidR="00BA537B" w:rsidRPr="002368AA" w:rsidRDefault="00BA537B" w:rsidP="00BA537B">
            <w:pPr>
              <w:pStyle w:val="TableFigHeadingtotal"/>
            </w:pPr>
            <w:r>
              <w:rPr>
                <w:rFonts w:cs="BookAntiqua"/>
              </w:rPr>
              <w:t xml:space="preserve">Description of </w:t>
            </w:r>
            <w:r w:rsidRPr="002368AA">
              <w:rPr>
                <w:rFonts w:cs="BookAntiqua"/>
              </w:rPr>
              <w:t>change</w:t>
            </w:r>
          </w:p>
        </w:tc>
        <w:tc>
          <w:tcPr>
            <w:tcW w:w="2259" w:type="dxa"/>
            <w:tcBorders>
              <w:top w:val="single" w:sz="4" w:space="0" w:color="auto"/>
              <w:left w:val="single" w:sz="4" w:space="0" w:color="auto"/>
              <w:bottom w:val="single" w:sz="4" w:space="0" w:color="auto"/>
              <w:right w:val="single" w:sz="4" w:space="0" w:color="auto"/>
            </w:tcBorders>
          </w:tcPr>
          <w:p w:rsidR="00BA537B" w:rsidRPr="002368AA" w:rsidRDefault="00BA537B" w:rsidP="00BA537B">
            <w:pPr>
              <w:pStyle w:val="TableFigHeadingtotal"/>
            </w:pPr>
            <w:r w:rsidRPr="002368AA">
              <w:rPr>
                <w:rFonts w:cs="BookAntiqua"/>
              </w:rPr>
              <w:t>Data elements revised</w:t>
            </w:r>
          </w:p>
        </w:tc>
        <w:tc>
          <w:tcPr>
            <w:tcW w:w="1695" w:type="dxa"/>
            <w:tcBorders>
              <w:top w:val="single" w:sz="4" w:space="0" w:color="auto"/>
              <w:left w:val="single" w:sz="4" w:space="0" w:color="auto"/>
              <w:bottom w:val="single" w:sz="4" w:space="0" w:color="auto"/>
              <w:right w:val="single" w:sz="4" w:space="0" w:color="auto"/>
            </w:tcBorders>
          </w:tcPr>
          <w:p w:rsidR="00BA537B" w:rsidRPr="002368AA" w:rsidRDefault="00BA537B" w:rsidP="00BA537B">
            <w:pPr>
              <w:pStyle w:val="TableFigHeadingtotal"/>
            </w:pPr>
            <w:r w:rsidRPr="002368AA">
              <w:rPr>
                <w:rFonts w:cs="BookAntiqua"/>
              </w:rPr>
              <w:t>Data elements added</w:t>
            </w:r>
          </w:p>
        </w:tc>
        <w:tc>
          <w:tcPr>
            <w:tcW w:w="1417" w:type="dxa"/>
            <w:tcBorders>
              <w:top w:val="single" w:sz="4" w:space="0" w:color="auto"/>
              <w:left w:val="single" w:sz="4" w:space="0" w:color="auto"/>
              <w:bottom w:val="single" w:sz="4" w:space="0" w:color="auto"/>
              <w:right w:val="single" w:sz="4" w:space="0" w:color="auto"/>
            </w:tcBorders>
          </w:tcPr>
          <w:p w:rsidR="00BA537B" w:rsidRPr="002368AA" w:rsidRDefault="00BA537B" w:rsidP="00BA537B">
            <w:pPr>
              <w:pStyle w:val="TableFigHeadingtotal"/>
              <w:rPr>
                <w:rFonts w:cs="BookAntiqua"/>
              </w:rPr>
            </w:pPr>
            <w:r w:rsidRPr="002368AA">
              <w:rPr>
                <w:rFonts w:cs="BookAntiqua"/>
              </w:rPr>
              <w:t xml:space="preserve">Data elements </w:t>
            </w:r>
            <w:r>
              <w:rPr>
                <w:rFonts w:cs="BookAntiqua"/>
              </w:rPr>
              <w:t>removed</w:t>
            </w:r>
          </w:p>
        </w:tc>
      </w:tr>
      <w:tr w:rsidR="00BA537B" w:rsidRPr="00E534A2" w:rsidTr="008A1C56">
        <w:tc>
          <w:tcPr>
            <w:tcW w:w="2259" w:type="dxa"/>
            <w:tcBorders>
              <w:top w:val="single" w:sz="4" w:space="0" w:color="auto"/>
              <w:left w:val="nil"/>
              <w:bottom w:val="nil"/>
              <w:right w:val="nil"/>
            </w:tcBorders>
          </w:tcPr>
          <w:p w:rsidR="00BA537B" w:rsidRDefault="00BA537B" w:rsidP="00BA537B">
            <w:pPr>
              <w:pStyle w:val="TableFigText"/>
            </w:pPr>
            <w:r>
              <w:t>Admitted patient care NMDS  2012-2013</w:t>
            </w:r>
          </w:p>
          <w:p w:rsidR="00BA537B" w:rsidRPr="00E534A2" w:rsidRDefault="00BA537B" w:rsidP="00BA537B">
            <w:pPr>
              <w:pStyle w:val="TableFigHeadingtotal"/>
              <w:rPr>
                <w:b w:val="0"/>
              </w:rPr>
            </w:pPr>
          </w:p>
        </w:tc>
        <w:tc>
          <w:tcPr>
            <w:tcW w:w="2259" w:type="dxa"/>
            <w:tcBorders>
              <w:top w:val="single" w:sz="4" w:space="0" w:color="auto"/>
              <w:left w:val="nil"/>
              <w:bottom w:val="nil"/>
              <w:right w:val="nil"/>
            </w:tcBorders>
          </w:tcPr>
          <w:p w:rsidR="00BA537B" w:rsidRPr="00BB7AFC" w:rsidRDefault="00B37DC0" w:rsidP="00BA537B">
            <w:pPr>
              <w:pStyle w:val="TableFigText"/>
              <w:rPr>
                <w:rFonts w:cs="BookAntiqua"/>
              </w:rPr>
            </w:pPr>
            <w:r w:rsidRPr="00BB7AFC">
              <w:rPr>
                <w:rFonts w:cs="BookAntiqua"/>
              </w:rPr>
              <w:t xml:space="preserve">Revisions made to data </w:t>
            </w:r>
            <w:r w:rsidR="00BB7AFC" w:rsidRPr="00BB7AFC">
              <w:rPr>
                <w:rFonts w:cs="BookAntiqua"/>
              </w:rPr>
              <w:t>elements</w:t>
            </w:r>
            <w:r w:rsidRPr="00BB7AFC">
              <w:rPr>
                <w:rFonts w:cs="BookAntiqua"/>
              </w:rPr>
              <w:t xml:space="preserve"> due to version change of related classification and </w:t>
            </w:r>
            <w:r w:rsidR="00BB7AFC" w:rsidRPr="00BB7AFC">
              <w:rPr>
                <w:rFonts w:cs="BookAntiqua"/>
              </w:rPr>
              <w:t>changes in property and value domains. Thirteen new data elements added.</w:t>
            </w:r>
          </w:p>
        </w:tc>
        <w:tc>
          <w:tcPr>
            <w:tcW w:w="2259" w:type="dxa"/>
            <w:tcBorders>
              <w:top w:val="single" w:sz="4" w:space="0" w:color="auto"/>
              <w:left w:val="nil"/>
              <w:bottom w:val="nil"/>
              <w:right w:val="nil"/>
            </w:tcBorders>
          </w:tcPr>
          <w:p w:rsidR="00B37DC0" w:rsidRPr="00B37DC0" w:rsidRDefault="00B37DC0" w:rsidP="00B37DC0">
            <w:pPr>
              <w:rPr>
                <w:rFonts w:ascii="Arial" w:hAnsi="Arial" w:cs="Arial"/>
                <w:color w:val="000000"/>
                <w:sz w:val="16"/>
                <w:szCs w:val="16"/>
              </w:rPr>
            </w:pPr>
            <w:r w:rsidRPr="00B37DC0">
              <w:rPr>
                <w:rFonts w:ascii="Arial" w:hAnsi="Arial" w:cs="Arial"/>
                <w:color w:val="000000"/>
                <w:sz w:val="16"/>
                <w:szCs w:val="16"/>
              </w:rPr>
              <w:t>Inter-hospital contracted patient status</w:t>
            </w:r>
          </w:p>
          <w:p w:rsidR="00B37DC0" w:rsidRPr="00B37DC0" w:rsidRDefault="00B37DC0" w:rsidP="00B37DC0">
            <w:pPr>
              <w:rPr>
                <w:rFonts w:ascii="Arial" w:hAnsi="Arial" w:cs="Arial"/>
                <w:color w:val="000000"/>
                <w:sz w:val="16"/>
                <w:szCs w:val="16"/>
              </w:rPr>
            </w:pPr>
            <w:r w:rsidRPr="00B37DC0">
              <w:rPr>
                <w:rFonts w:ascii="Arial" w:hAnsi="Arial" w:cs="Arial"/>
                <w:color w:val="000000"/>
                <w:sz w:val="16"/>
                <w:szCs w:val="16"/>
              </w:rPr>
              <w:t>Mental health legal status</w:t>
            </w:r>
          </w:p>
          <w:p w:rsidR="00B37DC0" w:rsidRPr="00B37DC0" w:rsidRDefault="00B37DC0" w:rsidP="00B37DC0">
            <w:pPr>
              <w:rPr>
                <w:rFonts w:ascii="Arial" w:hAnsi="Arial" w:cs="Arial"/>
                <w:color w:val="000000"/>
                <w:sz w:val="16"/>
                <w:szCs w:val="16"/>
              </w:rPr>
            </w:pPr>
          </w:p>
          <w:p w:rsidR="00B37DC0" w:rsidRPr="00B37DC0" w:rsidRDefault="00B37DC0" w:rsidP="00B37DC0">
            <w:pPr>
              <w:rPr>
                <w:rFonts w:ascii="Arial" w:hAnsi="Arial" w:cs="Arial"/>
                <w:color w:val="000000"/>
                <w:sz w:val="16"/>
                <w:szCs w:val="16"/>
              </w:rPr>
            </w:pPr>
            <w:r w:rsidRPr="00B37DC0">
              <w:rPr>
                <w:rFonts w:ascii="Arial" w:hAnsi="Arial" w:cs="Arial"/>
                <w:color w:val="000000"/>
                <w:sz w:val="16"/>
                <w:szCs w:val="16"/>
              </w:rPr>
              <w:t xml:space="preserve">Source of funding, patient funding source </w:t>
            </w:r>
          </w:p>
          <w:p w:rsidR="00B37DC0" w:rsidRPr="00B37DC0" w:rsidRDefault="00B37DC0" w:rsidP="00B37DC0">
            <w:pPr>
              <w:rPr>
                <w:rFonts w:ascii="Arial" w:hAnsi="Arial" w:cs="Arial"/>
                <w:color w:val="000000"/>
                <w:sz w:val="16"/>
                <w:szCs w:val="16"/>
              </w:rPr>
            </w:pPr>
          </w:p>
          <w:p w:rsidR="00B37DC0" w:rsidRPr="00B37DC0" w:rsidRDefault="00B37DC0" w:rsidP="00B37DC0">
            <w:pPr>
              <w:rPr>
                <w:rFonts w:ascii="Arial" w:hAnsi="Arial" w:cs="Arial"/>
                <w:color w:val="000000"/>
                <w:sz w:val="16"/>
                <w:szCs w:val="16"/>
              </w:rPr>
            </w:pPr>
            <w:r w:rsidRPr="00B37DC0">
              <w:rPr>
                <w:rFonts w:ascii="Arial" w:hAnsi="Arial" w:cs="Arial"/>
                <w:color w:val="000000"/>
                <w:sz w:val="16"/>
                <w:szCs w:val="16"/>
              </w:rPr>
              <w:t xml:space="preserve">Area of usual residence, geographical location code (ASGC 2011) </w:t>
            </w:r>
          </w:p>
          <w:p w:rsidR="00B37DC0" w:rsidRPr="00B37DC0" w:rsidRDefault="00B37DC0" w:rsidP="00B37DC0">
            <w:pPr>
              <w:rPr>
                <w:rFonts w:ascii="Arial" w:hAnsi="Arial" w:cs="Arial"/>
                <w:color w:val="000000"/>
                <w:sz w:val="16"/>
                <w:szCs w:val="16"/>
              </w:rPr>
            </w:pPr>
          </w:p>
          <w:p w:rsidR="00B37DC0" w:rsidRPr="00B37DC0" w:rsidRDefault="008E440D" w:rsidP="00B37DC0">
            <w:pPr>
              <w:rPr>
                <w:rFonts w:ascii="Arial" w:hAnsi="Arial" w:cs="Arial"/>
                <w:color w:val="000000"/>
                <w:sz w:val="16"/>
                <w:szCs w:val="16"/>
              </w:rPr>
            </w:pPr>
            <w:r>
              <w:rPr>
                <w:rFonts w:ascii="Arial" w:hAnsi="Arial" w:cs="Arial"/>
                <w:color w:val="000000"/>
                <w:sz w:val="16"/>
                <w:szCs w:val="16"/>
              </w:rPr>
              <w:t>C</w:t>
            </w:r>
            <w:r w:rsidR="00B37DC0" w:rsidRPr="00B37DC0">
              <w:rPr>
                <w:rFonts w:ascii="Arial" w:hAnsi="Arial" w:cs="Arial"/>
                <w:color w:val="000000"/>
                <w:sz w:val="16"/>
                <w:szCs w:val="16"/>
              </w:rPr>
              <w:t xml:space="preserve">ountry of birth, code (SACC 2011) </w:t>
            </w:r>
          </w:p>
          <w:p w:rsidR="00BA537B" w:rsidRPr="00F47DC8" w:rsidRDefault="00BA537B" w:rsidP="00BA537B">
            <w:pPr>
              <w:pStyle w:val="TableFigHeadingtotal"/>
              <w:rPr>
                <w:rFonts w:cs="BookAntiqua"/>
                <w:b w:val="0"/>
              </w:rPr>
            </w:pPr>
          </w:p>
        </w:tc>
        <w:tc>
          <w:tcPr>
            <w:tcW w:w="1695" w:type="dxa"/>
            <w:tcBorders>
              <w:top w:val="single" w:sz="4" w:space="0" w:color="auto"/>
              <w:left w:val="nil"/>
              <w:bottom w:val="nil"/>
              <w:right w:val="nil"/>
            </w:tcBorders>
          </w:tcPr>
          <w:p w:rsidR="001D11FA" w:rsidRDefault="001D11FA" w:rsidP="001D11FA">
            <w:pPr>
              <w:rPr>
                <w:rFonts w:ascii="Arial" w:hAnsi="Arial" w:cs="Arial"/>
                <w:color w:val="000000"/>
                <w:sz w:val="16"/>
                <w:szCs w:val="16"/>
              </w:rPr>
            </w:pPr>
            <w:r>
              <w:rPr>
                <w:rFonts w:ascii="Arial" w:hAnsi="Arial" w:cs="Arial"/>
                <w:color w:val="000000"/>
                <w:sz w:val="16"/>
                <w:szCs w:val="16"/>
              </w:rPr>
              <w:t>L</w:t>
            </w:r>
            <w:r w:rsidRPr="001D11FA">
              <w:rPr>
                <w:rFonts w:ascii="Arial" w:hAnsi="Arial" w:cs="Arial"/>
                <w:color w:val="000000"/>
                <w:sz w:val="16"/>
                <w:szCs w:val="16"/>
              </w:rPr>
              <w:t>isting date for care</w:t>
            </w:r>
          </w:p>
          <w:p w:rsidR="001D11FA" w:rsidRPr="001D11FA" w:rsidRDefault="001D11FA" w:rsidP="001D11FA">
            <w:pPr>
              <w:rPr>
                <w:rFonts w:ascii="Arial" w:hAnsi="Arial" w:cs="Arial"/>
                <w:color w:val="000000"/>
                <w:sz w:val="16"/>
                <w:szCs w:val="16"/>
              </w:rPr>
            </w:pPr>
            <w:r w:rsidRPr="001D11FA">
              <w:rPr>
                <w:rFonts w:ascii="Arial" w:hAnsi="Arial" w:cs="Arial"/>
                <w:color w:val="000000"/>
                <w:sz w:val="16"/>
                <w:szCs w:val="16"/>
              </w:rPr>
              <w:t xml:space="preserve"> </w:t>
            </w:r>
          </w:p>
          <w:p w:rsidR="001D11FA" w:rsidRDefault="001D11FA" w:rsidP="001D11FA">
            <w:pPr>
              <w:rPr>
                <w:rFonts w:ascii="Arial" w:hAnsi="Arial" w:cs="Arial"/>
                <w:color w:val="000000"/>
                <w:sz w:val="16"/>
                <w:szCs w:val="16"/>
              </w:rPr>
            </w:pPr>
            <w:r>
              <w:rPr>
                <w:rFonts w:ascii="Arial" w:hAnsi="Arial" w:cs="Arial"/>
                <w:color w:val="000000"/>
                <w:sz w:val="16"/>
                <w:szCs w:val="16"/>
              </w:rPr>
              <w:t>C</w:t>
            </w:r>
            <w:r w:rsidRPr="001D11FA">
              <w:rPr>
                <w:rFonts w:ascii="Arial" w:hAnsi="Arial" w:cs="Arial"/>
                <w:color w:val="000000"/>
                <w:sz w:val="16"/>
                <w:szCs w:val="16"/>
              </w:rPr>
              <w:t xml:space="preserve">linical urgency </w:t>
            </w:r>
          </w:p>
          <w:p w:rsidR="00B37DC0" w:rsidRPr="001D11FA" w:rsidRDefault="00B37DC0" w:rsidP="001D11FA">
            <w:pPr>
              <w:rPr>
                <w:rFonts w:ascii="Arial" w:hAnsi="Arial" w:cs="Arial"/>
                <w:color w:val="000000"/>
                <w:sz w:val="16"/>
                <w:szCs w:val="16"/>
              </w:rPr>
            </w:pPr>
          </w:p>
          <w:p w:rsidR="001D11FA" w:rsidRDefault="001D11FA" w:rsidP="001D11FA">
            <w:pPr>
              <w:rPr>
                <w:rFonts w:ascii="Arial" w:hAnsi="Arial" w:cs="Arial"/>
                <w:color w:val="000000"/>
                <w:sz w:val="16"/>
                <w:szCs w:val="16"/>
              </w:rPr>
            </w:pPr>
            <w:r>
              <w:rPr>
                <w:rFonts w:ascii="Arial" w:hAnsi="Arial" w:cs="Arial"/>
                <w:color w:val="000000"/>
                <w:sz w:val="16"/>
                <w:szCs w:val="16"/>
              </w:rPr>
              <w:t>E</w:t>
            </w:r>
            <w:r w:rsidRPr="001D11FA">
              <w:rPr>
                <w:rFonts w:ascii="Arial" w:hAnsi="Arial" w:cs="Arial"/>
                <w:color w:val="000000"/>
                <w:sz w:val="16"/>
                <w:szCs w:val="16"/>
              </w:rPr>
              <w:t xml:space="preserve">xtended wait patient indicator </w:t>
            </w:r>
          </w:p>
          <w:p w:rsidR="00B37DC0" w:rsidRPr="001D11FA" w:rsidRDefault="00B37DC0" w:rsidP="001D11FA">
            <w:pPr>
              <w:rPr>
                <w:rFonts w:ascii="Arial" w:hAnsi="Arial" w:cs="Arial"/>
                <w:color w:val="000000"/>
                <w:sz w:val="16"/>
                <w:szCs w:val="16"/>
              </w:rPr>
            </w:pPr>
          </w:p>
          <w:p w:rsidR="001D11FA" w:rsidRDefault="001D11FA" w:rsidP="001D11FA">
            <w:pPr>
              <w:rPr>
                <w:rFonts w:ascii="Arial" w:hAnsi="Arial" w:cs="Arial"/>
                <w:color w:val="000000"/>
                <w:sz w:val="16"/>
                <w:szCs w:val="16"/>
              </w:rPr>
            </w:pPr>
            <w:r>
              <w:rPr>
                <w:rFonts w:ascii="Arial" w:hAnsi="Arial" w:cs="Arial"/>
                <w:color w:val="000000"/>
                <w:sz w:val="16"/>
                <w:szCs w:val="16"/>
              </w:rPr>
              <w:t>I</w:t>
            </w:r>
            <w:r w:rsidRPr="001D11FA">
              <w:rPr>
                <w:rFonts w:ascii="Arial" w:hAnsi="Arial" w:cs="Arial"/>
                <w:color w:val="000000"/>
                <w:sz w:val="16"/>
                <w:szCs w:val="16"/>
              </w:rPr>
              <w:t xml:space="preserve">ndicator procedure </w:t>
            </w:r>
          </w:p>
          <w:p w:rsidR="00B37DC0" w:rsidRPr="001D11FA" w:rsidRDefault="00B37DC0" w:rsidP="001D11FA">
            <w:pPr>
              <w:rPr>
                <w:rFonts w:ascii="Arial" w:hAnsi="Arial" w:cs="Arial"/>
                <w:color w:val="000000"/>
                <w:sz w:val="16"/>
                <w:szCs w:val="16"/>
              </w:rPr>
            </w:pPr>
          </w:p>
          <w:p w:rsidR="001D11FA" w:rsidRDefault="00B37DC0" w:rsidP="001D11FA">
            <w:pPr>
              <w:rPr>
                <w:rFonts w:ascii="Arial" w:hAnsi="Arial" w:cs="Arial"/>
                <w:color w:val="000000"/>
                <w:sz w:val="16"/>
                <w:szCs w:val="16"/>
              </w:rPr>
            </w:pPr>
            <w:r>
              <w:rPr>
                <w:rFonts w:ascii="Arial" w:hAnsi="Arial" w:cs="Arial"/>
                <w:color w:val="000000"/>
                <w:sz w:val="16"/>
                <w:szCs w:val="16"/>
              </w:rPr>
              <w:t>O</w:t>
            </w:r>
            <w:r w:rsidR="001D11FA" w:rsidRPr="001D11FA">
              <w:rPr>
                <w:rFonts w:ascii="Arial" w:hAnsi="Arial" w:cs="Arial"/>
                <w:color w:val="000000"/>
                <w:sz w:val="16"/>
                <w:szCs w:val="16"/>
              </w:rPr>
              <w:t xml:space="preserve">verdue patient status </w:t>
            </w:r>
          </w:p>
          <w:p w:rsidR="00B37DC0" w:rsidRPr="001D11FA" w:rsidRDefault="00B37DC0" w:rsidP="001D11FA">
            <w:pPr>
              <w:rPr>
                <w:rFonts w:ascii="Arial" w:hAnsi="Arial" w:cs="Arial"/>
                <w:color w:val="000000"/>
                <w:sz w:val="16"/>
                <w:szCs w:val="16"/>
              </w:rPr>
            </w:pPr>
          </w:p>
          <w:p w:rsidR="001D11FA" w:rsidRDefault="00B37DC0" w:rsidP="001D11FA">
            <w:pPr>
              <w:rPr>
                <w:rFonts w:ascii="Arial" w:hAnsi="Arial" w:cs="Arial"/>
                <w:color w:val="000000"/>
                <w:sz w:val="16"/>
                <w:szCs w:val="16"/>
              </w:rPr>
            </w:pPr>
            <w:r>
              <w:rPr>
                <w:rFonts w:ascii="Arial" w:hAnsi="Arial" w:cs="Arial"/>
                <w:color w:val="000000"/>
                <w:sz w:val="16"/>
                <w:szCs w:val="16"/>
              </w:rPr>
              <w:t>S</w:t>
            </w:r>
            <w:r w:rsidR="001D11FA" w:rsidRPr="001D11FA">
              <w:rPr>
                <w:rFonts w:ascii="Arial" w:hAnsi="Arial" w:cs="Arial"/>
                <w:color w:val="000000"/>
                <w:sz w:val="16"/>
                <w:szCs w:val="16"/>
              </w:rPr>
              <w:t xml:space="preserve">urgical specialty (of scheduled doctor </w:t>
            </w:r>
          </w:p>
          <w:p w:rsidR="00B37DC0" w:rsidRPr="001D11FA" w:rsidRDefault="00B37DC0" w:rsidP="001D11FA">
            <w:pPr>
              <w:rPr>
                <w:rFonts w:ascii="Arial" w:hAnsi="Arial" w:cs="Arial"/>
                <w:color w:val="000000"/>
                <w:sz w:val="16"/>
                <w:szCs w:val="16"/>
              </w:rPr>
            </w:pPr>
          </w:p>
          <w:p w:rsidR="00B37DC0" w:rsidRDefault="00B37DC0" w:rsidP="00B37DC0">
            <w:pPr>
              <w:rPr>
                <w:rFonts w:ascii="Arial" w:hAnsi="Arial" w:cs="Arial"/>
                <w:color w:val="000000"/>
                <w:sz w:val="16"/>
                <w:szCs w:val="16"/>
              </w:rPr>
            </w:pPr>
            <w:r>
              <w:rPr>
                <w:rFonts w:ascii="Arial" w:hAnsi="Arial" w:cs="Arial"/>
                <w:color w:val="000000"/>
                <w:sz w:val="16"/>
                <w:szCs w:val="16"/>
              </w:rPr>
              <w:t>W</w:t>
            </w:r>
            <w:r w:rsidR="001D11FA" w:rsidRPr="001D11FA">
              <w:rPr>
                <w:rFonts w:ascii="Arial" w:hAnsi="Arial" w:cs="Arial"/>
                <w:color w:val="000000"/>
                <w:sz w:val="16"/>
                <w:szCs w:val="16"/>
              </w:rPr>
              <w:t>aiting time (at removal)</w:t>
            </w:r>
          </w:p>
          <w:p w:rsidR="00B37DC0" w:rsidRPr="001D11FA" w:rsidRDefault="00B37DC0" w:rsidP="00B37DC0">
            <w:pPr>
              <w:rPr>
                <w:rFonts w:ascii="Arial" w:hAnsi="Arial" w:cs="Arial"/>
                <w:color w:val="000000"/>
                <w:sz w:val="16"/>
                <w:szCs w:val="16"/>
              </w:rPr>
            </w:pPr>
          </w:p>
          <w:p w:rsidR="001D11FA" w:rsidRPr="001D11FA" w:rsidRDefault="00B37DC0" w:rsidP="001D11FA">
            <w:pPr>
              <w:rPr>
                <w:rFonts w:ascii="Arial" w:hAnsi="Arial" w:cs="Arial"/>
                <w:color w:val="000000"/>
                <w:sz w:val="16"/>
                <w:szCs w:val="16"/>
              </w:rPr>
            </w:pPr>
            <w:r>
              <w:rPr>
                <w:rFonts w:ascii="Arial" w:hAnsi="Arial" w:cs="Arial"/>
                <w:color w:val="000000"/>
                <w:sz w:val="16"/>
                <w:szCs w:val="16"/>
              </w:rPr>
              <w:t>O</w:t>
            </w:r>
            <w:r w:rsidR="001D11FA" w:rsidRPr="001D11FA">
              <w:rPr>
                <w:rFonts w:ascii="Arial" w:hAnsi="Arial" w:cs="Arial"/>
                <w:color w:val="000000"/>
                <w:sz w:val="16"/>
                <w:szCs w:val="16"/>
              </w:rPr>
              <w:t xml:space="preserve">rganisation identifier (Australian) </w:t>
            </w:r>
          </w:p>
          <w:p w:rsidR="00B37DC0" w:rsidRDefault="00B37DC0" w:rsidP="001D11FA">
            <w:pPr>
              <w:rPr>
                <w:rFonts w:ascii="Arial" w:hAnsi="Arial" w:cs="Arial"/>
                <w:color w:val="000000"/>
                <w:sz w:val="16"/>
                <w:szCs w:val="16"/>
              </w:rPr>
            </w:pPr>
          </w:p>
          <w:p w:rsidR="00B37DC0" w:rsidRDefault="001D11FA" w:rsidP="001D11FA">
            <w:pPr>
              <w:rPr>
                <w:rFonts w:ascii="Arial" w:hAnsi="Arial" w:cs="Arial"/>
                <w:color w:val="000000"/>
                <w:sz w:val="16"/>
                <w:szCs w:val="16"/>
              </w:rPr>
            </w:pPr>
            <w:r w:rsidRPr="001D11FA">
              <w:rPr>
                <w:rFonts w:ascii="Arial" w:hAnsi="Arial" w:cs="Arial"/>
                <w:color w:val="000000"/>
                <w:sz w:val="16"/>
                <w:szCs w:val="16"/>
              </w:rPr>
              <w:t xml:space="preserve">Australian postcode, </w:t>
            </w:r>
            <w:r w:rsidRPr="001D11FA">
              <w:rPr>
                <w:rFonts w:ascii="Arial" w:hAnsi="Arial" w:cs="Arial"/>
                <w:color w:val="000000"/>
                <w:sz w:val="16"/>
                <w:szCs w:val="16"/>
              </w:rPr>
              <w:lastRenderedPageBreak/>
              <w:t xml:space="preserve">code (Postcode datafile) </w:t>
            </w:r>
          </w:p>
          <w:p w:rsidR="00B37DC0" w:rsidRDefault="00B37DC0" w:rsidP="001D11FA">
            <w:pPr>
              <w:rPr>
                <w:rFonts w:ascii="Arial" w:hAnsi="Arial" w:cs="Arial"/>
                <w:color w:val="000000"/>
                <w:sz w:val="16"/>
                <w:szCs w:val="16"/>
              </w:rPr>
            </w:pPr>
          </w:p>
          <w:p w:rsidR="001D11FA" w:rsidRDefault="00B37DC0" w:rsidP="001D11FA">
            <w:pPr>
              <w:rPr>
                <w:rFonts w:ascii="Arial" w:hAnsi="Arial" w:cs="Arial"/>
                <w:color w:val="000000"/>
                <w:sz w:val="16"/>
                <w:szCs w:val="16"/>
              </w:rPr>
            </w:pPr>
            <w:r>
              <w:rPr>
                <w:rFonts w:ascii="Arial" w:hAnsi="Arial" w:cs="Arial"/>
                <w:color w:val="000000"/>
                <w:sz w:val="16"/>
                <w:szCs w:val="16"/>
              </w:rPr>
              <w:t>O</w:t>
            </w:r>
            <w:r w:rsidR="001D11FA" w:rsidRPr="001D11FA">
              <w:rPr>
                <w:rFonts w:ascii="Arial" w:hAnsi="Arial" w:cs="Arial"/>
                <w:color w:val="000000"/>
                <w:sz w:val="16"/>
                <w:szCs w:val="16"/>
              </w:rPr>
              <w:t xml:space="preserve">rganisation identifier </w:t>
            </w:r>
          </w:p>
          <w:p w:rsidR="00B37DC0" w:rsidRPr="001D11FA" w:rsidRDefault="00B37DC0" w:rsidP="001D11FA">
            <w:pPr>
              <w:rPr>
                <w:rFonts w:ascii="Arial" w:hAnsi="Arial" w:cs="Arial"/>
                <w:color w:val="000000"/>
                <w:sz w:val="16"/>
                <w:szCs w:val="16"/>
              </w:rPr>
            </w:pPr>
          </w:p>
          <w:p w:rsidR="00B37DC0" w:rsidRDefault="00B37DC0" w:rsidP="001D11FA">
            <w:pPr>
              <w:rPr>
                <w:rFonts w:ascii="Arial" w:hAnsi="Arial" w:cs="Arial"/>
                <w:color w:val="000000"/>
                <w:sz w:val="16"/>
                <w:szCs w:val="16"/>
              </w:rPr>
            </w:pPr>
            <w:r>
              <w:rPr>
                <w:rFonts w:ascii="Arial" w:hAnsi="Arial" w:cs="Arial"/>
                <w:color w:val="000000"/>
                <w:sz w:val="16"/>
                <w:szCs w:val="16"/>
              </w:rPr>
              <w:t>A</w:t>
            </w:r>
            <w:r w:rsidR="001D11FA" w:rsidRPr="001D11FA">
              <w:rPr>
                <w:rFonts w:ascii="Arial" w:hAnsi="Arial" w:cs="Arial"/>
                <w:color w:val="000000"/>
                <w:sz w:val="16"/>
                <w:szCs w:val="16"/>
              </w:rPr>
              <w:t xml:space="preserve">rea of usual residence, statistical area level 2 (SA2) </w:t>
            </w:r>
          </w:p>
          <w:p w:rsidR="00B37DC0" w:rsidRDefault="00B37DC0" w:rsidP="001D11FA">
            <w:pPr>
              <w:rPr>
                <w:rFonts w:ascii="Arial" w:hAnsi="Arial" w:cs="Arial"/>
                <w:color w:val="000000"/>
                <w:sz w:val="16"/>
                <w:szCs w:val="16"/>
              </w:rPr>
            </w:pPr>
          </w:p>
          <w:p w:rsidR="00B37DC0" w:rsidRDefault="00B37DC0" w:rsidP="001D11FA">
            <w:pPr>
              <w:rPr>
                <w:rFonts w:ascii="Arial" w:hAnsi="Arial" w:cs="Arial"/>
                <w:color w:val="000000"/>
                <w:sz w:val="16"/>
                <w:szCs w:val="16"/>
              </w:rPr>
            </w:pPr>
            <w:r>
              <w:rPr>
                <w:rFonts w:ascii="Arial" w:hAnsi="Arial" w:cs="Arial"/>
                <w:color w:val="000000"/>
                <w:sz w:val="16"/>
                <w:szCs w:val="16"/>
              </w:rPr>
              <w:t>E</w:t>
            </w:r>
            <w:r w:rsidR="001D11FA" w:rsidRPr="001D11FA">
              <w:rPr>
                <w:rFonts w:ascii="Arial" w:hAnsi="Arial" w:cs="Arial"/>
                <w:color w:val="000000"/>
                <w:sz w:val="16"/>
                <w:szCs w:val="16"/>
              </w:rPr>
              <w:t xml:space="preserve">ligibility status, Medicare </w:t>
            </w:r>
          </w:p>
          <w:p w:rsidR="00B37DC0" w:rsidRDefault="00B37DC0" w:rsidP="001D11FA">
            <w:pPr>
              <w:rPr>
                <w:rFonts w:ascii="Arial" w:hAnsi="Arial" w:cs="Arial"/>
                <w:color w:val="000000"/>
                <w:sz w:val="16"/>
                <w:szCs w:val="16"/>
              </w:rPr>
            </w:pPr>
          </w:p>
          <w:p w:rsidR="001D11FA" w:rsidRPr="001D11FA" w:rsidRDefault="001D11FA" w:rsidP="001D11FA">
            <w:pPr>
              <w:rPr>
                <w:rFonts w:ascii="Arial" w:hAnsi="Arial" w:cs="Arial"/>
                <w:color w:val="000000"/>
                <w:sz w:val="16"/>
                <w:szCs w:val="16"/>
              </w:rPr>
            </w:pPr>
            <w:r w:rsidRPr="001D11FA">
              <w:rPr>
                <w:rFonts w:ascii="Arial" w:hAnsi="Arial" w:cs="Arial"/>
                <w:color w:val="000000"/>
                <w:sz w:val="16"/>
                <w:szCs w:val="16"/>
              </w:rPr>
              <w:t xml:space="preserve">Record—identifier </w:t>
            </w:r>
          </w:p>
          <w:p w:rsidR="00BA537B" w:rsidRPr="00E534A2" w:rsidRDefault="00BA537B" w:rsidP="00BA537B">
            <w:pPr>
              <w:pStyle w:val="TableFigHeadingtotal"/>
              <w:rPr>
                <w:rFonts w:cs="BookAntiqua"/>
                <w:b w:val="0"/>
              </w:rPr>
            </w:pPr>
          </w:p>
        </w:tc>
        <w:tc>
          <w:tcPr>
            <w:tcW w:w="1417" w:type="dxa"/>
            <w:tcBorders>
              <w:top w:val="single" w:sz="4" w:space="0" w:color="auto"/>
              <w:left w:val="nil"/>
              <w:bottom w:val="nil"/>
              <w:right w:val="nil"/>
            </w:tcBorders>
          </w:tcPr>
          <w:p w:rsidR="00BA537B" w:rsidRPr="00B37DC0" w:rsidRDefault="00B37DC0" w:rsidP="00BA537B">
            <w:pPr>
              <w:pStyle w:val="TableFigText"/>
              <w:rPr>
                <w:rFonts w:cs="BookAntiqua"/>
              </w:rPr>
            </w:pPr>
            <w:r w:rsidRPr="00B37DC0">
              <w:rPr>
                <w:rFonts w:cs="BookAntiqua"/>
              </w:rPr>
              <w:lastRenderedPageBreak/>
              <w:t>Nil</w:t>
            </w:r>
          </w:p>
        </w:tc>
      </w:tr>
      <w:tr w:rsidR="00BA537B" w:rsidRPr="00E534A2" w:rsidTr="008A1C56">
        <w:tc>
          <w:tcPr>
            <w:tcW w:w="2259" w:type="dxa"/>
            <w:tcBorders>
              <w:top w:val="nil"/>
              <w:left w:val="nil"/>
              <w:bottom w:val="nil"/>
              <w:right w:val="nil"/>
            </w:tcBorders>
          </w:tcPr>
          <w:p w:rsidR="00BA537B" w:rsidRDefault="00BA537B" w:rsidP="00BA537B">
            <w:pPr>
              <w:pStyle w:val="TableFigText"/>
            </w:pPr>
            <w:r>
              <w:lastRenderedPageBreak/>
              <w:t>Admitted patient  mental healthcare NMDS 2012-2013</w:t>
            </w:r>
          </w:p>
          <w:p w:rsidR="00BA537B" w:rsidRPr="00E534A2" w:rsidRDefault="00BA537B" w:rsidP="00BA537B">
            <w:pPr>
              <w:pStyle w:val="TableFigHeadingtotal"/>
              <w:rPr>
                <w:b w:val="0"/>
              </w:rPr>
            </w:pPr>
          </w:p>
        </w:tc>
        <w:tc>
          <w:tcPr>
            <w:tcW w:w="2259" w:type="dxa"/>
            <w:tcBorders>
              <w:top w:val="nil"/>
              <w:left w:val="nil"/>
              <w:bottom w:val="nil"/>
              <w:right w:val="nil"/>
            </w:tcBorders>
          </w:tcPr>
          <w:p w:rsidR="00BA537B" w:rsidRDefault="00BA537B" w:rsidP="00BA537B">
            <w:pPr>
              <w:pStyle w:val="TableFigText"/>
            </w:pPr>
            <w:r>
              <w:t>Revisions of three data elements. Updates of classifications and new area of usual residence data element added.</w:t>
            </w:r>
          </w:p>
          <w:p w:rsidR="00BA537B" w:rsidRPr="00F47DC8" w:rsidRDefault="00BA537B" w:rsidP="00BA537B">
            <w:pPr>
              <w:pStyle w:val="TableFigHeadingtotal"/>
              <w:rPr>
                <w:rFonts w:cs="BookAntiqua"/>
                <w:b w:val="0"/>
              </w:rPr>
            </w:pPr>
          </w:p>
        </w:tc>
        <w:tc>
          <w:tcPr>
            <w:tcW w:w="2259" w:type="dxa"/>
            <w:tcBorders>
              <w:top w:val="nil"/>
              <w:left w:val="nil"/>
              <w:bottom w:val="nil"/>
              <w:right w:val="nil"/>
            </w:tcBorders>
          </w:tcPr>
          <w:p w:rsidR="00BA537B" w:rsidRDefault="008E440D" w:rsidP="00BA537B">
            <w:pPr>
              <w:rPr>
                <w:rStyle w:val="Hyperlink"/>
                <w:rFonts w:ascii="Arial" w:hAnsi="Arial" w:cs="Arial"/>
                <w:color w:val="000000"/>
                <w:sz w:val="16"/>
                <w:szCs w:val="16"/>
                <w:u w:val="none"/>
              </w:rPr>
            </w:pPr>
            <w:hyperlink r:id="rId11" w:history="1">
              <w:r w:rsidR="00BA537B" w:rsidRPr="000A7238">
                <w:rPr>
                  <w:rStyle w:val="Hyperlink"/>
                  <w:rFonts w:ascii="Arial" w:hAnsi="Arial" w:cs="Arial"/>
                  <w:color w:val="000000"/>
                  <w:sz w:val="16"/>
                  <w:szCs w:val="16"/>
                  <w:u w:val="none"/>
                </w:rPr>
                <w:t>Episode of care—mental health legal status</w:t>
              </w:r>
            </w:hyperlink>
          </w:p>
          <w:p w:rsidR="00DE7FCA" w:rsidRDefault="00DE7FCA" w:rsidP="00BA537B">
            <w:pPr>
              <w:rPr>
                <w:rFonts w:ascii="Arial" w:hAnsi="Arial" w:cs="Arial"/>
                <w:color w:val="000000"/>
                <w:sz w:val="16"/>
                <w:szCs w:val="16"/>
              </w:rPr>
            </w:pPr>
          </w:p>
          <w:p w:rsidR="00DE7FCA" w:rsidRDefault="008E440D" w:rsidP="00BA537B">
            <w:pPr>
              <w:rPr>
                <w:rStyle w:val="Hyperlink"/>
                <w:rFonts w:ascii="Arial" w:hAnsi="Arial" w:cs="Arial"/>
                <w:color w:val="000000"/>
                <w:sz w:val="16"/>
                <w:szCs w:val="16"/>
                <w:u w:val="none"/>
              </w:rPr>
            </w:pPr>
            <w:hyperlink r:id="rId12" w:history="1">
              <w:r w:rsidR="00BA537B">
                <w:rPr>
                  <w:rFonts w:ascii="Arial" w:hAnsi="Arial" w:cs="Arial"/>
                  <w:color w:val="000000"/>
                  <w:sz w:val="16"/>
                  <w:szCs w:val="16"/>
                </w:rPr>
                <w:t>A</w:t>
              </w:r>
              <w:r w:rsidR="00BA537B" w:rsidRPr="000A7238">
                <w:rPr>
                  <w:rStyle w:val="Hyperlink"/>
                  <w:rFonts w:ascii="Arial" w:hAnsi="Arial" w:cs="Arial"/>
                  <w:color w:val="000000"/>
                  <w:sz w:val="16"/>
                  <w:szCs w:val="16"/>
                  <w:u w:val="none"/>
                </w:rPr>
                <w:t xml:space="preserve">rea of usual residence, geographical location code (ASGC 2011) </w:t>
              </w:r>
            </w:hyperlink>
          </w:p>
          <w:p w:rsidR="00BA537B" w:rsidRDefault="00BA537B" w:rsidP="00BA537B">
            <w:pPr>
              <w:rPr>
                <w:rStyle w:val="Hyperlink"/>
                <w:rFonts w:ascii="Arial" w:hAnsi="Arial" w:cs="Arial"/>
                <w:color w:val="000000"/>
                <w:sz w:val="16"/>
                <w:szCs w:val="16"/>
                <w:u w:val="none"/>
              </w:rPr>
            </w:pPr>
            <w:r w:rsidRPr="007C1A1A">
              <w:rPr>
                <w:rFonts w:ascii="Arial" w:hAnsi="Arial" w:cs="Arial"/>
                <w:color w:val="000000"/>
                <w:sz w:val="16"/>
                <w:szCs w:val="16"/>
              </w:rPr>
              <w:fldChar w:fldCharType="begin"/>
            </w:r>
            <w:r w:rsidRPr="000A7238">
              <w:rPr>
                <w:rFonts w:ascii="Arial" w:hAnsi="Arial" w:cs="Arial"/>
                <w:color w:val="000000"/>
                <w:sz w:val="16"/>
                <w:szCs w:val="16"/>
              </w:rPr>
              <w:instrText xml:space="preserve"> HYPERLINK "http://meteor.aihw.gov.au/content/index.phtml/itemId/459973" </w:instrText>
            </w:r>
            <w:r w:rsidRPr="007C1A1A">
              <w:rPr>
                <w:rFonts w:ascii="Arial" w:hAnsi="Arial" w:cs="Arial"/>
                <w:color w:val="000000"/>
                <w:sz w:val="16"/>
                <w:szCs w:val="16"/>
              </w:rPr>
              <w:fldChar w:fldCharType="separate"/>
            </w:r>
          </w:p>
          <w:p w:rsidR="00BA537B" w:rsidRPr="007C1A1A" w:rsidRDefault="00BA537B" w:rsidP="00BA537B">
            <w:pPr>
              <w:pStyle w:val="TableFigHeadingtotal"/>
              <w:rPr>
                <w:rFonts w:cs="BookAntiqua"/>
                <w:b w:val="0"/>
              </w:rPr>
            </w:pPr>
            <w:r w:rsidRPr="007C1A1A">
              <w:rPr>
                <w:rStyle w:val="Hyperlink"/>
                <w:rFonts w:cs="Arial"/>
                <w:b w:val="0"/>
                <w:color w:val="000000"/>
                <w:szCs w:val="16"/>
                <w:u w:val="none"/>
              </w:rPr>
              <w:t xml:space="preserve">Country of birth, code (SACC 2011) </w:t>
            </w:r>
            <w:r w:rsidRPr="007C1A1A">
              <w:rPr>
                <w:rFonts w:cs="Arial"/>
                <w:b w:val="0"/>
                <w:color w:val="000000"/>
                <w:szCs w:val="16"/>
              </w:rPr>
              <w:fldChar w:fldCharType="end"/>
            </w:r>
          </w:p>
        </w:tc>
        <w:tc>
          <w:tcPr>
            <w:tcW w:w="1695" w:type="dxa"/>
            <w:tcBorders>
              <w:top w:val="nil"/>
              <w:left w:val="nil"/>
              <w:bottom w:val="nil"/>
              <w:right w:val="nil"/>
            </w:tcBorders>
          </w:tcPr>
          <w:p w:rsidR="00BA537B" w:rsidRPr="00E534A2" w:rsidRDefault="00BA537B" w:rsidP="00BA537B">
            <w:pPr>
              <w:pStyle w:val="TableFigHeadingtotal"/>
              <w:rPr>
                <w:rFonts w:cs="BookAntiqua"/>
                <w:b w:val="0"/>
              </w:rPr>
            </w:pPr>
            <w:r w:rsidRPr="00BA537B">
              <w:rPr>
                <w:rFonts w:cs="BookAntiqua"/>
                <w:b w:val="0"/>
              </w:rPr>
              <w:t>Person—area of usual residence, statistical area level 2 (SA2) code (ASGS 201</w:t>
            </w:r>
          </w:p>
        </w:tc>
        <w:tc>
          <w:tcPr>
            <w:tcW w:w="1417" w:type="dxa"/>
            <w:tcBorders>
              <w:top w:val="nil"/>
              <w:left w:val="nil"/>
              <w:bottom w:val="nil"/>
              <w:right w:val="nil"/>
            </w:tcBorders>
          </w:tcPr>
          <w:p w:rsidR="00BA537B" w:rsidRDefault="00BA537B" w:rsidP="00BA537B">
            <w:pPr>
              <w:pStyle w:val="TableFigText"/>
            </w:pPr>
            <w:r>
              <w:t>Nil</w:t>
            </w:r>
          </w:p>
          <w:p w:rsidR="00BA537B" w:rsidRPr="00E534A2" w:rsidRDefault="00BA537B" w:rsidP="00BA537B">
            <w:pPr>
              <w:pStyle w:val="TableFigHeadingtotal"/>
              <w:rPr>
                <w:rFonts w:cs="BookAntiqua"/>
                <w:b w:val="0"/>
              </w:rPr>
            </w:pPr>
          </w:p>
        </w:tc>
      </w:tr>
      <w:tr w:rsidR="00BA537B" w:rsidRPr="00E534A2" w:rsidTr="008A1C56">
        <w:tc>
          <w:tcPr>
            <w:tcW w:w="2259" w:type="dxa"/>
            <w:tcBorders>
              <w:top w:val="nil"/>
              <w:left w:val="nil"/>
              <w:bottom w:val="nil"/>
              <w:right w:val="nil"/>
            </w:tcBorders>
          </w:tcPr>
          <w:p w:rsidR="00BA537B" w:rsidRDefault="00BA537B" w:rsidP="00BA537B">
            <w:pPr>
              <w:pStyle w:val="TableFigText"/>
            </w:pPr>
            <w:r w:rsidRPr="009342F3">
              <w:t>Admitted patient palliative care NMDS 2011-2012</w:t>
            </w:r>
          </w:p>
          <w:p w:rsidR="00BA537B" w:rsidRDefault="00BA537B" w:rsidP="00BA537B">
            <w:pPr>
              <w:pStyle w:val="TableFigText"/>
            </w:pPr>
          </w:p>
          <w:p w:rsidR="00BA537B" w:rsidRPr="00E534A2" w:rsidRDefault="00BA537B" w:rsidP="00BA537B">
            <w:pPr>
              <w:pStyle w:val="TableFigHeadingtotal"/>
              <w:rPr>
                <w:b w:val="0"/>
              </w:rPr>
            </w:pPr>
          </w:p>
        </w:tc>
        <w:tc>
          <w:tcPr>
            <w:tcW w:w="2259" w:type="dxa"/>
            <w:tcBorders>
              <w:top w:val="nil"/>
              <w:left w:val="nil"/>
              <w:bottom w:val="nil"/>
              <w:right w:val="nil"/>
            </w:tcBorders>
          </w:tcPr>
          <w:p w:rsidR="00BA537B" w:rsidRDefault="00BA537B" w:rsidP="00BA537B">
            <w:pPr>
              <w:pStyle w:val="TableFigText"/>
            </w:pPr>
            <w:r>
              <w:t>Revisions made to one data element due to version change of related classification. New area of usual residence data element added.</w:t>
            </w:r>
          </w:p>
          <w:p w:rsidR="00BA537B" w:rsidRPr="00F47DC8" w:rsidRDefault="00BA537B" w:rsidP="00BA537B">
            <w:pPr>
              <w:pStyle w:val="TableFigHeadingtotal"/>
              <w:rPr>
                <w:rFonts w:cs="BookAntiqua"/>
                <w:b w:val="0"/>
              </w:rPr>
            </w:pPr>
          </w:p>
        </w:tc>
        <w:tc>
          <w:tcPr>
            <w:tcW w:w="2259" w:type="dxa"/>
            <w:tcBorders>
              <w:top w:val="nil"/>
              <w:left w:val="nil"/>
              <w:bottom w:val="nil"/>
              <w:right w:val="nil"/>
            </w:tcBorders>
          </w:tcPr>
          <w:p w:rsidR="00BA537B" w:rsidRPr="007A0508" w:rsidRDefault="00BA537B" w:rsidP="00BA537B">
            <w:pPr>
              <w:rPr>
                <w:rFonts w:ascii="Arial" w:hAnsi="Arial" w:cs="Arial"/>
                <w:color w:val="000000"/>
                <w:sz w:val="16"/>
                <w:szCs w:val="16"/>
              </w:rPr>
            </w:pPr>
            <w:r>
              <w:rPr>
                <w:rFonts w:ascii="Arial" w:hAnsi="Arial" w:cs="Arial"/>
                <w:color w:val="000000"/>
                <w:sz w:val="16"/>
                <w:szCs w:val="16"/>
              </w:rPr>
              <w:t>C</w:t>
            </w:r>
            <w:hyperlink r:id="rId13" w:history="1">
              <w:r w:rsidRPr="007A0508">
                <w:rPr>
                  <w:rStyle w:val="Hyperlink"/>
                  <w:rFonts w:ascii="Arial" w:hAnsi="Arial" w:cs="Arial"/>
                  <w:color w:val="000000"/>
                  <w:sz w:val="16"/>
                  <w:szCs w:val="16"/>
                  <w:u w:val="none"/>
                </w:rPr>
                <w:t xml:space="preserve">ountry of birth, code (SACC 2011) </w:t>
              </w:r>
            </w:hyperlink>
          </w:p>
          <w:p w:rsidR="00BA537B" w:rsidRPr="00F47DC8" w:rsidRDefault="00BA537B" w:rsidP="00BA537B">
            <w:pPr>
              <w:pStyle w:val="TableFigHeadingtotal"/>
              <w:rPr>
                <w:rFonts w:cs="BookAntiqua"/>
                <w:b w:val="0"/>
              </w:rPr>
            </w:pPr>
          </w:p>
        </w:tc>
        <w:tc>
          <w:tcPr>
            <w:tcW w:w="1695" w:type="dxa"/>
            <w:tcBorders>
              <w:top w:val="nil"/>
              <w:left w:val="nil"/>
              <w:bottom w:val="nil"/>
              <w:right w:val="nil"/>
            </w:tcBorders>
          </w:tcPr>
          <w:p w:rsidR="00BA537B" w:rsidRPr="007A0508" w:rsidRDefault="008E440D" w:rsidP="00BA537B">
            <w:pPr>
              <w:rPr>
                <w:rFonts w:ascii="Arial" w:hAnsi="Arial" w:cs="Arial"/>
                <w:color w:val="000000"/>
                <w:sz w:val="16"/>
                <w:szCs w:val="16"/>
              </w:rPr>
            </w:pPr>
            <w:hyperlink r:id="rId14" w:history="1">
              <w:r w:rsidR="00BA537B">
                <w:rPr>
                  <w:rFonts w:ascii="Arial" w:hAnsi="Arial" w:cs="Arial"/>
                  <w:color w:val="000000"/>
                  <w:sz w:val="16"/>
                  <w:szCs w:val="16"/>
                </w:rPr>
                <w:t>A</w:t>
              </w:r>
              <w:r w:rsidR="00BA537B" w:rsidRPr="007A0508">
                <w:rPr>
                  <w:rStyle w:val="Hyperlink"/>
                  <w:rFonts w:ascii="Arial" w:hAnsi="Arial" w:cs="Arial"/>
                  <w:color w:val="000000"/>
                  <w:sz w:val="16"/>
                  <w:szCs w:val="16"/>
                  <w:u w:val="none"/>
                </w:rPr>
                <w:t xml:space="preserve">rea of usual residence, statistical area level 2 (SA2) code (ASGS 2011) </w:t>
              </w:r>
            </w:hyperlink>
          </w:p>
          <w:p w:rsidR="00BA537B" w:rsidRPr="00E534A2" w:rsidRDefault="00BA537B" w:rsidP="00BA537B">
            <w:pPr>
              <w:pStyle w:val="TableFigHeadingtotal"/>
              <w:rPr>
                <w:rFonts w:cs="BookAntiqua"/>
                <w:b w:val="0"/>
              </w:rPr>
            </w:pPr>
          </w:p>
        </w:tc>
        <w:tc>
          <w:tcPr>
            <w:tcW w:w="1417" w:type="dxa"/>
            <w:tcBorders>
              <w:top w:val="nil"/>
              <w:left w:val="nil"/>
              <w:bottom w:val="nil"/>
              <w:right w:val="nil"/>
            </w:tcBorders>
          </w:tcPr>
          <w:p w:rsidR="00BA537B" w:rsidRDefault="00BA537B" w:rsidP="00BA537B">
            <w:pPr>
              <w:pStyle w:val="TableFigText"/>
            </w:pPr>
            <w:r>
              <w:t>Nil</w:t>
            </w:r>
          </w:p>
          <w:p w:rsidR="00BA537B" w:rsidRPr="00E534A2" w:rsidRDefault="00BA537B" w:rsidP="00BA537B">
            <w:pPr>
              <w:pStyle w:val="TableFigHeadingtotal"/>
              <w:rPr>
                <w:rFonts w:cs="BookAntiqua"/>
                <w:b w:val="0"/>
              </w:rPr>
            </w:pPr>
          </w:p>
        </w:tc>
      </w:tr>
      <w:tr w:rsidR="00BA537B" w:rsidRPr="00E534A2" w:rsidTr="008A1C56">
        <w:tc>
          <w:tcPr>
            <w:tcW w:w="2259" w:type="dxa"/>
            <w:tcBorders>
              <w:top w:val="nil"/>
              <w:left w:val="nil"/>
              <w:bottom w:val="nil"/>
              <w:right w:val="nil"/>
            </w:tcBorders>
          </w:tcPr>
          <w:p w:rsidR="00BA537B" w:rsidRDefault="00BA537B" w:rsidP="00BA537B">
            <w:pPr>
              <w:pStyle w:val="TableFigText"/>
            </w:pPr>
            <w:r>
              <w:t>Alcohol and other drug treatment services NMDS 2012-2013</w:t>
            </w:r>
          </w:p>
          <w:p w:rsidR="00BA537B" w:rsidRPr="00E534A2" w:rsidRDefault="00BA537B" w:rsidP="00BA537B">
            <w:pPr>
              <w:pStyle w:val="TableFigHeadingtotal"/>
              <w:rPr>
                <w:b w:val="0"/>
              </w:rPr>
            </w:pPr>
          </w:p>
        </w:tc>
        <w:tc>
          <w:tcPr>
            <w:tcW w:w="2259" w:type="dxa"/>
            <w:tcBorders>
              <w:top w:val="nil"/>
              <w:left w:val="nil"/>
              <w:bottom w:val="nil"/>
              <w:right w:val="nil"/>
            </w:tcBorders>
          </w:tcPr>
          <w:p w:rsidR="00BA537B" w:rsidRDefault="00BA537B" w:rsidP="00BA537B">
            <w:r w:rsidRPr="00DB4971">
              <w:rPr>
                <w:rFonts w:ascii="Arial" w:hAnsi="Arial" w:cs="Arial"/>
                <w:sz w:val="16"/>
                <w:szCs w:val="16"/>
              </w:rPr>
              <w:t>Revisions made to five data elements due to version change of related classification. New area of usual residence and statistical linkage key data elements added</w:t>
            </w:r>
            <w:r>
              <w:t>.</w:t>
            </w:r>
          </w:p>
          <w:p w:rsidR="00BA537B" w:rsidRPr="00F47DC8" w:rsidRDefault="00BA537B" w:rsidP="00BA537B">
            <w:pPr>
              <w:pStyle w:val="TableFigHeadingtotal"/>
              <w:rPr>
                <w:rFonts w:cs="BookAntiqua"/>
                <w:b w:val="0"/>
              </w:rPr>
            </w:pPr>
          </w:p>
        </w:tc>
        <w:tc>
          <w:tcPr>
            <w:tcW w:w="2259" w:type="dxa"/>
            <w:tcBorders>
              <w:top w:val="nil"/>
              <w:left w:val="nil"/>
              <w:bottom w:val="nil"/>
              <w:right w:val="nil"/>
            </w:tcBorders>
          </w:tcPr>
          <w:p w:rsidR="00BA537B" w:rsidRDefault="008E440D" w:rsidP="00BA537B">
            <w:pPr>
              <w:rPr>
                <w:rStyle w:val="Hyperlink"/>
                <w:rFonts w:ascii="Arial" w:hAnsi="Arial" w:cs="Arial"/>
                <w:color w:val="000000"/>
                <w:sz w:val="16"/>
                <w:szCs w:val="16"/>
                <w:u w:val="none"/>
              </w:rPr>
            </w:pPr>
            <w:hyperlink r:id="rId15" w:history="1">
              <w:r w:rsidR="00BA537B" w:rsidRPr="009342F3">
                <w:rPr>
                  <w:rFonts w:ascii="Arial" w:hAnsi="Arial" w:cs="Arial"/>
                  <w:color w:val="000000"/>
                  <w:sz w:val="16"/>
                  <w:szCs w:val="16"/>
                </w:rPr>
                <w:t>D</w:t>
              </w:r>
              <w:r w:rsidR="00BA537B" w:rsidRPr="009342F3">
                <w:rPr>
                  <w:rStyle w:val="Hyperlink"/>
                  <w:rFonts w:ascii="Arial" w:hAnsi="Arial" w:cs="Arial"/>
                  <w:color w:val="000000"/>
                  <w:sz w:val="16"/>
                  <w:szCs w:val="16"/>
                  <w:u w:val="none"/>
                </w:rPr>
                <w:t xml:space="preserve">rug of concern (other), (ASCDC 2011 extended) </w:t>
              </w:r>
            </w:hyperlink>
          </w:p>
          <w:p w:rsidR="00DE7FCA" w:rsidRPr="009342F3" w:rsidRDefault="00DE7FCA" w:rsidP="00BA537B">
            <w:pPr>
              <w:rPr>
                <w:rFonts w:ascii="Arial" w:hAnsi="Arial" w:cs="Arial"/>
                <w:color w:val="000000"/>
                <w:sz w:val="16"/>
                <w:szCs w:val="16"/>
              </w:rPr>
            </w:pPr>
          </w:p>
          <w:p w:rsidR="00BA537B" w:rsidRDefault="008E440D" w:rsidP="00BA537B">
            <w:pPr>
              <w:rPr>
                <w:rStyle w:val="Hyperlink"/>
                <w:rFonts w:ascii="Arial" w:hAnsi="Arial" w:cs="Arial"/>
                <w:color w:val="000000"/>
                <w:sz w:val="16"/>
                <w:szCs w:val="16"/>
                <w:u w:val="none"/>
              </w:rPr>
            </w:pPr>
            <w:hyperlink r:id="rId16" w:history="1">
              <w:r w:rsidR="00BA537B" w:rsidRPr="009342F3">
                <w:rPr>
                  <w:rFonts w:ascii="Arial" w:hAnsi="Arial" w:cs="Arial"/>
                  <w:color w:val="000000"/>
                  <w:sz w:val="16"/>
                  <w:szCs w:val="16"/>
                </w:rPr>
                <w:t>D</w:t>
              </w:r>
              <w:r w:rsidR="00BA537B" w:rsidRPr="009342F3">
                <w:rPr>
                  <w:rStyle w:val="Hyperlink"/>
                  <w:rFonts w:ascii="Arial" w:hAnsi="Arial" w:cs="Arial"/>
                  <w:color w:val="000000"/>
                  <w:sz w:val="16"/>
                  <w:szCs w:val="16"/>
                  <w:u w:val="none"/>
                </w:rPr>
                <w:t xml:space="preserve">rug of concern (principal) (ASCDC 2011 extended) </w:t>
              </w:r>
            </w:hyperlink>
          </w:p>
          <w:p w:rsidR="00DE7FCA" w:rsidRPr="009342F3" w:rsidRDefault="00DE7FCA" w:rsidP="00BA537B">
            <w:pPr>
              <w:rPr>
                <w:rFonts w:ascii="Arial" w:hAnsi="Arial" w:cs="Arial"/>
                <w:color w:val="000000"/>
                <w:sz w:val="16"/>
                <w:szCs w:val="16"/>
              </w:rPr>
            </w:pPr>
          </w:p>
          <w:p w:rsidR="00BA537B" w:rsidRDefault="008E440D" w:rsidP="00BA537B">
            <w:pPr>
              <w:rPr>
                <w:rStyle w:val="Hyperlink"/>
                <w:rFonts w:ascii="Arial" w:hAnsi="Arial" w:cs="Arial"/>
                <w:color w:val="000000"/>
                <w:sz w:val="16"/>
                <w:szCs w:val="16"/>
                <w:u w:val="none"/>
              </w:rPr>
            </w:pPr>
            <w:hyperlink r:id="rId17" w:history="1">
              <w:r w:rsidR="00BA537B">
                <w:rPr>
                  <w:rStyle w:val="Hyperlink"/>
                  <w:rFonts w:ascii="Arial" w:hAnsi="Arial" w:cs="Arial"/>
                  <w:color w:val="000000"/>
                  <w:sz w:val="16"/>
                  <w:szCs w:val="16"/>
                  <w:u w:val="none"/>
                </w:rPr>
                <w:t>C</w:t>
              </w:r>
              <w:r w:rsidR="00BA537B" w:rsidRPr="009342F3">
                <w:rPr>
                  <w:rStyle w:val="Hyperlink"/>
                  <w:rFonts w:ascii="Arial" w:hAnsi="Arial" w:cs="Arial"/>
                  <w:color w:val="000000"/>
                  <w:sz w:val="16"/>
                  <w:szCs w:val="16"/>
                  <w:u w:val="none"/>
                </w:rPr>
                <w:t xml:space="preserve">ountry of birth, code (SACC 2011) </w:t>
              </w:r>
            </w:hyperlink>
          </w:p>
          <w:p w:rsidR="00DE7FCA" w:rsidRPr="009342F3" w:rsidRDefault="00DE7FCA" w:rsidP="00BA537B">
            <w:pPr>
              <w:rPr>
                <w:rFonts w:ascii="Arial" w:hAnsi="Arial" w:cs="Arial"/>
                <w:color w:val="000000"/>
                <w:sz w:val="16"/>
                <w:szCs w:val="16"/>
              </w:rPr>
            </w:pPr>
          </w:p>
          <w:p w:rsidR="00BA537B" w:rsidRDefault="008E440D" w:rsidP="00BA537B">
            <w:pPr>
              <w:rPr>
                <w:rStyle w:val="Hyperlink"/>
                <w:rFonts w:ascii="Arial" w:hAnsi="Arial" w:cs="Arial"/>
                <w:color w:val="000000"/>
                <w:sz w:val="16"/>
                <w:szCs w:val="16"/>
                <w:u w:val="none"/>
              </w:rPr>
            </w:pPr>
            <w:hyperlink r:id="rId18" w:history="1">
              <w:r>
                <w:rPr>
                  <w:rStyle w:val="Hyperlink"/>
                  <w:rFonts w:ascii="Arial" w:hAnsi="Arial" w:cs="Arial"/>
                  <w:color w:val="000000"/>
                  <w:sz w:val="16"/>
                  <w:szCs w:val="16"/>
                  <w:u w:val="none"/>
                </w:rPr>
                <w:t>P</w:t>
              </w:r>
              <w:r w:rsidR="00BA537B" w:rsidRPr="009342F3">
                <w:rPr>
                  <w:rStyle w:val="Hyperlink"/>
                  <w:rFonts w:ascii="Arial" w:hAnsi="Arial" w:cs="Arial"/>
                  <w:color w:val="000000"/>
                  <w:sz w:val="16"/>
                  <w:szCs w:val="16"/>
                  <w:u w:val="none"/>
                </w:rPr>
                <w:t xml:space="preserve">referred language, code (ASCL 2011) </w:t>
              </w:r>
            </w:hyperlink>
          </w:p>
          <w:p w:rsidR="00DE7FCA" w:rsidRPr="009342F3" w:rsidRDefault="00DE7FCA" w:rsidP="00BA537B">
            <w:pPr>
              <w:rPr>
                <w:rFonts w:ascii="Arial" w:hAnsi="Arial" w:cs="Arial"/>
                <w:color w:val="000000"/>
                <w:sz w:val="16"/>
                <w:szCs w:val="16"/>
              </w:rPr>
            </w:pPr>
          </w:p>
          <w:p w:rsidR="00BA537B" w:rsidRPr="009342F3" w:rsidRDefault="008E440D" w:rsidP="00BA537B">
            <w:pPr>
              <w:rPr>
                <w:rFonts w:ascii="Arial" w:hAnsi="Arial" w:cs="Arial"/>
                <w:color w:val="000000"/>
                <w:sz w:val="16"/>
                <w:szCs w:val="16"/>
              </w:rPr>
            </w:pPr>
            <w:hyperlink r:id="rId19" w:history="1">
              <w:r w:rsidR="00BA537B">
                <w:rPr>
                  <w:rFonts w:ascii="Arial" w:hAnsi="Arial" w:cs="Arial"/>
                  <w:color w:val="000000"/>
                  <w:sz w:val="16"/>
                  <w:szCs w:val="16"/>
                </w:rPr>
                <w:t>G</w:t>
              </w:r>
              <w:r w:rsidR="00BA537B" w:rsidRPr="009342F3">
                <w:rPr>
                  <w:rStyle w:val="Hyperlink"/>
                  <w:rFonts w:ascii="Arial" w:hAnsi="Arial" w:cs="Arial"/>
                  <w:color w:val="000000"/>
                  <w:sz w:val="16"/>
                  <w:szCs w:val="16"/>
                  <w:u w:val="none"/>
                </w:rPr>
                <w:t xml:space="preserve">eographic location, code (ASGC 2011) </w:t>
              </w:r>
            </w:hyperlink>
          </w:p>
          <w:p w:rsidR="00BA537B" w:rsidRPr="00F47DC8" w:rsidRDefault="00BA537B" w:rsidP="00BA537B">
            <w:pPr>
              <w:pStyle w:val="TableFigHeadingtotal"/>
              <w:rPr>
                <w:rFonts w:cs="BookAntiqua"/>
                <w:b w:val="0"/>
              </w:rPr>
            </w:pPr>
          </w:p>
        </w:tc>
        <w:tc>
          <w:tcPr>
            <w:tcW w:w="1695" w:type="dxa"/>
            <w:tcBorders>
              <w:top w:val="nil"/>
              <w:left w:val="nil"/>
              <w:bottom w:val="nil"/>
              <w:right w:val="nil"/>
            </w:tcBorders>
          </w:tcPr>
          <w:p w:rsidR="00BA537B" w:rsidRPr="007C1A1A" w:rsidRDefault="008E440D" w:rsidP="00BA537B">
            <w:pPr>
              <w:rPr>
                <w:rFonts w:ascii="Arial" w:hAnsi="Arial" w:cs="Arial"/>
                <w:color w:val="000000"/>
                <w:sz w:val="16"/>
                <w:szCs w:val="16"/>
              </w:rPr>
            </w:pPr>
            <w:hyperlink r:id="rId20" w:history="1">
              <w:r w:rsidR="00BA537B" w:rsidRPr="007C1A1A">
                <w:rPr>
                  <w:rStyle w:val="Hyperlink"/>
                  <w:rFonts w:ascii="Arial" w:hAnsi="Arial" w:cs="Arial"/>
                  <w:color w:val="000000"/>
                  <w:sz w:val="16"/>
                  <w:szCs w:val="16"/>
                  <w:u w:val="none"/>
                </w:rPr>
                <w:t>Statistical linkage key 581 cluster</w:t>
              </w:r>
            </w:hyperlink>
          </w:p>
          <w:p w:rsidR="00BA537B" w:rsidRPr="007C1A1A" w:rsidRDefault="008E440D" w:rsidP="00BA537B">
            <w:pPr>
              <w:pStyle w:val="TableFigHeadingtotal"/>
              <w:rPr>
                <w:rFonts w:cs="BookAntiqua"/>
                <w:b w:val="0"/>
              </w:rPr>
            </w:pPr>
            <w:hyperlink r:id="rId21" w:history="1">
              <w:r w:rsidR="00BA537B" w:rsidRPr="007C1A1A">
                <w:rPr>
                  <w:rFonts w:cs="Arial"/>
                  <w:b w:val="0"/>
                  <w:color w:val="000000"/>
                  <w:szCs w:val="16"/>
                </w:rPr>
                <w:t>Ar</w:t>
              </w:r>
              <w:r w:rsidR="00BA537B" w:rsidRPr="007C1A1A">
                <w:rPr>
                  <w:rStyle w:val="Hyperlink"/>
                  <w:rFonts w:cs="Arial"/>
                  <w:b w:val="0"/>
                  <w:color w:val="000000"/>
                  <w:szCs w:val="16"/>
                  <w:u w:val="none"/>
                </w:rPr>
                <w:t xml:space="preserve">ea of usual residence, statistical area level 2 (SA2) code (ASGS 2011) </w:t>
              </w:r>
            </w:hyperlink>
          </w:p>
        </w:tc>
        <w:tc>
          <w:tcPr>
            <w:tcW w:w="1417" w:type="dxa"/>
            <w:tcBorders>
              <w:top w:val="nil"/>
              <w:left w:val="nil"/>
              <w:bottom w:val="nil"/>
              <w:right w:val="nil"/>
            </w:tcBorders>
          </w:tcPr>
          <w:p w:rsidR="00BA537B" w:rsidRPr="00E534A2" w:rsidRDefault="008E4B3A" w:rsidP="00BA537B">
            <w:pPr>
              <w:pStyle w:val="TableFigHeadingtotal"/>
              <w:rPr>
                <w:rFonts w:cs="BookAntiqua"/>
                <w:b w:val="0"/>
              </w:rPr>
            </w:pPr>
            <w:r>
              <w:rPr>
                <w:rFonts w:cs="BookAntiqua"/>
                <w:b w:val="0"/>
              </w:rPr>
              <w:t>Nil</w:t>
            </w:r>
          </w:p>
        </w:tc>
      </w:tr>
      <w:tr w:rsidR="00BA537B" w:rsidRPr="00E534A2" w:rsidTr="008A1C56">
        <w:tc>
          <w:tcPr>
            <w:tcW w:w="2259" w:type="dxa"/>
            <w:tcBorders>
              <w:top w:val="nil"/>
              <w:left w:val="nil"/>
              <w:bottom w:val="nil"/>
              <w:right w:val="nil"/>
            </w:tcBorders>
          </w:tcPr>
          <w:p w:rsidR="00BA537B" w:rsidRDefault="00BA537B" w:rsidP="00BA537B">
            <w:pPr>
              <w:pStyle w:val="TableFigText"/>
            </w:pPr>
            <w:r w:rsidRPr="00207C7F">
              <w:t>Commu</w:t>
            </w:r>
            <w:r w:rsidR="00D03DDB">
              <w:t xml:space="preserve">nity mental health care NMDS </w:t>
            </w:r>
            <w:r w:rsidRPr="00207C7F">
              <w:t>2012</w:t>
            </w:r>
            <w:r w:rsidR="00D03DDB">
              <w:t>-2013</w:t>
            </w:r>
          </w:p>
          <w:p w:rsidR="00BA537B" w:rsidRPr="00E534A2" w:rsidRDefault="00BA537B" w:rsidP="00BA537B">
            <w:pPr>
              <w:pStyle w:val="TableFigHeadingtotal"/>
              <w:rPr>
                <w:b w:val="0"/>
              </w:rPr>
            </w:pPr>
          </w:p>
        </w:tc>
        <w:tc>
          <w:tcPr>
            <w:tcW w:w="2259" w:type="dxa"/>
            <w:tcBorders>
              <w:top w:val="nil"/>
              <w:left w:val="nil"/>
              <w:bottom w:val="nil"/>
              <w:right w:val="nil"/>
            </w:tcBorders>
          </w:tcPr>
          <w:p w:rsidR="00BA537B" w:rsidRDefault="00BA537B" w:rsidP="00BA537B">
            <w:pPr>
              <w:rPr>
                <w:rFonts w:ascii="Arial" w:hAnsi="Arial" w:cs="Arial"/>
                <w:sz w:val="16"/>
                <w:szCs w:val="16"/>
              </w:rPr>
            </w:pPr>
            <w:r w:rsidRPr="00207C7F">
              <w:rPr>
                <w:rFonts w:ascii="Arial" w:hAnsi="Arial" w:cs="Arial"/>
                <w:sz w:val="16"/>
                <w:szCs w:val="16"/>
              </w:rPr>
              <w:t>Revisions made to three data elements. Four new data elements have been added</w:t>
            </w:r>
            <w:r>
              <w:rPr>
                <w:rFonts w:ascii="Arial" w:hAnsi="Arial" w:cs="Arial"/>
                <w:sz w:val="16"/>
                <w:szCs w:val="16"/>
              </w:rPr>
              <w:t xml:space="preserve"> and two organisation identifier data elements have been removed.</w:t>
            </w:r>
          </w:p>
          <w:p w:rsidR="00BA537B" w:rsidRPr="00F47DC8" w:rsidRDefault="00BA537B" w:rsidP="00BA537B">
            <w:pPr>
              <w:pStyle w:val="TableFigHeadingtotal"/>
              <w:rPr>
                <w:rFonts w:cs="BookAntiqua"/>
                <w:b w:val="0"/>
              </w:rPr>
            </w:pPr>
          </w:p>
        </w:tc>
        <w:tc>
          <w:tcPr>
            <w:tcW w:w="2259" w:type="dxa"/>
            <w:tcBorders>
              <w:top w:val="nil"/>
              <w:left w:val="nil"/>
              <w:bottom w:val="nil"/>
              <w:right w:val="nil"/>
            </w:tcBorders>
          </w:tcPr>
          <w:p w:rsidR="00BA537B" w:rsidRPr="00B51D03" w:rsidRDefault="008E440D" w:rsidP="00BA537B">
            <w:pPr>
              <w:rPr>
                <w:rFonts w:ascii="Arial" w:hAnsi="Arial" w:cs="Arial"/>
                <w:color w:val="000000"/>
                <w:sz w:val="16"/>
                <w:szCs w:val="16"/>
              </w:rPr>
            </w:pPr>
            <w:hyperlink r:id="rId22" w:history="1">
              <w:r w:rsidR="00BA537B" w:rsidRPr="00B51D03">
                <w:rPr>
                  <w:rStyle w:val="Hyperlink"/>
                  <w:rFonts w:ascii="Arial" w:hAnsi="Arial" w:cs="Arial"/>
                  <w:color w:val="000000"/>
                  <w:sz w:val="16"/>
                  <w:szCs w:val="16"/>
                  <w:u w:val="none"/>
                </w:rPr>
                <w:t>Mental health legal status</w:t>
              </w:r>
            </w:hyperlink>
          </w:p>
          <w:p w:rsidR="00DE7FCA" w:rsidRDefault="00DE7FCA" w:rsidP="00BA537B"/>
          <w:p w:rsidR="00BA537B" w:rsidRDefault="008E440D" w:rsidP="00BA537B">
            <w:pPr>
              <w:rPr>
                <w:rFonts w:ascii="Arial" w:hAnsi="Arial" w:cs="Arial"/>
                <w:color w:val="000000"/>
                <w:sz w:val="16"/>
                <w:szCs w:val="16"/>
              </w:rPr>
            </w:pPr>
            <w:hyperlink r:id="rId23" w:history="1">
              <w:r w:rsidR="00BA537B" w:rsidRPr="00B51D03">
                <w:rPr>
                  <w:rStyle w:val="Hyperlink"/>
                  <w:rFonts w:ascii="Arial" w:hAnsi="Arial" w:cs="Arial"/>
                  <w:color w:val="000000"/>
                  <w:sz w:val="16"/>
                  <w:szCs w:val="16"/>
                  <w:u w:val="none"/>
                </w:rPr>
                <w:t>Country of birth, code (SACC 2011)</w:t>
              </w:r>
            </w:hyperlink>
            <w:r w:rsidR="008A1C56" w:rsidRPr="00B51D03">
              <w:rPr>
                <w:rFonts w:ascii="Arial" w:hAnsi="Arial" w:cs="Arial"/>
                <w:color w:val="000000"/>
                <w:sz w:val="16"/>
                <w:szCs w:val="16"/>
              </w:rPr>
              <w:t xml:space="preserve"> </w:t>
            </w:r>
          </w:p>
          <w:p w:rsidR="00DE7FCA" w:rsidRPr="00B51D03" w:rsidRDefault="00DE7FCA" w:rsidP="00BA537B">
            <w:pPr>
              <w:rPr>
                <w:rFonts w:ascii="Arial" w:hAnsi="Arial" w:cs="Arial"/>
                <w:color w:val="000000"/>
                <w:sz w:val="16"/>
                <w:szCs w:val="16"/>
              </w:rPr>
            </w:pPr>
          </w:p>
          <w:p w:rsidR="00BA537B" w:rsidRPr="00B51D03" w:rsidRDefault="008E440D" w:rsidP="00BA537B">
            <w:pPr>
              <w:rPr>
                <w:rFonts w:ascii="Arial" w:hAnsi="Arial" w:cs="Arial"/>
                <w:color w:val="000000"/>
                <w:sz w:val="16"/>
                <w:szCs w:val="16"/>
              </w:rPr>
            </w:pPr>
            <w:hyperlink r:id="rId24" w:history="1">
              <w:r w:rsidR="00BA537B" w:rsidRPr="00B51D03">
                <w:rPr>
                  <w:rStyle w:val="Hyperlink"/>
                  <w:rFonts w:ascii="Arial" w:hAnsi="Arial" w:cs="Arial"/>
                  <w:color w:val="000000"/>
                  <w:sz w:val="16"/>
                  <w:szCs w:val="16"/>
                  <w:u w:val="none"/>
                </w:rPr>
                <w:t xml:space="preserve">Target population group, </w:t>
              </w:r>
            </w:hyperlink>
          </w:p>
          <w:p w:rsidR="00BA537B" w:rsidRPr="00F47DC8" w:rsidRDefault="00BA537B" w:rsidP="00BA537B">
            <w:pPr>
              <w:pStyle w:val="TableFigHeadingtotal"/>
              <w:rPr>
                <w:rFonts w:cs="BookAntiqua"/>
                <w:b w:val="0"/>
              </w:rPr>
            </w:pPr>
          </w:p>
        </w:tc>
        <w:tc>
          <w:tcPr>
            <w:tcW w:w="1695" w:type="dxa"/>
            <w:tcBorders>
              <w:top w:val="nil"/>
              <w:left w:val="nil"/>
              <w:bottom w:val="nil"/>
              <w:right w:val="nil"/>
            </w:tcBorders>
          </w:tcPr>
          <w:p w:rsidR="00BA537B" w:rsidRDefault="008E440D" w:rsidP="00BA537B">
            <w:pPr>
              <w:rPr>
                <w:rStyle w:val="Hyperlink"/>
                <w:rFonts w:ascii="Arial" w:hAnsi="Arial" w:cs="Arial"/>
                <w:color w:val="000000"/>
                <w:sz w:val="16"/>
                <w:szCs w:val="16"/>
                <w:u w:val="none"/>
              </w:rPr>
            </w:pPr>
            <w:hyperlink r:id="rId25" w:history="1">
              <w:r w:rsidR="00BA537B">
                <w:rPr>
                  <w:rFonts w:ascii="Arial" w:hAnsi="Arial" w:cs="Arial"/>
                  <w:color w:val="000000"/>
                  <w:sz w:val="16"/>
                  <w:szCs w:val="16"/>
                </w:rPr>
                <w:t>R</w:t>
              </w:r>
              <w:r w:rsidR="00BA537B" w:rsidRPr="00207C7F">
                <w:rPr>
                  <w:rStyle w:val="Hyperlink"/>
                  <w:rFonts w:ascii="Arial" w:hAnsi="Arial" w:cs="Arial"/>
                  <w:color w:val="000000"/>
                  <w:sz w:val="16"/>
                  <w:szCs w:val="16"/>
                  <w:u w:val="none"/>
                </w:rPr>
                <w:t xml:space="preserve">egion name, text </w:t>
              </w:r>
            </w:hyperlink>
          </w:p>
          <w:p w:rsidR="00DE7FCA" w:rsidRPr="00207C7F" w:rsidRDefault="00DE7FCA" w:rsidP="00BA537B">
            <w:pPr>
              <w:rPr>
                <w:rFonts w:ascii="Arial" w:hAnsi="Arial" w:cs="Arial"/>
                <w:color w:val="000000"/>
                <w:sz w:val="16"/>
                <w:szCs w:val="16"/>
              </w:rPr>
            </w:pPr>
          </w:p>
          <w:p w:rsidR="00BA537B" w:rsidRDefault="008E440D" w:rsidP="00BA537B">
            <w:pPr>
              <w:rPr>
                <w:rStyle w:val="Hyperlink"/>
                <w:rFonts w:ascii="Arial" w:hAnsi="Arial" w:cs="Arial"/>
                <w:color w:val="000000"/>
                <w:sz w:val="16"/>
                <w:szCs w:val="16"/>
                <w:u w:val="none"/>
              </w:rPr>
            </w:pPr>
            <w:hyperlink r:id="rId26" w:history="1">
              <w:r w:rsidR="00BA537B">
                <w:rPr>
                  <w:rFonts w:ascii="Arial" w:hAnsi="Arial" w:cs="Arial"/>
                  <w:color w:val="000000"/>
                  <w:sz w:val="16"/>
                  <w:szCs w:val="16"/>
                </w:rPr>
                <w:t>S</w:t>
              </w:r>
              <w:r w:rsidR="00BA537B" w:rsidRPr="00207C7F">
                <w:rPr>
                  <w:rStyle w:val="Hyperlink"/>
                  <w:rFonts w:ascii="Arial" w:hAnsi="Arial" w:cs="Arial"/>
                  <w:color w:val="000000"/>
                  <w:sz w:val="16"/>
                  <w:szCs w:val="16"/>
                  <w:u w:val="none"/>
                </w:rPr>
                <w:t>ervice unit cluster identifier</w:t>
              </w:r>
            </w:hyperlink>
          </w:p>
          <w:p w:rsidR="00DE7FCA" w:rsidRPr="00207C7F" w:rsidRDefault="00DE7FCA" w:rsidP="00BA537B">
            <w:pPr>
              <w:rPr>
                <w:rFonts w:ascii="Arial" w:hAnsi="Arial" w:cs="Arial"/>
                <w:color w:val="000000"/>
                <w:sz w:val="16"/>
                <w:szCs w:val="16"/>
              </w:rPr>
            </w:pPr>
          </w:p>
          <w:p w:rsidR="00BA537B" w:rsidRDefault="008E440D" w:rsidP="00BA537B">
            <w:pPr>
              <w:rPr>
                <w:rStyle w:val="Hyperlink"/>
                <w:rFonts w:ascii="Arial" w:hAnsi="Arial" w:cs="Arial"/>
                <w:color w:val="000000"/>
                <w:sz w:val="16"/>
                <w:szCs w:val="16"/>
                <w:u w:val="none"/>
              </w:rPr>
            </w:pPr>
            <w:hyperlink r:id="rId27" w:history="1">
              <w:r w:rsidR="00BA537B">
                <w:rPr>
                  <w:rFonts w:ascii="Arial" w:hAnsi="Arial" w:cs="Arial"/>
                  <w:color w:val="000000"/>
                  <w:sz w:val="16"/>
                  <w:szCs w:val="16"/>
                </w:rPr>
                <w:t>S</w:t>
              </w:r>
              <w:r w:rsidR="008A1C56">
                <w:rPr>
                  <w:rStyle w:val="Hyperlink"/>
                  <w:rFonts w:ascii="Arial" w:hAnsi="Arial" w:cs="Arial"/>
                  <w:color w:val="000000"/>
                  <w:sz w:val="16"/>
                  <w:szCs w:val="16"/>
                  <w:u w:val="none"/>
                </w:rPr>
                <w:t>ervice unit cluster name</w:t>
              </w:r>
              <w:r w:rsidR="00BA537B" w:rsidRPr="00207C7F">
                <w:rPr>
                  <w:rStyle w:val="Hyperlink"/>
                  <w:rFonts w:ascii="Arial" w:hAnsi="Arial" w:cs="Arial"/>
                  <w:color w:val="000000"/>
                  <w:sz w:val="16"/>
                  <w:szCs w:val="16"/>
                  <w:u w:val="none"/>
                </w:rPr>
                <w:t xml:space="preserve"> </w:t>
              </w:r>
            </w:hyperlink>
          </w:p>
          <w:p w:rsidR="00DE7FCA" w:rsidRPr="00207C7F" w:rsidRDefault="00DE7FCA" w:rsidP="00BA537B">
            <w:pPr>
              <w:rPr>
                <w:rFonts w:ascii="Arial" w:hAnsi="Arial" w:cs="Arial"/>
                <w:color w:val="000000"/>
                <w:sz w:val="16"/>
                <w:szCs w:val="16"/>
              </w:rPr>
            </w:pPr>
          </w:p>
          <w:p w:rsidR="00BA537B" w:rsidRPr="00207C7F" w:rsidRDefault="008E440D" w:rsidP="00BA537B">
            <w:pPr>
              <w:rPr>
                <w:rFonts w:ascii="Arial" w:hAnsi="Arial" w:cs="Arial"/>
                <w:color w:val="000000"/>
                <w:sz w:val="16"/>
                <w:szCs w:val="16"/>
              </w:rPr>
            </w:pPr>
            <w:hyperlink r:id="rId28" w:history="1">
              <w:r w:rsidR="00BA537B">
                <w:rPr>
                  <w:rFonts w:ascii="Arial" w:hAnsi="Arial" w:cs="Arial"/>
                  <w:color w:val="000000"/>
                  <w:sz w:val="16"/>
                  <w:szCs w:val="16"/>
                </w:rPr>
                <w:t>A</w:t>
              </w:r>
              <w:r w:rsidR="00BA537B" w:rsidRPr="00207C7F">
                <w:rPr>
                  <w:rStyle w:val="Hyperlink"/>
                  <w:rFonts w:ascii="Arial" w:hAnsi="Arial" w:cs="Arial"/>
                  <w:color w:val="000000"/>
                  <w:sz w:val="16"/>
                  <w:szCs w:val="16"/>
                  <w:u w:val="none"/>
                </w:rPr>
                <w:t xml:space="preserve">rea of usual residence, statistical area level 2 (SA2) code (ASGS 2011) </w:t>
              </w:r>
            </w:hyperlink>
          </w:p>
          <w:p w:rsidR="00BA537B" w:rsidRPr="00E534A2" w:rsidRDefault="00BA537B" w:rsidP="00BA537B">
            <w:pPr>
              <w:pStyle w:val="TableFigHeadingtotal"/>
              <w:rPr>
                <w:rFonts w:cs="BookAntiqua"/>
                <w:b w:val="0"/>
              </w:rPr>
            </w:pPr>
          </w:p>
        </w:tc>
        <w:tc>
          <w:tcPr>
            <w:tcW w:w="1417" w:type="dxa"/>
            <w:tcBorders>
              <w:top w:val="nil"/>
              <w:left w:val="nil"/>
              <w:bottom w:val="nil"/>
              <w:right w:val="nil"/>
            </w:tcBorders>
          </w:tcPr>
          <w:p w:rsidR="00BA537B" w:rsidRDefault="008E440D" w:rsidP="00BA537B">
            <w:pPr>
              <w:rPr>
                <w:rFonts w:ascii="Arial" w:hAnsi="Arial" w:cs="Arial"/>
                <w:color w:val="000000"/>
                <w:sz w:val="16"/>
                <w:szCs w:val="16"/>
              </w:rPr>
            </w:pPr>
            <w:hyperlink r:id="rId29" w:history="1">
              <w:r w:rsidR="00BA537B" w:rsidRPr="0004176E">
                <w:rPr>
                  <w:rFonts w:ascii="Arial" w:hAnsi="Arial" w:cs="Arial"/>
                  <w:color w:val="000000"/>
                  <w:sz w:val="16"/>
                  <w:szCs w:val="16"/>
                </w:rPr>
                <w:t>O</w:t>
              </w:r>
              <w:r w:rsidR="00BA537B" w:rsidRPr="0004176E">
                <w:rPr>
                  <w:rStyle w:val="Hyperlink"/>
                  <w:rFonts w:ascii="Arial" w:hAnsi="Arial" w:cs="Arial"/>
                  <w:color w:val="000000"/>
                  <w:sz w:val="16"/>
                  <w:szCs w:val="16"/>
                  <w:u w:val="none"/>
                </w:rPr>
                <w:t xml:space="preserve">rganisation identifier (Australian), </w:t>
              </w:r>
            </w:hyperlink>
          </w:p>
          <w:p w:rsidR="00BA537B" w:rsidRPr="008A1C56" w:rsidRDefault="00BA537B" w:rsidP="00BA537B">
            <w:pPr>
              <w:pStyle w:val="TableFigHeadingtotal"/>
              <w:rPr>
                <w:rFonts w:cs="BookAntiqua"/>
                <w:b w:val="0"/>
              </w:rPr>
            </w:pPr>
            <w:r w:rsidRPr="008A1C56">
              <w:rPr>
                <w:rFonts w:cs="Arial"/>
                <w:b w:val="0"/>
                <w:color w:val="000000"/>
                <w:szCs w:val="16"/>
              </w:rPr>
              <w:t>Organisation identifier (state/territory)</w:t>
            </w:r>
          </w:p>
        </w:tc>
      </w:tr>
      <w:tr w:rsidR="004528E6" w:rsidRPr="00E534A2" w:rsidTr="008A1C56">
        <w:tc>
          <w:tcPr>
            <w:tcW w:w="2259" w:type="dxa"/>
            <w:tcBorders>
              <w:top w:val="nil"/>
              <w:left w:val="nil"/>
              <w:bottom w:val="nil"/>
              <w:right w:val="nil"/>
            </w:tcBorders>
          </w:tcPr>
          <w:p w:rsidR="004528E6" w:rsidRPr="00207C7F" w:rsidRDefault="004528E6" w:rsidP="00BA537B">
            <w:pPr>
              <w:pStyle w:val="TableFigText"/>
            </w:pPr>
            <w:r>
              <w:t xml:space="preserve">Elective surgery waiting </w:t>
            </w:r>
            <w:r>
              <w:lastRenderedPageBreak/>
              <w:t>times (census data) 2012-2013</w:t>
            </w:r>
          </w:p>
        </w:tc>
        <w:tc>
          <w:tcPr>
            <w:tcW w:w="2259" w:type="dxa"/>
            <w:tcBorders>
              <w:top w:val="nil"/>
              <w:left w:val="nil"/>
              <w:bottom w:val="nil"/>
              <w:right w:val="nil"/>
            </w:tcBorders>
          </w:tcPr>
          <w:p w:rsidR="004528E6" w:rsidRPr="00207C7F" w:rsidRDefault="004528E6" w:rsidP="00BA537B">
            <w:pPr>
              <w:rPr>
                <w:rFonts w:ascii="Arial" w:hAnsi="Arial" w:cs="Arial"/>
                <w:sz w:val="16"/>
                <w:szCs w:val="16"/>
              </w:rPr>
            </w:pPr>
          </w:p>
        </w:tc>
        <w:tc>
          <w:tcPr>
            <w:tcW w:w="2259" w:type="dxa"/>
            <w:tcBorders>
              <w:top w:val="nil"/>
              <w:left w:val="nil"/>
              <w:bottom w:val="nil"/>
              <w:right w:val="nil"/>
            </w:tcBorders>
          </w:tcPr>
          <w:p w:rsidR="0040277B" w:rsidRDefault="0040277B" w:rsidP="0040277B">
            <w:pPr>
              <w:rPr>
                <w:rFonts w:ascii="Arial" w:hAnsi="Arial" w:cs="Arial"/>
                <w:color w:val="000000"/>
                <w:sz w:val="16"/>
                <w:szCs w:val="16"/>
              </w:rPr>
            </w:pPr>
            <w:r>
              <w:rPr>
                <w:rFonts w:ascii="Arial" w:hAnsi="Arial" w:cs="Arial"/>
                <w:color w:val="000000"/>
                <w:sz w:val="16"/>
                <w:szCs w:val="16"/>
              </w:rPr>
              <w:t>I</w:t>
            </w:r>
            <w:r w:rsidRPr="0040277B">
              <w:rPr>
                <w:rFonts w:ascii="Arial" w:hAnsi="Arial" w:cs="Arial"/>
                <w:color w:val="000000"/>
                <w:sz w:val="16"/>
                <w:szCs w:val="16"/>
              </w:rPr>
              <w:t xml:space="preserve">ndicator procedure </w:t>
            </w:r>
          </w:p>
          <w:p w:rsidR="0040277B" w:rsidRPr="0040277B" w:rsidRDefault="0040277B" w:rsidP="0040277B">
            <w:pPr>
              <w:rPr>
                <w:rFonts w:ascii="Arial" w:hAnsi="Arial" w:cs="Arial"/>
                <w:color w:val="000000"/>
                <w:sz w:val="16"/>
                <w:szCs w:val="16"/>
              </w:rPr>
            </w:pPr>
          </w:p>
          <w:p w:rsidR="0040277B" w:rsidRDefault="0040277B" w:rsidP="0040277B">
            <w:pPr>
              <w:rPr>
                <w:rFonts w:ascii="Arial" w:hAnsi="Arial" w:cs="Arial"/>
                <w:color w:val="000000"/>
                <w:sz w:val="16"/>
                <w:szCs w:val="16"/>
              </w:rPr>
            </w:pPr>
            <w:r>
              <w:rPr>
                <w:rFonts w:ascii="Arial" w:hAnsi="Arial" w:cs="Arial"/>
                <w:color w:val="000000"/>
                <w:sz w:val="16"/>
                <w:szCs w:val="16"/>
              </w:rPr>
              <w:t>O</w:t>
            </w:r>
            <w:r w:rsidRPr="0040277B">
              <w:rPr>
                <w:rFonts w:ascii="Arial" w:hAnsi="Arial" w:cs="Arial"/>
                <w:color w:val="000000"/>
                <w:sz w:val="16"/>
                <w:szCs w:val="16"/>
              </w:rPr>
              <w:t xml:space="preserve">verdue patient status </w:t>
            </w:r>
          </w:p>
          <w:p w:rsidR="0040277B" w:rsidRPr="0040277B" w:rsidRDefault="0040277B" w:rsidP="0040277B">
            <w:pPr>
              <w:rPr>
                <w:rFonts w:ascii="Arial" w:hAnsi="Arial" w:cs="Arial"/>
                <w:color w:val="000000"/>
                <w:sz w:val="16"/>
                <w:szCs w:val="16"/>
              </w:rPr>
            </w:pPr>
          </w:p>
          <w:p w:rsidR="004528E6" w:rsidRPr="0040277B" w:rsidRDefault="0040277B" w:rsidP="0040277B">
            <w:pPr>
              <w:rPr>
                <w:rFonts w:ascii="Arial" w:hAnsi="Arial" w:cs="Arial"/>
                <w:sz w:val="16"/>
                <w:szCs w:val="16"/>
              </w:rPr>
            </w:pPr>
            <w:r>
              <w:rPr>
                <w:rFonts w:ascii="Arial" w:hAnsi="Arial" w:cs="Arial"/>
                <w:color w:val="000000"/>
                <w:sz w:val="16"/>
                <w:szCs w:val="16"/>
              </w:rPr>
              <w:t>W</w:t>
            </w:r>
            <w:r w:rsidRPr="0040277B">
              <w:rPr>
                <w:rFonts w:ascii="Arial" w:hAnsi="Arial" w:cs="Arial"/>
                <w:color w:val="000000"/>
                <w:sz w:val="16"/>
                <w:szCs w:val="16"/>
              </w:rPr>
              <w:t xml:space="preserve">aiting time (at a census date), total days </w:t>
            </w:r>
          </w:p>
        </w:tc>
        <w:tc>
          <w:tcPr>
            <w:tcW w:w="1695" w:type="dxa"/>
            <w:tcBorders>
              <w:top w:val="nil"/>
              <w:left w:val="nil"/>
              <w:bottom w:val="nil"/>
              <w:right w:val="nil"/>
            </w:tcBorders>
          </w:tcPr>
          <w:p w:rsidR="004528E6" w:rsidRPr="0040277B" w:rsidRDefault="0040277B" w:rsidP="00BA537B">
            <w:pPr>
              <w:rPr>
                <w:rFonts w:ascii="Arial" w:hAnsi="Arial" w:cs="Arial"/>
                <w:sz w:val="16"/>
                <w:szCs w:val="16"/>
              </w:rPr>
            </w:pPr>
            <w:r w:rsidRPr="0040277B">
              <w:rPr>
                <w:rFonts w:ascii="Arial" w:hAnsi="Arial" w:cs="Arial"/>
                <w:sz w:val="16"/>
                <w:szCs w:val="16"/>
              </w:rPr>
              <w:lastRenderedPageBreak/>
              <w:t>Nil</w:t>
            </w:r>
          </w:p>
        </w:tc>
        <w:tc>
          <w:tcPr>
            <w:tcW w:w="1417" w:type="dxa"/>
            <w:tcBorders>
              <w:top w:val="nil"/>
              <w:left w:val="nil"/>
              <w:bottom w:val="nil"/>
              <w:right w:val="nil"/>
            </w:tcBorders>
          </w:tcPr>
          <w:p w:rsidR="0040277B" w:rsidRPr="0040277B" w:rsidRDefault="0040277B" w:rsidP="0040277B">
            <w:pPr>
              <w:rPr>
                <w:rFonts w:ascii="Arial" w:hAnsi="Arial" w:cs="Arial"/>
                <w:color w:val="000000"/>
                <w:sz w:val="16"/>
                <w:szCs w:val="16"/>
              </w:rPr>
            </w:pPr>
            <w:r>
              <w:rPr>
                <w:rFonts w:ascii="Arial" w:hAnsi="Arial" w:cs="Arial"/>
                <w:color w:val="000000"/>
                <w:sz w:val="16"/>
                <w:szCs w:val="16"/>
              </w:rPr>
              <w:t>E</w:t>
            </w:r>
            <w:r w:rsidRPr="0040277B">
              <w:rPr>
                <w:rFonts w:ascii="Arial" w:hAnsi="Arial" w:cs="Arial"/>
                <w:color w:val="000000"/>
                <w:sz w:val="16"/>
                <w:szCs w:val="16"/>
              </w:rPr>
              <w:t xml:space="preserve">xtended wait </w:t>
            </w:r>
            <w:r w:rsidRPr="0040277B">
              <w:rPr>
                <w:rFonts w:ascii="Arial" w:hAnsi="Arial" w:cs="Arial"/>
                <w:color w:val="000000"/>
                <w:sz w:val="16"/>
                <w:szCs w:val="16"/>
              </w:rPr>
              <w:lastRenderedPageBreak/>
              <w:t xml:space="preserve">patient indicator </w:t>
            </w:r>
          </w:p>
          <w:p w:rsidR="004528E6" w:rsidRPr="0040277B" w:rsidRDefault="004528E6" w:rsidP="00BA537B">
            <w:pPr>
              <w:rPr>
                <w:rFonts w:ascii="Arial" w:hAnsi="Arial" w:cs="Arial"/>
                <w:sz w:val="16"/>
                <w:szCs w:val="16"/>
              </w:rPr>
            </w:pPr>
          </w:p>
        </w:tc>
      </w:tr>
      <w:tr w:rsidR="004528E6" w:rsidRPr="00E534A2" w:rsidTr="008A1C56">
        <w:tc>
          <w:tcPr>
            <w:tcW w:w="2259" w:type="dxa"/>
            <w:tcBorders>
              <w:top w:val="nil"/>
              <w:left w:val="nil"/>
              <w:bottom w:val="nil"/>
              <w:right w:val="nil"/>
            </w:tcBorders>
          </w:tcPr>
          <w:p w:rsidR="004528E6" w:rsidRPr="00207C7F" w:rsidRDefault="004528E6" w:rsidP="00BA537B">
            <w:pPr>
              <w:pStyle w:val="TableFigText"/>
            </w:pPr>
            <w:r>
              <w:lastRenderedPageBreak/>
              <w:t>Elective surgery waiting times (removals data) 2012-2013</w:t>
            </w:r>
          </w:p>
        </w:tc>
        <w:tc>
          <w:tcPr>
            <w:tcW w:w="2259" w:type="dxa"/>
            <w:tcBorders>
              <w:top w:val="nil"/>
              <w:left w:val="nil"/>
              <w:bottom w:val="nil"/>
              <w:right w:val="nil"/>
            </w:tcBorders>
          </w:tcPr>
          <w:p w:rsidR="004528E6" w:rsidRPr="00207C7F" w:rsidRDefault="004528E6" w:rsidP="00BA537B">
            <w:pPr>
              <w:rPr>
                <w:rFonts w:ascii="Arial" w:hAnsi="Arial" w:cs="Arial"/>
                <w:sz w:val="16"/>
                <w:szCs w:val="16"/>
              </w:rPr>
            </w:pPr>
          </w:p>
        </w:tc>
        <w:tc>
          <w:tcPr>
            <w:tcW w:w="2259" w:type="dxa"/>
            <w:tcBorders>
              <w:top w:val="nil"/>
              <w:left w:val="nil"/>
              <w:bottom w:val="nil"/>
              <w:right w:val="nil"/>
            </w:tcBorders>
          </w:tcPr>
          <w:p w:rsidR="00034878" w:rsidRDefault="00034878" w:rsidP="00034878">
            <w:pPr>
              <w:rPr>
                <w:rFonts w:ascii="Arial" w:hAnsi="Arial" w:cs="Arial"/>
                <w:color w:val="000000"/>
                <w:sz w:val="16"/>
                <w:szCs w:val="16"/>
              </w:rPr>
            </w:pPr>
            <w:r>
              <w:rPr>
                <w:rFonts w:ascii="Arial" w:hAnsi="Arial" w:cs="Arial"/>
                <w:color w:val="000000"/>
                <w:sz w:val="16"/>
                <w:szCs w:val="16"/>
              </w:rPr>
              <w:t>I</w:t>
            </w:r>
            <w:r w:rsidRPr="00034878">
              <w:rPr>
                <w:rFonts w:ascii="Arial" w:hAnsi="Arial" w:cs="Arial"/>
                <w:color w:val="000000"/>
                <w:sz w:val="16"/>
                <w:szCs w:val="16"/>
              </w:rPr>
              <w:t>ndicator procedure</w:t>
            </w:r>
          </w:p>
          <w:p w:rsidR="00034878" w:rsidRDefault="00034878" w:rsidP="00034878">
            <w:pPr>
              <w:rPr>
                <w:rFonts w:ascii="Arial" w:hAnsi="Arial" w:cs="Arial"/>
                <w:color w:val="000000"/>
                <w:sz w:val="16"/>
                <w:szCs w:val="16"/>
              </w:rPr>
            </w:pPr>
          </w:p>
          <w:p w:rsidR="00034878" w:rsidRPr="00034878" w:rsidRDefault="00034878" w:rsidP="00034878">
            <w:pPr>
              <w:rPr>
                <w:rFonts w:ascii="Arial" w:hAnsi="Arial" w:cs="Arial"/>
                <w:color w:val="000000"/>
                <w:sz w:val="16"/>
                <w:szCs w:val="16"/>
              </w:rPr>
            </w:pPr>
            <w:r>
              <w:rPr>
                <w:rFonts w:ascii="Arial" w:hAnsi="Arial" w:cs="Arial"/>
                <w:color w:val="000000"/>
                <w:sz w:val="16"/>
                <w:szCs w:val="16"/>
              </w:rPr>
              <w:t>O</w:t>
            </w:r>
            <w:r w:rsidRPr="00034878">
              <w:rPr>
                <w:rFonts w:ascii="Arial" w:hAnsi="Arial" w:cs="Arial"/>
                <w:color w:val="000000"/>
                <w:sz w:val="16"/>
                <w:szCs w:val="16"/>
              </w:rPr>
              <w:t xml:space="preserve">verdue patient status </w:t>
            </w:r>
          </w:p>
          <w:p w:rsidR="00034878" w:rsidRDefault="00034878" w:rsidP="00034878">
            <w:pPr>
              <w:rPr>
                <w:rFonts w:ascii="Arial" w:hAnsi="Arial" w:cs="Arial"/>
                <w:color w:val="000000"/>
                <w:sz w:val="16"/>
                <w:szCs w:val="16"/>
              </w:rPr>
            </w:pPr>
            <w:r>
              <w:rPr>
                <w:rFonts w:ascii="Arial" w:hAnsi="Arial" w:cs="Arial"/>
                <w:color w:val="000000"/>
                <w:sz w:val="16"/>
                <w:szCs w:val="16"/>
              </w:rPr>
              <w:br/>
              <w:t>R</w:t>
            </w:r>
            <w:r w:rsidRPr="00034878">
              <w:rPr>
                <w:rFonts w:ascii="Arial" w:hAnsi="Arial" w:cs="Arial"/>
                <w:color w:val="000000"/>
                <w:sz w:val="16"/>
                <w:szCs w:val="16"/>
              </w:rPr>
              <w:t>eason for removal from a waiting list</w:t>
            </w:r>
          </w:p>
          <w:p w:rsidR="00034878" w:rsidRDefault="00034878" w:rsidP="00034878">
            <w:pPr>
              <w:rPr>
                <w:rFonts w:ascii="Arial" w:hAnsi="Arial" w:cs="Arial"/>
                <w:color w:val="000000"/>
                <w:sz w:val="16"/>
                <w:szCs w:val="16"/>
              </w:rPr>
            </w:pPr>
          </w:p>
          <w:p w:rsidR="004528E6" w:rsidRPr="00034878" w:rsidRDefault="00034878" w:rsidP="00034878">
            <w:pPr>
              <w:rPr>
                <w:rFonts w:ascii="Arial" w:hAnsi="Arial" w:cs="Arial"/>
                <w:sz w:val="16"/>
                <w:szCs w:val="16"/>
              </w:rPr>
            </w:pPr>
            <w:r>
              <w:rPr>
                <w:rFonts w:ascii="Arial" w:hAnsi="Arial" w:cs="Arial"/>
                <w:color w:val="000000"/>
                <w:sz w:val="16"/>
                <w:szCs w:val="16"/>
              </w:rPr>
              <w:t>W</w:t>
            </w:r>
            <w:r w:rsidRPr="00034878">
              <w:rPr>
                <w:rFonts w:ascii="Arial" w:hAnsi="Arial" w:cs="Arial"/>
                <w:color w:val="000000"/>
                <w:sz w:val="16"/>
                <w:szCs w:val="16"/>
              </w:rPr>
              <w:t xml:space="preserve">aiting time (at removal) </w:t>
            </w:r>
          </w:p>
        </w:tc>
        <w:tc>
          <w:tcPr>
            <w:tcW w:w="1695" w:type="dxa"/>
            <w:tcBorders>
              <w:top w:val="nil"/>
              <w:left w:val="nil"/>
              <w:bottom w:val="nil"/>
              <w:right w:val="nil"/>
            </w:tcBorders>
          </w:tcPr>
          <w:p w:rsidR="004528E6" w:rsidRPr="00034878" w:rsidRDefault="00034878" w:rsidP="00034878">
            <w:pPr>
              <w:rPr>
                <w:rFonts w:ascii="Arial" w:hAnsi="Arial" w:cs="Arial"/>
                <w:sz w:val="16"/>
                <w:szCs w:val="16"/>
              </w:rPr>
            </w:pPr>
            <w:r>
              <w:rPr>
                <w:rFonts w:ascii="Arial" w:hAnsi="Arial" w:cs="Arial"/>
                <w:color w:val="000000"/>
                <w:sz w:val="16"/>
                <w:szCs w:val="16"/>
              </w:rPr>
              <w:t>L</w:t>
            </w:r>
            <w:r w:rsidRPr="00034878">
              <w:rPr>
                <w:rFonts w:ascii="Arial" w:hAnsi="Arial" w:cs="Arial"/>
                <w:color w:val="000000"/>
                <w:sz w:val="16"/>
                <w:szCs w:val="16"/>
              </w:rPr>
              <w:t xml:space="preserve">isting date for care </w:t>
            </w:r>
          </w:p>
        </w:tc>
        <w:tc>
          <w:tcPr>
            <w:tcW w:w="1417" w:type="dxa"/>
            <w:tcBorders>
              <w:top w:val="nil"/>
              <w:left w:val="nil"/>
              <w:bottom w:val="nil"/>
              <w:right w:val="nil"/>
            </w:tcBorders>
          </w:tcPr>
          <w:p w:rsidR="00034878" w:rsidRPr="00034878" w:rsidRDefault="00034878" w:rsidP="00034878">
            <w:pPr>
              <w:rPr>
                <w:rFonts w:ascii="Arial" w:hAnsi="Arial" w:cs="Arial"/>
                <w:color w:val="000000"/>
                <w:sz w:val="16"/>
                <w:szCs w:val="16"/>
              </w:rPr>
            </w:pPr>
            <w:r>
              <w:rPr>
                <w:rFonts w:ascii="Arial" w:hAnsi="Arial" w:cs="Arial"/>
                <w:color w:val="000000"/>
                <w:sz w:val="16"/>
                <w:szCs w:val="16"/>
              </w:rPr>
              <w:t>L</w:t>
            </w:r>
            <w:r w:rsidRPr="00034878">
              <w:rPr>
                <w:rFonts w:ascii="Arial" w:hAnsi="Arial" w:cs="Arial"/>
                <w:color w:val="000000"/>
                <w:sz w:val="16"/>
                <w:szCs w:val="16"/>
              </w:rPr>
              <w:t>isting date for care</w:t>
            </w:r>
          </w:p>
          <w:p w:rsidR="004528E6" w:rsidRPr="00034878" w:rsidRDefault="004528E6" w:rsidP="00BA537B">
            <w:pPr>
              <w:rPr>
                <w:rFonts w:ascii="Arial" w:hAnsi="Arial" w:cs="Arial"/>
                <w:sz w:val="16"/>
                <w:szCs w:val="16"/>
              </w:rPr>
            </w:pPr>
          </w:p>
        </w:tc>
      </w:tr>
      <w:tr w:rsidR="00BA537B" w:rsidRPr="00E534A2" w:rsidTr="008A1C56">
        <w:tc>
          <w:tcPr>
            <w:tcW w:w="2259" w:type="dxa"/>
            <w:tcBorders>
              <w:top w:val="nil"/>
              <w:left w:val="nil"/>
              <w:bottom w:val="nil"/>
              <w:right w:val="nil"/>
            </w:tcBorders>
          </w:tcPr>
          <w:p w:rsidR="00BA537B" w:rsidRDefault="00BA537B" w:rsidP="00BA537B">
            <w:pPr>
              <w:pStyle w:val="TableFigText"/>
            </w:pPr>
            <w:r w:rsidRPr="007C1A1A">
              <w:t>Mental health establishments NMDS 2011-2012</w:t>
            </w:r>
          </w:p>
          <w:p w:rsidR="00BA537B" w:rsidRPr="00E534A2" w:rsidRDefault="00BA537B" w:rsidP="00BA537B">
            <w:pPr>
              <w:pStyle w:val="TableFigHeadingtotal"/>
              <w:rPr>
                <w:b w:val="0"/>
              </w:rPr>
            </w:pPr>
          </w:p>
        </w:tc>
        <w:tc>
          <w:tcPr>
            <w:tcW w:w="2259" w:type="dxa"/>
            <w:tcBorders>
              <w:top w:val="nil"/>
              <w:left w:val="nil"/>
              <w:bottom w:val="nil"/>
              <w:right w:val="nil"/>
            </w:tcBorders>
          </w:tcPr>
          <w:p w:rsidR="00BA537B" w:rsidRPr="00F47DC8" w:rsidRDefault="00735612" w:rsidP="004528E6">
            <w:pPr>
              <w:pStyle w:val="TableFigHeadingtotal"/>
              <w:rPr>
                <w:rFonts w:cs="BookAntiqua"/>
                <w:b w:val="0"/>
              </w:rPr>
            </w:pPr>
            <w:r>
              <w:rPr>
                <w:rFonts w:cs="BookAntiqua"/>
                <w:b w:val="0"/>
              </w:rPr>
              <w:t>Sixteen new data elements have been added included new ASG</w:t>
            </w:r>
            <w:r w:rsidR="004528E6">
              <w:rPr>
                <w:rFonts w:cs="BookAntiqua"/>
                <w:b w:val="0"/>
              </w:rPr>
              <w:t>S</w:t>
            </w:r>
            <w:r>
              <w:rPr>
                <w:rFonts w:cs="BookAntiqua"/>
                <w:b w:val="0"/>
              </w:rPr>
              <w:t xml:space="preserve"> data element. One data element has been revised.</w:t>
            </w:r>
          </w:p>
        </w:tc>
        <w:tc>
          <w:tcPr>
            <w:tcW w:w="2259" w:type="dxa"/>
            <w:tcBorders>
              <w:top w:val="nil"/>
              <w:left w:val="nil"/>
              <w:bottom w:val="nil"/>
              <w:right w:val="nil"/>
            </w:tcBorders>
          </w:tcPr>
          <w:p w:rsidR="00735612" w:rsidRPr="00735612" w:rsidRDefault="008E440D" w:rsidP="00735612">
            <w:pPr>
              <w:rPr>
                <w:rFonts w:ascii="Arial" w:hAnsi="Arial" w:cs="Arial"/>
                <w:color w:val="000000"/>
                <w:sz w:val="16"/>
                <w:szCs w:val="16"/>
              </w:rPr>
            </w:pPr>
            <w:hyperlink r:id="rId30" w:history="1">
              <w:r w:rsidR="00735612" w:rsidRPr="00735612">
                <w:rPr>
                  <w:rFonts w:ascii="Arial" w:hAnsi="Arial" w:cs="Arial"/>
                  <w:color w:val="000000"/>
                  <w:sz w:val="16"/>
                  <w:szCs w:val="16"/>
                </w:rPr>
                <w:t>S</w:t>
              </w:r>
              <w:r w:rsidR="00735612" w:rsidRPr="00735612">
                <w:rPr>
                  <w:rStyle w:val="Hyperlink"/>
                  <w:rFonts w:ascii="Arial" w:hAnsi="Arial" w:cs="Arial"/>
                  <w:color w:val="000000"/>
                  <w:sz w:val="16"/>
                  <w:szCs w:val="16"/>
                  <w:u w:val="none"/>
                </w:rPr>
                <w:t xml:space="preserve">upported mental health housing places </w:t>
              </w:r>
            </w:hyperlink>
          </w:p>
          <w:p w:rsidR="00BA537B" w:rsidRPr="00252DB4" w:rsidRDefault="00BA537B" w:rsidP="00BA537B">
            <w:pPr>
              <w:pStyle w:val="TableFigHeadingtotal"/>
              <w:rPr>
                <w:rFonts w:cs="Arial"/>
                <w:b w:val="0"/>
                <w:szCs w:val="16"/>
              </w:rPr>
            </w:pPr>
          </w:p>
        </w:tc>
        <w:tc>
          <w:tcPr>
            <w:tcW w:w="1695" w:type="dxa"/>
            <w:tcBorders>
              <w:top w:val="nil"/>
              <w:left w:val="nil"/>
              <w:bottom w:val="nil"/>
              <w:right w:val="nil"/>
            </w:tcBorders>
          </w:tcPr>
          <w:p w:rsidR="008A1C56" w:rsidRPr="00252DB4" w:rsidRDefault="008E440D" w:rsidP="008A1C56">
            <w:pPr>
              <w:rPr>
                <w:rFonts w:ascii="Arial" w:hAnsi="Arial" w:cs="Arial"/>
                <w:color w:val="000000"/>
                <w:sz w:val="16"/>
                <w:szCs w:val="16"/>
              </w:rPr>
            </w:pPr>
            <w:hyperlink r:id="rId31" w:history="1">
              <w:r w:rsidR="008A1C56" w:rsidRPr="00252DB4">
                <w:rPr>
                  <w:rStyle w:val="Hyperlink"/>
                  <w:rFonts w:ascii="Arial" w:hAnsi="Arial" w:cs="Arial"/>
                  <w:color w:val="000000"/>
                  <w:sz w:val="16"/>
                  <w:szCs w:val="16"/>
                  <w:u w:val="none"/>
                </w:rPr>
                <w:t xml:space="preserve"> </w:t>
              </w:r>
            </w:hyperlink>
            <w:hyperlink r:id="rId32" w:history="1">
              <w:r w:rsidR="008A1C56" w:rsidRPr="00252DB4">
                <w:rPr>
                  <w:rFonts w:ascii="Arial" w:hAnsi="Arial" w:cs="Arial"/>
                  <w:color w:val="000000"/>
                  <w:sz w:val="16"/>
                  <w:szCs w:val="16"/>
                </w:rPr>
                <w:t>A</w:t>
              </w:r>
              <w:r w:rsidR="008A1C56" w:rsidRPr="00252DB4">
                <w:rPr>
                  <w:rStyle w:val="Hyperlink"/>
                  <w:rFonts w:ascii="Arial" w:hAnsi="Arial" w:cs="Arial"/>
                  <w:color w:val="000000"/>
                  <w:sz w:val="16"/>
                  <w:szCs w:val="16"/>
                  <w:u w:val="none"/>
                </w:rPr>
                <w:t xml:space="preserve">rea of usual residence, statistical area level 2 (SA2) code (ASGS 2011) </w:t>
              </w:r>
            </w:hyperlink>
          </w:p>
          <w:p w:rsidR="008A1C56" w:rsidRPr="00252DB4" w:rsidRDefault="008A1C56" w:rsidP="008A1C56">
            <w:pPr>
              <w:rPr>
                <w:rFonts w:ascii="Arial" w:hAnsi="Arial" w:cs="Arial"/>
                <w:color w:val="000000"/>
                <w:sz w:val="16"/>
                <w:szCs w:val="16"/>
              </w:rPr>
            </w:pPr>
          </w:p>
          <w:p w:rsidR="008A1C56" w:rsidRPr="00252DB4" w:rsidRDefault="008E440D" w:rsidP="008A1C56">
            <w:pPr>
              <w:rPr>
                <w:rFonts w:ascii="Arial" w:hAnsi="Arial" w:cs="Arial"/>
                <w:color w:val="000000"/>
                <w:sz w:val="16"/>
                <w:szCs w:val="16"/>
              </w:rPr>
            </w:pPr>
            <w:hyperlink r:id="rId33" w:history="1">
              <w:r w:rsidR="00357C2B" w:rsidRPr="00252DB4">
                <w:rPr>
                  <w:rFonts w:ascii="Arial" w:hAnsi="Arial" w:cs="Arial"/>
                  <w:color w:val="000000"/>
                  <w:sz w:val="16"/>
                  <w:szCs w:val="16"/>
                </w:rPr>
                <w:t>F</w:t>
              </w:r>
              <w:r w:rsidR="008A1C56" w:rsidRPr="00252DB4">
                <w:rPr>
                  <w:rStyle w:val="Hyperlink"/>
                  <w:rFonts w:ascii="Arial" w:hAnsi="Arial" w:cs="Arial"/>
                  <w:color w:val="000000"/>
                  <w:sz w:val="16"/>
                  <w:szCs w:val="16"/>
                  <w:u w:val="none"/>
                </w:rPr>
                <w:t xml:space="preserve">ull-time equivalent staff (paid) (nurses), </w:t>
              </w:r>
            </w:hyperlink>
          </w:p>
          <w:p w:rsidR="008A1C56" w:rsidRPr="00252DB4" w:rsidRDefault="008A1C56" w:rsidP="008A1C56">
            <w:pPr>
              <w:rPr>
                <w:rFonts w:ascii="Arial" w:hAnsi="Arial" w:cs="Arial"/>
                <w:color w:val="000000"/>
                <w:sz w:val="16"/>
                <w:szCs w:val="16"/>
              </w:rPr>
            </w:pPr>
          </w:p>
          <w:p w:rsidR="008A1C56" w:rsidRPr="00252DB4" w:rsidRDefault="008E440D" w:rsidP="008A1C56">
            <w:pPr>
              <w:rPr>
                <w:rFonts w:ascii="Arial" w:hAnsi="Arial" w:cs="Arial"/>
                <w:color w:val="000000"/>
                <w:sz w:val="16"/>
                <w:szCs w:val="16"/>
              </w:rPr>
            </w:pPr>
            <w:hyperlink r:id="rId34" w:history="1">
              <w:r w:rsidR="00357C2B" w:rsidRPr="00252DB4">
                <w:rPr>
                  <w:rFonts w:ascii="Arial" w:hAnsi="Arial" w:cs="Arial"/>
                  <w:color w:val="000000"/>
                  <w:sz w:val="16"/>
                  <w:szCs w:val="16"/>
                </w:rPr>
                <w:t>R</w:t>
              </w:r>
              <w:r w:rsidR="008A1C56" w:rsidRPr="00252DB4">
                <w:rPr>
                  <w:rStyle w:val="Hyperlink"/>
                  <w:rFonts w:ascii="Arial" w:hAnsi="Arial" w:cs="Arial"/>
                  <w:color w:val="000000"/>
                  <w:sz w:val="16"/>
                  <w:szCs w:val="16"/>
                  <w:u w:val="none"/>
                </w:rPr>
                <w:t xml:space="preserve">egion name, text </w:t>
              </w:r>
            </w:hyperlink>
          </w:p>
          <w:p w:rsidR="00357C2B" w:rsidRPr="00252DB4" w:rsidRDefault="00357C2B" w:rsidP="008A1C56">
            <w:pPr>
              <w:rPr>
                <w:rFonts w:ascii="Arial" w:hAnsi="Arial" w:cs="Arial"/>
                <w:color w:val="000000"/>
                <w:sz w:val="16"/>
                <w:szCs w:val="16"/>
              </w:rPr>
            </w:pPr>
          </w:p>
          <w:p w:rsidR="008A1C56" w:rsidRPr="00252DB4" w:rsidRDefault="008E440D" w:rsidP="008A1C56">
            <w:pPr>
              <w:rPr>
                <w:rFonts w:ascii="Arial" w:hAnsi="Arial" w:cs="Arial"/>
                <w:color w:val="000000"/>
                <w:sz w:val="16"/>
                <w:szCs w:val="16"/>
              </w:rPr>
            </w:pPr>
            <w:hyperlink r:id="rId35" w:history="1">
              <w:r w:rsidR="00357C2B" w:rsidRPr="00252DB4">
                <w:rPr>
                  <w:rStyle w:val="Hyperlink"/>
                  <w:rFonts w:ascii="Arial" w:hAnsi="Arial" w:cs="Arial"/>
                  <w:color w:val="000000"/>
                  <w:sz w:val="16"/>
                  <w:szCs w:val="16"/>
                  <w:u w:val="none"/>
                </w:rPr>
                <w:t>S</w:t>
              </w:r>
              <w:r w:rsidR="008A1C56" w:rsidRPr="00252DB4">
                <w:rPr>
                  <w:rStyle w:val="Hyperlink"/>
                  <w:rFonts w:ascii="Arial" w:hAnsi="Arial" w:cs="Arial"/>
                  <w:color w:val="000000"/>
                  <w:sz w:val="16"/>
                  <w:szCs w:val="16"/>
                  <w:u w:val="none"/>
                </w:rPr>
                <w:t xml:space="preserve">ervice unit cluster identifier, </w:t>
              </w:r>
            </w:hyperlink>
          </w:p>
          <w:p w:rsidR="00357C2B" w:rsidRPr="00252DB4" w:rsidRDefault="00357C2B" w:rsidP="008A1C56">
            <w:pPr>
              <w:rPr>
                <w:rFonts w:ascii="Arial" w:hAnsi="Arial" w:cs="Arial"/>
                <w:color w:val="000000"/>
                <w:sz w:val="16"/>
                <w:szCs w:val="16"/>
              </w:rPr>
            </w:pPr>
          </w:p>
          <w:p w:rsidR="008A1C56" w:rsidRPr="00252DB4" w:rsidRDefault="008E440D" w:rsidP="008A1C56">
            <w:pPr>
              <w:rPr>
                <w:rFonts w:ascii="Arial" w:hAnsi="Arial" w:cs="Arial"/>
                <w:color w:val="000000"/>
                <w:sz w:val="16"/>
                <w:szCs w:val="16"/>
              </w:rPr>
            </w:pPr>
            <w:hyperlink r:id="rId36" w:history="1">
              <w:r w:rsidR="00357C2B" w:rsidRPr="00252DB4">
                <w:rPr>
                  <w:rFonts w:ascii="Arial" w:hAnsi="Arial" w:cs="Arial"/>
                  <w:color w:val="000000"/>
                  <w:sz w:val="16"/>
                  <w:szCs w:val="16"/>
                </w:rPr>
                <w:t>S</w:t>
              </w:r>
              <w:r w:rsidR="008A1C56" w:rsidRPr="00252DB4">
                <w:rPr>
                  <w:rStyle w:val="Hyperlink"/>
                  <w:rFonts w:ascii="Arial" w:hAnsi="Arial" w:cs="Arial"/>
                  <w:color w:val="000000"/>
                  <w:sz w:val="16"/>
                  <w:szCs w:val="16"/>
                  <w:u w:val="none"/>
                </w:rPr>
                <w:t xml:space="preserve">ervice unit cluster name, text </w:t>
              </w:r>
            </w:hyperlink>
          </w:p>
          <w:p w:rsidR="00357C2B" w:rsidRPr="00252DB4" w:rsidRDefault="00357C2B" w:rsidP="008A1C56">
            <w:pPr>
              <w:rPr>
                <w:rFonts w:ascii="Arial" w:hAnsi="Arial" w:cs="Arial"/>
                <w:color w:val="000000"/>
                <w:sz w:val="16"/>
                <w:szCs w:val="16"/>
              </w:rPr>
            </w:pPr>
          </w:p>
          <w:p w:rsidR="008A1C56" w:rsidRPr="00252DB4" w:rsidRDefault="008E440D" w:rsidP="008A1C56">
            <w:pPr>
              <w:rPr>
                <w:rFonts w:ascii="Arial" w:hAnsi="Arial" w:cs="Arial"/>
                <w:color w:val="000000"/>
                <w:sz w:val="16"/>
                <w:szCs w:val="16"/>
              </w:rPr>
            </w:pPr>
            <w:hyperlink r:id="rId37" w:history="1">
              <w:r w:rsidR="00357C2B" w:rsidRPr="00252DB4">
                <w:rPr>
                  <w:rFonts w:ascii="Arial" w:hAnsi="Arial" w:cs="Arial"/>
                  <w:color w:val="000000"/>
                  <w:sz w:val="16"/>
                  <w:szCs w:val="16"/>
                </w:rPr>
                <w:t>H</w:t>
              </w:r>
              <w:r w:rsidR="008A1C56" w:rsidRPr="00252DB4">
                <w:rPr>
                  <w:rStyle w:val="Hyperlink"/>
                  <w:rFonts w:ascii="Arial" w:hAnsi="Arial" w:cs="Arial"/>
                  <w:color w:val="000000"/>
                  <w:sz w:val="16"/>
                  <w:szCs w:val="16"/>
                  <w:u w:val="none"/>
                </w:rPr>
                <w:t xml:space="preserve">ospital identifier, </w:t>
              </w:r>
            </w:hyperlink>
          </w:p>
          <w:p w:rsidR="00357C2B" w:rsidRPr="00252DB4" w:rsidRDefault="00357C2B" w:rsidP="008A1C56">
            <w:pPr>
              <w:rPr>
                <w:rFonts w:ascii="Arial" w:hAnsi="Arial" w:cs="Arial"/>
                <w:color w:val="000000"/>
                <w:sz w:val="16"/>
                <w:szCs w:val="16"/>
              </w:rPr>
            </w:pPr>
          </w:p>
          <w:p w:rsidR="008A1C56" w:rsidRDefault="008E440D" w:rsidP="008A1C56">
            <w:pPr>
              <w:rPr>
                <w:rFonts w:ascii="Arial" w:hAnsi="Arial" w:cs="Arial"/>
                <w:color w:val="000000"/>
                <w:sz w:val="16"/>
                <w:szCs w:val="16"/>
              </w:rPr>
            </w:pPr>
            <w:hyperlink r:id="rId38" w:history="1">
              <w:r w:rsidR="00252DB4">
                <w:rPr>
                  <w:rFonts w:ascii="Arial" w:hAnsi="Arial" w:cs="Arial"/>
                  <w:color w:val="000000"/>
                  <w:sz w:val="16"/>
                  <w:szCs w:val="16"/>
                </w:rPr>
                <w:t>H</w:t>
              </w:r>
              <w:r w:rsidR="008A1C56" w:rsidRPr="00252DB4">
                <w:rPr>
                  <w:rStyle w:val="Hyperlink"/>
                  <w:rFonts w:ascii="Arial" w:hAnsi="Arial" w:cs="Arial"/>
                  <w:color w:val="000000"/>
                  <w:sz w:val="16"/>
                  <w:szCs w:val="16"/>
                  <w:u w:val="none"/>
                </w:rPr>
                <w:t xml:space="preserve">ospital name, text </w:t>
              </w:r>
            </w:hyperlink>
          </w:p>
          <w:p w:rsidR="00252DB4" w:rsidRPr="00252DB4" w:rsidRDefault="00252DB4" w:rsidP="008A1C56">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39" w:history="1">
              <w:r w:rsidR="00252DB4">
                <w:rPr>
                  <w:rFonts w:ascii="Arial" w:hAnsi="Arial" w:cs="Arial"/>
                  <w:color w:val="000000"/>
                  <w:sz w:val="16"/>
                  <w:szCs w:val="16"/>
                </w:rPr>
                <w:t>O</w:t>
              </w:r>
              <w:r w:rsidR="00252DB4" w:rsidRPr="00252DB4">
                <w:rPr>
                  <w:rStyle w:val="Hyperlink"/>
                  <w:rFonts w:ascii="Arial" w:hAnsi="Arial" w:cs="Arial"/>
                  <w:color w:val="000000"/>
                  <w:sz w:val="16"/>
                  <w:szCs w:val="16"/>
                  <w:u w:val="none"/>
                </w:rPr>
                <w:t>rganisation identifier</w:t>
              </w:r>
            </w:hyperlink>
          </w:p>
          <w:p w:rsidR="00252DB4" w:rsidRPr="00252DB4" w:rsidRDefault="00252DB4" w:rsidP="00252DB4">
            <w:pPr>
              <w:rPr>
                <w:rFonts w:ascii="Arial" w:hAnsi="Arial" w:cs="Arial"/>
                <w:color w:val="000000"/>
                <w:sz w:val="16"/>
                <w:szCs w:val="16"/>
              </w:rPr>
            </w:pPr>
          </w:p>
          <w:p w:rsidR="00252DB4" w:rsidRDefault="00252DB4" w:rsidP="00252DB4">
            <w:pPr>
              <w:rPr>
                <w:rFonts w:ascii="Arial" w:hAnsi="Arial" w:cs="Arial"/>
                <w:color w:val="000000"/>
                <w:sz w:val="16"/>
                <w:szCs w:val="16"/>
              </w:rPr>
            </w:pPr>
            <w:r>
              <w:rPr>
                <w:rFonts w:ascii="Arial" w:hAnsi="Arial" w:cs="Arial"/>
                <w:color w:val="000000"/>
                <w:sz w:val="16"/>
                <w:szCs w:val="16"/>
              </w:rPr>
              <w:t>Organisational name</w:t>
            </w:r>
          </w:p>
          <w:p w:rsidR="00252DB4" w:rsidRDefault="00252DB4" w:rsidP="00252DB4">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40" w:history="1">
              <w:r w:rsidR="00252DB4">
                <w:rPr>
                  <w:rFonts w:ascii="Arial" w:hAnsi="Arial" w:cs="Arial"/>
                  <w:color w:val="000000"/>
                  <w:sz w:val="16"/>
                  <w:szCs w:val="16"/>
                </w:rPr>
                <w:t>A</w:t>
              </w:r>
              <w:r w:rsidR="00252DB4" w:rsidRPr="00252DB4">
                <w:rPr>
                  <w:rStyle w:val="Hyperlink"/>
                  <w:rFonts w:ascii="Arial" w:hAnsi="Arial" w:cs="Arial"/>
                  <w:color w:val="000000"/>
                  <w:sz w:val="16"/>
                  <w:szCs w:val="16"/>
                  <w:u w:val="none"/>
                </w:rPr>
                <w:t>dmitted patient service unit identifier</w:t>
              </w:r>
            </w:hyperlink>
          </w:p>
          <w:p w:rsidR="00252DB4" w:rsidRPr="00252DB4" w:rsidRDefault="00252DB4" w:rsidP="00252DB4">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41" w:history="1">
              <w:r w:rsidR="00252DB4">
                <w:rPr>
                  <w:rFonts w:ascii="Arial" w:hAnsi="Arial" w:cs="Arial"/>
                  <w:color w:val="000000"/>
                  <w:sz w:val="16"/>
                  <w:szCs w:val="16"/>
                </w:rPr>
                <w:t>A</w:t>
              </w:r>
              <w:r w:rsidR="00252DB4" w:rsidRPr="00252DB4">
                <w:rPr>
                  <w:rStyle w:val="Hyperlink"/>
                  <w:rFonts w:ascii="Arial" w:hAnsi="Arial" w:cs="Arial"/>
                  <w:color w:val="000000"/>
                  <w:sz w:val="16"/>
                  <w:szCs w:val="16"/>
                  <w:u w:val="none"/>
                </w:rPr>
                <w:t>dmitted patient service unit name</w:t>
              </w:r>
            </w:hyperlink>
          </w:p>
          <w:p w:rsidR="00252DB4" w:rsidRDefault="00252DB4" w:rsidP="00252DB4">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42" w:history="1">
              <w:r w:rsidR="00252DB4">
                <w:rPr>
                  <w:rFonts w:ascii="Arial" w:hAnsi="Arial" w:cs="Arial"/>
                  <w:color w:val="000000"/>
                  <w:sz w:val="16"/>
                  <w:szCs w:val="16"/>
                </w:rPr>
                <w:t>A</w:t>
              </w:r>
              <w:r w:rsidR="00252DB4" w:rsidRPr="00252DB4">
                <w:rPr>
                  <w:rStyle w:val="Hyperlink"/>
                  <w:rFonts w:ascii="Arial" w:hAnsi="Arial" w:cs="Arial"/>
                  <w:color w:val="000000"/>
                  <w:sz w:val="16"/>
                  <w:szCs w:val="16"/>
                  <w:u w:val="none"/>
                </w:rPr>
                <w:t>mbulatory service unit identifier</w:t>
              </w:r>
            </w:hyperlink>
          </w:p>
          <w:p w:rsidR="00735612" w:rsidRPr="00252DB4" w:rsidRDefault="00735612" w:rsidP="00252DB4">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43" w:history="1">
              <w:r w:rsidR="00252DB4">
                <w:rPr>
                  <w:rFonts w:ascii="Arial" w:hAnsi="Arial" w:cs="Arial"/>
                  <w:color w:val="000000"/>
                  <w:sz w:val="16"/>
                  <w:szCs w:val="16"/>
                </w:rPr>
                <w:t>A</w:t>
              </w:r>
              <w:r w:rsidR="00252DB4" w:rsidRPr="00252DB4">
                <w:rPr>
                  <w:rStyle w:val="Hyperlink"/>
                  <w:rFonts w:ascii="Arial" w:hAnsi="Arial" w:cs="Arial"/>
                  <w:color w:val="000000"/>
                  <w:sz w:val="16"/>
                  <w:szCs w:val="16"/>
                  <w:u w:val="none"/>
                </w:rPr>
                <w:t>mbulatory service unit name</w:t>
              </w:r>
            </w:hyperlink>
          </w:p>
          <w:p w:rsidR="00735612" w:rsidRPr="00252DB4" w:rsidRDefault="00735612" w:rsidP="00252DB4">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44" w:history="1">
              <w:r w:rsidR="00252DB4">
                <w:rPr>
                  <w:rFonts w:ascii="Arial" w:hAnsi="Arial" w:cs="Arial"/>
                  <w:color w:val="000000"/>
                  <w:sz w:val="16"/>
                  <w:szCs w:val="16"/>
                </w:rPr>
                <w:t>N</w:t>
              </w:r>
              <w:r w:rsidR="00252DB4" w:rsidRPr="00252DB4">
                <w:rPr>
                  <w:rStyle w:val="Hyperlink"/>
                  <w:rFonts w:ascii="Arial" w:hAnsi="Arial" w:cs="Arial"/>
                  <w:color w:val="000000"/>
                  <w:sz w:val="16"/>
                  <w:szCs w:val="16"/>
                  <w:u w:val="none"/>
                </w:rPr>
                <w:t>umber of clients receiving services</w:t>
              </w:r>
            </w:hyperlink>
          </w:p>
          <w:p w:rsidR="00735612" w:rsidRPr="00252DB4" w:rsidRDefault="00735612" w:rsidP="00252DB4">
            <w:pPr>
              <w:rPr>
                <w:rFonts w:ascii="Arial" w:hAnsi="Arial" w:cs="Arial"/>
                <w:color w:val="000000"/>
                <w:sz w:val="16"/>
                <w:szCs w:val="16"/>
              </w:rPr>
            </w:pPr>
          </w:p>
          <w:p w:rsidR="00252DB4" w:rsidRDefault="008E440D" w:rsidP="00252DB4">
            <w:pPr>
              <w:rPr>
                <w:rFonts w:ascii="Arial" w:hAnsi="Arial" w:cs="Arial"/>
                <w:color w:val="000000"/>
                <w:sz w:val="16"/>
                <w:szCs w:val="16"/>
              </w:rPr>
            </w:pPr>
            <w:hyperlink r:id="rId45" w:history="1">
              <w:r w:rsidR="00252DB4">
                <w:rPr>
                  <w:rFonts w:ascii="Arial" w:hAnsi="Arial" w:cs="Arial"/>
                  <w:color w:val="000000"/>
                  <w:sz w:val="16"/>
                  <w:szCs w:val="16"/>
                </w:rPr>
                <w:t>R</w:t>
              </w:r>
              <w:r w:rsidR="00252DB4" w:rsidRPr="00252DB4">
                <w:rPr>
                  <w:rStyle w:val="Hyperlink"/>
                  <w:rFonts w:ascii="Arial" w:hAnsi="Arial" w:cs="Arial"/>
                  <w:color w:val="000000"/>
                  <w:sz w:val="16"/>
                  <w:szCs w:val="16"/>
                  <w:u w:val="none"/>
                </w:rPr>
                <w:t>esidential service unit identifier</w:t>
              </w:r>
            </w:hyperlink>
          </w:p>
          <w:p w:rsidR="00735612" w:rsidRPr="00252DB4" w:rsidRDefault="00735612" w:rsidP="00252DB4">
            <w:pPr>
              <w:rPr>
                <w:rFonts w:ascii="Arial" w:hAnsi="Arial" w:cs="Arial"/>
                <w:color w:val="000000"/>
                <w:sz w:val="16"/>
                <w:szCs w:val="16"/>
              </w:rPr>
            </w:pPr>
          </w:p>
          <w:p w:rsidR="00252DB4" w:rsidRPr="00252DB4" w:rsidRDefault="008E440D" w:rsidP="00252DB4">
            <w:pPr>
              <w:rPr>
                <w:rFonts w:ascii="Arial" w:hAnsi="Arial" w:cs="Arial"/>
                <w:color w:val="000000"/>
                <w:sz w:val="16"/>
                <w:szCs w:val="16"/>
              </w:rPr>
            </w:pPr>
            <w:hyperlink r:id="rId46" w:history="1">
              <w:r w:rsidR="00252DB4">
                <w:rPr>
                  <w:rFonts w:ascii="Arial" w:hAnsi="Arial" w:cs="Arial"/>
                  <w:color w:val="000000"/>
                  <w:sz w:val="16"/>
                  <w:szCs w:val="16"/>
                </w:rPr>
                <w:t>R</w:t>
              </w:r>
              <w:r w:rsidR="00252DB4" w:rsidRPr="00252DB4">
                <w:rPr>
                  <w:rStyle w:val="Hyperlink"/>
                  <w:rFonts w:ascii="Arial" w:hAnsi="Arial" w:cs="Arial"/>
                  <w:color w:val="000000"/>
                  <w:sz w:val="16"/>
                  <w:szCs w:val="16"/>
                  <w:u w:val="none"/>
                </w:rPr>
                <w:t xml:space="preserve">esidential service unit name </w:t>
              </w:r>
            </w:hyperlink>
          </w:p>
          <w:p w:rsidR="00252DB4" w:rsidRPr="00252DB4" w:rsidRDefault="00252DB4" w:rsidP="00252DB4">
            <w:pPr>
              <w:rPr>
                <w:rFonts w:ascii="Arial" w:hAnsi="Arial" w:cs="Arial"/>
                <w:color w:val="000000"/>
                <w:sz w:val="16"/>
                <w:szCs w:val="16"/>
              </w:rPr>
            </w:pPr>
          </w:p>
          <w:p w:rsidR="00252DB4" w:rsidRPr="00252DB4" w:rsidRDefault="00252DB4" w:rsidP="008A1C56">
            <w:pPr>
              <w:rPr>
                <w:rFonts w:ascii="Arial" w:hAnsi="Arial" w:cs="Arial"/>
                <w:color w:val="000000"/>
                <w:sz w:val="16"/>
                <w:szCs w:val="16"/>
              </w:rPr>
            </w:pPr>
          </w:p>
          <w:p w:rsidR="008A1C56" w:rsidRPr="00252DB4" w:rsidRDefault="008A1C56" w:rsidP="008A1C56">
            <w:pPr>
              <w:rPr>
                <w:rFonts w:ascii="Arial" w:hAnsi="Arial" w:cs="Arial"/>
                <w:color w:val="000000"/>
                <w:sz w:val="16"/>
                <w:szCs w:val="16"/>
              </w:rPr>
            </w:pPr>
          </w:p>
          <w:p w:rsidR="00BA537B" w:rsidRPr="00252DB4" w:rsidRDefault="00BA537B" w:rsidP="00BA537B">
            <w:pPr>
              <w:pStyle w:val="TableFigHeadingtotal"/>
              <w:rPr>
                <w:rFonts w:cs="Arial"/>
                <w:b w:val="0"/>
                <w:szCs w:val="16"/>
              </w:rPr>
            </w:pPr>
          </w:p>
        </w:tc>
        <w:tc>
          <w:tcPr>
            <w:tcW w:w="1417" w:type="dxa"/>
            <w:tcBorders>
              <w:top w:val="nil"/>
              <w:left w:val="nil"/>
              <w:bottom w:val="nil"/>
              <w:right w:val="nil"/>
            </w:tcBorders>
          </w:tcPr>
          <w:p w:rsidR="00BA537B" w:rsidRPr="00E534A2" w:rsidRDefault="008E4B3A" w:rsidP="00BA537B">
            <w:pPr>
              <w:pStyle w:val="TableFigHeadingtotal"/>
              <w:rPr>
                <w:rFonts w:cs="BookAntiqua"/>
                <w:b w:val="0"/>
              </w:rPr>
            </w:pPr>
            <w:r>
              <w:rPr>
                <w:rFonts w:cs="BookAntiqua"/>
                <w:b w:val="0"/>
              </w:rPr>
              <w:lastRenderedPageBreak/>
              <w:t>Nil</w:t>
            </w:r>
          </w:p>
        </w:tc>
      </w:tr>
      <w:tr w:rsidR="00BA537B" w:rsidRPr="00E534A2" w:rsidTr="008A1C56">
        <w:tc>
          <w:tcPr>
            <w:tcW w:w="2259" w:type="dxa"/>
            <w:tcBorders>
              <w:top w:val="nil"/>
              <w:left w:val="nil"/>
              <w:bottom w:val="nil"/>
              <w:right w:val="nil"/>
            </w:tcBorders>
          </w:tcPr>
          <w:p w:rsidR="00BA537B" w:rsidRDefault="00BA537B" w:rsidP="00BA537B">
            <w:pPr>
              <w:pStyle w:val="TableFigText"/>
            </w:pPr>
            <w:r>
              <w:lastRenderedPageBreak/>
              <w:t>Non-admitted patient emergency department care NMDS 2012-2013</w:t>
            </w:r>
          </w:p>
          <w:p w:rsidR="00BA537B" w:rsidRPr="00CC150C" w:rsidRDefault="00BA537B" w:rsidP="00BA537B">
            <w:pPr>
              <w:pStyle w:val="TableFigText"/>
              <w:rPr>
                <w:highlight w:val="yellow"/>
              </w:rPr>
            </w:pPr>
          </w:p>
        </w:tc>
        <w:tc>
          <w:tcPr>
            <w:tcW w:w="2259" w:type="dxa"/>
            <w:tcBorders>
              <w:top w:val="nil"/>
              <w:left w:val="nil"/>
              <w:bottom w:val="nil"/>
              <w:right w:val="nil"/>
            </w:tcBorders>
          </w:tcPr>
          <w:p w:rsidR="00BA537B" w:rsidRPr="00F47DC8" w:rsidRDefault="004376D3" w:rsidP="00BA537B">
            <w:pPr>
              <w:pStyle w:val="TableFigHeadingtotal"/>
              <w:rPr>
                <w:rFonts w:cs="BookAntiqua"/>
                <w:b w:val="0"/>
              </w:rPr>
            </w:pPr>
            <w:r>
              <w:rPr>
                <w:rFonts w:cs="BookAntiqua"/>
                <w:b w:val="0"/>
              </w:rPr>
              <w:t>Revisions</w:t>
            </w:r>
            <w:r w:rsidR="00735612">
              <w:rPr>
                <w:rFonts w:cs="BookAntiqua"/>
                <w:b w:val="0"/>
              </w:rPr>
              <w:t xml:space="preserve"> made to data elements due to version change of related classifications and object class changes. </w:t>
            </w:r>
            <w:r>
              <w:rPr>
                <w:rFonts w:cs="BookAntiqua"/>
                <w:b w:val="0"/>
              </w:rPr>
              <w:t xml:space="preserve">New </w:t>
            </w:r>
            <w:r w:rsidR="004528E6">
              <w:rPr>
                <w:rFonts w:cs="BookAntiqua"/>
                <w:b w:val="0"/>
              </w:rPr>
              <w:t>ASGS</w:t>
            </w:r>
            <w:r>
              <w:rPr>
                <w:rFonts w:cs="BookAntiqua"/>
                <w:b w:val="0"/>
              </w:rPr>
              <w:t xml:space="preserve"> data element added.</w:t>
            </w:r>
          </w:p>
        </w:tc>
        <w:tc>
          <w:tcPr>
            <w:tcW w:w="2259" w:type="dxa"/>
            <w:tcBorders>
              <w:top w:val="nil"/>
              <w:left w:val="nil"/>
              <w:bottom w:val="nil"/>
              <w:right w:val="nil"/>
            </w:tcBorders>
          </w:tcPr>
          <w:p w:rsidR="00735612" w:rsidRDefault="008E440D" w:rsidP="00735612">
            <w:pPr>
              <w:rPr>
                <w:rFonts w:ascii="Arial" w:hAnsi="Arial" w:cs="Arial"/>
                <w:color w:val="000000"/>
                <w:sz w:val="16"/>
                <w:szCs w:val="16"/>
              </w:rPr>
            </w:pPr>
            <w:hyperlink r:id="rId47" w:history="1">
              <w:r w:rsidR="00BA624A">
                <w:rPr>
                  <w:rFonts w:ascii="Arial" w:hAnsi="Arial" w:cs="Arial"/>
                  <w:color w:val="000000"/>
                  <w:sz w:val="16"/>
                  <w:szCs w:val="16"/>
                </w:rPr>
                <w:t>C</w:t>
              </w:r>
              <w:r w:rsidR="00735612" w:rsidRPr="00BA624A">
                <w:rPr>
                  <w:rStyle w:val="Hyperlink"/>
                  <w:rFonts w:ascii="Arial" w:hAnsi="Arial" w:cs="Arial"/>
                  <w:color w:val="000000"/>
                  <w:sz w:val="16"/>
                  <w:szCs w:val="16"/>
                  <w:u w:val="none"/>
                </w:rPr>
                <w:t xml:space="preserve">ountry of birth, code (SACC 2011) </w:t>
              </w:r>
            </w:hyperlink>
          </w:p>
          <w:p w:rsidR="00BA624A" w:rsidRDefault="00735612" w:rsidP="00735612">
            <w:pPr>
              <w:rPr>
                <w:rStyle w:val="Hyperlink"/>
                <w:rFonts w:ascii="Arial" w:hAnsi="Arial" w:cs="Arial"/>
                <w:color w:val="000000"/>
                <w:sz w:val="16"/>
                <w:szCs w:val="16"/>
                <w:u w:val="none"/>
              </w:rPr>
            </w:pPr>
            <w:r w:rsidRPr="00BA624A">
              <w:rPr>
                <w:rFonts w:ascii="Arial" w:hAnsi="Arial" w:cs="Arial"/>
                <w:color w:val="000000"/>
                <w:sz w:val="16"/>
                <w:szCs w:val="16"/>
              </w:rPr>
              <w:fldChar w:fldCharType="begin"/>
            </w:r>
            <w:r w:rsidRPr="00BA624A">
              <w:rPr>
                <w:rFonts w:ascii="Arial" w:hAnsi="Arial" w:cs="Arial"/>
                <w:color w:val="000000"/>
                <w:sz w:val="16"/>
                <w:szCs w:val="16"/>
              </w:rPr>
              <w:instrText xml:space="preserve"> HYPERLINK "http://meteor.aihw.gov.au/content/index.phtml/itemId/455547" </w:instrText>
            </w:r>
            <w:r w:rsidRPr="00BA624A">
              <w:rPr>
                <w:rFonts w:ascii="Arial" w:hAnsi="Arial" w:cs="Arial"/>
                <w:color w:val="000000"/>
                <w:sz w:val="16"/>
                <w:szCs w:val="16"/>
              </w:rPr>
              <w:fldChar w:fldCharType="separate"/>
            </w:r>
          </w:p>
          <w:p w:rsidR="00735612" w:rsidRDefault="00BA624A" w:rsidP="00735612">
            <w:pPr>
              <w:rPr>
                <w:rFonts w:ascii="Arial" w:hAnsi="Arial" w:cs="Arial"/>
                <w:color w:val="000000"/>
                <w:sz w:val="16"/>
                <w:szCs w:val="16"/>
              </w:rPr>
            </w:pPr>
            <w:r>
              <w:rPr>
                <w:rStyle w:val="Hyperlink"/>
                <w:rFonts w:ascii="Arial" w:hAnsi="Arial" w:cs="Arial"/>
                <w:color w:val="000000"/>
                <w:sz w:val="16"/>
                <w:szCs w:val="16"/>
                <w:u w:val="none"/>
              </w:rPr>
              <w:t>G</w:t>
            </w:r>
            <w:r w:rsidR="00735612" w:rsidRPr="00BA624A">
              <w:rPr>
                <w:rStyle w:val="Hyperlink"/>
                <w:rFonts w:ascii="Arial" w:hAnsi="Arial" w:cs="Arial"/>
                <w:color w:val="000000"/>
                <w:sz w:val="16"/>
                <w:szCs w:val="16"/>
                <w:u w:val="none"/>
              </w:rPr>
              <w:t xml:space="preserve">eographic location, code (ASGC 2011) </w:t>
            </w:r>
            <w:r w:rsidR="00735612" w:rsidRPr="00BA624A">
              <w:rPr>
                <w:rFonts w:ascii="Arial" w:hAnsi="Arial" w:cs="Arial"/>
                <w:color w:val="000000"/>
                <w:sz w:val="16"/>
                <w:szCs w:val="16"/>
              </w:rPr>
              <w:fldChar w:fldCharType="end"/>
            </w:r>
          </w:p>
          <w:p w:rsidR="00BA624A" w:rsidRPr="00BA624A" w:rsidRDefault="00BA624A" w:rsidP="00735612">
            <w:pPr>
              <w:rPr>
                <w:rFonts w:ascii="Arial" w:hAnsi="Arial" w:cs="Arial"/>
                <w:color w:val="000000"/>
                <w:sz w:val="16"/>
                <w:szCs w:val="16"/>
              </w:rPr>
            </w:pPr>
          </w:p>
          <w:p w:rsidR="00735612" w:rsidRPr="00BA624A" w:rsidRDefault="00BA624A" w:rsidP="00735612">
            <w:pPr>
              <w:rPr>
                <w:rFonts w:ascii="Arial" w:hAnsi="Arial" w:cs="Arial"/>
                <w:color w:val="000000"/>
                <w:sz w:val="16"/>
                <w:szCs w:val="16"/>
              </w:rPr>
            </w:pPr>
            <w:r>
              <w:rPr>
                <w:rFonts w:ascii="Arial" w:hAnsi="Arial" w:cs="Arial"/>
                <w:color w:val="000000"/>
                <w:sz w:val="16"/>
                <w:szCs w:val="16"/>
              </w:rPr>
              <w:t>Presentation date</w:t>
            </w:r>
          </w:p>
          <w:p w:rsidR="00BA624A" w:rsidRDefault="00BA624A" w:rsidP="00735612">
            <w:pPr>
              <w:rPr>
                <w:rFonts w:ascii="Arial" w:hAnsi="Arial" w:cs="Arial"/>
                <w:color w:val="000000"/>
                <w:sz w:val="16"/>
                <w:szCs w:val="16"/>
              </w:rPr>
            </w:pPr>
          </w:p>
          <w:p w:rsidR="00735612" w:rsidRDefault="00BA624A" w:rsidP="00735612">
            <w:pPr>
              <w:rPr>
                <w:rFonts w:ascii="Arial" w:hAnsi="Arial" w:cs="Arial"/>
                <w:color w:val="000000"/>
                <w:sz w:val="16"/>
                <w:szCs w:val="16"/>
              </w:rPr>
            </w:pPr>
            <w:r>
              <w:rPr>
                <w:rFonts w:ascii="Arial" w:hAnsi="Arial" w:cs="Arial"/>
                <w:color w:val="000000"/>
                <w:sz w:val="16"/>
                <w:szCs w:val="16"/>
              </w:rPr>
              <w:t>P</w:t>
            </w:r>
            <w:r w:rsidR="00735612" w:rsidRPr="00BA624A">
              <w:rPr>
                <w:rFonts w:ascii="Arial" w:hAnsi="Arial" w:cs="Arial"/>
                <w:color w:val="000000"/>
                <w:sz w:val="16"/>
                <w:szCs w:val="16"/>
              </w:rPr>
              <w:t xml:space="preserve">resentation time </w:t>
            </w:r>
          </w:p>
          <w:p w:rsidR="00BA624A" w:rsidRPr="00BA624A" w:rsidRDefault="00BA624A" w:rsidP="00735612">
            <w:pPr>
              <w:rPr>
                <w:rFonts w:ascii="Arial" w:hAnsi="Arial" w:cs="Arial"/>
                <w:color w:val="000000"/>
                <w:sz w:val="16"/>
                <w:szCs w:val="16"/>
              </w:rPr>
            </w:pPr>
          </w:p>
          <w:p w:rsidR="00735612" w:rsidRPr="00BA624A" w:rsidRDefault="00BA624A" w:rsidP="00735612">
            <w:pPr>
              <w:rPr>
                <w:rFonts w:ascii="Arial" w:hAnsi="Arial" w:cs="Arial"/>
                <w:color w:val="000000"/>
                <w:sz w:val="16"/>
                <w:szCs w:val="16"/>
              </w:rPr>
            </w:pPr>
            <w:r>
              <w:rPr>
                <w:rFonts w:ascii="Arial" w:hAnsi="Arial" w:cs="Arial"/>
                <w:color w:val="000000"/>
                <w:sz w:val="16"/>
                <w:szCs w:val="16"/>
              </w:rPr>
              <w:t>T</w:t>
            </w:r>
            <w:r w:rsidR="00735612" w:rsidRPr="00BA624A">
              <w:rPr>
                <w:rFonts w:ascii="Arial" w:hAnsi="Arial" w:cs="Arial"/>
                <w:color w:val="000000"/>
                <w:sz w:val="16"/>
                <w:szCs w:val="16"/>
              </w:rPr>
              <w:t xml:space="preserve">ransport mode (arrival) </w:t>
            </w:r>
          </w:p>
          <w:p w:rsidR="00BA624A" w:rsidRDefault="00BA624A" w:rsidP="00735612">
            <w:pPr>
              <w:rPr>
                <w:rFonts w:ascii="Arial" w:hAnsi="Arial" w:cs="Arial"/>
                <w:color w:val="000000"/>
                <w:sz w:val="16"/>
                <w:szCs w:val="16"/>
              </w:rPr>
            </w:pPr>
          </w:p>
          <w:p w:rsidR="00735612" w:rsidRPr="00BA624A" w:rsidRDefault="00BA624A" w:rsidP="00735612">
            <w:pPr>
              <w:rPr>
                <w:rFonts w:ascii="Arial" w:hAnsi="Arial" w:cs="Arial"/>
                <w:color w:val="000000"/>
                <w:sz w:val="16"/>
                <w:szCs w:val="16"/>
              </w:rPr>
            </w:pPr>
            <w:r>
              <w:rPr>
                <w:rFonts w:ascii="Arial" w:hAnsi="Arial" w:cs="Arial"/>
                <w:color w:val="000000"/>
                <w:sz w:val="16"/>
                <w:szCs w:val="16"/>
              </w:rPr>
              <w:t>T</w:t>
            </w:r>
            <w:r w:rsidR="00735612" w:rsidRPr="00BA624A">
              <w:rPr>
                <w:rFonts w:ascii="Arial" w:hAnsi="Arial" w:cs="Arial"/>
                <w:color w:val="000000"/>
                <w:sz w:val="16"/>
                <w:szCs w:val="16"/>
              </w:rPr>
              <w:t xml:space="preserve">ype of visit to emergency department </w:t>
            </w:r>
          </w:p>
          <w:p w:rsidR="00BA624A" w:rsidRDefault="00BA624A" w:rsidP="00735612">
            <w:pPr>
              <w:rPr>
                <w:rFonts w:ascii="Arial" w:hAnsi="Arial" w:cs="Arial"/>
                <w:color w:val="000000"/>
                <w:sz w:val="16"/>
                <w:szCs w:val="16"/>
              </w:rPr>
            </w:pPr>
          </w:p>
          <w:p w:rsidR="00BA624A" w:rsidRDefault="00BA624A" w:rsidP="00735612">
            <w:pPr>
              <w:rPr>
                <w:rFonts w:ascii="Arial" w:hAnsi="Arial" w:cs="Arial"/>
                <w:color w:val="000000"/>
                <w:sz w:val="16"/>
                <w:szCs w:val="16"/>
              </w:rPr>
            </w:pPr>
            <w:r>
              <w:rPr>
                <w:rFonts w:ascii="Arial" w:hAnsi="Arial" w:cs="Arial"/>
                <w:color w:val="000000"/>
                <w:sz w:val="16"/>
                <w:szCs w:val="16"/>
              </w:rPr>
              <w:t>W</w:t>
            </w:r>
            <w:r w:rsidR="00735612" w:rsidRPr="00BA624A">
              <w:rPr>
                <w:rFonts w:ascii="Arial" w:hAnsi="Arial" w:cs="Arial"/>
                <w:color w:val="000000"/>
                <w:sz w:val="16"/>
                <w:szCs w:val="16"/>
              </w:rPr>
              <w:t>aiting time (to commencement of clinical care)</w:t>
            </w:r>
          </w:p>
          <w:p w:rsidR="00735612" w:rsidRPr="00BA624A" w:rsidRDefault="00735612" w:rsidP="00735612">
            <w:pPr>
              <w:rPr>
                <w:rFonts w:ascii="Arial" w:hAnsi="Arial" w:cs="Arial"/>
                <w:color w:val="000000"/>
                <w:sz w:val="16"/>
                <w:szCs w:val="16"/>
              </w:rPr>
            </w:pPr>
            <w:r w:rsidRPr="00BA624A">
              <w:rPr>
                <w:rFonts w:ascii="Arial" w:hAnsi="Arial" w:cs="Arial"/>
                <w:color w:val="000000"/>
                <w:sz w:val="16"/>
                <w:szCs w:val="16"/>
              </w:rPr>
              <w:t xml:space="preserve"> </w:t>
            </w:r>
          </w:p>
          <w:p w:rsidR="00BA624A" w:rsidRDefault="00BA624A" w:rsidP="00735612">
            <w:pPr>
              <w:rPr>
                <w:rFonts w:ascii="Arial" w:hAnsi="Arial" w:cs="Arial"/>
                <w:color w:val="000000"/>
                <w:sz w:val="16"/>
                <w:szCs w:val="16"/>
              </w:rPr>
            </w:pPr>
            <w:r>
              <w:rPr>
                <w:rFonts w:ascii="Arial" w:hAnsi="Arial" w:cs="Arial"/>
                <w:color w:val="000000"/>
                <w:sz w:val="16"/>
                <w:szCs w:val="16"/>
              </w:rPr>
              <w:t>C</w:t>
            </w:r>
            <w:r w:rsidR="00735612" w:rsidRPr="00BA624A">
              <w:rPr>
                <w:rFonts w:ascii="Arial" w:hAnsi="Arial" w:cs="Arial"/>
                <w:color w:val="000000"/>
                <w:sz w:val="16"/>
                <w:szCs w:val="16"/>
              </w:rPr>
              <w:t>linical care commencement date</w:t>
            </w:r>
          </w:p>
          <w:p w:rsidR="00735612" w:rsidRPr="00BA624A" w:rsidRDefault="00735612" w:rsidP="00735612">
            <w:pPr>
              <w:rPr>
                <w:rFonts w:ascii="Arial" w:hAnsi="Arial" w:cs="Arial"/>
                <w:color w:val="000000"/>
                <w:sz w:val="16"/>
                <w:szCs w:val="16"/>
              </w:rPr>
            </w:pPr>
            <w:r w:rsidRPr="00BA624A">
              <w:rPr>
                <w:rFonts w:ascii="Arial" w:hAnsi="Arial" w:cs="Arial"/>
                <w:color w:val="000000"/>
                <w:sz w:val="16"/>
                <w:szCs w:val="16"/>
              </w:rPr>
              <w:t xml:space="preserve"> </w:t>
            </w:r>
          </w:p>
          <w:p w:rsidR="00BA624A" w:rsidRPr="00BA624A" w:rsidRDefault="00BA624A" w:rsidP="00BA624A">
            <w:pPr>
              <w:rPr>
                <w:rFonts w:ascii="Arial" w:hAnsi="Arial" w:cs="Arial"/>
                <w:color w:val="000000"/>
                <w:sz w:val="16"/>
                <w:szCs w:val="16"/>
              </w:rPr>
            </w:pPr>
            <w:r>
              <w:rPr>
                <w:rFonts w:ascii="Arial" w:hAnsi="Arial" w:cs="Arial"/>
                <w:color w:val="000000"/>
                <w:sz w:val="16"/>
                <w:szCs w:val="16"/>
              </w:rPr>
              <w:t>C</w:t>
            </w:r>
            <w:r w:rsidRPr="00BA624A">
              <w:rPr>
                <w:rFonts w:ascii="Arial" w:hAnsi="Arial" w:cs="Arial"/>
                <w:color w:val="000000"/>
                <w:sz w:val="16"/>
                <w:szCs w:val="16"/>
              </w:rPr>
              <w:t>linical care commencement time</w:t>
            </w:r>
          </w:p>
          <w:p w:rsidR="00BA537B" w:rsidRPr="00F47DC8" w:rsidRDefault="00BA537B" w:rsidP="00BA537B">
            <w:pPr>
              <w:pStyle w:val="TableFigHeadingtotal"/>
              <w:rPr>
                <w:rFonts w:cs="BookAntiqua"/>
                <w:b w:val="0"/>
              </w:rPr>
            </w:pPr>
          </w:p>
        </w:tc>
        <w:tc>
          <w:tcPr>
            <w:tcW w:w="1695" w:type="dxa"/>
            <w:tcBorders>
              <w:top w:val="nil"/>
              <w:left w:val="nil"/>
              <w:bottom w:val="nil"/>
              <w:right w:val="nil"/>
            </w:tcBorders>
          </w:tcPr>
          <w:p w:rsidR="004376D3" w:rsidRPr="004376D3" w:rsidRDefault="008E440D" w:rsidP="004376D3">
            <w:pPr>
              <w:rPr>
                <w:rFonts w:ascii="Arial" w:hAnsi="Arial" w:cs="Arial"/>
                <w:color w:val="000000"/>
                <w:sz w:val="16"/>
                <w:szCs w:val="16"/>
              </w:rPr>
            </w:pPr>
            <w:hyperlink r:id="rId48" w:history="1">
              <w:r w:rsidR="004376D3">
                <w:rPr>
                  <w:rFonts w:ascii="Arial" w:hAnsi="Arial" w:cs="Arial"/>
                  <w:color w:val="000000"/>
                  <w:sz w:val="16"/>
                  <w:szCs w:val="16"/>
                </w:rPr>
                <w:t>A</w:t>
              </w:r>
              <w:r w:rsidR="004376D3" w:rsidRPr="004376D3">
                <w:rPr>
                  <w:rStyle w:val="Hyperlink"/>
                  <w:rFonts w:ascii="Arial" w:hAnsi="Arial" w:cs="Arial"/>
                  <w:color w:val="000000"/>
                  <w:sz w:val="16"/>
                  <w:szCs w:val="16"/>
                  <w:u w:val="none"/>
                </w:rPr>
                <w:t xml:space="preserve">rea of usual residence, statistical area level 2 (SA2) code (ASGS 2011) </w:t>
              </w:r>
            </w:hyperlink>
          </w:p>
          <w:p w:rsidR="00BA537B" w:rsidRPr="00E534A2" w:rsidRDefault="00BA537B" w:rsidP="00BA537B">
            <w:pPr>
              <w:pStyle w:val="TableFigHeadingtotal"/>
              <w:rPr>
                <w:rFonts w:cs="BookAntiqua"/>
                <w:b w:val="0"/>
              </w:rPr>
            </w:pPr>
          </w:p>
        </w:tc>
        <w:tc>
          <w:tcPr>
            <w:tcW w:w="1417" w:type="dxa"/>
            <w:tcBorders>
              <w:top w:val="nil"/>
              <w:left w:val="nil"/>
              <w:bottom w:val="nil"/>
              <w:right w:val="nil"/>
            </w:tcBorders>
          </w:tcPr>
          <w:p w:rsidR="00BA537B" w:rsidRPr="00E534A2" w:rsidRDefault="008E4B3A" w:rsidP="00BA537B">
            <w:pPr>
              <w:pStyle w:val="TableFigHeadingtotal"/>
              <w:rPr>
                <w:rFonts w:cs="BookAntiqua"/>
                <w:b w:val="0"/>
              </w:rPr>
            </w:pPr>
            <w:r>
              <w:rPr>
                <w:rFonts w:cs="BookAntiqua"/>
                <w:b w:val="0"/>
              </w:rPr>
              <w:t>Nil</w:t>
            </w:r>
          </w:p>
        </w:tc>
      </w:tr>
      <w:tr w:rsidR="00BA537B" w:rsidRPr="00E534A2" w:rsidTr="008A1C56">
        <w:tc>
          <w:tcPr>
            <w:tcW w:w="2259" w:type="dxa"/>
            <w:tcBorders>
              <w:top w:val="nil"/>
              <w:left w:val="nil"/>
              <w:bottom w:val="nil"/>
              <w:right w:val="nil"/>
            </w:tcBorders>
          </w:tcPr>
          <w:p w:rsidR="00BA537B" w:rsidRDefault="00BA537B" w:rsidP="00BA537B">
            <w:pPr>
              <w:pStyle w:val="TableFigText"/>
            </w:pPr>
            <w:r>
              <w:t>Perinatal NMDS 2012-2013</w:t>
            </w:r>
          </w:p>
          <w:p w:rsidR="00BA537B" w:rsidRPr="00CC150C" w:rsidRDefault="00BA537B" w:rsidP="00BA537B">
            <w:pPr>
              <w:pStyle w:val="TableFigText"/>
              <w:rPr>
                <w:highlight w:val="yellow"/>
              </w:rPr>
            </w:pPr>
          </w:p>
        </w:tc>
        <w:tc>
          <w:tcPr>
            <w:tcW w:w="2259" w:type="dxa"/>
            <w:tcBorders>
              <w:top w:val="nil"/>
              <w:left w:val="nil"/>
              <w:bottom w:val="nil"/>
              <w:right w:val="nil"/>
            </w:tcBorders>
          </w:tcPr>
          <w:p w:rsidR="00BA537B" w:rsidRPr="00F47DC8" w:rsidRDefault="0090046A" w:rsidP="00BA537B">
            <w:pPr>
              <w:pStyle w:val="TableFigHeadingtotal"/>
              <w:rPr>
                <w:rFonts w:cs="BookAntiqua"/>
                <w:b w:val="0"/>
              </w:rPr>
            </w:pPr>
            <w:r>
              <w:rPr>
                <w:rFonts w:cs="BookAntiqua"/>
                <w:b w:val="0"/>
              </w:rPr>
              <w:t xml:space="preserve">Revisions made to data element due to version change of relevant classifications. New </w:t>
            </w:r>
            <w:r w:rsidR="004528E6">
              <w:rPr>
                <w:rFonts w:cs="BookAntiqua"/>
                <w:b w:val="0"/>
              </w:rPr>
              <w:t>ASGS</w:t>
            </w:r>
            <w:r>
              <w:rPr>
                <w:rFonts w:cs="BookAntiqua"/>
                <w:b w:val="0"/>
              </w:rPr>
              <w:t xml:space="preserve"> data element added and old version removed.</w:t>
            </w:r>
          </w:p>
        </w:tc>
        <w:tc>
          <w:tcPr>
            <w:tcW w:w="2259" w:type="dxa"/>
            <w:tcBorders>
              <w:top w:val="nil"/>
              <w:left w:val="nil"/>
              <w:bottom w:val="nil"/>
              <w:right w:val="nil"/>
            </w:tcBorders>
          </w:tcPr>
          <w:p w:rsidR="008E4B3A" w:rsidRPr="008E4B3A" w:rsidRDefault="008E440D" w:rsidP="008E4B3A">
            <w:pPr>
              <w:rPr>
                <w:rFonts w:ascii="Arial" w:hAnsi="Arial" w:cs="Arial"/>
                <w:color w:val="000000"/>
                <w:sz w:val="16"/>
                <w:szCs w:val="16"/>
              </w:rPr>
            </w:pPr>
            <w:hyperlink r:id="rId49" w:history="1">
              <w:r>
                <w:rPr>
                  <w:rStyle w:val="Hyperlink"/>
                  <w:rFonts w:ascii="Arial" w:hAnsi="Arial" w:cs="Arial"/>
                  <w:color w:val="000000"/>
                  <w:sz w:val="16"/>
                  <w:szCs w:val="16"/>
                  <w:u w:val="none"/>
                </w:rPr>
                <w:t>C</w:t>
              </w:r>
              <w:r w:rsidR="008E4B3A" w:rsidRPr="008E4B3A">
                <w:rPr>
                  <w:rStyle w:val="Hyperlink"/>
                  <w:rFonts w:ascii="Arial" w:hAnsi="Arial" w:cs="Arial"/>
                  <w:color w:val="000000"/>
                  <w:sz w:val="16"/>
                  <w:szCs w:val="16"/>
                  <w:u w:val="none"/>
                </w:rPr>
                <w:t xml:space="preserve">ountry of birth, code (SACC 2011) </w:t>
              </w:r>
            </w:hyperlink>
          </w:p>
          <w:p w:rsidR="00BA537B" w:rsidRPr="008E4B3A" w:rsidRDefault="00BA537B" w:rsidP="00BA537B">
            <w:pPr>
              <w:pStyle w:val="TableFigHeadingtotal"/>
              <w:rPr>
                <w:rFonts w:cs="Arial"/>
                <w:b w:val="0"/>
                <w:szCs w:val="16"/>
              </w:rPr>
            </w:pPr>
          </w:p>
        </w:tc>
        <w:tc>
          <w:tcPr>
            <w:tcW w:w="1695" w:type="dxa"/>
            <w:tcBorders>
              <w:top w:val="nil"/>
              <w:left w:val="nil"/>
              <w:bottom w:val="nil"/>
              <w:right w:val="nil"/>
            </w:tcBorders>
          </w:tcPr>
          <w:p w:rsidR="008E4B3A" w:rsidRPr="008E4B3A" w:rsidRDefault="008E440D" w:rsidP="008E4B3A">
            <w:pPr>
              <w:rPr>
                <w:rFonts w:ascii="Arial" w:hAnsi="Arial" w:cs="Arial"/>
                <w:color w:val="000000"/>
                <w:sz w:val="16"/>
                <w:szCs w:val="16"/>
              </w:rPr>
            </w:pPr>
            <w:hyperlink r:id="rId50" w:history="1">
              <w:r w:rsidR="004528E6">
                <w:rPr>
                  <w:rFonts w:ascii="Arial" w:hAnsi="Arial" w:cs="Arial"/>
                  <w:color w:val="000000"/>
                  <w:sz w:val="16"/>
                  <w:szCs w:val="16"/>
                </w:rPr>
                <w:t>A</w:t>
              </w:r>
              <w:r w:rsidR="008E4B3A" w:rsidRPr="008E4B3A">
                <w:rPr>
                  <w:rStyle w:val="Hyperlink"/>
                  <w:rFonts w:ascii="Arial" w:hAnsi="Arial" w:cs="Arial"/>
                  <w:color w:val="000000"/>
                  <w:sz w:val="16"/>
                  <w:szCs w:val="16"/>
                  <w:u w:val="none"/>
                </w:rPr>
                <w:t xml:space="preserve">rea of usual residence, statistical area level 2 (SA2) code (ASGS 2011) </w:t>
              </w:r>
            </w:hyperlink>
          </w:p>
          <w:p w:rsidR="00BA537B" w:rsidRPr="008E4B3A" w:rsidRDefault="00BA537B" w:rsidP="00BA537B">
            <w:pPr>
              <w:pStyle w:val="TableFigHeadingtotal"/>
              <w:rPr>
                <w:rFonts w:cs="Arial"/>
                <w:b w:val="0"/>
                <w:szCs w:val="16"/>
              </w:rPr>
            </w:pPr>
          </w:p>
        </w:tc>
        <w:tc>
          <w:tcPr>
            <w:tcW w:w="1417" w:type="dxa"/>
            <w:tcBorders>
              <w:top w:val="nil"/>
              <w:left w:val="nil"/>
              <w:bottom w:val="nil"/>
              <w:right w:val="nil"/>
            </w:tcBorders>
          </w:tcPr>
          <w:p w:rsidR="008E4B3A" w:rsidRPr="008E4B3A" w:rsidRDefault="008E440D" w:rsidP="008E4B3A">
            <w:pPr>
              <w:rPr>
                <w:rFonts w:ascii="Arial" w:hAnsi="Arial" w:cs="Arial"/>
                <w:color w:val="000000"/>
                <w:sz w:val="16"/>
                <w:szCs w:val="16"/>
              </w:rPr>
            </w:pPr>
            <w:hyperlink r:id="rId51" w:history="1">
              <w:r w:rsidR="004528E6">
                <w:rPr>
                  <w:rFonts w:ascii="Arial" w:hAnsi="Arial" w:cs="Arial"/>
                  <w:color w:val="000000"/>
                  <w:sz w:val="16"/>
                  <w:szCs w:val="16"/>
                </w:rPr>
                <w:t>A</w:t>
              </w:r>
              <w:r w:rsidR="008E4B3A" w:rsidRPr="008E4B3A">
                <w:rPr>
                  <w:rStyle w:val="Hyperlink"/>
                  <w:rFonts w:ascii="Arial" w:hAnsi="Arial" w:cs="Arial"/>
                  <w:color w:val="000000"/>
                  <w:sz w:val="16"/>
                  <w:szCs w:val="16"/>
                  <w:u w:val="none"/>
                </w:rPr>
                <w:t xml:space="preserve">rea of usual residence, geographical location code (ASGC 2010) </w:t>
              </w:r>
            </w:hyperlink>
          </w:p>
          <w:p w:rsidR="00BA537B" w:rsidRPr="008E4B3A" w:rsidRDefault="00BA537B" w:rsidP="00BA537B">
            <w:pPr>
              <w:pStyle w:val="TableFigHeadingtotal"/>
              <w:rPr>
                <w:rFonts w:cs="Arial"/>
                <w:b w:val="0"/>
                <w:szCs w:val="16"/>
              </w:rPr>
            </w:pPr>
          </w:p>
        </w:tc>
      </w:tr>
      <w:tr w:rsidR="00BA537B" w:rsidRPr="00E534A2" w:rsidTr="008A1C56">
        <w:tc>
          <w:tcPr>
            <w:tcW w:w="2259" w:type="dxa"/>
            <w:tcBorders>
              <w:top w:val="nil"/>
              <w:left w:val="nil"/>
              <w:bottom w:val="nil"/>
              <w:right w:val="nil"/>
            </w:tcBorders>
          </w:tcPr>
          <w:p w:rsidR="00BA537B" w:rsidRDefault="00BA537B" w:rsidP="00BA537B">
            <w:pPr>
              <w:pStyle w:val="TableFigText"/>
            </w:pPr>
            <w:r>
              <w:t>Public hospital establishments NMDS 2012-2013</w:t>
            </w:r>
          </w:p>
          <w:p w:rsidR="00BA537B" w:rsidRPr="00CC150C" w:rsidRDefault="00BA537B" w:rsidP="00BA537B">
            <w:pPr>
              <w:pStyle w:val="TableFigText"/>
              <w:rPr>
                <w:highlight w:val="yellow"/>
              </w:rPr>
            </w:pPr>
          </w:p>
        </w:tc>
        <w:tc>
          <w:tcPr>
            <w:tcW w:w="2259" w:type="dxa"/>
            <w:tcBorders>
              <w:top w:val="nil"/>
              <w:left w:val="nil"/>
              <w:bottom w:val="nil"/>
              <w:right w:val="nil"/>
            </w:tcBorders>
          </w:tcPr>
          <w:p w:rsidR="00BA537B" w:rsidRPr="00F47DC8" w:rsidRDefault="004528E6" w:rsidP="00BA537B">
            <w:pPr>
              <w:pStyle w:val="TableFigHeadingtotal"/>
              <w:rPr>
                <w:rFonts w:cs="BookAntiqua"/>
                <w:b w:val="0"/>
              </w:rPr>
            </w:pPr>
            <w:r>
              <w:rPr>
                <w:rFonts w:cs="BookAntiqua"/>
                <w:b w:val="0"/>
              </w:rPr>
              <w:t>New ASGS data element added.</w:t>
            </w:r>
          </w:p>
        </w:tc>
        <w:tc>
          <w:tcPr>
            <w:tcW w:w="2259" w:type="dxa"/>
            <w:tcBorders>
              <w:top w:val="nil"/>
              <w:left w:val="nil"/>
              <w:bottom w:val="nil"/>
              <w:right w:val="nil"/>
            </w:tcBorders>
          </w:tcPr>
          <w:p w:rsidR="00BA537B" w:rsidRPr="00F47DC8" w:rsidRDefault="004528E6" w:rsidP="00BA537B">
            <w:pPr>
              <w:pStyle w:val="TableFigHeadingtotal"/>
              <w:rPr>
                <w:rFonts w:cs="BookAntiqua"/>
                <w:b w:val="0"/>
              </w:rPr>
            </w:pPr>
            <w:r>
              <w:rPr>
                <w:rFonts w:cs="BookAntiqua"/>
                <w:b w:val="0"/>
              </w:rPr>
              <w:t>Nil</w:t>
            </w:r>
          </w:p>
        </w:tc>
        <w:tc>
          <w:tcPr>
            <w:tcW w:w="1695" w:type="dxa"/>
            <w:tcBorders>
              <w:top w:val="nil"/>
              <w:left w:val="nil"/>
              <w:bottom w:val="nil"/>
              <w:right w:val="nil"/>
            </w:tcBorders>
          </w:tcPr>
          <w:p w:rsidR="004528E6" w:rsidRPr="004528E6" w:rsidRDefault="008E440D" w:rsidP="004528E6">
            <w:pPr>
              <w:rPr>
                <w:rFonts w:ascii="Arial" w:hAnsi="Arial" w:cs="Arial"/>
                <w:color w:val="000000"/>
                <w:sz w:val="16"/>
                <w:szCs w:val="16"/>
              </w:rPr>
            </w:pPr>
            <w:hyperlink r:id="rId52" w:history="1">
              <w:r w:rsidR="004528E6">
                <w:rPr>
                  <w:rFonts w:ascii="Arial" w:hAnsi="Arial" w:cs="Arial"/>
                  <w:color w:val="000000"/>
                  <w:sz w:val="16"/>
                  <w:szCs w:val="16"/>
                </w:rPr>
                <w:t>A</w:t>
              </w:r>
              <w:r w:rsidR="004528E6" w:rsidRPr="004528E6">
                <w:rPr>
                  <w:rStyle w:val="Hyperlink"/>
                  <w:rFonts w:ascii="Arial" w:hAnsi="Arial" w:cs="Arial"/>
                  <w:color w:val="000000"/>
                  <w:sz w:val="16"/>
                  <w:szCs w:val="16"/>
                  <w:u w:val="none"/>
                </w:rPr>
                <w:t xml:space="preserve">rea of usual residence, statistical area level 2 (SA2) code (ASGS 2011) </w:t>
              </w:r>
            </w:hyperlink>
          </w:p>
          <w:p w:rsidR="00BA537B" w:rsidRPr="00E534A2" w:rsidRDefault="00BA537B" w:rsidP="00BA537B">
            <w:pPr>
              <w:pStyle w:val="TableFigHeadingtotal"/>
              <w:rPr>
                <w:rFonts w:cs="BookAntiqua"/>
                <w:b w:val="0"/>
              </w:rPr>
            </w:pPr>
          </w:p>
        </w:tc>
        <w:tc>
          <w:tcPr>
            <w:tcW w:w="1417" w:type="dxa"/>
            <w:tcBorders>
              <w:top w:val="nil"/>
              <w:left w:val="nil"/>
              <w:bottom w:val="nil"/>
              <w:right w:val="nil"/>
            </w:tcBorders>
          </w:tcPr>
          <w:p w:rsidR="00BA537B" w:rsidRPr="00E534A2" w:rsidRDefault="004528E6" w:rsidP="00BA537B">
            <w:pPr>
              <w:pStyle w:val="TableFigHeadingtotal"/>
              <w:rPr>
                <w:rFonts w:cs="BookAntiqua"/>
                <w:b w:val="0"/>
              </w:rPr>
            </w:pPr>
            <w:r>
              <w:rPr>
                <w:rFonts w:cs="BookAntiqua"/>
                <w:b w:val="0"/>
              </w:rPr>
              <w:t>Nil</w:t>
            </w:r>
          </w:p>
        </w:tc>
      </w:tr>
      <w:tr w:rsidR="00BA537B" w:rsidRPr="00E534A2" w:rsidTr="008A1C56">
        <w:tc>
          <w:tcPr>
            <w:tcW w:w="2259" w:type="dxa"/>
            <w:tcBorders>
              <w:top w:val="nil"/>
              <w:left w:val="nil"/>
              <w:bottom w:val="nil"/>
              <w:right w:val="nil"/>
            </w:tcBorders>
          </w:tcPr>
          <w:p w:rsidR="00BA537B" w:rsidRPr="00CC150C" w:rsidRDefault="004528E6" w:rsidP="00BA537B">
            <w:pPr>
              <w:pStyle w:val="TableFigText"/>
              <w:rPr>
                <w:highlight w:val="yellow"/>
              </w:rPr>
            </w:pPr>
            <w:r w:rsidRPr="004528E6">
              <w:t xml:space="preserve">Residential mental health care </w:t>
            </w:r>
            <w:r w:rsidR="007B3CF0">
              <w:t xml:space="preserve">NMDS </w:t>
            </w:r>
            <w:r w:rsidRPr="004528E6">
              <w:t>2012-2013</w:t>
            </w:r>
          </w:p>
        </w:tc>
        <w:tc>
          <w:tcPr>
            <w:tcW w:w="2259" w:type="dxa"/>
            <w:tcBorders>
              <w:top w:val="nil"/>
              <w:left w:val="nil"/>
              <w:bottom w:val="nil"/>
              <w:right w:val="nil"/>
            </w:tcBorders>
          </w:tcPr>
          <w:p w:rsidR="00BA537B" w:rsidRPr="00F47DC8" w:rsidRDefault="00BA537B" w:rsidP="00BA537B">
            <w:pPr>
              <w:pStyle w:val="TableFigHeadingtotal"/>
              <w:rPr>
                <w:rFonts w:cs="BookAntiqua"/>
                <w:b w:val="0"/>
              </w:rPr>
            </w:pPr>
          </w:p>
        </w:tc>
        <w:tc>
          <w:tcPr>
            <w:tcW w:w="2259" w:type="dxa"/>
            <w:tcBorders>
              <w:top w:val="nil"/>
              <w:left w:val="nil"/>
              <w:bottom w:val="nil"/>
              <w:right w:val="nil"/>
            </w:tcBorders>
          </w:tcPr>
          <w:p w:rsidR="004528E6" w:rsidRPr="004528E6" w:rsidRDefault="008E440D" w:rsidP="004528E6">
            <w:pPr>
              <w:rPr>
                <w:rFonts w:ascii="Arial" w:hAnsi="Arial" w:cs="Arial"/>
                <w:color w:val="000000"/>
                <w:sz w:val="16"/>
                <w:szCs w:val="16"/>
              </w:rPr>
            </w:pPr>
            <w:hyperlink r:id="rId53" w:history="1">
              <w:r>
                <w:rPr>
                  <w:rStyle w:val="Hyperlink"/>
                  <w:rFonts w:ascii="Arial" w:hAnsi="Arial" w:cs="Arial"/>
                  <w:color w:val="000000"/>
                  <w:sz w:val="16"/>
                  <w:szCs w:val="16"/>
                  <w:u w:val="none"/>
                </w:rPr>
                <w:t>C</w:t>
              </w:r>
              <w:r w:rsidR="004528E6" w:rsidRPr="004528E6">
                <w:rPr>
                  <w:rStyle w:val="Hyperlink"/>
                  <w:rFonts w:ascii="Arial" w:hAnsi="Arial" w:cs="Arial"/>
                  <w:color w:val="000000"/>
                  <w:sz w:val="16"/>
                  <w:szCs w:val="16"/>
                  <w:u w:val="none"/>
                </w:rPr>
                <w:t xml:space="preserve">ountry of birth, code (SACC 2011) </w:t>
              </w:r>
            </w:hyperlink>
          </w:p>
          <w:p w:rsidR="00BA537B" w:rsidRPr="004528E6" w:rsidRDefault="00BA537B" w:rsidP="00BA537B">
            <w:pPr>
              <w:pStyle w:val="TableFigHeadingtotal"/>
              <w:rPr>
                <w:rFonts w:cs="Arial"/>
                <w:b w:val="0"/>
                <w:szCs w:val="16"/>
              </w:rPr>
            </w:pPr>
          </w:p>
        </w:tc>
        <w:tc>
          <w:tcPr>
            <w:tcW w:w="1695" w:type="dxa"/>
            <w:tcBorders>
              <w:top w:val="nil"/>
              <w:left w:val="nil"/>
              <w:bottom w:val="nil"/>
              <w:right w:val="nil"/>
            </w:tcBorders>
          </w:tcPr>
          <w:p w:rsidR="004528E6" w:rsidRDefault="008E440D" w:rsidP="004528E6">
            <w:pPr>
              <w:rPr>
                <w:rFonts w:ascii="Arial" w:hAnsi="Arial" w:cs="Arial"/>
                <w:color w:val="000000"/>
                <w:sz w:val="16"/>
                <w:szCs w:val="16"/>
              </w:rPr>
            </w:pPr>
            <w:hyperlink r:id="rId54" w:history="1">
              <w:r w:rsidR="004528E6">
                <w:rPr>
                  <w:rStyle w:val="Hyperlink"/>
                  <w:rFonts w:ascii="Arial" w:hAnsi="Arial" w:cs="Arial"/>
                  <w:color w:val="000000"/>
                  <w:sz w:val="16"/>
                  <w:szCs w:val="16"/>
                  <w:u w:val="none"/>
                </w:rPr>
                <w:t>A</w:t>
              </w:r>
              <w:r w:rsidR="004528E6" w:rsidRPr="004528E6">
                <w:rPr>
                  <w:rStyle w:val="Hyperlink"/>
                  <w:rFonts w:ascii="Arial" w:hAnsi="Arial" w:cs="Arial"/>
                  <w:color w:val="000000"/>
                  <w:sz w:val="16"/>
                  <w:szCs w:val="16"/>
                  <w:u w:val="none"/>
                </w:rPr>
                <w:t xml:space="preserve">rea of usual residence, statistical area level 2 (SA2) code (ASGS 2011) </w:t>
              </w:r>
            </w:hyperlink>
          </w:p>
          <w:p w:rsidR="004528E6" w:rsidRPr="004528E6" w:rsidRDefault="004528E6" w:rsidP="004528E6">
            <w:pPr>
              <w:rPr>
                <w:rFonts w:ascii="Arial" w:hAnsi="Arial" w:cs="Arial"/>
                <w:color w:val="000000"/>
                <w:sz w:val="16"/>
                <w:szCs w:val="16"/>
              </w:rPr>
            </w:pPr>
          </w:p>
          <w:p w:rsidR="004528E6" w:rsidRDefault="008E440D" w:rsidP="004528E6">
            <w:pPr>
              <w:rPr>
                <w:rFonts w:ascii="Arial" w:hAnsi="Arial" w:cs="Arial"/>
                <w:color w:val="000000"/>
                <w:sz w:val="16"/>
                <w:szCs w:val="16"/>
              </w:rPr>
            </w:pPr>
            <w:hyperlink r:id="rId55" w:history="1">
              <w:r w:rsidR="004528E6">
                <w:rPr>
                  <w:rFonts w:ascii="Arial" w:hAnsi="Arial" w:cs="Arial"/>
                  <w:color w:val="000000"/>
                  <w:sz w:val="16"/>
                  <w:szCs w:val="16"/>
                </w:rPr>
                <w:t>O</w:t>
              </w:r>
              <w:r w:rsidR="004528E6" w:rsidRPr="004528E6">
                <w:rPr>
                  <w:rStyle w:val="Hyperlink"/>
                  <w:rFonts w:ascii="Arial" w:hAnsi="Arial" w:cs="Arial"/>
                  <w:color w:val="000000"/>
                  <w:sz w:val="16"/>
                  <w:szCs w:val="16"/>
                  <w:u w:val="none"/>
                </w:rPr>
                <w:t>rganisation identifier</w:t>
              </w:r>
            </w:hyperlink>
          </w:p>
          <w:p w:rsidR="004528E6" w:rsidRPr="004528E6" w:rsidRDefault="004528E6" w:rsidP="004528E6">
            <w:pPr>
              <w:rPr>
                <w:rFonts w:ascii="Arial" w:hAnsi="Arial" w:cs="Arial"/>
                <w:color w:val="000000"/>
                <w:sz w:val="16"/>
                <w:szCs w:val="16"/>
              </w:rPr>
            </w:pPr>
          </w:p>
          <w:p w:rsidR="004528E6" w:rsidRDefault="008E440D" w:rsidP="004528E6">
            <w:pPr>
              <w:rPr>
                <w:rFonts w:ascii="Arial" w:hAnsi="Arial" w:cs="Arial"/>
                <w:color w:val="000000"/>
                <w:sz w:val="16"/>
                <w:szCs w:val="16"/>
              </w:rPr>
            </w:pPr>
            <w:hyperlink r:id="rId56" w:history="1">
              <w:r w:rsidR="004528E6">
                <w:rPr>
                  <w:rFonts w:ascii="Arial" w:hAnsi="Arial" w:cs="Arial"/>
                  <w:color w:val="000000"/>
                  <w:sz w:val="16"/>
                  <w:szCs w:val="16"/>
                </w:rPr>
                <w:t>O</w:t>
              </w:r>
              <w:r w:rsidR="004528E6" w:rsidRPr="004528E6">
                <w:rPr>
                  <w:rStyle w:val="Hyperlink"/>
                  <w:rFonts w:ascii="Arial" w:hAnsi="Arial" w:cs="Arial"/>
                  <w:color w:val="000000"/>
                  <w:sz w:val="16"/>
                  <w:szCs w:val="16"/>
                  <w:u w:val="none"/>
                </w:rPr>
                <w:t>rganisation name</w:t>
              </w:r>
            </w:hyperlink>
          </w:p>
          <w:p w:rsidR="004528E6" w:rsidRPr="004528E6" w:rsidRDefault="004528E6" w:rsidP="004528E6">
            <w:pPr>
              <w:rPr>
                <w:rFonts w:ascii="Arial" w:hAnsi="Arial" w:cs="Arial"/>
                <w:color w:val="000000"/>
                <w:sz w:val="16"/>
                <w:szCs w:val="16"/>
              </w:rPr>
            </w:pPr>
          </w:p>
          <w:p w:rsidR="004528E6" w:rsidRDefault="008E440D" w:rsidP="004528E6">
            <w:pPr>
              <w:rPr>
                <w:rFonts w:ascii="Arial" w:hAnsi="Arial" w:cs="Arial"/>
                <w:color w:val="000000"/>
                <w:sz w:val="16"/>
                <w:szCs w:val="16"/>
              </w:rPr>
            </w:pPr>
            <w:hyperlink r:id="rId57" w:history="1">
              <w:r w:rsidR="004528E6">
                <w:rPr>
                  <w:rFonts w:ascii="Arial" w:hAnsi="Arial" w:cs="Arial"/>
                  <w:color w:val="000000"/>
                  <w:sz w:val="16"/>
                  <w:szCs w:val="16"/>
                </w:rPr>
                <w:t>R</w:t>
              </w:r>
              <w:r w:rsidR="004528E6" w:rsidRPr="004528E6">
                <w:rPr>
                  <w:rStyle w:val="Hyperlink"/>
                  <w:rFonts w:ascii="Arial" w:hAnsi="Arial" w:cs="Arial"/>
                  <w:color w:val="000000"/>
                  <w:sz w:val="16"/>
                  <w:szCs w:val="16"/>
                  <w:u w:val="none"/>
                </w:rPr>
                <w:t>esidential service unit identifier</w:t>
              </w:r>
            </w:hyperlink>
          </w:p>
          <w:p w:rsidR="004528E6" w:rsidRPr="004528E6" w:rsidRDefault="004528E6" w:rsidP="004528E6">
            <w:pPr>
              <w:rPr>
                <w:rFonts w:ascii="Arial" w:hAnsi="Arial" w:cs="Arial"/>
                <w:color w:val="000000"/>
                <w:sz w:val="16"/>
                <w:szCs w:val="16"/>
              </w:rPr>
            </w:pPr>
          </w:p>
          <w:p w:rsidR="004528E6" w:rsidRPr="004528E6" w:rsidRDefault="008E440D" w:rsidP="004528E6">
            <w:pPr>
              <w:rPr>
                <w:rFonts w:ascii="Arial" w:hAnsi="Arial" w:cs="Arial"/>
                <w:color w:val="000000"/>
                <w:sz w:val="16"/>
                <w:szCs w:val="16"/>
              </w:rPr>
            </w:pPr>
            <w:hyperlink r:id="rId58" w:history="1">
              <w:r w:rsidR="004528E6">
                <w:rPr>
                  <w:rFonts w:ascii="Arial" w:hAnsi="Arial" w:cs="Arial"/>
                  <w:color w:val="000000"/>
                  <w:sz w:val="16"/>
                  <w:szCs w:val="16"/>
                </w:rPr>
                <w:t>R</w:t>
              </w:r>
              <w:r w:rsidR="004528E6" w:rsidRPr="004528E6">
                <w:rPr>
                  <w:rStyle w:val="Hyperlink"/>
                  <w:rFonts w:ascii="Arial" w:hAnsi="Arial" w:cs="Arial"/>
                  <w:color w:val="000000"/>
                  <w:sz w:val="16"/>
                  <w:szCs w:val="16"/>
                  <w:u w:val="none"/>
                </w:rPr>
                <w:t xml:space="preserve">esidential service unit name </w:t>
              </w:r>
            </w:hyperlink>
          </w:p>
          <w:p w:rsidR="00BA537B" w:rsidRPr="004528E6" w:rsidRDefault="00BA537B" w:rsidP="00BA537B">
            <w:pPr>
              <w:pStyle w:val="TableFigHeadingtotal"/>
              <w:rPr>
                <w:rFonts w:cs="Arial"/>
                <w:b w:val="0"/>
                <w:szCs w:val="16"/>
              </w:rPr>
            </w:pPr>
          </w:p>
        </w:tc>
        <w:tc>
          <w:tcPr>
            <w:tcW w:w="1417" w:type="dxa"/>
            <w:tcBorders>
              <w:top w:val="nil"/>
              <w:left w:val="nil"/>
              <w:bottom w:val="nil"/>
              <w:right w:val="nil"/>
            </w:tcBorders>
          </w:tcPr>
          <w:p w:rsidR="00BA537B" w:rsidRPr="00E534A2" w:rsidRDefault="00BA537B" w:rsidP="00BA537B">
            <w:pPr>
              <w:pStyle w:val="TableFigHeadingtotal"/>
              <w:rPr>
                <w:rFonts w:cs="BookAntiqua"/>
                <w:b w:val="0"/>
              </w:rPr>
            </w:pPr>
          </w:p>
        </w:tc>
      </w:tr>
    </w:tbl>
    <w:p w:rsidR="008C2692" w:rsidRDefault="008C2692" w:rsidP="007F5427">
      <w:pPr>
        <w:pStyle w:val="Style1"/>
      </w:pPr>
    </w:p>
    <w:p w:rsidR="008C2692" w:rsidRDefault="008C2692" w:rsidP="007F5427">
      <w:pPr>
        <w:pStyle w:val="Style1"/>
      </w:pPr>
    </w:p>
    <w:p w:rsidR="007F5427" w:rsidRPr="007F5427" w:rsidRDefault="007F5427" w:rsidP="007F5427">
      <w:pPr>
        <w:pStyle w:val="Style1"/>
      </w:pPr>
      <w:r>
        <w:t>Revised Data se</w:t>
      </w:r>
      <w:r w:rsidR="00235118">
        <w:t>t specification sets since 01/10/2011</w:t>
      </w:r>
    </w:p>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265"/>
        <w:gridCol w:w="2265"/>
        <w:gridCol w:w="2265"/>
        <w:gridCol w:w="1818"/>
        <w:gridCol w:w="1418"/>
      </w:tblGrid>
      <w:tr w:rsidR="006E2D35" w:rsidRPr="002368AA" w:rsidTr="00DA7C0C">
        <w:trPr>
          <w:trHeight w:val="546"/>
          <w:tblHeader/>
        </w:trPr>
        <w:tc>
          <w:tcPr>
            <w:tcW w:w="2265" w:type="dxa"/>
            <w:tcBorders>
              <w:top w:val="single" w:sz="4" w:space="0" w:color="auto"/>
              <w:left w:val="single" w:sz="4" w:space="0" w:color="auto"/>
              <w:bottom w:val="single" w:sz="4" w:space="0" w:color="auto"/>
              <w:right w:val="single" w:sz="4" w:space="0" w:color="auto"/>
            </w:tcBorders>
          </w:tcPr>
          <w:p w:rsidR="006E2D35" w:rsidRPr="002368AA" w:rsidRDefault="006E2D35" w:rsidP="00D05416">
            <w:pPr>
              <w:pStyle w:val="TableFigHeadingtotal"/>
            </w:pPr>
            <w:r>
              <w:t>DSS</w:t>
            </w:r>
          </w:p>
        </w:tc>
        <w:tc>
          <w:tcPr>
            <w:tcW w:w="2265" w:type="dxa"/>
            <w:tcBorders>
              <w:top w:val="single" w:sz="4" w:space="0" w:color="auto"/>
              <w:left w:val="single" w:sz="4" w:space="0" w:color="auto"/>
              <w:bottom w:val="single" w:sz="4" w:space="0" w:color="auto"/>
              <w:right w:val="single" w:sz="4" w:space="0" w:color="auto"/>
            </w:tcBorders>
          </w:tcPr>
          <w:p w:rsidR="006E2D35" w:rsidRPr="002368AA" w:rsidRDefault="006E2D35" w:rsidP="00D05416">
            <w:pPr>
              <w:pStyle w:val="TableFigHeadingtotal"/>
            </w:pPr>
            <w:r>
              <w:rPr>
                <w:rFonts w:cs="BookAntiqua"/>
              </w:rPr>
              <w:t xml:space="preserve">Description of </w:t>
            </w:r>
            <w:r w:rsidRPr="002368AA">
              <w:rPr>
                <w:rFonts w:cs="BookAntiqua"/>
              </w:rPr>
              <w:t>change</w:t>
            </w:r>
          </w:p>
        </w:tc>
        <w:tc>
          <w:tcPr>
            <w:tcW w:w="2265" w:type="dxa"/>
            <w:tcBorders>
              <w:top w:val="single" w:sz="4" w:space="0" w:color="auto"/>
              <w:left w:val="single" w:sz="4" w:space="0" w:color="auto"/>
              <w:bottom w:val="single" w:sz="4" w:space="0" w:color="auto"/>
              <w:right w:val="single" w:sz="4" w:space="0" w:color="auto"/>
            </w:tcBorders>
          </w:tcPr>
          <w:p w:rsidR="006E2D35" w:rsidRPr="002368AA" w:rsidRDefault="006E2D35" w:rsidP="00D05416">
            <w:pPr>
              <w:pStyle w:val="TableFigHeadingtotal"/>
            </w:pPr>
            <w:r w:rsidRPr="002368AA">
              <w:rPr>
                <w:rFonts w:cs="BookAntiqua"/>
              </w:rPr>
              <w:t>Data elements revised</w:t>
            </w:r>
          </w:p>
        </w:tc>
        <w:tc>
          <w:tcPr>
            <w:tcW w:w="1818" w:type="dxa"/>
            <w:tcBorders>
              <w:top w:val="single" w:sz="4" w:space="0" w:color="auto"/>
              <w:left w:val="single" w:sz="4" w:space="0" w:color="auto"/>
              <w:bottom w:val="single" w:sz="4" w:space="0" w:color="auto"/>
              <w:right w:val="single" w:sz="4" w:space="0" w:color="auto"/>
            </w:tcBorders>
          </w:tcPr>
          <w:p w:rsidR="006E2D35" w:rsidRPr="002368AA" w:rsidRDefault="006E2D35" w:rsidP="00D05416">
            <w:pPr>
              <w:pStyle w:val="TableFigHeadingtotal"/>
            </w:pPr>
            <w:r w:rsidRPr="002368AA">
              <w:rPr>
                <w:rFonts w:cs="BookAntiqua"/>
              </w:rPr>
              <w:t>Data elements added</w:t>
            </w:r>
          </w:p>
        </w:tc>
        <w:tc>
          <w:tcPr>
            <w:tcW w:w="1418" w:type="dxa"/>
            <w:tcBorders>
              <w:top w:val="single" w:sz="4" w:space="0" w:color="auto"/>
              <w:left w:val="single" w:sz="4" w:space="0" w:color="auto"/>
              <w:bottom w:val="single" w:sz="4" w:space="0" w:color="auto"/>
              <w:right w:val="single" w:sz="4" w:space="0" w:color="auto"/>
            </w:tcBorders>
          </w:tcPr>
          <w:p w:rsidR="006E2D35" w:rsidRPr="002368AA" w:rsidRDefault="006E2D35" w:rsidP="00D05416">
            <w:pPr>
              <w:pStyle w:val="TableFigHeadingtotal"/>
              <w:rPr>
                <w:rFonts w:cs="BookAntiqua"/>
              </w:rPr>
            </w:pPr>
            <w:r w:rsidRPr="002368AA">
              <w:rPr>
                <w:rFonts w:cs="BookAntiqua"/>
              </w:rPr>
              <w:t xml:space="preserve">Data elements </w:t>
            </w:r>
            <w:r>
              <w:rPr>
                <w:rFonts w:cs="BookAntiqua"/>
              </w:rPr>
              <w:t>removed</w:t>
            </w:r>
          </w:p>
        </w:tc>
      </w:tr>
      <w:tr w:rsidR="00DA7C0C" w:rsidRPr="002368AA" w:rsidTr="00DA7C0C">
        <w:trPr>
          <w:trHeight w:val="546"/>
          <w:tblHeader/>
        </w:trPr>
        <w:tc>
          <w:tcPr>
            <w:tcW w:w="2265" w:type="dxa"/>
            <w:tcBorders>
              <w:top w:val="single" w:sz="4" w:space="0" w:color="auto"/>
              <w:left w:val="nil"/>
              <w:bottom w:val="nil"/>
              <w:right w:val="nil"/>
            </w:tcBorders>
          </w:tcPr>
          <w:p w:rsidR="00DA7C0C" w:rsidRDefault="00DA7C0C" w:rsidP="00DA7C0C">
            <w:pPr>
              <w:rPr>
                <w:rFonts w:ascii="Arial" w:hAnsi="Arial" w:cs="Arial"/>
                <w:color w:val="000000"/>
                <w:sz w:val="16"/>
                <w:szCs w:val="16"/>
              </w:rPr>
            </w:pPr>
            <w:r w:rsidRPr="00B74A55">
              <w:rPr>
                <w:rFonts w:ascii="Arial" w:hAnsi="Arial" w:cs="Arial"/>
                <w:color w:val="000000"/>
                <w:sz w:val="16"/>
                <w:szCs w:val="16"/>
              </w:rPr>
              <w:t>Cancer (clinical) DSS</w:t>
            </w:r>
          </w:p>
          <w:p w:rsidR="00DA7C0C" w:rsidRDefault="00DA7C0C" w:rsidP="00D05416">
            <w:pPr>
              <w:pStyle w:val="TableFigHeadingtotal"/>
            </w:pPr>
          </w:p>
        </w:tc>
        <w:tc>
          <w:tcPr>
            <w:tcW w:w="2265" w:type="dxa"/>
            <w:tcBorders>
              <w:top w:val="single" w:sz="4" w:space="0" w:color="auto"/>
              <w:left w:val="nil"/>
              <w:bottom w:val="nil"/>
              <w:right w:val="nil"/>
            </w:tcBorders>
          </w:tcPr>
          <w:p w:rsidR="00DA7C0C" w:rsidRPr="0011272E" w:rsidRDefault="0011272E" w:rsidP="00D05416">
            <w:pPr>
              <w:pStyle w:val="TableFigHeadingtotal"/>
              <w:rPr>
                <w:rFonts w:cs="BookAntiqua"/>
                <w:b w:val="0"/>
              </w:rPr>
            </w:pPr>
            <w:r w:rsidRPr="0011272E">
              <w:rPr>
                <w:rFonts w:cs="BookAntiqua"/>
                <w:b w:val="0"/>
              </w:rPr>
              <w:t>Review and restructure of Cancer clinical data elements. Addition of treatment-specific data element clusters and implementation of updated classifications.</w:t>
            </w:r>
          </w:p>
        </w:tc>
        <w:tc>
          <w:tcPr>
            <w:tcW w:w="2265" w:type="dxa"/>
            <w:tcBorders>
              <w:top w:val="single" w:sz="4" w:space="0" w:color="auto"/>
              <w:left w:val="nil"/>
              <w:bottom w:val="nil"/>
              <w:right w:val="nil"/>
            </w:tcBorders>
          </w:tcPr>
          <w:p w:rsidR="00DA7C0C" w:rsidRDefault="00DA7C0C" w:rsidP="00DA7C0C">
            <w:pPr>
              <w:rPr>
                <w:rFonts w:ascii="Arial" w:hAnsi="Arial" w:cs="Arial"/>
                <w:color w:val="000000"/>
                <w:sz w:val="16"/>
                <w:szCs w:val="16"/>
              </w:rPr>
            </w:pPr>
            <w:r w:rsidRPr="002A30B4">
              <w:rPr>
                <w:rFonts w:ascii="Arial" w:hAnsi="Arial" w:cs="Arial"/>
                <w:color w:val="000000"/>
                <w:sz w:val="16"/>
                <w:szCs w:val="16"/>
              </w:rPr>
              <w:t>Staging scheme source edition number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Staging scheme source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Staging basis of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Cancer treatment type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Outcome of initial treatment</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Received radiation dose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Date of surgical treatment for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Surgical treatment procedure for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Systemic therapy agent name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Date of diagnosis of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Cancer staging—M stage code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Cancer staging—TNM stage grouping code</w:t>
            </w:r>
          </w:p>
          <w:p w:rsid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Histopathological grade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Laterality of primary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Morphology of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Most valid basis of diagnosis of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Regional lymph nodes positive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Number of regional lymph nodes examined</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Primary site of cancer (ICDO-3 code)</w:t>
            </w:r>
          </w:p>
          <w:p w:rsid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Cancer staging—T stage code</w:t>
            </w:r>
          </w:p>
          <w:p w:rsidR="00DA7C0C" w:rsidRDefault="00DA7C0C" w:rsidP="00DA7C0C">
            <w:pPr>
              <w:rPr>
                <w:rFonts w:ascii="Arial" w:hAnsi="Arial" w:cs="Arial"/>
                <w:color w:val="000000"/>
                <w:sz w:val="16"/>
                <w:szCs w:val="16"/>
              </w:rPr>
            </w:pPr>
          </w:p>
          <w:p w:rsidR="00DA7C0C" w:rsidRPr="002368AA" w:rsidRDefault="00DA7C0C" w:rsidP="00D05416">
            <w:pPr>
              <w:pStyle w:val="TableFigHeadingtotal"/>
              <w:rPr>
                <w:rFonts w:cs="BookAntiqua"/>
              </w:rPr>
            </w:pPr>
          </w:p>
        </w:tc>
        <w:tc>
          <w:tcPr>
            <w:tcW w:w="1818" w:type="dxa"/>
            <w:tcBorders>
              <w:top w:val="single" w:sz="4" w:space="0" w:color="auto"/>
              <w:left w:val="nil"/>
              <w:bottom w:val="nil"/>
              <w:right w:val="nil"/>
            </w:tcBorders>
          </w:tcPr>
          <w:p w:rsidR="00DA7C0C" w:rsidRDefault="00DA7C0C" w:rsidP="00DA7C0C">
            <w:pPr>
              <w:rPr>
                <w:rFonts w:ascii="Arial" w:hAnsi="Arial" w:cs="Arial"/>
                <w:color w:val="000000"/>
                <w:sz w:val="16"/>
                <w:szCs w:val="16"/>
              </w:rPr>
            </w:pPr>
            <w:r w:rsidRPr="002A30B4">
              <w:rPr>
                <w:rFonts w:ascii="Arial" w:hAnsi="Arial" w:cs="Arial"/>
                <w:color w:val="000000"/>
                <w:sz w:val="16"/>
                <w:szCs w:val="16"/>
              </w:rPr>
              <w:t>Other cancer treatment</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Date accuracy indicator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HPI-O</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Cancer status</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Date of last contact</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Date of diagnosis of first recurrence as distant metastasis</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Date of diagnosis of first recurrence as locoregional cancer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Cancer staging—stage grouping other</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Most valid basis of diagnosis of recurrence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Region of first recurrence as distant metastasis</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Region of first recurrence as locoregional cancer</w:t>
            </w:r>
          </w:p>
          <w:p w:rsidR="00DA7C0C" w:rsidRDefault="00DA7C0C" w:rsidP="00D05416">
            <w:pPr>
              <w:pStyle w:val="TableFigHeadingtotal"/>
              <w:rPr>
                <w:rFonts w:cs="BookAntiqua"/>
              </w:rPr>
            </w:pPr>
          </w:p>
          <w:p w:rsidR="00C64691" w:rsidRDefault="00C64691" w:rsidP="00C64691">
            <w:pPr>
              <w:rPr>
                <w:rFonts w:ascii="Arial" w:hAnsi="Arial" w:cs="Arial"/>
                <w:color w:val="000000"/>
                <w:sz w:val="16"/>
                <w:szCs w:val="16"/>
              </w:rPr>
            </w:pPr>
            <w:r w:rsidRPr="002A30B4">
              <w:rPr>
                <w:rFonts w:ascii="Arial" w:hAnsi="Arial" w:cs="Arial"/>
                <w:color w:val="000000"/>
                <w:sz w:val="16"/>
                <w:szCs w:val="16"/>
              </w:rPr>
              <w:t>Underlying cause of death</w:t>
            </w:r>
          </w:p>
          <w:p w:rsidR="00C64691" w:rsidRPr="002A30B4" w:rsidRDefault="00C64691" w:rsidP="00C64691">
            <w:pPr>
              <w:rPr>
                <w:rFonts w:ascii="Arial" w:hAnsi="Arial" w:cs="Arial"/>
                <w:color w:val="000000"/>
                <w:sz w:val="16"/>
                <w:szCs w:val="16"/>
              </w:rPr>
            </w:pPr>
          </w:p>
          <w:p w:rsidR="00C64691" w:rsidRDefault="00C64691" w:rsidP="00C64691">
            <w:pPr>
              <w:rPr>
                <w:rFonts w:ascii="Arial" w:hAnsi="Arial" w:cs="Arial"/>
                <w:color w:val="000000"/>
                <w:sz w:val="16"/>
                <w:szCs w:val="16"/>
              </w:rPr>
            </w:pPr>
            <w:r w:rsidRPr="002A30B4">
              <w:rPr>
                <w:rFonts w:ascii="Arial" w:hAnsi="Arial" w:cs="Arial"/>
                <w:color w:val="000000"/>
                <w:sz w:val="16"/>
                <w:szCs w:val="16"/>
              </w:rPr>
              <w:t>Chemotherapy completion date</w:t>
            </w:r>
          </w:p>
          <w:p w:rsidR="00C64691" w:rsidRPr="002A30B4" w:rsidRDefault="00C64691" w:rsidP="00C64691">
            <w:pPr>
              <w:rPr>
                <w:rFonts w:ascii="Arial" w:hAnsi="Arial" w:cs="Arial"/>
                <w:color w:val="000000"/>
                <w:sz w:val="16"/>
                <w:szCs w:val="16"/>
              </w:rPr>
            </w:pPr>
          </w:p>
          <w:p w:rsidR="00C64691" w:rsidRDefault="00C64691" w:rsidP="00C64691">
            <w:pPr>
              <w:rPr>
                <w:rFonts w:ascii="Arial" w:hAnsi="Arial" w:cs="Arial"/>
                <w:color w:val="000000"/>
                <w:sz w:val="16"/>
                <w:szCs w:val="16"/>
              </w:rPr>
            </w:pPr>
            <w:r w:rsidRPr="002A30B4">
              <w:rPr>
                <w:rFonts w:ascii="Arial" w:hAnsi="Arial" w:cs="Arial"/>
                <w:color w:val="000000"/>
                <w:sz w:val="16"/>
                <w:szCs w:val="16"/>
              </w:rPr>
              <w:t>Chemotherapy cycles administered</w:t>
            </w:r>
          </w:p>
          <w:p w:rsidR="00C64691" w:rsidRPr="002A30B4" w:rsidRDefault="00C64691" w:rsidP="00C64691">
            <w:pPr>
              <w:rPr>
                <w:rFonts w:ascii="Arial" w:hAnsi="Arial" w:cs="Arial"/>
                <w:color w:val="000000"/>
                <w:sz w:val="16"/>
                <w:szCs w:val="16"/>
              </w:rPr>
            </w:pPr>
          </w:p>
          <w:p w:rsidR="00C64691" w:rsidRDefault="00C64691" w:rsidP="00C64691">
            <w:pPr>
              <w:rPr>
                <w:rFonts w:ascii="Arial" w:hAnsi="Arial" w:cs="Arial"/>
                <w:color w:val="000000"/>
                <w:sz w:val="16"/>
                <w:szCs w:val="16"/>
              </w:rPr>
            </w:pPr>
            <w:r w:rsidRPr="002A30B4">
              <w:rPr>
                <w:rFonts w:ascii="Arial" w:hAnsi="Arial" w:cs="Arial"/>
                <w:color w:val="000000"/>
                <w:sz w:val="16"/>
                <w:szCs w:val="16"/>
              </w:rPr>
              <w:t>Chemotherapy start date</w:t>
            </w:r>
          </w:p>
          <w:p w:rsidR="00C64691" w:rsidRPr="002A30B4" w:rsidRDefault="00C64691" w:rsidP="00C64691">
            <w:pPr>
              <w:rPr>
                <w:rFonts w:ascii="Arial" w:hAnsi="Arial" w:cs="Arial"/>
                <w:color w:val="000000"/>
                <w:sz w:val="16"/>
                <w:szCs w:val="16"/>
              </w:rPr>
            </w:pPr>
          </w:p>
          <w:p w:rsidR="00C64691" w:rsidRDefault="00C64691" w:rsidP="00C64691">
            <w:pPr>
              <w:rPr>
                <w:rFonts w:ascii="Arial" w:hAnsi="Arial" w:cs="Arial"/>
                <w:color w:val="000000"/>
                <w:sz w:val="16"/>
                <w:szCs w:val="16"/>
              </w:rPr>
            </w:pPr>
            <w:r w:rsidRPr="002A30B4">
              <w:rPr>
                <w:rFonts w:ascii="Arial" w:hAnsi="Arial" w:cs="Arial"/>
                <w:color w:val="000000"/>
                <w:sz w:val="16"/>
                <w:szCs w:val="16"/>
              </w:rPr>
              <w:t>Systemic therapy agent or protocol, eviQ</w:t>
            </w:r>
          </w:p>
          <w:p w:rsidR="00C64691" w:rsidRPr="00C64691" w:rsidRDefault="00C64691" w:rsidP="00C64691">
            <w:pPr>
              <w:pStyle w:val="TableFigText"/>
            </w:pPr>
          </w:p>
        </w:tc>
        <w:tc>
          <w:tcPr>
            <w:tcW w:w="1418" w:type="dxa"/>
            <w:tcBorders>
              <w:top w:val="single" w:sz="4" w:space="0" w:color="auto"/>
              <w:left w:val="nil"/>
              <w:bottom w:val="nil"/>
              <w:right w:val="nil"/>
            </w:tcBorders>
          </w:tcPr>
          <w:p w:rsidR="00DA7C0C" w:rsidRDefault="00DA7C0C" w:rsidP="00DA7C0C">
            <w:pPr>
              <w:rPr>
                <w:rFonts w:ascii="Arial" w:hAnsi="Arial" w:cs="Arial"/>
                <w:color w:val="000000"/>
                <w:sz w:val="16"/>
                <w:szCs w:val="16"/>
              </w:rPr>
            </w:pPr>
            <w:r w:rsidRPr="00DA7C0C">
              <w:rPr>
                <w:rFonts w:ascii="Arial" w:hAnsi="Arial" w:cs="Arial"/>
                <w:color w:val="000000"/>
                <w:sz w:val="16"/>
                <w:szCs w:val="16"/>
              </w:rPr>
              <w:t>Intention of treatment for cancer</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Cancer initial treatment completion date</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Cancer initial treatment starting date</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Cancer treatment—target site (ICD-10-AM)</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Cancer treatment—target site (ICDO-3)</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Date of diagnosis of first recurrence</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Tumour thickness at diagnosis (melanoma)</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Oestrogen receptor assay result</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Primary site of cancer (ICD-10-AM code)</w:t>
            </w:r>
          </w:p>
          <w:p w:rsidR="00DA7C0C" w:rsidRPr="00DA7C0C"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DA7C0C">
              <w:rPr>
                <w:rFonts w:ascii="Arial" w:hAnsi="Arial" w:cs="Arial"/>
                <w:color w:val="000000"/>
                <w:sz w:val="16"/>
                <w:szCs w:val="16"/>
              </w:rPr>
              <w:t>Progesterone receptor assay results</w:t>
            </w:r>
          </w:p>
          <w:p w:rsidR="00DA7C0C" w:rsidRPr="00DA7C0C" w:rsidRDefault="00DA7C0C" w:rsidP="00DA7C0C">
            <w:pPr>
              <w:rPr>
                <w:rFonts w:ascii="Arial" w:hAnsi="Arial" w:cs="Arial"/>
                <w:color w:val="000000"/>
                <w:sz w:val="16"/>
                <w:szCs w:val="16"/>
              </w:rPr>
            </w:pPr>
          </w:p>
          <w:p w:rsidR="00DA7C0C" w:rsidRPr="00DA7C0C" w:rsidRDefault="00DA7C0C" w:rsidP="00DA7C0C">
            <w:pPr>
              <w:rPr>
                <w:rFonts w:ascii="Arial" w:hAnsi="Arial" w:cs="Arial"/>
                <w:color w:val="000000"/>
                <w:sz w:val="16"/>
                <w:szCs w:val="16"/>
              </w:rPr>
            </w:pPr>
            <w:r w:rsidRPr="00DA7C0C">
              <w:rPr>
                <w:rFonts w:ascii="Arial" w:hAnsi="Arial" w:cs="Arial"/>
                <w:color w:val="000000"/>
                <w:sz w:val="16"/>
                <w:szCs w:val="16"/>
              </w:rPr>
              <w:t>Region of first recurrence</w:t>
            </w:r>
          </w:p>
          <w:p w:rsidR="00DA7C0C" w:rsidRPr="002368AA" w:rsidRDefault="00DA7C0C" w:rsidP="00D05416">
            <w:pPr>
              <w:pStyle w:val="TableFigHeadingtotal"/>
              <w:rPr>
                <w:rFonts w:cs="BookAntiqua"/>
              </w:rPr>
            </w:pPr>
          </w:p>
        </w:tc>
      </w:tr>
      <w:tr w:rsidR="00DA7C0C" w:rsidRPr="002368AA" w:rsidTr="00DA7C0C">
        <w:trPr>
          <w:trHeight w:val="546"/>
          <w:tblHeader/>
        </w:trPr>
        <w:tc>
          <w:tcPr>
            <w:tcW w:w="2265" w:type="dxa"/>
            <w:tcBorders>
              <w:top w:val="nil"/>
              <w:left w:val="nil"/>
              <w:bottom w:val="nil"/>
              <w:right w:val="nil"/>
            </w:tcBorders>
          </w:tcPr>
          <w:p w:rsidR="00DA7C0C" w:rsidRDefault="00DA7C0C" w:rsidP="00D05416">
            <w:pPr>
              <w:pStyle w:val="TableFigHeadingtotal"/>
            </w:pPr>
          </w:p>
        </w:tc>
        <w:tc>
          <w:tcPr>
            <w:tcW w:w="2265" w:type="dxa"/>
            <w:tcBorders>
              <w:top w:val="nil"/>
              <w:left w:val="nil"/>
              <w:bottom w:val="nil"/>
              <w:right w:val="nil"/>
            </w:tcBorders>
          </w:tcPr>
          <w:p w:rsidR="00DA7C0C" w:rsidRDefault="00DA7C0C" w:rsidP="00D05416">
            <w:pPr>
              <w:pStyle w:val="TableFigHeadingtotal"/>
              <w:rPr>
                <w:rFonts w:cs="BookAntiqua"/>
              </w:rPr>
            </w:pPr>
          </w:p>
        </w:tc>
        <w:tc>
          <w:tcPr>
            <w:tcW w:w="2265" w:type="dxa"/>
            <w:tcBorders>
              <w:top w:val="nil"/>
              <w:left w:val="nil"/>
              <w:bottom w:val="nil"/>
              <w:right w:val="nil"/>
            </w:tcBorders>
          </w:tcPr>
          <w:p w:rsidR="00DA7C0C" w:rsidRPr="002A30B4" w:rsidRDefault="00DA7C0C" w:rsidP="00DA7C0C">
            <w:pPr>
              <w:rPr>
                <w:rFonts w:ascii="Arial" w:hAnsi="Arial" w:cs="Arial"/>
                <w:color w:val="000000"/>
                <w:sz w:val="16"/>
                <w:szCs w:val="16"/>
              </w:rPr>
            </w:pPr>
          </w:p>
          <w:p w:rsidR="00DA7C0C" w:rsidRDefault="00C64691" w:rsidP="00DA7C0C">
            <w:pPr>
              <w:rPr>
                <w:rFonts w:ascii="Arial" w:hAnsi="Arial" w:cs="Arial"/>
                <w:color w:val="000000"/>
                <w:sz w:val="16"/>
                <w:szCs w:val="16"/>
              </w:rPr>
            </w:pPr>
            <w:r>
              <w:rPr>
                <w:rFonts w:ascii="Arial" w:hAnsi="Arial" w:cs="Arial"/>
                <w:color w:val="000000"/>
                <w:sz w:val="16"/>
                <w:szCs w:val="16"/>
              </w:rPr>
              <w:t>C</w:t>
            </w:r>
            <w:r w:rsidR="00DA7C0C" w:rsidRPr="002A30B4">
              <w:rPr>
                <w:rFonts w:ascii="Arial" w:hAnsi="Arial" w:cs="Arial"/>
                <w:color w:val="000000"/>
                <w:sz w:val="16"/>
                <w:szCs w:val="16"/>
              </w:rPr>
              <w:t>ancer staging—N stage code</w:t>
            </w:r>
          </w:p>
          <w:p w:rsidR="00DA7C0C" w:rsidRPr="002A30B4" w:rsidRDefault="00DA7C0C" w:rsidP="00DA7C0C">
            <w:pPr>
              <w:rPr>
                <w:rFonts w:ascii="Arial" w:hAnsi="Arial" w:cs="Arial"/>
                <w:color w:val="000000"/>
                <w:sz w:val="16"/>
                <w:szCs w:val="16"/>
              </w:rPr>
            </w:pP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Tumour size at diagnosis (solid tumours)</w:t>
            </w:r>
          </w:p>
          <w:p w:rsidR="00DA7C0C" w:rsidRPr="002368AA" w:rsidRDefault="00DA7C0C" w:rsidP="00D05416">
            <w:pPr>
              <w:pStyle w:val="TableFigHeadingtotal"/>
              <w:rPr>
                <w:rFonts w:cs="BookAntiqua"/>
              </w:rPr>
            </w:pPr>
          </w:p>
        </w:tc>
        <w:tc>
          <w:tcPr>
            <w:tcW w:w="1818" w:type="dxa"/>
            <w:tcBorders>
              <w:top w:val="nil"/>
              <w:left w:val="nil"/>
              <w:bottom w:val="nil"/>
              <w:right w:val="nil"/>
            </w:tcBorders>
          </w:tcPr>
          <w:p w:rsidR="00DA7C0C" w:rsidRDefault="00DA7C0C" w:rsidP="00DA7C0C">
            <w:pPr>
              <w:rPr>
                <w:rFonts w:ascii="Arial" w:hAnsi="Arial" w:cs="Arial"/>
                <w:color w:val="000000"/>
                <w:sz w:val="16"/>
                <w:szCs w:val="16"/>
              </w:rPr>
            </w:pPr>
            <w:r w:rsidRPr="002A30B4">
              <w:rPr>
                <w:rFonts w:ascii="Arial" w:hAnsi="Arial" w:cs="Arial"/>
                <w:color w:val="000000"/>
                <w:sz w:val="16"/>
                <w:szCs w:val="16"/>
              </w:rPr>
              <w:t>Systemic therapy agent or protocol</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Hormone</w:t>
            </w:r>
            <w:r>
              <w:rPr>
                <w:rFonts w:ascii="Calibri" w:hAnsi="Calibri" w:cs="Calibri"/>
                <w:color w:val="000000"/>
                <w:sz w:val="22"/>
                <w:szCs w:val="22"/>
              </w:rPr>
              <w:t xml:space="preserve"> </w:t>
            </w:r>
            <w:r w:rsidRPr="002A30B4">
              <w:rPr>
                <w:rFonts w:ascii="Arial" w:hAnsi="Arial" w:cs="Arial"/>
                <w:color w:val="000000"/>
                <w:sz w:val="16"/>
                <w:szCs w:val="16"/>
              </w:rPr>
              <w:t>therapy completion date</w:t>
            </w:r>
          </w:p>
          <w:p w:rsidR="00DA7C0C" w:rsidRPr="002A30B4" w:rsidRDefault="00DA7C0C" w:rsidP="00DA7C0C">
            <w:pPr>
              <w:rPr>
                <w:rFonts w:ascii="Arial" w:hAnsi="Arial" w:cs="Arial"/>
                <w:color w:val="000000"/>
                <w:sz w:val="16"/>
                <w:szCs w:val="16"/>
              </w:rPr>
            </w:pPr>
          </w:p>
          <w:p w:rsidR="00DA7C0C" w:rsidRDefault="00DA7C0C" w:rsidP="00DA7C0C">
            <w:pPr>
              <w:rPr>
                <w:rFonts w:ascii="Arial" w:hAnsi="Arial" w:cs="Arial"/>
                <w:color w:val="000000"/>
                <w:sz w:val="16"/>
                <w:szCs w:val="16"/>
              </w:rPr>
            </w:pPr>
            <w:r w:rsidRPr="002A30B4">
              <w:rPr>
                <w:rFonts w:ascii="Arial" w:hAnsi="Arial" w:cs="Arial"/>
                <w:color w:val="000000"/>
                <w:sz w:val="16"/>
                <w:szCs w:val="16"/>
              </w:rPr>
              <w:t>Hormone therapy start date</w:t>
            </w:r>
          </w:p>
          <w:p w:rsidR="00DA7C0C" w:rsidRPr="002A30B4" w:rsidRDefault="00DA7C0C" w:rsidP="00DA7C0C">
            <w:pPr>
              <w:rPr>
                <w:rFonts w:ascii="Arial" w:hAnsi="Arial" w:cs="Arial"/>
                <w:color w:val="000000"/>
                <w:sz w:val="16"/>
                <w:szCs w:val="16"/>
              </w:rPr>
            </w:pP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Immunotherapy completion date</w:t>
            </w:r>
          </w:p>
          <w:p w:rsidR="00DA7C0C" w:rsidRDefault="00DA7C0C" w:rsidP="00DA7C0C">
            <w:pPr>
              <w:rPr>
                <w:rFonts w:ascii="Arial" w:hAnsi="Arial" w:cs="Arial"/>
                <w:color w:val="000000"/>
                <w:sz w:val="16"/>
                <w:szCs w:val="16"/>
              </w:rPr>
            </w:pPr>
            <w:r w:rsidRPr="002A30B4">
              <w:rPr>
                <w:rFonts w:ascii="Arial" w:hAnsi="Arial" w:cs="Arial"/>
                <w:color w:val="000000"/>
                <w:sz w:val="16"/>
                <w:szCs w:val="16"/>
              </w:rPr>
              <w:t>Immunotherapy start date</w:t>
            </w:r>
          </w:p>
          <w:p w:rsidR="00DA7C0C" w:rsidRPr="002A30B4" w:rsidRDefault="00DA7C0C" w:rsidP="00DA7C0C">
            <w:pPr>
              <w:rPr>
                <w:rFonts w:ascii="Arial" w:hAnsi="Arial" w:cs="Arial"/>
                <w:color w:val="000000"/>
                <w:sz w:val="16"/>
                <w:szCs w:val="16"/>
              </w:rPr>
            </w:pP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Radiotherapy completion date</w:t>
            </w: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Radiotherapy fractions administered</w:t>
            </w: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Radiotherapy start date</w:t>
            </w: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Radiotherapy target site</w:t>
            </w: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Radiotherapy treatment type</w:t>
            </w: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Surgery target site</w:t>
            </w:r>
          </w:p>
          <w:p w:rsidR="00DA7C0C" w:rsidRPr="002A30B4" w:rsidRDefault="00DA7C0C" w:rsidP="00DA7C0C">
            <w:pPr>
              <w:rPr>
                <w:rFonts w:ascii="Arial" w:hAnsi="Arial" w:cs="Arial"/>
                <w:color w:val="000000"/>
                <w:sz w:val="16"/>
                <w:szCs w:val="16"/>
              </w:rPr>
            </w:pPr>
            <w:r w:rsidRPr="002A30B4">
              <w:rPr>
                <w:rFonts w:ascii="Arial" w:hAnsi="Arial" w:cs="Arial"/>
                <w:color w:val="000000"/>
                <w:sz w:val="16"/>
                <w:szCs w:val="16"/>
              </w:rPr>
              <w:t>Systemic therapy procedure date</w:t>
            </w:r>
          </w:p>
          <w:p w:rsidR="00DA7C0C" w:rsidRDefault="00DA7C0C" w:rsidP="00DA7C0C">
            <w:pPr>
              <w:rPr>
                <w:rFonts w:ascii="Calibri" w:hAnsi="Calibri" w:cs="Calibri"/>
                <w:color w:val="000000"/>
                <w:sz w:val="22"/>
                <w:szCs w:val="22"/>
              </w:rPr>
            </w:pPr>
            <w:r w:rsidRPr="002A30B4">
              <w:rPr>
                <w:rFonts w:ascii="Arial" w:hAnsi="Arial" w:cs="Arial"/>
                <w:color w:val="000000"/>
                <w:sz w:val="16"/>
                <w:szCs w:val="16"/>
              </w:rPr>
              <w:t>Systemic therapy</w:t>
            </w:r>
            <w:r>
              <w:rPr>
                <w:rFonts w:ascii="Calibri" w:hAnsi="Calibri" w:cs="Calibri"/>
                <w:color w:val="000000"/>
                <w:sz w:val="22"/>
                <w:szCs w:val="22"/>
              </w:rPr>
              <w:t xml:space="preserve"> </w:t>
            </w:r>
            <w:r w:rsidRPr="002A30B4">
              <w:rPr>
                <w:rFonts w:ascii="Arial" w:hAnsi="Arial" w:cs="Arial"/>
                <w:color w:val="000000"/>
                <w:sz w:val="16"/>
                <w:szCs w:val="16"/>
              </w:rPr>
              <w:t>procedure</w:t>
            </w:r>
          </w:p>
          <w:p w:rsidR="00DA7C0C" w:rsidRPr="002368AA" w:rsidRDefault="00DA7C0C" w:rsidP="00D05416">
            <w:pPr>
              <w:pStyle w:val="TableFigHeadingtotal"/>
              <w:rPr>
                <w:rFonts w:cs="BookAntiqua"/>
              </w:rPr>
            </w:pPr>
          </w:p>
        </w:tc>
        <w:tc>
          <w:tcPr>
            <w:tcW w:w="1418" w:type="dxa"/>
            <w:tcBorders>
              <w:top w:val="nil"/>
              <w:left w:val="nil"/>
              <w:bottom w:val="nil"/>
              <w:right w:val="nil"/>
            </w:tcBorders>
          </w:tcPr>
          <w:p w:rsidR="00DA7C0C" w:rsidRPr="002368AA" w:rsidRDefault="00DA7C0C" w:rsidP="00D05416">
            <w:pPr>
              <w:pStyle w:val="TableFigHeadingtotal"/>
              <w:rPr>
                <w:rFonts w:cs="BookAntiqua"/>
              </w:rPr>
            </w:pPr>
          </w:p>
        </w:tc>
      </w:tr>
      <w:tr w:rsidR="00BA537B" w:rsidRPr="002368AA" w:rsidTr="002A30B4">
        <w:trPr>
          <w:trHeight w:val="1982"/>
          <w:tblHeader/>
        </w:trPr>
        <w:tc>
          <w:tcPr>
            <w:tcW w:w="2265" w:type="dxa"/>
            <w:tcBorders>
              <w:top w:val="nil"/>
              <w:bottom w:val="nil"/>
            </w:tcBorders>
          </w:tcPr>
          <w:p w:rsidR="00BA537B" w:rsidRPr="00B74A55" w:rsidRDefault="00BA537B" w:rsidP="00BA537B">
            <w:pPr>
              <w:rPr>
                <w:rFonts w:ascii="Arial" w:hAnsi="Arial" w:cs="Arial"/>
                <w:color w:val="000000"/>
                <w:sz w:val="16"/>
                <w:szCs w:val="16"/>
              </w:rPr>
            </w:pPr>
            <w:r w:rsidRPr="00B74A55">
              <w:rPr>
                <w:rFonts w:ascii="Arial" w:hAnsi="Arial" w:cs="Arial"/>
                <w:color w:val="000000"/>
                <w:sz w:val="16"/>
                <w:szCs w:val="16"/>
              </w:rPr>
              <w:t>Non-admitted patient DSS 2012-13</w:t>
            </w:r>
          </w:p>
          <w:p w:rsidR="00BA537B" w:rsidRPr="002368AA" w:rsidRDefault="00BA537B" w:rsidP="007F5427">
            <w:pPr>
              <w:pStyle w:val="TableFigHeadingtotal"/>
            </w:pPr>
          </w:p>
        </w:tc>
        <w:tc>
          <w:tcPr>
            <w:tcW w:w="2265" w:type="dxa"/>
            <w:tcBorders>
              <w:top w:val="nil"/>
              <w:bottom w:val="nil"/>
            </w:tcBorders>
          </w:tcPr>
          <w:p w:rsidR="00BA537B" w:rsidRPr="004528E6" w:rsidRDefault="00BA537B" w:rsidP="007F5427">
            <w:pPr>
              <w:pStyle w:val="TableFigHeadingtotal"/>
              <w:rPr>
                <w:rFonts w:cs="Arial"/>
                <w:b w:val="0"/>
                <w:szCs w:val="16"/>
              </w:rPr>
            </w:pPr>
            <w:r w:rsidRPr="004528E6">
              <w:rPr>
                <w:b w:val="0"/>
              </w:rPr>
              <w:t>Revision of two data elements due to version change of related classifications</w:t>
            </w:r>
            <w:r w:rsidR="004528E6">
              <w:rPr>
                <w:b w:val="0"/>
              </w:rPr>
              <w:t>. New ASGS data element added.</w:t>
            </w:r>
          </w:p>
        </w:tc>
        <w:tc>
          <w:tcPr>
            <w:tcW w:w="2265" w:type="dxa"/>
            <w:tcBorders>
              <w:top w:val="nil"/>
              <w:bottom w:val="nil"/>
            </w:tcBorders>
          </w:tcPr>
          <w:p w:rsidR="00BA537B" w:rsidRPr="00644A54" w:rsidRDefault="00BA537B" w:rsidP="00BA537B">
            <w:pPr>
              <w:rPr>
                <w:rFonts w:ascii="Arial" w:hAnsi="Arial" w:cs="Arial"/>
                <w:color w:val="000000"/>
                <w:sz w:val="16"/>
                <w:szCs w:val="16"/>
              </w:rPr>
            </w:pPr>
            <w:r>
              <w:rPr>
                <w:rFonts w:ascii="Arial" w:hAnsi="Arial" w:cs="Arial"/>
                <w:color w:val="000000"/>
                <w:sz w:val="16"/>
                <w:szCs w:val="16"/>
              </w:rPr>
              <w:t>A</w:t>
            </w:r>
            <w:r w:rsidRPr="00644A54">
              <w:rPr>
                <w:rFonts w:ascii="Arial" w:hAnsi="Arial" w:cs="Arial"/>
                <w:color w:val="000000"/>
                <w:sz w:val="16"/>
                <w:szCs w:val="16"/>
              </w:rPr>
              <w:t>rea of usual residence, geographical location code (ASGC 2011) NNNNN</w:t>
            </w:r>
            <w:r w:rsidRPr="00644A54">
              <w:rPr>
                <w:rFonts w:ascii="Arial" w:hAnsi="Arial" w:cs="Arial"/>
                <w:color w:val="000000"/>
                <w:sz w:val="16"/>
                <w:szCs w:val="16"/>
              </w:rPr>
              <w:br/>
            </w:r>
          </w:p>
          <w:p w:rsidR="00BA537B" w:rsidRPr="00644A54" w:rsidRDefault="00BA537B" w:rsidP="00BA537B">
            <w:pPr>
              <w:rPr>
                <w:rFonts w:ascii="Arial" w:hAnsi="Arial" w:cs="Arial"/>
                <w:color w:val="000000"/>
                <w:sz w:val="16"/>
                <w:szCs w:val="16"/>
              </w:rPr>
            </w:pPr>
            <w:r>
              <w:rPr>
                <w:rFonts w:ascii="Arial" w:hAnsi="Arial" w:cs="Arial"/>
                <w:color w:val="000000"/>
                <w:sz w:val="16"/>
                <w:szCs w:val="16"/>
              </w:rPr>
              <w:t>C</w:t>
            </w:r>
            <w:r w:rsidRPr="00644A54">
              <w:rPr>
                <w:rFonts w:ascii="Arial" w:hAnsi="Arial" w:cs="Arial"/>
                <w:color w:val="000000"/>
                <w:sz w:val="16"/>
                <w:szCs w:val="16"/>
              </w:rPr>
              <w:t>ountry of birth, code (SACC 2011) NNNN</w:t>
            </w:r>
            <w:r w:rsidRPr="00644A54">
              <w:rPr>
                <w:rFonts w:ascii="Arial" w:hAnsi="Arial" w:cs="Arial"/>
                <w:color w:val="000000"/>
                <w:sz w:val="16"/>
                <w:szCs w:val="16"/>
              </w:rPr>
              <w:br/>
            </w:r>
          </w:p>
          <w:p w:rsidR="00BA537B" w:rsidRPr="00644A54" w:rsidRDefault="00BA537B" w:rsidP="007F5427">
            <w:pPr>
              <w:pStyle w:val="TableFigHeadingtotal"/>
              <w:rPr>
                <w:rFonts w:cs="Arial"/>
                <w:szCs w:val="16"/>
              </w:rPr>
            </w:pPr>
          </w:p>
        </w:tc>
        <w:tc>
          <w:tcPr>
            <w:tcW w:w="1818" w:type="dxa"/>
            <w:tcBorders>
              <w:top w:val="nil"/>
              <w:bottom w:val="nil"/>
            </w:tcBorders>
          </w:tcPr>
          <w:p w:rsidR="00BA537B" w:rsidRPr="00644A54" w:rsidRDefault="00BA537B" w:rsidP="00BA537B">
            <w:pPr>
              <w:rPr>
                <w:rFonts w:ascii="Arial" w:hAnsi="Arial" w:cs="Arial"/>
                <w:color w:val="000000"/>
                <w:sz w:val="16"/>
                <w:szCs w:val="16"/>
              </w:rPr>
            </w:pPr>
            <w:r>
              <w:rPr>
                <w:rFonts w:ascii="Arial" w:hAnsi="Arial" w:cs="Arial"/>
                <w:color w:val="000000"/>
                <w:sz w:val="16"/>
                <w:szCs w:val="16"/>
              </w:rPr>
              <w:t>A</w:t>
            </w:r>
            <w:r w:rsidRPr="00644A54">
              <w:rPr>
                <w:rFonts w:ascii="Arial" w:hAnsi="Arial" w:cs="Arial"/>
                <w:color w:val="000000"/>
                <w:sz w:val="16"/>
                <w:szCs w:val="16"/>
              </w:rPr>
              <w:t xml:space="preserve">rea of usual residence, statistical area level 2 (SA2) code (ASGS 2011) N(9) </w:t>
            </w:r>
          </w:p>
          <w:p w:rsidR="00BA537B" w:rsidRPr="00644A54" w:rsidRDefault="00BA537B" w:rsidP="007F5427">
            <w:pPr>
              <w:pStyle w:val="TableFigHeadingtotal"/>
              <w:rPr>
                <w:rFonts w:cs="Arial"/>
                <w:szCs w:val="16"/>
              </w:rPr>
            </w:pPr>
          </w:p>
        </w:tc>
        <w:tc>
          <w:tcPr>
            <w:tcW w:w="1418" w:type="dxa"/>
            <w:tcBorders>
              <w:top w:val="nil"/>
              <w:bottom w:val="nil"/>
            </w:tcBorders>
          </w:tcPr>
          <w:p w:rsidR="00BA537B" w:rsidRPr="00DA7C0C" w:rsidRDefault="00BA537B" w:rsidP="007F5427">
            <w:pPr>
              <w:pStyle w:val="TableFigHeadingtotal"/>
              <w:rPr>
                <w:rFonts w:cs="Arial"/>
                <w:b w:val="0"/>
                <w:szCs w:val="16"/>
              </w:rPr>
            </w:pPr>
            <w:r w:rsidRPr="00DA7C0C">
              <w:rPr>
                <w:b w:val="0"/>
              </w:rPr>
              <w:t>Nil</w:t>
            </w:r>
          </w:p>
        </w:tc>
      </w:tr>
    </w:tbl>
    <w:p w:rsidR="00235118" w:rsidRDefault="00235118" w:rsidP="007674E5">
      <w:pPr>
        <w:rPr>
          <w:rFonts w:ascii="Arial" w:hAnsi="Arial" w:cs="Arial"/>
          <w:b/>
          <w:sz w:val="28"/>
          <w:szCs w:val="28"/>
        </w:rPr>
      </w:pPr>
    </w:p>
    <w:p w:rsidR="007674E5" w:rsidRPr="007674E5" w:rsidRDefault="007674E5" w:rsidP="007674E5">
      <w:pPr>
        <w:rPr>
          <w:rFonts w:ascii="Arial" w:hAnsi="Arial" w:cs="Arial"/>
          <w:b/>
          <w:sz w:val="28"/>
          <w:szCs w:val="28"/>
        </w:rPr>
      </w:pPr>
      <w:r w:rsidRPr="007674E5">
        <w:rPr>
          <w:rFonts w:ascii="Arial" w:hAnsi="Arial" w:cs="Arial"/>
          <w:b/>
          <w:sz w:val="28"/>
          <w:szCs w:val="28"/>
        </w:rPr>
        <w:t>New Data set specifications si</w:t>
      </w:r>
      <w:r w:rsidR="00235118">
        <w:rPr>
          <w:rFonts w:ascii="Arial" w:hAnsi="Arial" w:cs="Arial"/>
          <w:b/>
          <w:sz w:val="28"/>
          <w:szCs w:val="28"/>
        </w:rPr>
        <w:t>nce 01/10</w:t>
      </w:r>
      <w:r w:rsidRPr="007674E5">
        <w:rPr>
          <w:rFonts w:ascii="Arial" w:hAnsi="Arial" w:cs="Arial"/>
          <w:b/>
          <w:sz w:val="28"/>
          <w:szCs w:val="28"/>
        </w:rPr>
        <w:t>/201</w:t>
      </w:r>
      <w:r w:rsidR="00235118">
        <w:rPr>
          <w:rFonts w:ascii="Arial" w:hAnsi="Arial" w:cs="Arial"/>
          <w:b/>
          <w:sz w:val="28"/>
          <w:szCs w:val="28"/>
        </w:rPr>
        <w:t>1</w:t>
      </w:r>
    </w:p>
    <w:tbl>
      <w:tblPr>
        <w:tblW w:w="0" w:type="auto"/>
        <w:tblLook w:val="01E0" w:firstRow="1" w:lastRow="1" w:firstColumn="1" w:lastColumn="1" w:noHBand="0" w:noVBand="0"/>
      </w:tblPr>
      <w:tblGrid>
        <w:gridCol w:w="2802"/>
        <w:gridCol w:w="6237"/>
      </w:tblGrid>
      <w:tr w:rsidR="007674E5" w:rsidRPr="00D33DF6" w:rsidTr="006E2D35">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674E5" w:rsidRPr="00D33DF6" w:rsidRDefault="007674E5" w:rsidP="007674E5">
            <w:pPr>
              <w:pStyle w:val="TableFigHeadingtotal"/>
            </w:pPr>
            <w:r>
              <w:t>Name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674E5" w:rsidRPr="00D33DF6" w:rsidRDefault="007674E5" w:rsidP="007674E5">
            <w:pPr>
              <w:pStyle w:val="TableFigHeadingtotal"/>
            </w:pPr>
            <w:r>
              <w:t xml:space="preserve">Description </w:t>
            </w:r>
          </w:p>
        </w:tc>
      </w:tr>
      <w:tr w:rsidR="007674E5" w:rsidRPr="00532E26" w:rsidTr="00C21473">
        <w:tc>
          <w:tcPr>
            <w:tcW w:w="2802" w:type="dxa"/>
            <w:tcBorders>
              <w:top w:val="single" w:sz="4" w:space="0" w:color="auto"/>
            </w:tcBorders>
            <w:shd w:val="clear" w:color="auto" w:fill="auto"/>
          </w:tcPr>
          <w:p w:rsidR="00CA0A55" w:rsidRDefault="00CA0A55" w:rsidP="007674E5">
            <w:pPr>
              <w:pStyle w:val="TableFigText"/>
            </w:pPr>
          </w:p>
          <w:p w:rsidR="00CA0A55" w:rsidRDefault="007674E5" w:rsidP="007674E5">
            <w:pPr>
              <w:pStyle w:val="TableFigText"/>
            </w:pPr>
            <w:r>
              <w:t>Indigenous primary healthcare DSS</w:t>
            </w:r>
          </w:p>
          <w:p w:rsidR="007674E5" w:rsidRPr="00F6541C" w:rsidRDefault="007674E5" w:rsidP="007674E5">
            <w:pPr>
              <w:pStyle w:val="TableFigText"/>
            </w:pPr>
          </w:p>
        </w:tc>
        <w:tc>
          <w:tcPr>
            <w:tcW w:w="6237" w:type="dxa"/>
            <w:tcBorders>
              <w:top w:val="single" w:sz="4" w:space="0" w:color="auto"/>
            </w:tcBorders>
            <w:shd w:val="clear" w:color="auto" w:fill="auto"/>
          </w:tcPr>
          <w:p w:rsidR="007674E5" w:rsidRDefault="007674E5" w:rsidP="007674E5">
            <w:pPr>
              <w:pStyle w:val="TableFigText"/>
            </w:pPr>
          </w:p>
          <w:p w:rsidR="00CA0A55" w:rsidRDefault="00CA0A55" w:rsidP="007674E5">
            <w:pPr>
              <w:pStyle w:val="TableFigText"/>
            </w:pPr>
            <w:r>
              <w:t>The Indigenous primary healthcare DSS is primarily designed to support the collection of aggregate information from Indigenous-specific primary health care services.</w:t>
            </w:r>
          </w:p>
          <w:p w:rsidR="0063491F" w:rsidRPr="00F6541C" w:rsidRDefault="0063491F" w:rsidP="00200C67">
            <w:pPr>
              <w:pStyle w:val="TableFigText"/>
            </w:pPr>
          </w:p>
        </w:tc>
      </w:tr>
      <w:tr w:rsidR="00200C67" w:rsidRPr="00532E26" w:rsidTr="00200C67">
        <w:tc>
          <w:tcPr>
            <w:tcW w:w="2802" w:type="dxa"/>
            <w:shd w:val="clear" w:color="auto" w:fill="auto"/>
          </w:tcPr>
          <w:p w:rsidR="00200C67" w:rsidRDefault="00200C67" w:rsidP="00200C67">
            <w:pPr>
              <w:pStyle w:val="TableFigText"/>
            </w:pPr>
            <w:r>
              <w:t>Medical indemnity DSS</w:t>
            </w:r>
          </w:p>
          <w:p w:rsidR="00200C67" w:rsidRDefault="00200C67" w:rsidP="007674E5">
            <w:pPr>
              <w:pStyle w:val="TableFigText"/>
            </w:pPr>
          </w:p>
        </w:tc>
        <w:tc>
          <w:tcPr>
            <w:tcW w:w="6237" w:type="dxa"/>
            <w:shd w:val="clear" w:color="auto" w:fill="auto"/>
          </w:tcPr>
          <w:p w:rsidR="00200C67" w:rsidRDefault="00200C67" w:rsidP="00200C67">
            <w:pPr>
              <w:pStyle w:val="TableFigText"/>
            </w:pPr>
            <w:r>
              <w:t>The medical indemnity DSS describes the data items and standardised data outputs for medical indemnity claim for the medical indemnity national collection. These claims fit into two categories:</w:t>
            </w:r>
          </w:p>
          <w:p w:rsidR="00200C67" w:rsidRDefault="00200C67" w:rsidP="001716E8">
            <w:pPr>
              <w:pStyle w:val="TableFigText"/>
              <w:numPr>
                <w:ilvl w:val="0"/>
                <w:numId w:val="19"/>
              </w:numPr>
            </w:pPr>
            <w:r>
              <w:t>Actual claims</w:t>
            </w:r>
          </w:p>
          <w:p w:rsidR="00200C67" w:rsidRDefault="00200C67" w:rsidP="001716E8">
            <w:pPr>
              <w:pStyle w:val="TableFigText"/>
              <w:numPr>
                <w:ilvl w:val="0"/>
                <w:numId w:val="19"/>
              </w:numPr>
            </w:pPr>
            <w:r>
              <w:t>Potential claims.</w:t>
            </w:r>
          </w:p>
          <w:p w:rsidR="00200C67" w:rsidRDefault="00200C67" w:rsidP="007674E5">
            <w:pPr>
              <w:pStyle w:val="TableFigText"/>
            </w:pPr>
          </w:p>
        </w:tc>
      </w:tr>
      <w:tr w:rsidR="005217C7" w:rsidRPr="00D33DF6" w:rsidTr="00200C67">
        <w:trPr>
          <w:tblHeader/>
        </w:trPr>
        <w:tc>
          <w:tcPr>
            <w:tcW w:w="2802" w:type="dxa"/>
            <w:shd w:val="clear" w:color="auto" w:fill="auto"/>
          </w:tcPr>
          <w:p w:rsidR="005217C7" w:rsidRDefault="005217C7" w:rsidP="00200C67">
            <w:pPr>
              <w:pStyle w:val="TableFigText"/>
            </w:pPr>
            <w:r>
              <w:t xml:space="preserve">Perinatal                                                                                                                                                                                                                                                                                                                                                                                                                                                                                                                                                                 </w:t>
            </w:r>
          </w:p>
        </w:tc>
        <w:tc>
          <w:tcPr>
            <w:tcW w:w="6237" w:type="dxa"/>
            <w:shd w:val="clear" w:color="auto" w:fill="auto"/>
          </w:tcPr>
          <w:p w:rsidR="005217C7" w:rsidRPr="00D03DDB" w:rsidRDefault="00D03DDB" w:rsidP="00D03DDB">
            <w:pPr>
              <w:pStyle w:val="TableFigText"/>
              <w:rPr>
                <w:rFonts w:cs="Arial"/>
                <w:szCs w:val="16"/>
              </w:rPr>
            </w:pPr>
            <w:r w:rsidRPr="00D03DDB">
              <w:rPr>
                <w:rFonts w:cs="Arial"/>
                <w:szCs w:val="16"/>
              </w:rPr>
              <w:t>The perinatal DSS collects data on all births, both live and stillborn, of at least 20 weeks gestation or 400 grams birth weight, in Australian hospitals.</w:t>
            </w:r>
          </w:p>
        </w:tc>
      </w:tr>
      <w:tr w:rsidR="00200C67" w:rsidRPr="00D33DF6" w:rsidTr="00200C67">
        <w:trPr>
          <w:tblHeader/>
        </w:trPr>
        <w:tc>
          <w:tcPr>
            <w:tcW w:w="2802" w:type="dxa"/>
            <w:shd w:val="clear" w:color="auto" w:fill="auto"/>
          </w:tcPr>
          <w:p w:rsidR="00200C67" w:rsidRDefault="00200C67" w:rsidP="00200C67">
            <w:pPr>
              <w:pStyle w:val="TableFigText"/>
            </w:pPr>
            <w:r>
              <w:t>Public hospital establishment address DSS</w:t>
            </w:r>
          </w:p>
          <w:p w:rsidR="00200C67" w:rsidRDefault="00200C67" w:rsidP="00200C67">
            <w:pPr>
              <w:pStyle w:val="TableFigText"/>
            </w:pPr>
          </w:p>
        </w:tc>
        <w:tc>
          <w:tcPr>
            <w:tcW w:w="6237" w:type="dxa"/>
            <w:shd w:val="clear" w:color="auto" w:fill="auto"/>
          </w:tcPr>
          <w:p w:rsidR="00200C67" w:rsidRDefault="00200C67" w:rsidP="00200C67">
            <w:pPr>
              <w:pStyle w:val="TableFigText"/>
            </w:pPr>
            <w:r>
              <w:t>The public hospital establishment address details DSS is used to collect information pertaining to the address of the hospital establishments reported in the Public hospital establishments NMDS.</w:t>
            </w:r>
          </w:p>
          <w:p w:rsidR="00200C67" w:rsidRPr="00545F99" w:rsidRDefault="00200C67" w:rsidP="00545F99">
            <w:pPr>
              <w:pStyle w:val="TableFigText"/>
            </w:pPr>
          </w:p>
        </w:tc>
      </w:tr>
      <w:tr w:rsidR="00200C67" w:rsidRPr="00D33DF6" w:rsidTr="00200C67">
        <w:trPr>
          <w:tblHeader/>
        </w:trPr>
        <w:tc>
          <w:tcPr>
            <w:tcW w:w="2802" w:type="dxa"/>
            <w:shd w:val="clear" w:color="auto" w:fill="auto"/>
          </w:tcPr>
          <w:p w:rsidR="00200C67" w:rsidRDefault="00200C67" w:rsidP="00200C67">
            <w:pPr>
              <w:pStyle w:val="TableFigText"/>
            </w:pPr>
            <w:r>
              <w:lastRenderedPageBreak/>
              <w:t>Radiotherapy waiting times DSS</w:t>
            </w:r>
          </w:p>
        </w:tc>
        <w:tc>
          <w:tcPr>
            <w:tcW w:w="6237" w:type="dxa"/>
            <w:shd w:val="clear" w:color="auto" w:fill="auto"/>
          </w:tcPr>
          <w:p w:rsidR="00200C67" w:rsidRDefault="00200C67" w:rsidP="00200C67">
            <w:pPr>
              <w:pStyle w:val="TableFigText"/>
            </w:pPr>
            <w:r>
              <w:t>The radiotherapy waiting times DSS describes the information collected for two time periods in the treatment pathway for radiotherapy services in Australia. This includes:</w:t>
            </w:r>
          </w:p>
          <w:p w:rsidR="00200C67" w:rsidRDefault="00200C67" w:rsidP="001716E8">
            <w:pPr>
              <w:pStyle w:val="TableFigText"/>
              <w:numPr>
                <w:ilvl w:val="0"/>
                <w:numId w:val="20"/>
              </w:numPr>
            </w:pPr>
            <w:r>
              <w:t>The time between the date a patient’s first referral is received at a particular establishment by a radiation oncologist to the date of the patient’s first  consultation at that establishment with a radiation oncologist; and</w:t>
            </w:r>
          </w:p>
          <w:p w:rsidR="00200C67" w:rsidRPr="00545F99" w:rsidRDefault="00200C67" w:rsidP="001716E8">
            <w:pPr>
              <w:pStyle w:val="TableFigText"/>
              <w:numPr>
                <w:ilvl w:val="0"/>
                <w:numId w:val="20"/>
              </w:numPr>
            </w:pPr>
            <w:r>
              <w:t>The time between the patient’s ready-for-care date and the date of the first megavoltage external beam radiotherapy treatment</w:t>
            </w:r>
          </w:p>
        </w:tc>
      </w:tr>
    </w:tbl>
    <w:p w:rsidR="00B74A55" w:rsidRDefault="00B74A55" w:rsidP="007F5427">
      <w:pPr>
        <w:rPr>
          <w:rFonts w:ascii="Arial" w:hAnsi="Arial" w:cs="Arial"/>
          <w:b/>
          <w:sz w:val="28"/>
          <w:szCs w:val="28"/>
        </w:rPr>
      </w:pPr>
    </w:p>
    <w:p w:rsidR="007674E5" w:rsidRPr="007674E5" w:rsidRDefault="007674E5" w:rsidP="007674E5">
      <w:pPr>
        <w:rPr>
          <w:rFonts w:ascii="Arial" w:hAnsi="Arial" w:cs="Arial"/>
          <w:b/>
          <w:sz w:val="28"/>
          <w:szCs w:val="28"/>
        </w:rPr>
      </w:pPr>
      <w:r w:rsidRPr="007674E5">
        <w:rPr>
          <w:rFonts w:ascii="Arial" w:hAnsi="Arial" w:cs="Arial"/>
          <w:b/>
          <w:sz w:val="28"/>
          <w:szCs w:val="28"/>
        </w:rPr>
        <w:t xml:space="preserve">New Data </w:t>
      </w:r>
      <w:r>
        <w:rPr>
          <w:rFonts w:ascii="Arial" w:hAnsi="Arial" w:cs="Arial"/>
          <w:b/>
          <w:sz w:val="28"/>
          <w:szCs w:val="28"/>
        </w:rPr>
        <w:t>clusters</w:t>
      </w:r>
      <w:r w:rsidR="00235118">
        <w:rPr>
          <w:rFonts w:ascii="Arial" w:hAnsi="Arial" w:cs="Arial"/>
          <w:b/>
          <w:sz w:val="28"/>
          <w:szCs w:val="28"/>
        </w:rPr>
        <w:t xml:space="preserve"> since 01/10/2011</w:t>
      </w:r>
    </w:p>
    <w:tbl>
      <w:tblPr>
        <w:tblW w:w="0" w:type="auto"/>
        <w:tblLook w:val="01E0" w:firstRow="1" w:lastRow="1" w:firstColumn="1" w:lastColumn="1" w:noHBand="0" w:noVBand="0"/>
      </w:tblPr>
      <w:tblGrid>
        <w:gridCol w:w="2802"/>
        <w:gridCol w:w="6237"/>
      </w:tblGrid>
      <w:tr w:rsidR="007674E5" w:rsidRPr="00D33DF6" w:rsidTr="006E2D35">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674E5" w:rsidRPr="00D33DF6" w:rsidRDefault="007674E5" w:rsidP="007674E5">
            <w:pPr>
              <w:pStyle w:val="TableFigHeadingtotal"/>
            </w:pPr>
            <w:r>
              <w:t>Name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674E5" w:rsidRPr="00D33DF6" w:rsidRDefault="007674E5" w:rsidP="007674E5">
            <w:pPr>
              <w:pStyle w:val="TableFigHeadingtotal"/>
            </w:pPr>
            <w:r>
              <w:t xml:space="preserve">Description </w:t>
            </w:r>
          </w:p>
        </w:tc>
      </w:tr>
      <w:tr w:rsidR="00C21473" w:rsidRPr="00D33DF6" w:rsidTr="000C0AA1">
        <w:tc>
          <w:tcPr>
            <w:tcW w:w="2802" w:type="dxa"/>
            <w:shd w:val="clear" w:color="auto" w:fill="auto"/>
          </w:tcPr>
          <w:p w:rsidR="00C21473" w:rsidRDefault="00C21473" w:rsidP="00C21473">
            <w:pPr>
              <w:pStyle w:val="TableFigText"/>
            </w:pPr>
            <w:r>
              <w:t>Chemotherapy for cancer cluster</w:t>
            </w:r>
          </w:p>
          <w:p w:rsidR="00C21473" w:rsidRDefault="00C21473" w:rsidP="00C21473">
            <w:pPr>
              <w:pStyle w:val="TableFigText"/>
            </w:pPr>
          </w:p>
        </w:tc>
        <w:tc>
          <w:tcPr>
            <w:tcW w:w="6237" w:type="dxa"/>
            <w:shd w:val="clear" w:color="auto" w:fill="auto"/>
          </w:tcPr>
          <w:p w:rsidR="00C21473" w:rsidRDefault="00C21473" w:rsidP="00C21473">
            <w:pPr>
              <w:pStyle w:val="TableFigText"/>
            </w:pPr>
            <w:r>
              <w:t>The chemotherapy cluster consists of data elements recommend for collection s best practice when the patient is administered chemotherapy as part of the initial course of treatment for cancer. It includes information on:</w:t>
            </w:r>
          </w:p>
          <w:p w:rsidR="00C21473" w:rsidRDefault="00C21473" w:rsidP="001716E8">
            <w:pPr>
              <w:pStyle w:val="TableFigText"/>
              <w:numPr>
                <w:ilvl w:val="0"/>
                <w:numId w:val="18"/>
              </w:numPr>
            </w:pPr>
            <w:r>
              <w:t>The chemotherapy agent or protocol;</w:t>
            </w:r>
          </w:p>
          <w:p w:rsidR="00C21473" w:rsidRDefault="00C21473" w:rsidP="001716E8">
            <w:pPr>
              <w:pStyle w:val="TableFigText"/>
              <w:numPr>
                <w:ilvl w:val="0"/>
                <w:numId w:val="18"/>
              </w:numPr>
            </w:pPr>
            <w:r>
              <w:t>The number of cycles administered; and</w:t>
            </w:r>
          </w:p>
          <w:p w:rsidR="00C21473" w:rsidRDefault="00C21473" w:rsidP="001716E8">
            <w:pPr>
              <w:pStyle w:val="TableFigText"/>
              <w:numPr>
                <w:ilvl w:val="0"/>
                <w:numId w:val="18"/>
              </w:numPr>
            </w:pPr>
            <w:r>
              <w:t>The start and finish dates of treatment.</w:t>
            </w:r>
          </w:p>
          <w:p w:rsidR="00C21473" w:rsidRDefault="00C21473" w:rsidP="00C21473">
            <w:pPr>
              <w:pStyle w:val="TableFigText"/>
            </w:pPr>
          </w:p>
        </w:tc>
      </w:tr>
      <w:tr w:rsidR="00C21473" w:rsidRPr="00D33DF6" w:rsidTr="000C0AA1">
        <w:tc>
          <w:tcPr>
            <w:tcW w:w="2802" w:type="dxa"/>
            <w:shd w:val="clear" w:color="auto" w:fill="auto"/>
          </w:tcPr>
          <w:p w:rsidR="00C21473" w:rsidRDefault="00C21473" w:rsidP="00C21473">
            <w:pPr>
              <w:pStyle w:val="TableFigText"/>
            </w:pPr>
            <w:r>
              <w:t>Elective surgery waiting times cluster</w:t>
            </w:r>
          </w:p>
          <w:p w:rsidR="00C21473" w:rsidRDefault="00C21473" w:rsidP="00C21473">
            <w:pPr>
              <w:pStyle w:val="TableFigText"/>
            </w:pPr>
          </w:p>
        </w:tc>
        <w:tc>
          <w:tcPr>
            <w:tcW w:w="6237" w:type="dxa"/>
            <w:shd w:val="clear" w:color="auto" w:fill="auto"/>
          </w:tcPr>
          <w:p w:rsidR="00C21473" w:rsidRDefault="00C21473" w:rsidP="00C21473">
            <w:pPr>
              <w:pStyle w:val="TableFigText"/>
            </w:pPr>
            <w:r>
              <w:t>The elective surgery waiting time’s cluster measures patients on the elective surgery waiting lists managed by public acute hospitals. This will include public patients treated in public hospitals and may include public patients treated in private hospitals</w:t>
            </w:r>
          </w:p>
        </w:tc>
      </w:tr>
      <w:tr w:rsidR="00C21473" w:rsidRPr="00D33DF6" w:rsidTr="000C0AA1">
        <w:tc>
          <w:tcPr>
            <w:tcW w:w="2802" w:type="dxa"/>
            <w:shd w:val="clear" w:color="auto" w:fill="auto"/>
          </w:tcPr>
          <w:p w:rsidR="00C21473" w:rsidRDefault="00C21473" w:rsidP="00C21473">
            <w:pPr>
              <w:pStyle w:val="TableFigText"/>
            </w:pPr>
            <w:r>
              <w:t>Hormone therapy for cancer cluster</w:t>
            </w:r>
          </w:p>
          <w:p w:rsidR="00C21473" w:rsidRDefault="00C21473" w:rsidP="00C21473">
            <w:pPr>
              <w:pStyle w:val="TableFigText"/>
            </w:pPr>
          </w:p>
        </w:tc>
        <w:tc>
          <w:tcPr>
            <w:tcW w:w="6237" w:type="dxa"/>
            <w:shd w:val="clear" w:color="auto" w:fill="auto"/>
          </w:tcPr>
          <w:p w:rsidR="00C21473" w:rsidRDefault="00C21473" w:rsidP="00C21473">
            <w:pPr>
              <w:pStyle w:val="TableFigText"/>
            </w:pPr>
            <w:r>
              <w:t>The hormone therapy for cancer cluster consists of data elements recommended for collection as best practice when the patient is administered hormone therapy as part of the initial course of treatment for cancer. The cluster collects information on the hormone therapy agent or protocol and the start and finish dates of treatment.</w:t>
            </w:r>
          </w:p>
          <w:p w:rsidR="00C21473" w:rsidRDefault="00C21473" w:rsidP="00C21473">
            <w:pPr>
              <w:pStyle w:val="TableFigText"/>
            </w:pPr>
          </w:p>
        </w:tc>
      </w:tr>
      <w:tr w:rsidR="00C21473" w:rsidRPr="00D33DF6" w:rsidTr="000C0AA1">
        <w:tc>
          <w:tcPr>
            <w:tcW w:w="2802" w:type="dxa"/>
            <w:shd w:val="clear" w:color="auto" w:fill="auto"/>
          </w:tcPr>
          <w:p w:rsidR="00C21473" w:rsidRDefault="00C21473" w:rsidP="00C21473">
            <w:pPr>
              <w:pStyle w:val="TableFigText"/>
            </w:pPr>
            <w:r>
              <w:t>Immunotherapy for cancer cluster</w:t>
            </w:r>
          </w:p>
          <w:p w:rsidR="00C21473" w:rsidRDefault="00C21473" w:rsidP="00C21473">
            <w:pPr>
              <w:pStyle w:val="TableFigText"/>
            </w:pPr>
          </w:p>
        </w:tc>
        <w:tc>
          <w:tcPr>
            <w:tcW w:w="6237" w:type="dxa"/>
            <w:shd w:val="clear" w:color="auto" w:fill="auto"/>
          </w:tcPr>
          <w:p w:rsidR="00C21473" w:rsidRDefault="00C21473" w:rsidP="00C21473">
            <w:pPr>
              <w:pStyle w:val="TableFigText"/>
            </w:pPr>
            <w:r>
              <w:t>The immunotherapy for cancer cluster consists of data elements recommended for collection as best practice when the patient is administered immunotherapy as part of the initial course of treatment for cancer. The cluster collects information on the immunotherapy agent or protocol and the start and finish dates of treatment.</w:t>
            </w:r>
          </w:p>
          <w:p w:rsidR="00C21473" w:rsidRDefault="00C21473" w:rsidP="00C21473">
            <w:pPr>
              <w:pStyle w:val="TableFigText"/>
            </w:pPr>
          </w:p>
        </w:tc>
      </w:tr>
      <w:tr w:rsidR="00C21473" w:rsidRPr="00D33DF6" w:rsidTr="000C0AA1">
        <w:tc>
          <w:tcPr>
            <w:tcW w:w="2802" w:type="dxa"/>
            <w:shd w:val="clear" w:color="auto" w:fill="auto"/>
          </w:tcPr>
          <w:p w:rsidR="00C21473" w:rsidRDefault="00C21473" w:rsidP="00C21473">
            <w:pPr>
              <w:pStyle w:val="TableFigText"/>
            </w:pPr>
            <w:r>
              <w:t>Radiotherapy for cancer cluster</w:t>
            </w:r>
          </w:p>
          <w:p w:rsidR="00C21473" w:rsidRDefault="00C21473" w:rsidP="00C21473">
            <w:pPr>
              <w:pStyle w:val="TableFigText"/>
            </w:pPr>
          </w:p>
        </w:tc>
        <w:tc>
          <w:tcPr>
            <w:tcW w:w="6237" w:type="dxa"/>
            <w:shd w:val="clear" w:color="auto" w:fill="auto"/>
          </w:tcPr>
          <w:p w:rsidR="00C21473" w:rsidRPr="00D03DDB" w:rsidRDefault="00D03DDB" w:rsidP="00C21473">
            <w:pPr>
              <w:pStyle w:val="TableFigText"/>
              <w:rPr>
                <w:rFonts w:cs="Arial"/>
                <w:szCs w:val="16"/>
              </w:rPr>
            </w:pPr>
            <w:r w:rsidRPr="00D03DDB">
              <w:rPr>
                <w:rFonts w:cs="Arial"/>
                <w:szCs w:val="16"/>
              </w:rPr>
              <w:t>The radiotherapy cluster collects information on the radiotherapy type, dose, fractions, target site and the start and finish dates for each course of treatment as part of the initial course of treatment for cancer</w:t>
            </w:r>
          </w:p>
        </w:tc>
      </w:tr>
      <w:tr w:rsidR="00C21473" w:rsidRPr="00D33DF6" w:rsidTr="000C0AA1">
        <w:tc>
          <w:tcPr>
            <w:tcW w:w="2802" w:type="dxa"/>
            <w:shd w:val="clear" w:color="auto" w:fill="auto"/>
          </w:tcPr>
          <w:p w:rsidR="00C21473" w:rsidRDefault="00C21473" w:rsidP="00C21473">
            <w:pPr>
              <w:pStyle w:val="TableFigText"/>
            </w:pPr>
            <w:r>
              <w:t>Statistical linkage key 581 cluster</w:t>
            </w:r>
          </w:p>
          <w:p w:rsidR="00C21473" w:rsidRDefault="00C21473" w:rsidP="00C21473">
            <w:pPr>
              <w:pStyle w:val="TableFigText"/>
            </w:pPr>
          </w:p>
        </w:tc>
        <w:tc>
          <w:tcPr>
            <w:tcW w:w="6237" w:type="dxa"/>
            <w:shd w:val="clear" w:color="auto" w:fill="auto"/>
          </w:tcPr>
          <w:p w:rsidR="00C21473" w:rsidRDefault="00C21473" w:rsidP="00C21473">
            <w:pPr>
              <w:pStyle w:val="TableFigText"/>
            </w:pPr>
            <w:r>
              <w:t>The statistical linkage key 581 cluster facilitates the bringing together of data from different sources to gain a greater understanding of a situation or individual from the combined (or linked) dataset.</w:t>
            </w:r>
          </w:p>
          <w:p w:rsidR="00C21473" w:rsidRDefault="00C21473" w:rsidP="00C21473">
            <w:pPr>
              <w:pStyle w:val="TableFigText"/>
            </w:pPr>
          </w:p>
        </w:tc>
      </w:tr>
      <w:tr w:rsidR="00C21473" w:rsidRPr="00D33DF6" w:rsidTr="000C0AA1">
        <w:tc>
          <w:tcPr>
            <w:tcW w:w="2802" w:type="dxa"/>
            <w:shd w:val="clear" w:color="auto" w:fill="auto"/>
          </w:tcPr>
          <w:p w:rsidR="00C21473" w:rsidRDefault="00C21473" w:rsidP="00C21473">
            <w:pPr>
              <w:pStyle w:val="TableFigText"/>
            </w:pPr>
            <w:r>
              <w:t>Surgery for cancer cluster</w:t>
            </w:r>
          </w:p>
          <w:p w:rsidR="00C21473" w:rsidRDefault="00C21473" w:rsidP="00C21473">
            <w:pPr>
              <w:pStyle w:val="TableFigText"/>
            </w:pPr>
          </w:p>
        </w:tc>
        <w:tc>
          <w:tcPr>
            <w:tcW w:w="6237" w:type="dxa"/>
            <w:shd w:val="clear" w:color="auto" w:fill="auto"/>
          </w:tcPr>
          <w:p w:rsidR="000C0AA1" w:rsidRDefault="000C0AA1" w:rsidP="000C0AA1">
            <w:pPr>
              <w:pStyle w:val="TableFigText"/>
            </w:pPr>
            <w:r>
              <w:t>The surgery for cancer cluster captures information on cancer- directed surgery performed as part of the initial course of treatment for cancer.</w:t>
            </w:r>
          </w:p>
          <w:p w:rsidR="00C21473" w:rsidRDefault="00C21473" w:rsidP="00C21473">
            <w:pPr>
              <w:pStyle w:val="TableFigText"/>
            </w:pPr>
          </w:p>
        </w:tc>
      </w:tr>
      <w:tr w:rsidR="00C21473" w:rsidRPr="00D33DF6" w:rsidTr="000C0AA1">
        <w:tc>
          <w:tcPr>
            <w:tcW w:w="2802" w:type="dxa"/>
            <w:shd w:val="clear" w:color="auto" w:fill="auto"/>
          </w:tcPr>
          <w:p w:rsidR="00C21473" w:rsidRDefault="00C21473" w:rsidP="00C21473">
            <w:pPr>
              <w:pStyle w:val="TableFigText"/>
            </w:pPr>
            <w:r>
              <w:t>Systematic therapy procedure for cancer cluster</w:t>
            </w:r>
          </w:p>
          <w:p w:rsidR="00C21473" w:rsidRDefault="00C21473" w:rsidP="00C21473">
            <w:pPr>
              <w:pStyle w:val="TableFigText"/>
            </w:pPr>
          </w:p>
        </w:tc>
        <w:tc>
          <w:tcPr>
            <w:tcW w:w="6237" w:type="dxa"/>
            <w:shd w:val="clear" w:color="auto" w:fill="auto"/>
          </w:tcPr>
          <w:p w:rsidR="000C0AA1" w:rsidRDefault="000C0AA1" w:rsidP="000C0AA1">
            <w:pPr>
              <w:pStyle w:val="TableFigText"/>
            </w:pPr>
            <w:r>
              <w:t>The systematic therapy procedure for cancer cluster consists of data elements recommended for collection as best practice when the patient receives a systemic therapy procedure as part of the initial course of treatment for cancer.</w:t>
            </w:r>
          </w:p>
          <w:p w:rsidR="00C21473" w:rsidRDefault="00C21473" w:rsidP="00C21473">
            <w:pPr>
              <w:pStyle w:val="TableFigText"/>
            </w:pPr>
          </w:p>
        </w:tc>
      </w:tr>
    </w:tbl>
    <w:p w:rsidR="00FF6810" w:rsidRPr="009671CA" w:rsidRDefault="00FF6810" w:rsidP="007F5427">
      <w:pPr>
        <w:rPr>
          <w:rFonts w:ascii="Arial" w:hAnsi="Arial" w:cs="Arial"/>
          <w:b/>
          <w:sz w:val="28"/>
          <w:szCs w:val="28"/>
        </w:rPr>
      </w:pPr>
      <w:r>
        <w:rPr>
          <w:rFonts w:ascii="Arial" w:hAnsi="Arial" w:cs="Arial"/>
          <w:b/>
          <w:sz w:val="28"/>
          <w:szCs w:val="28"/>
        </w:rPr>
        <w:br/>
      </w:r>
      <w:r w:rsidRPr="009671CA">
        <w:rPr>
          <w:rFonts w:ascii="Arial" w:hAnsi="Arial" w:cs="Arial"/>
          <w:b/>
          <w:sz w:val="28"/>
          <w:szCs w:val="28"/>
        </w:rPr>
        <w:t>New data elements in the N</w:t>
      </w:r>
      <w:r>
        <w:rPr>
          <w:rFonts w:ascii="Arial" w:hAnsi="Arial" w:cs="Arial"/>
          <w:b/>
          <w:sz w:val="28"/>
          <w:szCs w:val="28"/>
        </w:rPr>
        <w:t>H</w:t>
      </w:r>
      <w:r w:rsidR="00235118">
        <w:rPr>
          <w:rFonts w:ascii="Arial" w:hAnsi="Arial" w:cs="Arial"/>
          <w:b/>
          <w:sz w:val="28"/>
          <w:szCs w:val="28"/>
        </w:rPr>
        <w:t>DD since 01/10</w:t>
      </w:r>
      <w:r w:rsidRPr="009671CA">
        <w:rPr>
          <w:rFonts w:ascii="Arial" w:hAnsi="Arial" w:cs="Arial"/>
          <w:b/>
          <w:sz w:val="28"/>
          <w:szCs w:val="28"/>
        </w:rPr>
        <w:t>/</w:t>
      </w:r>
      <w:bookmarkEnd w:id="13"/>
      <w:r w:rsidR="00235118">
        <w:rPr>
          <w:rFonts w:ascii="Arial" w:hAnsi="Arial" w:cs="Arial"/>
          <w:b/>
          <w:sz w:val="28"/>
          <w:szCs w:val="28"/>
        </w:rPr>
        <w:t>2011</w:t>
      </w:r>
    </w:p>
    <w:tbl>
      <w:tblPr>
        <w:tblW w:w="9039" w:type="dxa"/>
        <w:tblLook w:val="01E0" w:firstRow="1" w:lastRow="1" w:firstColumn="1" w:lastColumn="1" w:noHBand="0" w:noVBand="0"/>
      </w:tblPr>
      <w:tblGrid>
        <w:gridCol w:w="2802"/>
        <w:gridCol w:w="6237"/>
      </w:tblGrid>
      <w:tr w:rsidR="00FF6810" w:rsidRPr="00D33DF6" w:rsidTr="006F573B">
        <w:trPr>
          <w:tblHeader/>
        </w:trPr>
        <w:tc>
          <w:tcPr>
            <w:tcW w:w="2802" w:type="dxa"/>
            <w:tcBorders>
              <w:top w:val="single" w:sz="4" w:space="0" w:color="auto"/>
            </w:tcBorders>
            <w:shd w:val="clear" w:color="auto" w:fill="auto"/>
          </w:tcPr>
          <w:p w:rsidR="00FF6810" w:rsidRDefault="00FF6810" w:rsidP="009271E4">
            <w:pPr>
              <w:pStyle w:val="TableFigHeadingtotal"/>
            </w:pPr>
            <w:r w:rsidRPr="00D33DF6">
              <w:t>Short name</w:t>
            </w:r>
          </w:p>
          <w:p w:rsidR="007674E5" w:rsidRPr="007674E5" w:rsidRDefault="007674E5" w:rsidP="007674E5">
            <w:pPr>
              <w:pStyle w:val="TableFigText"/>
            </w:pPr>
          </w:p>
        </w:tc>
        <w:tc>
          <w:tcPr>
            <w:tcW w:w="6237" w:type="dxa"/>
            <w:tcBorders>
              <w:top w:val="single" w:sz="4" w:space="0" w:color="auto"/>
            </w:tcBorders>
            <w:shd w:val="clear" w:color="auto" w:fill="auto"/>
          </w:tcPr>
          <w:p w:rsidR="00FF6810" w:rsidRPr="00D33DF6" w:rsidRDefault="00FF6810" w:rsidP="009271E4">
            <w:pPr>
              <w:pStyle w:val="TableFigHeadingtotal"/>
            </w:pPr>
            <w:r w:rsidRPr="00D33DF6">
              <w:t>Tech</w:t>
            </w:r>
            <w:r>
              <w:t>nical</w:t>
            </w:r>
            <w:r w:rsidRPr="00D33DF6">
              <w:t xml:space="preserve"> name</w:t>
            </w:r>
          </w:p>
        </w:tc>
      </w:tr>
      <w:tr w:rsidR="00FF6810" w:rsidRPr="00D33DF6" w:rsidTr="006F573B">
        <w:tc>
          <w:tcPr>
            <w:tcW w:w="2802" w:type="dxa"/>
            <w:shd w:val="clear" w:color="auto" w:fill="auto"/>
          </w:tcPr>
          <w:p w:rsidR="00FF6810" w:rsidRPr="00D95C5D" w:rsidRDefault="00D95C5D" w:rsidP="009271E4">
            <w:pPr>
              <w:pStyle w:val="TableFigText"/>
              <w:rPr>
                <w:rFonts w:cs="Arial"/>
              </w:rPr>
            </w:pPr>
            <w:r w:rsidRPr="00D95C5D">
              <w:rPr>
                <w:rFonts w:cs="Arial"/>
              </w:rPr>
              <w:t>Australian</w:t>
            </w:r>
            <w:r>
              <w:rPr>
                <w:rFonts w:cs="Arial"/>
              </w:rPr>
              <w:t xml:space="preserve"> state/ territory identifier of address</w:t>
            </w:r>
          </w:p>
        </w:tc>
        <w:tc>
          <w:tcPr>
            <w:tcW w:w="6237" w:type="dxa"/>
            <w:shd w:val="clear" w:color="auto" w:fill="auto"/>
          </w:tcPr>
          <w:p w:rsidR="00FF6810" w:rsidRPr="002A7E16" w:rsidRDefault="00D95C5D" w:rsidP="009271E4">
            <w:pPr>
              <w:pStyle w:val="TableFigText"/>
            </w:pPr>
            <w:r>
              <w:t>Address- Australian state/ territory identifier, code AA[A]</w:t>
            </w:r>
          </w:p>
        </w:tc>
      </w:tr>
      <w:tr w:rsidR="00CA15BE" w:rsidRPr="00D33DF6" w:rsidTr="006F573B">
        <w:tc>
          <w:tcPr>
            <w:tcW w:w="2802" w:type="dxa"/>
            <w:shd w:val="clear" w:color="auto" w:fill="auto"/>
          </w:tcPr>
          <w:p w:rsidR="00CA15BE" w:rsidRDefault="00CA15BE" w:rsidP="00CA15BE">
            <w:pPr>
              <w:pStyle w:val="TableFigText"/>
            </w:pPr>
            <w:r>
              <w:t>Statistical area level code</w:t>
            </w:r>
          </w:p>
          <w:p w:rsidR="00CA15BE" w:rsidRPr="00D95C5D" w:rsidRDefault="00CA15BE" w:rsidP="009271E4">
            <w:pPr>
              <w:pStyle w:val="TableFigText"/>
              <w:rPr>
                <w:rFonts w:cs="Arial"/>
              </w:rPr>
            </w:pPr>
          </w:p>
        </w:tc>
        <w:tc>
          <w:tcPr>
            <w:tcW w:w="6237" w:type="dxa"/>
            <w:shd w:val="clear" w:color="auto" w:fill="auto"/>
          </w:tcPr>
          <w:p w:rsidR="00CA15BE" w:rsidRDefault="00CA15BE" w:rsidP="009271E4">
            <w:pPr>
              <w:pStyle w:val="TableFigText"/>
            </w:pPr>
            <w:r>
              <w:t>Address- statistical area, level 2 (SA2) code (ASGS 2011) N(9</w:t>
            </w:r>
          </w:p>
        </w:tc>
      </w:tr>
      <w:tr w:rsidR="00CA15BE" w:rsidRPr="00D33DF6" w:rsidTr="006F573B">
        <w:tc>
          <w:tcPr>
            <w:tcW w:w="2802" w:type="dxa"/>
            <w:shd w:val="clear" w:color="auto" w:fill="auto"/>
          </w:tcPr>
          <w:p w:rsidR="00CA15BE" w:rsidRDefault="00CA15BE" w:rsidP="00CA15BE">
            <w:pPr>
              <w:pStyle w:val="TableFigText"/>
            </w:pPr>
            <w:r>
              <w:lastRenderedPageBreak/>
              <w:t>Secondary complex name</w:t>
            </w:r>
          </w:p>
          <w:p w:rsidR="00CA15BE" w:rsidRPr="00D95C5D" w:rsidRDefault="00CA15BE" w:rsidP="009271E4">
            <w:pPr>
              <w:pStyle w:val="TableFigText"/>
              <w:rPr>
                <w:rFonts w:cs="Arial"/>
              </w:rPr>
            </w:pPr>
          </w:p>
        </w:tc>
        <w:tc>
          <w:tcPr>
            <w:tcW w:w="6237" w:type="dxa"/>
            <w:shd w:val="clear" w:color="auto" w:fill="auto"/>
          </w:tcPr>
          <w:p w:rsidR="00CA15BE" w:rsidRDefault="00CA15BE" w:rsidP="00CA15BE">
            <w:pPr>
              <w:pStyle w:val="TableFigText"/>
            </w:pPr>
            <w:r>
              <w:t>Address- secondary complex name, text X[50]</w:t>
            </w:r>
          </w:p>
          <w:p w:rsidR="00CA15BE" w:rsidRDefault="00CA15BE" w:rsidP="009271E4">
            <w:pPr>
              <w:pStyle w:val="TableFigText"/>
            </w:pPr>
          </w:p>
        </w:tc>
      </w:tr>
      <w:tr w:rsidR="00CA15BE" w:rsidRPr="00D33DF6" w:rsidTr="006F573B">
        <w:tc>
          <w:tcPr>
            <w:tcW w:w="2802" w:type="dxa"/>
            <w:shd w:val="clear" w:color="auto" w:fill="auto"/>
          </w:tcPr>
          <w:p w:rsidR="00CA15BE" w:rsidRDefault="00CA15BE" w:rsidP="00CA15BE">
            <w:pPr>
              <w:pStyle w:val="TableFigText"/>
            </w:pPr>
            <w:r>
              <w:t>Birth weight</w:t>
            </w:r>
          </w:p>
          <w:p w:rsidR="00CA15BE" w:rsidRPr="00D95C5D" w:rsidRDefault="00CA15BE" w:rsidP="009271E4">
            <w:pPr>
              <w:pStyle w:val="TableFigText"/>
              <w:rPr>
                <w:rFonts w:cs="Arial"/>
              </w:rPr>
            </w:pPr>
          </w:p>
        </w:tc>
        <w:tc>
          <w:tcPr>
            <w:tcW w:w="6237" w:type="dxa"/>
            <w:shd w:val="clear" w:color="auto" w:fill="auto"/>
          </w:tcPr>
          <w:p w:rsidR="00CA15BE" w:rsidRDefault="00CA15BE" w:rsidP="00D05416">
            <w:pPr>
              <w:pStyle w:val="TableFigText"/>
            </w:pPr>
            <w:r>
              <w:t>Birth weight, code N</w:t>
            </w:r>
          </w:p>
        </w:tc>
      </w:tr>
      <w:tr w:rsidR="00CA15BE" w:rsidRPr="00D33DF6" w:rsidTr="006F573B">
        <w:tc>
          <w:tcPr>
            <w:tcW w:w="2802" w:type="dxa"/>
            <w:shd w:val="clear" w:color="auto" w:fill="auto"/>
          </w:tcPr>
          <w:p w:rsidR="00CA15BE" w:rsidRDefault="00CA15BE" w:rsidP="00CA15BE">
            <w:pPr>
              <w:pStyle w:val="TableFigText"/>
            </w:pPr>
            <w:r>
              <w:t>Fully immunised recorded indicator</w:t>
            </w:r>
          </w:p>
          <w:p w:rsidR="00CA15BE" w:rsidRPr="00D95C5D" w:rsidRDefault="00CA15BE" w:rsidP="009271E4">
            <w:pPr>
              <w:pStyle w:val="TableFigText"/>
              <w:rPr>
                <w:rFonts w:cs="Arial"/>
              </w:rPr>
            </w:pPr>
          </w:p>
        </w:tc>
        <w:tc>
          <w:tcPr>
            <w:tcW w:w="6237" w:type="dxa"/>
            <w:shd w:val="clear" w:color="auto" w:fill="auto"/>
          </w:tcPr>
          <w:p w:rsidR="00CA15BE" w:rsidRDefault="00CA15BE" w:rsidP="00CA15BE">
            <w:pPr>
              <w:pStyle w:val="TableFigText"/>
            </w:pPr>
            <w:r>
              <w:t>Child-fully immunised recorded indicator, yes/ no code N</w:t>
            </w:r>
          </w:p>
          <w:p w:rsidR="00CA15BE" w:rsidRDefault="00CA15BE" w:rsidP="009271E4">
            <w:pPr>
              <w:pStyle w:val="TableFigText"/>
            </w:pPr>
          </w:p>
        </w:tc>
      </w:tr>
      <w:tr w:rsidR="00CA15BE" w:rsidRPr="00D33DF6" w:rsidTr="006F573B">
        <w:tc>
          <w:tcPr>
            <w:tcW w:w="2802" w:type="dxa"/>
            <w:shd w:val="clear" w:color="auto" w:fill="auto"/>
          </w:tcPr>
          <w:p w:rsidR="00CA15BE" w:rsidRDefault="00CA15BE" w:rsidP="00CA15BE">
            <w:pPr>
              <w:pStyle w:val="TableFigText"/>
            </w:pPr>
            <w:r>
              <w:t>Chemotherapy completion date</w:t>
            </w:r>
          </w:p>
          <w:p w:rsidR="00CA15BE" w:rsidRPr="00D95C5D" w:rsidRDefault="00CA15BE" w:rsidP="009271E4">
            <w:pPr>
              <w:pStyle w:val="TableFigText"/>
              <w:rPr>
                <w:rFonts w:cs="Arial"/>
              </w:rPr>
            </w:pPr>
          </w:p>
        </w:tc>
        <w:tc>
          <w:tcPr>
            <w:tcW w:w="6237" w:type="dxa"/>
            <w:shd w:val="clear" w:color="auto" w:fill="auto"/>
          </w:tcPr>
          <w:p w:rsidR="00CA15BE" w:rsidRDefault="00CA15BE" w:rsidP="00CA15BE">
            <w:pPr>
              <w:pStyle w:val="TableFigText"/>
            </w:pPr>
            <w:r>
              <w:t>Cancer treatment- chemotherapy completion date, DDMMYYYY</w:t>
            </w:r>
          </w:p>
          <w:p w:rsidR="00CA15BE" w:rsidRDefault="00CA15BE" w:rsidP="009271E4">
            <w:pPr>
              <w:pStyle w:val="TableFigText"/>
            </w:pPr>
          </w:p>
        </w:tc>
      </w:tr>
      <w:tr w:rsidR="00CA15BE" w:rsidRPr="00D33DF6" w:rsidTr="006F573B">
        <w:tc>
          <w:tcPr>
            <w:tcW w:w="2802" w:type="dxa"/>
            <w:shd w:val="clear" w:color="auto" w:fill="auto"/>
          </w:tcPr>
          <w:p w:rsidR="00CA15BE" w:rsidRDefault="00CA15BE" w:rsidP="00CA15BE">
            <w:pPr>
              <w:pStyle w:val="TableFigText"/>
            </w:pPr>
            <w:r>
              <w:t>Chemotherapy cycles administered</w:t>
            </w:r>
          </w:p>
          <w:p w:rsidR="00CA15BE" w:rsidRPr="00D95C5D" w:rsidRDefault="00CA15BE" w:rsidP="009271E4">
            <w:pPr>
              <w:pStyle w:val="TableFigText"/>
              <w:rPr>
                <w:rFonts w:cs="Arial"/>
              </w:rPr>
            </w:pPr>
          </w:p>
        </w:tc>
        <w:tc>
          <w:tcPr>
            <w:tcW w:w="6237" w:type="dxa"/>
            <w:shd w:val="clear" w:color="auto" w:fill="auto"/>
          </w:tcPr>
          <w:p w:rsidR="00CA15BE" w:rsidRDefault="00CA15BE" w:rsidP="00CA15BE">
            <w:pPr>
              <w:pStyle w:val="TableFigText"/>
            </w:pPr>
            <w:r>
              <w:t>Cancer treatment- chemotherapy cycles administered</w:t>
            </w:r>
          </w:p>
          <w:p w:rsidR="00CA15BE" w:rsidRDefault="00CA15BE" w:rsidP="009271E4">
            <w:pPr>
              <w:pStyle w:val="TableFigText"/>
            </w:pPr>
          </w:p>
        </w:tc>
      </w:tr>
      <w:tr w:rsidR="00CA15BE" w:rsidRPr="00D33DF6" w:rsidTr="006F573B">
        <w:tc>
          <w:tcPr>
            <w:tcW w:w="2802" w:type="dxa"/>
            <w:shd w:val="clear" w:color="auto" w:fill="auto"/>
          </w:tcPr>
          <w:p w:rsidR="00CA15BE" w:rsidRDefault="00BF1732" w:rsidP="00CA15BE">
            <w:pPr>
              <w:pStyle w:val="TableFigText"/>
            </w:pPr>
            <w:r>
              <w:t>Chemotherapy start date</w:t>
            </w:r>
          </w:p>
          <w:p w:rsidR="00CA15BE" w:rsidRPr="00D95C5D" w:rsidRDefault="00CA15BE" w:rsidP="009271E4">
            <w:pPr>
              <w:pStyle w:val="TableFigText"/>
              <w:rPr>
                <w:rFonts w:cs="Arial"/>
              </w:rPr>
            </w:pPr>
          </w:p>
        </w:tc>
        <w:tc>
          <w:tcPr>
            <w:tcW w:w="6237" w:type="dxa"/>
            <w:shd w:val="clear" w:color="auto" w:fill="auto"/>
          </w:tcPr>
          <w:p w:rsidR="00CA15BE" w:rsidRDefault="00CA15BE" w:rsidP="00CA15BE">
            <w:pPr>
              <w:pStyle w:val="TableFigText"/>
            </w:pPr>
            <w:r>
              <w:t>Cancer treatment- chemotherapy start date, DDMMYYYY</w:t>
            </w:r>
          </w:p>
          <w:p w:rsidR="00CA15BE" w:rsidRDefault="00CA15BE" w:rsidP="009271E4">
            <w:pPr>
              <w:pStyle w:val="TableFigText"/>
            </w:pPr>
          </w:p>
        </w:tc>
      </w:tr>
      <w:tr w:rsidR="00CA15BE" w:rsidRPr="00D33DF6" w:rsidTr="006F573B">
        <w:tc>
          <w:tcPr>
            <w:tcW w:w="2802" w:type="dxa"/>
            <w:shd w:val="clear" w:color="auto" w:fill="auto"/>
          </w:tcPr>
          <w:p w:rsidR="00BF1732" w:rsidRDefault="00BF1732" w:rsidP="00BF1732">
            <w:pPr>
              <w:pStyle w:val="TableFigText"/>
            </w:pPr>
            <w:r>
              <w:t>Hormone therapy completion date</w:t>
            </w:r>
          </w:p>
          <w:p w:rsidR="00CA15BE" w:rsidRPr="00D95C5D" w:rsidRDefault="00CA15BE" w:rsidP="009271E4">
            <w:pPr>
              <w:pStyle w:val="TableFigText"/>
              <w:rPr>
                <w:rFonts w:cs="Arial"/>
              </w:rPr>
            </w:pPr>
          </w:p>
        </w:tc>
        <w:tc>
          <w:tcPr>
            <w:tcW w:w="6237" w:type="dxa"/>
            <w:shd w:val="clear" w:color="auto" w:fill="auto"/>
          </w:tcPr>
          <w:p w:rsidR="00CA15BE" w:rsidRDefault="00CA15BE" w:rsidP="00CA15BE">
            <w:pPr>
              <w:pStyle w:val="TableFigText"/>
            </w:pPr>
            <w:r>
              <w:t>Cancer treatment- hormone therapy completion date, DDMMYYYY</w:t>
            </w:r>
          </w:p>
          <w:p w:rsidR="00CA15BE" w:rsidRDefault="00CA15BE" w:rsidP="009271E4">
            <w:pPr>
              <w:pStyle w:val="TableFigText"/>
            </w:pPr>
          </w:p>
        </w:tc>
      </w:tr>
      <w:tr w:rsidR="00BF1732" w:rsidRPr="00D33DF6" w:rsidTr="006F573B">
        <w:tc>
          <w:tcPr>
            <w:tcW w:w="2802" w:type="dxa"/>
            <w:shd w:val="clear" w:color="auto" w:fill="auto"/>
          </w:tcPr>
          <w:p w:rsidR="00BF1732" w:rsidRDefault="00BF1732" w:rsidP="00BF1732">
            <w:pPr>
              <w:pStyle w:val="TableFigText"/>
            </w:pPr>
            <w:r>
              <w:t>Hormone therapy start date</w:t>
            </w:r>
          </w:p>
          <w:p w:rsidR="00BF1732" w:rsidRDefault="00BF1732" w:rsidP="00CA15BE">
            <w:pPr>
              <w:pStyle w:val="TableFigText"/>
            </w:pPr>
          </w:p>
        </w:tc>
        <w:tc>
          <w:tcPr>
            <w:tcW w:w="6237" w:type="dxa"/>
            <w:shd w:val="clear" w:color="auto" w:fill="auto"/>
          </w:tcPr>
          <w:p w:rsidR="00BF1732" w:rsidRDefault="00BF1732" w:rsidP="00CA15BE">
            <w:pPr>
              <w:pStyle w:val="TableFigText"/>
            </w:pPr>
            <w:r>
              <w:t>Cancer treatment- hormone therapy start date , DDMMYYYY</w:t>
            </w:r>
          </w:p>
        </w:tc>
      </w:tr>
      <w:tr w:rsidR="00A47F7A" w:rsidRPr="00D33DF6" w:rsidTr="006F573B">
        <w:tc>
          <w:tcPr>
            <w:tcW w:w="2802" w:type="dxa"/>
            <w:shd w:val="clear" w:color="auto" w:fill="auto"/>
          </w:tcPr>
          <w:p w:rsidR="00A47F7A" w:rsidRDefault="00A47F7A" w:rsidP="00A47F7A">
            <w:pPr>
              <w:pStyle w:val="TableFigText"/>
            </w:pPr>
            <w:r>
              <w:t>Immunotherapy completion date</w:t>
            </w:r>
          </w:p>
          <w:p w:rsidR="00A47F7A" w:rsidRDefault="00A47F7A" w:rsidP="00CA15BE">
            <w:pPr>
              <w:pStyle w:val="TableFigText"/>
            </w:pPr>
          </w:p>
        </w:tc>
        <w:tc>
          <w:tcPr>
            <w:tcW w:w="6237" w:type="dxa"/>
            <w:shd w:val="clear" w:color="auto" w:fill="auto"/>
          </w:tcPr>
          <w:p w:rsidR="00A47F7A" w:rsidRDefault="00A47F7A" w:rsidP="00A47F7A">
            <w:pPr>
              <w:pStyle w:val="TableFigText"/>
            </w:pPr>
            <w:r>
              <w:t>Cancer treatment- immunotherapy completion date, DDMMYYYY</w:t>
            </w:r>
          </w:p>
          <w:p w:rsidR="00A47F7A" w:rsidRDefault="00A47F7A" w:rsidP="00CA15BE">
            <w:pPr>
              <w:pStyle w:val="TableFigText"/>
            </w:pPr>
          </w:p>
        </w:tc>
      </w:tr>
      <w:tr w:rsidR="00A47F7A" w:rsidRPr="00D33DF6" w:rsidTr="006F573B">
        <w:tc>
          <w:tcPr>
            <w:tcW w:w="2802" w:type="dxa"/>
            <w:shd w:val="clear" w:color="auto" w:fill="auto"/>
          </w:tcPr>
          <w:p w:rsidR="00A47F7A" w:rsidRDefault="00A47F7A" w:rsidP="00A47F7A">
            <w:pPr>
              <w:pStyle w:val="TableFigText"/>
            </w:pPr>
            <w:r>
              <w:t>Immunotherapy start date</w:t>
            </w:r>
          </w:p>
          <w:p w:rsidR="00A47F7A" w:rsidRDefault="00A47F7A" w:rsidP="00CA15BE">
            <w:pPr>
              <w:pStyle w:val="TableFigText"/>
            </w:pPr>
          </w:p>
        </w:tc>
        <w:tc>
          <w:tcPr>
            <w:tcW w:w="6237" w:type="dxa"/>
            <w:shd w:val="clear" w:color="auto" w:fill="auto"/>
          </w:tcPr>
          <w:p w:rsidR="00A47F7A" w:rsidRDefault="00A47F7A" w:rsidP="00A47F7A">
            <w:pPr>
              <w:pStyle w:val="TableFigText"/>
            </w:pPr>
            <w:r>
              <w:t>Cancer treatment- immunotherapy start date, DDMMYYYY</w:t>
            </w:r>
          </w:p>
          <w:p w:rsidR="00A47F7A" w:rsidRDefault="00A47F7A" w:rsidP="00CA15BE">
            <w:pPr>
              <w:pStyle w:val="TableFigText"/>
            </w:pPr>
          </w:p>
        </w:tc>
      </w:tr>
      <w:tr w:rsidR="00A47F7A" w:rsidRPr="00D33DF6" w:rsidTr="006F573B">
        <w:tc>
          <w:tcPr>
            <w:tcW w:w="2802" w:type="dxa"/>
            <w:shd w:val="clear" w:color="auto" w:fill="auto"/>
          </w:tcPr>
          <w:p w:rsidR="00A47F7A" w:rsidRDefault="00A47F7A" w:rsidP="00A47F7A">
            <w:pPr>
              <w:pStyle w:val="TableFigText"/>
            </w:pPr>
            <w:r>
              <w:t>Other cancer treatment</w:t>
            </w:r>
          </w:p>
          <w:p w:rsidR="00A47F7A" w:rsidRDefault="00A47F7A" w:rsidP="00CA15BE">
            <w:pPr>
              <w:pStyle w:val="TableFigText"/>
            </w:pPr>
          </w:p>
        </w:tc>
        <w:tc>
          <w:tcPr>
            <w:tcW w:w="6237" w:type="dxa"/>
            <w:shd w:val="clear" w:color="auto" w:fill="auto"/>
          </w:tcPr>
          <w:p w:rsidR="00A47F7A" w:rsidRDefault="00A47F7A" w:rsidP="00A47F7A">
            <w:pPr>
              <w:pStyle w:val="TableFigText"/>
            </w:pPr>
            <w:r>
              <w:t>Cancer treatment- other cancer treatment, text [X(150)]</w:t>
            </w:r>
          </w:p>
          <w:p w:rsidR="00A47F7A" w:rsidRDefault="00A47F7A" w:rsidP="00CA15BE">
            <w:pPr>
              <w:pStyle w:val="TableFigText"/>
            </w:pPr>
          </w:p>
        </w:tc>
      </w:tr>
      <w:tr w:rsidR="00A47F7A" w:rsidRPr="00D33DF6" w:rsidTr="006F573B">
        <w:tc>
          <w:tcPr>
            <w:tcW w:w="2802" w:type="dxa"/>
            <w:shd w:val="clear" w:color="auto" w:fill="auto"/>
          </w:tcPr>
          <w:p w:rsidR="00A47F7A" w:rsidRDefault="00A47F7A" w:rsidP="00A47F7A">
            <w:pPr>
              <w:pStyle w:val="TableFigText"/>
            </w:pPr>
            <w:r>
              <w:t>Radiotherapy completion date</w:t>
            </w:r>
          </w:p>
          <w:p w:rsidR="00A47F7A" w:rsidRDefault="00A47F7A" w:rsidP="00CA15BE">
            <w:pPr>
              <w:pStyle w:val="TableFigText"/>
            </w:pPr>
          </w:p>
        </w:tc>
        <w:tc>
          <w:tcPr>
            <w:tcW w:w="6237" w:type="dxa"/>
            <w:shd w:val="clear" w:color="auto" w:fill="auto"/>
          </w:tcPr>
          <w:p w:rsidR="00A47F7A" w:rsidRDefault="00A47F7A" w:rsidP="00A47F7A">
            <w:pPr>
              <w:pStyle w:val="TableFigText"/>
            </w:pPr>
            <w:r>
              <w:t>Cancer treatment- radiotherapy completion date, DDMMYYYY</w:t>
            </w:r>
          </w:p>
          <w:p w:rsidR="00A47F7A" w:rsidRDefault="00A47F7A" w:rsidP="00CA15BE">
            <w:pPr>
              <w:pStyle w:val="TableFigText"/>
            </w:pPr>
          </w:p>
        </w:tc>
      </w:tr>
      <w:tr w:rsidR="00A47F7A" w:rsidRPr="00D33DF6" w:rsidTr="006F573B">
        <w:tc>
          <w:tcPr>
            <w:tcW w:w="2802" w:type="dxa"/>
            <w:shd w:val="clear" w:color="auto" w:fill="auto"/>
          </w:tcPr>
          <w:p w:rsidR="00A47F7A" w:rsidRDefault="00A47F7A" w:rsidP="00A47F7A">
            <w:pPr>
              <w:pStyle w:val="TableFigText"/>
            </w:pPr>
            <w:r>
              <w:t>Radio therapy fractions administered</w:t>
            </w:r>
          </w:p>
          <w:p w:rsidR="00A47F7A" w:rsidRDefault="00A47F7A" w:rsidP="00CA15BE">
            <w:pPr>
              <w:pStyle w:val="TableFigText"/>
            </w:pPr>
          </w:p>
        </w:tc>
        <w:tc>
          <w:tcPr>
            <w:tcW w:w="6237" w:type="dxa"/>
            <w:shd w:val="clear" w:color="auto" w:fill="auto"/>
          </w:tcPr>
          <w:p w:rsidR="00A47F7A" w:rsidRDefault="00A47F7A" w:rsidP="00CA15BE">
            <w:pPr>
              <w:pStyle w:val="TableFigText"/>
            </w:pPr>
            <w:r>
              <w:t>Cancer treatment- radiotherapy fractions administered, total fractions N[N</w:t>
            </w:r>
          </w:p>
        </w:tc>
      </w:tr>
      <w:tr w:rsidR="00A47F7A" w:rsidRPr="00D33DF6" w:rsidTr="006F573B">
        <w:tc>
          <w:tcPr>
            <w:tcW w:w="2802" w:type="dxa"/>
            <w:shd w:val="clear" w:color="auto" w:fill="auto"/>
          </w:tcPr>
          <w:p w:rsidR="00A47F7A" w:rsidRDefault="00A47F7A" w:rsidP="00A47F7A">
            <w:pPr>
              <w:pStyle w:val="TableFigText"/>
            </w:pPr>
            <w:r>
              <w:t>Radiotherapy start date</w:t>
            </w:r>
          </w:p>
          <w:p w:rsidR="00A47F7A" w:rsidRDefault="00A47F7A" w:rsidP="00CA15BE">
            <w:pPr>
              <w:pStyle w:val="TableFigText"/>
            </w:pPr>
          </w:p>
        </w:tc>
        <w:tc>
          <w:tcPr>
            <w:tcW w:w="6237" w:type="dxa"/>
            <w:shd w:val="clear" w:color="auto" w:fill="auto"/>
          </w:tcPr>
          <w:p w:rsidR="00A47F7A" w:rsidRDefault="00A47F7A" w:rsidP="00A47F7A">
            <w:pPr>
              <w:pStyle w:val="TableFigText"/>
            </w:pPr>
            <w:r>
              <w:t>Cancer treatment- radiotherapy start date, DDMMYYYY</w:t>
            </w:r>
          </w:p>
          <w:p w:rsidR="00A47F7A" w:rsidRDefault="00A47F7A" w:rsidP="00CA15BE">
            <w:pPr>
              <w:pStyle w:val="TableFigText"/>
            </w:pPr>
          </w:p>
        </w:tc>
      </w:tr>
      <w:tr w:rsidR="00A47F7A" w:rsidRPr="00D33DF6" w:rsidTr="006F573B">
        <w:tc>
          <w:tcPr>
            <w:tcW w:w="2802" w:type="dxa"/>
            <w:shd w:val="clear" w:color="auto" w:fill="auto"/>
          </w:tcPr>
          <w:p w:rsidR="00A47F7A" w:rsidRDefault="00A47F7A" w:rsidP="00A47F7A">
            <w:pPr>
              <w:pStyle w:val="TableFigText"/>
            </w:pPr>
            <w:r>
              <w:t>Radiotherapy target site</w:t>
            </w:r>
          </w:p>
          <w:p w:rsidR="00A47F7A" w:rsidRDefault="00A47F7A" w:rsidP="00CA15BE">
            <w:pPr>
              <w:pStyle w:val="TableFigText"/>
            </w:pPr>
          </w:p>
        </w:tc>
        <w:tc>
          <w:tcPr>
            <w:tcW w:w="6237" w:type="dxa"/>
            <w:shd w:val="clear" w:color="auto" w:fill="auto"/>
          </w:tcPr>
          <w:p w:rsidR="00A47F7A" w:rsidRDefault="00A47F7A" w:rsidP="00A47F7A">
            <w:pPr>
              <w:pStyle w:val="TableFigText"/>
            </w:pPr>
            <w:r>
              <w:t>Cancer treatment- radiotherapy target site, code N[N]</w:t>
            </w:r>
          </w:p>
          <w:p w:rsidR="00A47F7A" w:rsidRDefault="00A47F7A" w:rsidP="00CA15BE">
            <w:pPr>
              <w:pStyle w:val="TableFigText"/>
            </w:pPr>
          </w:p>
        </w:tc>
      </w:tr>
      <w:tr w:rsidR="006E2D35" w:rsidRPr="00D33DF6" w:rsidTr="006F573B">
        <w:tc>
          <w:tcPr>
            <w:tcW w:w="2802" w:type="dxa"/>
            <w:shd w:val="clear" w:color="auto" w:fill="auto"/>
          </w:tcPr>
          <w:p w:rsidR="006E2D35" w:rsidRDefault="006E2D35" w:rsidP="006E2D35">
            <w:pPr>
              <w:pStyle w:val="TableFigText"/>
            </w:pPr>
            <w:r>
              <w:t>Radio therapy treatment  type</w:t>
            </w:r>
          </w:p>
          <w:p w:rsidR="006E2D35" w:rsidRDefault="006E2D35" w:rsidP="00A47F7A">
            <w:pPr>
              <w:pStyle w:val="TableFigText"/>
            </w:pPr>
          </w:p>
        </w:tc>
        <w:tc>
          <w:tcPr>
            <w:tcW w:w="6237" w:type="dxa"/>
            <w:shd w:val="clear" w:color="auto" w:fill="auto"/>
          </w:tcPr>
          <w:p w:rsidR="006E2D35" w:rsidRDefault="006E2D35" w:rsidP="006E2D35">
            <w:pPr>
              <w:pStyle w:val="TableFigText"/>
            </w:pPr>
            <w:r>
              <w:t>Cancer treatment- radiotherapy treatment type, code N[N]</w:t>
            </w:r>
          </w:p>
          <w:p w:rsidR="006E2D35" w:rsidRDefault="006E2D35" w:rsidP="00A47F7A">
            <w:pPr>
              <w:pStyle w:val="TableFigText"/>
            </w:pPr>
          </w:p>
        </w:tc>
      </w:tr>
      <w:tr w:rsidR="006E2D35" w:rsidRPr="00D33DF6" w:rsidTr="006F573B">
        <w:tc>
          <w:tcPr>
            <w:tcW w:w="2802" w:type="dxa"/>
            <w:shd w:val="clear" w:color="auto" w:fill="auto"/>
          </w:tcPr>
          <w:p w:rsidR="006E2D35" w:rsidRDefault="006E2D35" w:rsidP="00BF1732">
            <w:pPr>
              <w:pStyle w:val="TableFigText"/>
            </w:pPr>
            <w:r>
              <w:t>Surgical procedure date</w:t>
            </w:r>
          </w:p>
        </w:tc>
        <w:tc>
          <w:tcPr>
            <w:tcW w:w="6237" w:type="dxa"/>
            <w:shd w:val="clear" w:color="auto" w:fill="auto"/>
          </w:tcPr>
          <w:p w:rsidR="006E2D35" w:rsidRDefault="006E2D35" w:rsidP="00BF1732">
            <w:pPr>
              <w:pStyle w:val="TableFigText"/>
            </w:pPr>
            <w:r>
              <w:t>Cancer treatment- surgical procedure date, DDMMYYY</w:t>
            </w:r>
          </w:p>
        </w:tc>
      </w:tr>
      <w:tr w:rsidR="00BF1732" w:rsidRPr="00D33DF6" w:rsidTr="006F573B">
        <w:tc>
          <w:tcPr>
            <w:tcW w:w="2802" w:type="dxa"/>
            <w:shd w:val="clear" w:color="auto" w:fill="auto"/>
          </w:tcPr>
          <w:p w:rsidR="00BF1732" w:rsidRDefault="00BF1732" w:rsidP="00BF1732">
            <w:pPr>
              <w:pStyle w:val="TableFigText"/>
            </w:pPr>
            <w:r>
              <w:t>Surgery target site</w:t>
            </w:r>
          </w:p>
        </w:tc>
        <w:tc>
          <w:tcPr>
            <w:tcW w:w="6237" w:type="dxa"/>
            <w:shd w:val="clear" w:color="auto" w:fill="auto"/>
          </w:tcPr>
          <w:p w:rsidR="00BF1732" w:rsidRDefault="00BF1732" w:rsidP="00BF1732">
            <w:pPr>
              <w:pStyle w:val="TableFigText"/>
            </w:pPr>
            <w:r>
              <w:t>Cancer treatment- surgery target site, topography code (ICD-O-3) ANN.N</w:t>
            </w:r>
          </w:p>
        </w:tc>
      </w:tr>
      <w:tr w:rsidR="006E2D35" w:rsidRPr="00D33DF6" w:rsidTr="006F573B">
        <w:tc>
          <w:tcPr>
            <w:tcW w:w="2802" w:type="dxa"/>
            <w:shd w:val="clear" w:color="auto" w:fill="auto"/>
          </w:tcPr>
          <w:p w:rsidR="00D05416" w:rsidRDefault="00D05416" w:rsidP="00D05416">
            <w:pPr>
              <w:pStyle w:val="TableFigText"/>
              <w:rPr>
                <w:rFonts w:cs="Arial"/>
                <w:szCs w:val="16"/>
              </w:rPr>
            </w:pPr>
            <w:r>
              <w:rPr>
                <w:rFonts w:cs="Arial"/>
                <w:szCs w:val="16"/>
              </w:rPr>
              <w:t>Systemic therapy agent or protocol, eviQ</w:t>
            </w:r>
          </w:p>
          <w:p w:rsidR="006E2D35" w:rsidRDefault="006E2D35" w:rsidP="006E2D35">
            <w:pPr>
              <w:pStyle w:val="TableFigText"/>
            </w:pPr>
          </w:p>
        </w:tc>
        <w:tc>
          <w:tcPr>
            <w:tcW w:w="6237" w:type="dxa"/>
            <w:shd w:val="clear" w:color="auto" w:fill="auto"/>
          </w:tcPr>
          <w:p w:rsidR="00D05416" w:rsidRDefault="00D05416" w:rsidP="00D05416">
            <w:pPr>
              <w:pStyle w:val="TableFigText"/>
            </w:pPr>
            <w:r>
              <w:t>Cancer treatment- systemic therapy agent or protocol, eviQ protocol identifier, NNNNNN</w:t>
            </w:r>
          </w:p>
          <w:p w:rsidR="006E2D35" w:rsidRDefault="006E2D35" w:rsidP="006E2D35">
            <w:pPr>
              <w:pStyle w:val="TableFigText"/>
            </w:pPr>
          </w:p>
        </w:tc>
      </w:tr>
      <w:tr w:rsidR="006E2D35" w:rsidRPr="00D33DF6" w:rsidTr="006F573B">
        <w:tc>
          <w:tcPr>
            <w:tcW w:w="2802" w:type="dxa"/>
            <w:shd w:val="clear" w:color="auto" w:fill="auto"/>
          </w:tcPr>
          <w:p w:rsidR="00D05416" w:rsidRDefault="00D05416" w:rsidP="00D05416">
            <w:pPr>
              <w:pStyle w:val="TableFigText"/>
            </w:pPr>
            <w:r>
              <w:t>Systemic therapy procedure</w:t>
            </w:r>
          </w:p>
          <w:p w:rsidR="006E2D35" w:rsidRDefault="006E2D35" w:rsidP="006E2D35">
            <w:pPr>
              <w:pStyle w:val="TableFigText"/>
            </w:pPr>
          </w:p>
        </w:tc>
        <w:tc>
          <w:tcPr>
            <w:tcW w:w="6237" w:type="dxa"/>
            <w:shd w:val="clear" w:color="auto" w:fill="auto"/>
          </w:tcPr>
          <w:p w:rsidR="00D05416" w:rsidRDefault="00D05416" w:rsidP="00D05416">
            <w:pPr>
              <w:pStyle w:val="TableFigText"/>
            </w:pPr>
            <w:r>
              <w:t>Cancer treatment- systemic therapy procedure, code N[N]</w:t>
            </w:r>
          </w:p>
          <w:p w:rsidR="006E2D35" w:rsidRDefault="006E2D35" w:rsidP="006E2D35">
            <w:pPr>
              <w:pStyle w:val="TableFigText"/>
            </w:pPr>
          </w:p>
        </w:tc>
      </w:tr>
      <w:tr w:rsidR="006E2D35" w:rsidRPr="00D33DF6" w:rsidTr="006F573B">
        <w:tc>
          <w:tcPr>
            <w:tcW w:w="2802" w:type="dxa"/>
            <w:shd w:val="clear" w:color="auto" w:fill="auto"/>
          </w:tcPr>
          <w:p w:rsidR="00D05416" w:rsidRDefault="00D05416" w:rsidP="00D05416">
            <w:pPr>
              <w:pStyle w:val="TableFigText"/>
            </w:pPr>
            <w:r>
              <w:t>Systemic therapy procedure date</w:t>
            </w:r>
          </w:p>
          <w:p w:rsidR="006E2D35" w:rsidRDefault="006E2D35" w:rsidP="006E2D35">
            <w:pPr>
              <w:pStyle w:val="TableFigText"/>
            </w:pPr>
          </w:p>
        </w:tc>
        <w:tc>
          <w:tcPr>
            <w:tcW w:w="6237" w:type="dxa"/>
            <w:shd w:val="clear" w:color="auto" w:fill="auto"/>
          </w:tcPr>
          <w:p w:rsidR="00D05416" w:rsidRDefault="00D05416" w:rsidP="00D05416">
            <w:pPr>
              <w:pStyle w:val="TableFigText"/>
            </w:pPr>
            <w:r>
              <w:t>Cancer treatment- systemic therapy procedure date, DDMMYYYY</w:t>
            </w:r>
          </w:p>
          <w:p w:rsidR="006E2D35" w:rsidRDefault="006E2D35" w:rsidP="006E2D35">
            <w:pPr>
              <w:pStyle w:val="TableFigText"/>
            </w:pPr>
          </w:p>
        </w:tc>
      </w:tr>
      <w:tr w:rsidR="00D05416" w:rsidRPr="00D33DF6" w:rsidTr="006F573B">
        <w:tc>
          <w:tcPr>
            <w:tcW w:w="2802" w:type="dxa"/>
            <w:shd w:val="clear" w:color="auto" w:fill="auto"/>
          </w:tcPr>
          <w:p w:rsidR="00D05416" w:rsidRDefault="00D05416" w:rsidP="00D05416">
            <w:pPr>
              <w:pStyle w:val="TableFigText"/>
            </w:pPr>
            <w:r>
              <w:t>Time patient presents</w:t>
            </w:r>
          </w:p>
          <w:p w:rsidR="00D05416" w:rsidRDefault="00D05416" w:rsidP="006E2D35">
            <w:pPr>
              <w:pStyle w:val="TableFigText"/>
            </w:pPr>
          </w:p>
        </w:tc>
        <w:tc>
          <w:tcPr>
            <w:tcW w:w="6237" w:type="dxa"/>
            <w:shd w:val="clear" w:color="auto" w:fill="auto"/>
          </w:tcPr>
          <w:p w:rsidR="00D05416" w:rsidRDefault="00D05416" w:rsidP="00D05416">
            <w:pPr>
              <w:pStyle w:val="TableFigText"/>
            </w:pPr>
            <w:r>
              <w:t>Emergency department stay- presentation time, hhmm</w:t>
            </w:r>
          </w:p>
          <w:p w:rsidR="00D05416" w:rsidRDefault="00D05416" w:rsidP="006E2D35">
            <w:pPr>
              <w:pStyle w:val="TableFigText"/>
            </w:pPr>
          </w:p>
        </w:tc>
      </w:tr>
      <w:tr w:rsidR="00D05416" w:rsidRPr="00D33DF6" w:rsidTr="006F573B">
        <w:tc>
          <w:tcPr>
            <w:tcW w:w="2802" w:type="dxa"/>
            <w:shd w:val="clear" w:color="auto" w:fill="auto"/>
          </w:tcPr>
          <w:p w:rsidR="00D05416" w:rsidRDefault="00D05416" w:rsidP="00D05416">
            <w:pPr>
              <w:pStyle w:val="TableFigText"/>
            </w:pPr>
            <w:r>
              <w:t>Date patient presents</w:t>
            </w:r>
          </w:p>
          <w:p w:rsidR="00D05416" w:rsidRDefault="00D05416" w:rsidP="006E2D35">
            <w:pPr>
              <w:pStyle w:val="TableFigText"/>
            </w:pPr>
          </w:p>
        </w:tc>
        <w:tc>
          <w:tcPr>
            <w:tcW w:w="6237" w:type="dxa"/>
            <w:shd w:val="clear" w:color="auto" w:fill="auto"/>
          </w:tcPr>
          <w:p w:rsidR="00D05416" w:rsidRDefault="00D05416" w:rsidP="00D05416">
            <w:pPr>
              <w:pStyle w:val="TableFigText"/>
            </w:pPr>
            <w:r>
              <w:t>Emergency department stay- presentation date, DDMMYYYY</w:t>
            </w:r>
          </w:p>
          <w:p w:rsidR="00D05416" w:rsidRDefault="00D05416" w:rsidP="006E2D35">
            <w:pPr>
              <w:pStyle w:val="TableFigText"/>
            </w:pPr>
          </w:p>
        </w:tc>
      </w:tr>
      <w:tr w:rsidR="00D05416" w:rsidRPr="00D33DF6" w:rsidTr="006F573B">
        <w:tc>
          <w:tcPr>
            <w:tcW w:w="2802" w:type="dxa"/>
            <w:shd w:val="clear" w:color="auto" w:fill="auto"/>
          </w:tcPr>
          <w:p w:rsidR="00D05416" w:rsidRDefault="00D05416" w:rsidP="006E2D35">
            <w:pPr>
              <w:pStyle w:val="TableFigText"/>
            </w:pPr>
            <w:r>
              <w:t>Funding source for hospital patient</w:t>
            </w:r>
          </w:p>
        </w:tc>
        <w:tc>
          <w:tcPr>
            <w:tcW w:w="6237" w:type="dxa"/>
            <w:shd w:val="clear" w:color="auto" w:fill="auto"/>
          </w:tcPr>
          <w:p w:rsidR="00D05416" w:rsidRDefault="00D05416" w:rsidP="00D05416">
            <w:pPr>
              <w:pStyle w:val="TableFigText"/>
            </w:pPr>
            <w:r>
              <w:t>Episode of care- source of funding, patient funding source code NN</w:t>
            </w:r>
          </w:p>
          <w:p w:rsidR="00D05416" w:rsidRDefault="00D05416" w:rsidP="006E2D35">
            <w:pPr>
              <w:pStyle w:val="TableFigText"/>
            </w:pPr>
          </w:p>
        </w:tc>
      </w:tr>
      <w:tr w:rsidR="002A5076" w:rsidRPr="00D33DF6" w:rsidTr="006F573B">
        <w:tc>
          <w:tcPr>
            <w:tcW w:w="2802" w:type="dxa"/>
            <w:shd w:val="clear" w:color="auto" w:fill="auto"/>
          </w:tcPr>
          <w:p w:rsidR="002A5076" w:rsidRDefault="002A5076" w:rsidP="006E2D35">
            <w:pPr>
              <w:pStyle w:val="TableFigText"/>
            </w:pPr>
            <w:r>
              <w:lastRenderedPageBreak/>
              <w:t>Full-time equivalent staff nurses</w:t>
            </w:r>
          </w:p>
        </w:tc>
        <w:tc>
          <w:tcPr>
            <w:tcW w:w="6237" w:type="dxa"/>
            <w:shd w:val="clear" w:color="auto" w:fill="auto"/>
          </w:tcPr>
          <w:p w:rsidR="002A5076" w:rsidRDefault="002A5076" w:rsidP="00D05416">
            <w:pPr>
              <w:pStyle w:val="TableFigText"/>
            </w:pPr>
            <w:r>
              <w:t>Establishment- full-time equivalent staff (paid) (nurses), average NNNN.NN</w:t>
            </w:r>
          </w:p>
        </w:tc>
      </w:tr>
      <w:tr w:rsidR="005E0FE2" w:rsidRPr="00D33DF6" w:rsidTr="009271E4">
        <w:trPr>
          <w:trHeight w:val="113"/>
        </w:trPr>
        <w:tc>
          <w:tcPr>
            <w:tcW w:w="2802" w:type="dxa"/>
            <w:shd w:val="clear" w:color="auto" w:fill="auto"/>
          </w:tcPr>
          <w:p w:rsidR="005E0FE2" w:rsidRDefault="00D05416" w:rsidP="009271E4">
            <w:pPr>
              <w:pStyle w:val="TableFigText"/>
            </w:pPr>
            <w:r>
              <w:t>Geographic remoteness</w:t>
            </w:r>
          </w:p>
          <w:p w:rsidR="005E0FE2" w:rsidRPr="002A7E16" w:rsidRDefault="005E0FE2" w:rsidP="009271E4">
            <w:pPr>
              <w:pStyle w:val="TableFigText"/>
            </w:pPr>
          </w:p>
        </w:tc>
        <w:tc>
          <w:tcPr>
            <w:tcW w:w="6237" w:type="dxa"/>
            <w:shd w:val="clear" w:color="auto" w:fill="auto"/>
          </w:tcPr>
          <w:p w:rsidR="005E0FE2" w:rsidRPr="00D95C5D" w:rsidRDefault="00D05416" w:rsidP="00D05416">
            <w:pPr>
              <w:pStyle w:val="TableFigText"/>
            </w:pPr>
            <w:r>
              <w:t>Establishment- geographic remoteness, admitted patient care remoteness classification (ASGC-RA) N</w:t>
            </w:r>
          </w:p>
        </w:tc>
      </w:tr>
      <w:tr w:rsidR="002A5076" w:rsidRPr="00D33DF6" w:rsidTr="009271E4">
        <w:trPr>
          <w:trHeight w:val="113"/>
        </w:trPr>
        <w:tc>
          <w:tcPr>
            <w:tcW w:w="2802" w:type="dxa"/>
            <w:shd w:val="clear" w:color="auto" w:fill="auto"/>
          </w:tcPr>
          <w:p w:rsidR="002A5076" w:rsidRDefault="002A5076" w:rsidP="009271E4">
            <w:pPr>
              <w:pStyle w:val="TableFigText"/>
            </w:pPr>
            <w:r>
              <w:t>Region name</w:t>
            </w:r>
          </w:p>
        </w:tc>
        <w:tc>
          <w:tcPr>
            <w:tcW w:w="6237" w:type="dxa"/>
            <w:shd w:val="clear" w:color="auto" w:fill="auto"/>
          </w:tcPr>
          <w:p w:rsidR="002A5076" w:rsidRDefault="002A5076" w:rsidP="00D05416">
            <w:pPr>
              <w:pStyle w:val="TableFigText"/>
            </w:pPr>
            <w:r>
              <w:t>Establishment- region name, text XXX[X (57)]</w:t>
            </w:r>
          </w:p>
        </w:tc>
      </w:tr>
      <w:tr w:rsidR="002A5076" w:rsidRPr="00D33DF6" w:rsidTr="009271E4">
        <w:trPr>
          <w:trHeight w:val="113"/>
        </w:trPr>
        <w:tc>
          <w:tcPr>
            <w:tcW w:w="2802" w:type="dxa"/>
            <w:shd w:val="clear" w:color="auto" w:fill="auto"/>
          </w:tcPr>
          <w:p w:rsidR="002A5076" w:rsidRDefault="002A5076" w:rsidP="009271E4">
            <w:pPr>
              <w:pStyle w:val="TableFigText"/>
            </w:pPr>
            <w:r>
              <w:t>Service unit cluster identifier</w:t>
            </w:r>
          </w:p>
        </w:tc>
        <w:tc>
          <w:tcPr>
            <w:tcW w:w="6237" w:type="dxa"/>
            <w:shd w:val="clear" w:color="auto" w:fill="auto"/>
          </w:tcPr>
          <w:p w:rsidR="002A5076" w:rsidRDefault="002A5076" w:rsidP="00D05416">
            <w:pPr>
              <w:pStyle w:val="TableFigText"/>
            </w:pPr>
            <w:r>
              <w:t>Establishment- service unit cluster identifier, XXXXX</w:t>
            </w:r>
          </w:p>
        </w:tc>
      </w:tr>
      <w:tr w:rsidR="002A5076" w:rsidRPr="00D33DF6" w:rsidTr="009271E4">
        <w:trPr>
          <w:trHeight w:val="113"/>
        </w:trPr>
        <w:tc>
          <w:tcPr>
            <w:tcW w:w="2802" w:type="dxa"/>
            <w:shd w:val="clear" w:color="auto" w:fill="auto"/>
          </w:tcPr>
          <w:p w:rsidR="002A5076" w:rsidRDefault="002A5076" w:rsidP="009271E4">
            <w:pPr>
              <w:pStyle w:val="TableFigText"/>
            </w:pPr>
            <w:r>
              <w:t>Service unit cluster name</w:t>
            </w:r>
          </w:p>
        </w:tc>
        <w:tc>
          <w:tcPr>
            <w:tcW w:w="6237" w:type="dxa"/>
            <w:shd w:val="clear" w:color="auto" w:fill="auto"/>
          </w:tcPr>
          <w:p w:rsidR="002A5076" w:rsidRDefault="002A5076" w:rsidP="00D05416">
            <w:pPr>
              <w:pStyle w:val="TableFigText"/>
            </w:pPr>
            <w:r>
              <w:t>Establishment- service unit cluster name, text XXX[X (97)]</w:t>
            </w:r>
          </w:p>
        </w:tc>
      </w:tr>
      <w:tr w:rsidR="00A212D2" w:rsidRPr="00D33DF6" w:rsidTr="009271E4">
        <w:trPr>
          <w:trHeight w:val="113"/>
        </w:trPr>
        <w:tc>
          <w:tcPr>
            <w:tcW w:w="2802" w:type="dxa"/>
            <w:shd w:val="clear" w:color="auto" w:fill="auto"/>
          </w:tcPr>
          <w:p w:rsidR="00A212D2" w:rsidRPr="00A212D2" w:rsidRDefault="00A212D2" w:rsidP="009271E4">
            <w:pPr>
              <w:pStyle w:val="TableFigText"/>
              <w:rPr>
                <w:rFonts w:cs="Arial"/>
                <w:szCs w:val="16"/>
              </w:rPr>
            </w:pPr>
            <w:r w:rsidRPr="00A212D2">
              <w:rPr>
                <w:rFonts w:cs="Arial"/>
                <w:szCs w:val="16"/>
              </w:rPr>
              <w:t>Additional clinician specialty involved in health-care incident</w:t>
            </w:r>
          </w:p>
        </w:tc>
        <w:tc>
          <w:tcPr>
            <w:tcW w:w="6237" w:type="dxa"/>
            <w:shd w:val="clear" w:color="auto" w:fill="auto"/>
          </w:tcPr>
          <w:p w:rsidR="00A212D2" w:rsidRDefault="00A212D2" w:rsidP="00D05416">
            <w:pPr>
              <w:pStyle w:val="TableFigText"/>
            </w:pPr>
            <w:r>
              <w:t>Health-care incident- additional clinician speciality involved in health-care incident, clinical specialities code N [N]</w:t>
            </w:r>
          </w:p>
        </w:tc>
      </w:tr>
      <w:tr w:rsidR="00A212D2" w:rsidRPr="00D33DF6" w:rsidTr="009271E4">
        <w:trPr>
          <w:trHeight w:val="113"/>
        </w:trPr>
        <w:tc>
          <w:tcPr>
            <w:tcW w:w="2802" w:type="dxa"/>
            <w:shd w:val="clear" w:color="auto" w:fill="auto"/>
          </w:tcPr>
          <w:p w:rsidR="00A212D2" w:rsidRPr="00A212D2" w:rsidRDefault="00A212D2" w:rsidP="009271E4">
            <w:pPr>
              <w:pStyle w:val="TableFigText"/>
              <w:rPr>
                <w:rFonts w:cs="Arial"/>
                <w:szCs w:val="16"/>
              </w:rPr>
            </w:pPr>
            <w:r w:rsidRPr="00A212D2">
              <w:rPr>
                <w:rFonts w:cs="Arial"/>
                <w:szCs w:val="16"/>
              </w:rPr>
              <w:t>Clinical service context</w:t>
            </w:r>
          </w:p>
        </w:tc>
        <w:tc>
          <w:tcPr>
            <w:tcW w:w="6237" w:type="dxa"/>
            <w:shd w:val="clear" w:color="auto" w:fill="auto"/>
          </w:tcPr>
          <w:p w:rsidR="00A212D2" w:rsidRDefault="00A212D2" w:rsidP="00D05416">
            <w:pPr>
              <w:pStyle w:val="TableFigText"/>
            </w:pPr>
            <w:r>
              <w:t>Health-care incident- clinical service context, code N</w:t>
            </w:r>
          </w:p>
        </w:tc>
      </w:tr>
      <w:tr w:rsidR="00A212D2" w:rsidRPr="00D33DF6" w:rsidTr="009271E4">
        <w:trPr>
          <w:trHeight w:val="113"/>
        </w:trPr>
        <w:tc>
          <w:tcPr>
            <w:tcW w:w="2802" w:type="dxa"/>
            <w:shd w:val="clear" w:color="auto" w:fill="auto"/>
          </w:tcPr>
          <w:p w:rsidR="00A212D2" w:rsidRPr="00A212D2" w:rsidRDefault="00A212D2" w:rsidP="009271E4">
            <w:pPr>
              <w:pStyle w:val="TableFigText"/>
              <w:rPr>
                <w:rFonts w:cs="Arial"/>
                <w:szCs w:val="16"/>
              </w:rPr>
            </w:pPr>
            <w:r w:rsidRPr="00A212D2">
              <w:rPr>
                <w:rFonts w:cs="Arial"/>
                <w:szCs w:val="16"/>
              </w:rPr>
              <w:t>Clinical service context text</w:t>
            </w:r>
          </w:p>
        </w:tc>
        <w:tc>
          <w:tcPr>
            <w:tcW w:w="6237" w:type="dxa"/>
            <w:shd w:val="clear" w:color="auto" w:fill="auto"/>
          </w:tcPr>
          <w:p w:rsidR="00A212D2" w:rsidRDefault="00A212D2" w:rsidP="00D05416">
            <w:pPr>
              <w:pStyle w:val="TableFigText"/>
            </w:pPr>
            <w:r>
              <w:t>Health-care incident- clinical service context, text X[X (39)]</w:t>
            </w:r>
          </w:p>
        </w:tc>
      </w:tr>
      <w:tr w:rsidR="00A212D2" w:rsidRPr="00D33DF6" w:rsidTr="009271E4">
        <w:trPr>
          <w:trHeight w:val="113"/>
        </w:trPr>
        <w:tc>
          <w:tcPr>
            <w:tcW w:w="2802" w:type="dxa"/>
            <w:shd w:val="clear" w:color="auto" w:fill="auto"/>
          </w:tcPr>
          <w:p w:rsidR="00A212D2" w:rsidRPr="00A212D2" w:rsidRDefault="00A212D2" w:rsidP="009271E4">
            <w:pPr>
              <w:pStyle w:val="TableFigText"/>
              <w:rPr>
                <w:rFonts w:cs="Arial"/>
                <w:szCs w:val="16"/>
              </w:rPr>
            </w:pPr>
            <w:r w:rsidRPr="00A212D2">
              <w:rPr>
                <w:rFonts w:cs="Arial"/>
                <w:szCs w:val="16"/>
              </w:rPr>
              <w:t>Date health-care incident occurred</w:t>
            </w:r>
          </w:p>
        </w:tc>
        <w:tc>
          <w:tcPr>
            <w:tcW w:w="6237" w:type="dxa"/>
            <w:shd w:val="clear" w:color="auto" w:fill="auto"/>
          </w:tcPr>
          <w:p w:rsidR="00A212D2" w:rsidRDefault="00A212D2" w:rsidP="00D05416">
            <w:pPr>
              <w:pStyle w:val="TableFigText"/>
            </w:pPr>
            <w:r>
              <w:t>Health-care incident- date health- care incident occurred, DDMMYYYY</w:t>
            </w:r>
          </w:p>
        </w:tc>
      </w:tr>
      <w:tr w:rsidR="005E0FE2" w:rsidRPr="00D33DF6" w:rsidTr="00EB78A9">
        <w:trPr>
          <w:trHeight w:val="587"/>
        </w:trPr>
        <w:tc>
          <w:tcPr>
            <w:tcW w:w="2802" w:type="dxa"/>
            <w:shd w:val="clear" w:color="auto" w:fill="auto"/>
          </w:tcPr>
          <w:p w:rsidR="005E0FE2" w:rsidRPr="002A7E16" w:rsidRDefault="00D05416" w:rsidP="00EB78A9">
            <w:pPr>
              <w:pStyle w:val="TableFigText"/>
            </w:pPr>
            <w:r>
              <w:t>Geographic remoteness</w:t>
            </w:r>
          </w:p>
        </w:tc>
        <w:tc>
          <w:tcPr>
            <w:tcW w:w="6237" w:type="dxa"/>
            <w:shd w:val="clear" w:color="auto" w:fill="auto"/>
          </w:tcPr>
          <w:p w:rsidR="005E0FE2" w:rsidRPr="002A7E16" w:rsidRDefault="00D05416" w:rsidP="000D1D1A">
            <w:pPr>
              <w:pStyle w:val="TableFigText"/>
            </w:pPr>
            <w:r>
              <w:t>Health-care incident- geographic remoteness, remoteness classification (ASGC-RA_ N</w:t>
            </w:r>
          </w:p>
        </w:tc>
      </w:tr>
      <w:tr w:rsidR="009F2779" w:rsidRPr="00D33DF6" w:rsidTr="009271E4">
        <w:trPr>
          <w:trHeight w:val="113"/>
        </w:trPr>
        <w:tc>
          <w:tcPr>
            <w:tcW w:w="2802" w:type="dxa"/>
            <w:shd w:val="clear" w:color="auto" w:fill="auto"/>
          </w:tcPr>
          <w:p w:rsidR="009F2779" w:rsidRDefault="009F2779" w:rsidP="00D05416">
            <w:pPr>
              <w:pStyle w:val="TableFigText"/>
            </w:pPr>
            <w:r>
              <w:t>Hospital identifier</w:t>
            </w:r>
          </w:p>
        </w:tc>
        <w:tc>
          <w:tcPr>
            <w:tcW w:w="6237" w:type="dxa"/>
            <w:shd w:val="clear" w:color="auto" w:fill="auto"/>
          </w:tcPr>
          <w:p w:rsidR="009F2779" w:rsidRDefault="009F2779" w:rsidP="00D05416">
            <w:pPr>
              <w:pStyle w:val="TableFigText"/>
            </w:pPr>
            <w:r w:rsidRPr="009F2779">
              <w:t>Hospital-hospital identifier, XXXXX</w:t>
            </w:r>
          </w:p>
        </w:tc>
      </w:tr>
      <w:tr w:rsidR="00EB78A9" w:rsidRPr="00D33DF6" w:rsidTr="009271E4">
        <w:trPr>
          <w:trHeight w:val="113"/>
        </w:trPr>
        <w:tc>
          <w:tcPr>
            <w:tcW w:w="2802" w:type="dxa"/>
            <w:shd w:val="clear" w:color="auto" w:fill="auto"/>
          </w:tcPr>
          <w:p w:rsidR="00EB78A9" w:rsidRDefault="00EB78A9" w:rsidP="00D05416">
            <w:pPr>
              <w:pStyle w:val="TableFigText"/>
            </w:pPr>
            <w:r>
              <w:t>Hospital name</w:t>
            </w:r>
          </w:p>
        </w:tc>
        <w:tc>
          <w:tcPr>
            <w:tcW w:w="6237" w:type="dxa"/>
            <w:shd w:val="clear" w:color="auto" w:fill="auto"/>
          </w:tcPr>
          <w:p w:rsidR="00EB78A9" w:rsidRPr="009F2779" w:rsidRDefault="00EB78A9" w:rsidP="00D05416">
            <w:pPr>
              <w:pStyle w:val="TableFigText"/>
            </w:pPr>
            <w:r>
              <w:t>Hospital- hospital name, text XXX[X (97)]</w:t>
            </w:r>
          </w:p>
        </w:tc>
      </w:tr>
      <w:tr w:rsidR="009F2779" w:rsidRPr="00D33DF6" w:rsidTr="009271E4">
        <w:trPr>
          <w:trHeight w:val="113"/>
        </w:trPr>
        <w:tc>
          <w:tcPr>
            <w:tcW w:w="2802" w:type="dxa"/>
            <w:shd w:val="clear" w:color="auto" w:fill="auto"/>
          </w:tcPr>
          <w:p w:rsidR="009F2779" w:rsidRDefault="009F2779" w:rsidP="00D05416">
            <w:pPr>
              <w:pStyle w:val="TableFigText"/>
            </w:pPr>
            <w:r>
              <w:t>Service unit cluster identifier</w:t>
            </w:r>
          </w:p>
        </w:tc>
        <w:tc>
          <w:tcPr>
            <w:tcW w:w="6237" w:type="dxa"/>
            <w:shd w:val="clear" w:color="auto" w:fill="auto"/>
          </w:tcPr>
          <w:p w:rsidR="009F2779" w:rsidRDefault="009F2779" w:rsidP="00D05416">
            <w:pPr>
              <w:pStyle w:val="TableFigText"/>
            </w:pPr>
            <w:r w:rsidRPr="009F2779">
              <w:t>Establishment-service unit cluster identifier, XXXXX</w:t>
            </w:r>
          </w:p>
        </w:tc>
      </w:tr>
      <w:tr w:rsidR="00D05416" w:rsidRPr="00D33DF6" w:rsidTr="009271E4">
        <w:trPr>
          <w:trHeight w:val="113"/>
        </w:trPr>
        <w:tc>
          <w:tcPr>
            <w:tcW w:w="2802" w:type="dxa"/>
            <w:shd w:val="clear" w:color="auto" w:fill="auto"/>
          </w:tcPr>
          <w:p w:rsidR="00563FDC" w:rsidRDefault="00563FDC" w:rsidP="00563FDC">
            <w:pPr>
              <w:pStyle w:val="TableFigText"/>
            </w:pPr>
            <w:r>
              <w:t>Hysterectomy indicator</w:t>
            </w:r>
          </w:p>
          <w:p w:rsidR="00D05416" w:rsidRDefault="00D05416" w:rsidP="00D05416">
            <w:pPr>
              <w:pStyle w:val="TableFigText"/>
            </w:pPr>
          </w:p>
        </w:tc>
        <w:tc>
          <w:tcPr>
            <w:tcW w:w="6237" w:type="dxa"/>
            <w:shd w:val="clear" w:color="auto" w:fill="auto"/>
          </w:tcPr>
          <w:p w:rsidR="00D05416" w:rsidRDefault="00563FDC" w:rsidP="00563FDC">
            <w:pPr>
              <w:pStyle w:val="TableFigText"/>
            </w:pPr>
            <w:r>
              <w:t>Female- hysterectomy indicator, yes/ no code N</w:t>
            </w:r>
          </w:p>
        </w:tc>
      </w:tr>
      <w:tr w:rsidR="000D1D1A" w:rsidRPr="00D33DF6" w:rsidTr="009271E4">
        <w:trPr>
          <w:trHeight w:val="113"/>
        </w:trPr>
        <w:tc>
          <w:tcPr>
            <w:tcW w:w="2802" w:type="dxa"/>
            <w:shd w:val="clear" w:color="auto" w:fill="auto"/>
          </w:tcPr>
          <w:p w:rsidR="000D1D1A" w:rsidRDefault="000D1D1A" w:rsidP="00563FDC">
            <w:pPr>
              <w:pStyle w:val="TableFigText"/>
            </w:pPr>
            <w:r>
              <w:t>Antenatal care visits</w:t>
            </w:r>
          </w:p>
        </w:tc>
        <w:tc>
          <w:tcPr>
            <w:tcW w:w="6237" w:type="dxa"/>
            <w:shd w:val="clear" w:color="auto" w:fill="auto"/>
          </w:tcPr>
          <w:p w:rsidR="000D1D1A" w:rsidRDefault="000D1D1A" w:rsidP="00563FDC">
            <w:pPr>
              <w:pStyle w:val="TableFigText"/>
            </w:pPr>
            <w:r>
              <w:t>Female- number of antenatal care visits, total N[N]</w:t>
            </w:r>
          </w:p>
        </w:tc>
      </w:tr>
      <w:tr w:rsidR="00D05416" w:rsidRPr="00D33DF6" w:rsidTr="009271E4">
        <w:trPr>
          <w:trHeight w:val="113"/>
        </w:trPr>
        <w:tc>
          <w:tcPr>
            <w:tcW w:w="2802" w:type="dxa"/>
            <w:shd w:val="clear" w:color="auto" w:fill="auto"/>
          </w:tcPr>
          <w:p w:rsidR="00563FDC" w:rsidRDefault="00563FDC" w:rsidP="00563FDC">
            <w:pPr>
              <w:pStyle w:val="TableFigText"/>
              <w:rPr>
                <w:b/>
              </w:rPr>
            </w:pPr>
            <w:r>
              <w:t>Principal clinician speciality involved in the health- care incident</w:t>
            </w:r>
          </w:p>
          <w:p w:rsidR="00D05416" w:rsidRDefault="00D05416" w:rsidP="00D05416">
            <w:pPr>
              <w:pStyle w:val="TableFigText"/>
            </w:pPr>
          </w:p>
        </w:tc>
        <w:tc>
          <w:tcPr>
            <w:tcW w:w="6237" w:type="dxa"/>
            <w:shd w:val="clear" w:color="auto" w:fill="auto"/>
          </w:tcPr>
          <w:p w:rsidR="00D05416" w:rsidRDefault="00563FDC" w:rsidP="00563FDC">
            <w:pPr>
              <w:pStyle w:val="TableFigText"/>
            </w:pPr>
            <w:r>
              <w:t>Health- care incident- principal clinician speciality involved in health- care incident, clinical specialities code N[N]</w:t>
            </w:r>
          </w:p>
        </w:tc>
      </w:tr>
      <w:tr w:rsidR="00D05416" w:rsidRPr="00D33DF6" w:rsidTr="009271E4">
        <w:trPr>
          <w:trHeight w:val="113"/>
        </w:trPr>
        <w:tc>
          <w:tcPr>
            <w:tcW w:w="2802" w:type="dxa"/>
            <w:shd w:val="clear" w:color="auto" w:fill="auto"/>
          </w:tcPr>
          <w:p w:rsidR="00563FDC" w:rsidRDefault="00563FDC" w:rsidP="00563FDC">
            <w:pPr>
              <w:pStyle w:val="TableFigText"/>
              <w:rPr>
                <w:b/>
              </w:rPr>
            </w:pPr>
            <w:r>
              <w:t>Health service setting</w:t>
            </w:r>
          </w:p>
          <w:p w:rsidR="00D05416" w:rsidRDefault="00D05416" w:rsidP="00D05416">
            <w:pPr>
              <w:pStyle w:val="TableFigText"/>
            </w:pPr>
          </w:p>
        </w:tc>
        <w:tc>
          <w:tcPr>
            <w:tcW w:w="6237" w:type="dxa"/>
            <w:shd w:val="clear" w:color="auto" w:fill="auto"/>
          </w:tcPr>
          <w:p w:rsidR="00563FDC" w:rsidRDefault="00563FDC" w:rsidP="00563FDC">
            <w:pPr>
              <w:pStyle w:val="TableFigText"/>
            </w:pPr>
            <w:r>
              <w:t>Health- care incident- service delivery setting, health service setting code N[N}</w:t>
            </w:r>
          </w:p>
          <w:p w:rsidR="00D05416" w:rsidRDefault="00D05416" w:rsidP="00D05416">
            <w:pPr>
              <w:pStyle w:val="TableFigText"/>
            </w:pPr>
          </w:p>
        </w:tc>
      </w:tr>
      <w:tr w:rsidR="00D05416" w:rsidRPr="00D33DF6" w:rsidTr="009271E4">
        <w:trPr>
          <w:trHeight w:val="113"/>
        </w:trPr>
        <w:tc>
          <w:tcPr>
            <w:tcW w:w="2802" w:type="dxa"/>
            <w:shd w:val="clear" w:color="auto" w:fill="auto"/>
          </w:tcPr>
          <w:p w:rsidR="00563FDC" w:rsidRDefault="00563FDC" w:rsidP="00563FDC">
            <w:pPr>
              <w:pStyle w:val="TableFigText"/>
            </w:pPr>
            <w:r>
              <w:t>HPI-O</w:t>
            </w:r>
          </w:p>
          <w:p w:rsidR="00D05416" w:rsidRDefault="00D05416" w:rsidP="00D05416">
            <w:pPr>
              <w:pStyle w:val="TableFigText"/>
            </w:pPr>
          </w:p>
        </w:tc>
        <w:tc>
          <w:tcPr>
            <w:tcW w:w="6237" w:type="dxa"/>
            <w:shd w:val="clear" w:color="auto" w:fill="auto"/>
          </w:tcPr>
          <w:p w:rsidR="00563FDC" w:rsidRDefault="00563FDC" w:rsidP="00563FDC">
            <w:pPr>
              <w:pStyle w:val="TableFigText"/>
            </w:pPr>
            <w:r>
              <w:t>Healthcare provider- organisation identifier, N(16)</w:t>
            </w:r>
          </w:p>
          <w:p w:rsidR="00D05416" w:rsidRDefault="00D05416" w:rsidP="00D05416">
            <w:pPr>
              <w:pStyle w:val="TableFigText"/>
            </w:pPr>
          </w:p>
        </w:tc>
      </w:tr>
      <w:tr w:rsidR="00D05416" w:rsidRPr="00D33DF6" w:rsidTr="009271E4">
        <w:trPr>
          <w:trHeight w:val="113"/>
        </w:trPr>
        <w:tc>
          <w:tcPr>
            <w:tcW w:w="2802" w:type="dxa"/>
            <w:shd w:val="clear" w:color="auto" w:fill="auto"/>
          </w:tcPr>
          <w:p w:rsidR="00563FDC" w:rsidRDefault="00563FDC" w:rsidP="00563FDC">
            <w:pPr>
              <w:pStyle w:val="TableFigText"/>
            </w:pPr>
            <w:r>
              <w:t>First health service contact date</w:t>
            </w:r>
          </w:p>
          <w:p w:rsidR="00D05416" w:rsidRDefault="00D05416" w:rsidP="00D05416">
            <w:pPr>
              <w:pStyle w:val="TableFigText"/>
            </w:pPr>
          </w:p>
        </w:tc>
        <w:tc>
          <w:tcPr>
            <w:tcW w:w="6237" w:type="dxa"/>
            <w:shd w:val="clear" w:color="auto" w:fill="auto"/>
          </w:tcPr>
          <w:p w:rsidR="00563FDC" w:rsidRDefault="00563FDC" w:rsidP="00563FDC">
            <w:pPr>
              <w:pStyle w:val="TableFigText"/>
            </w:pPr>
            <w:r>
              <w:t>Health service event- first service contact date, DDMMYYYY</w:t>
            </w:r>
          </w:p>
          <w:p w:rsidR="00D05416" w:rsidRDefault="00D05416" w:rsidP="00D05416">
            <w:pPr>
              <w:pStyle w:val="TableFigText"/>
            </w:pPr>
          </w:p>
        </w:tc>
      </w:tr>
      <w:tr w:rsidR="00D05416" w:rsidRPr="00D33DF6" w:rsidTr="009271E4">
        <w:trPr>
          <w:trHeight w:val="113"/>
        </w:trPr>
        <w:tc>
          <w:tcPr>
            <w:tcW w:w="2802" w:type="dxa"/>
            <w:shd w:val="clear" w:color="auto" w:fill="auto"/>
          </w:tcPr>
          <w:p w:rsidR="00563FDC" w:rsidRPr="001B41A9" w:rsidRDefault="00563FDC" w:rsidP="00563FDC">
            <w:pPr>
              <w:rPr>
                <w:rFonts w:ascii="Arial" w:hAnsi="Arial" w:cs="Arial"/>
                <w:sz w:val="16"/>
                <w:szCs w:val="16"/>
              </w:rPr>
            </w:pPr>
            <w:r w:rsidRPr="001B41A9">
              <w:rPr>
                <w:rFonts w:ascii="Arial" w:hAnsi="Arial" w:cs="Arial"/>
                <w:sz w:val="16"/>
                <w:szCs w:val="16"/>
              </w:rPr>
              <w:t>Health service request received date</w:t>
            </w:r>
          </w:p>
          <w:p w:rsidR="00D05416" w:rsidRDefault="00D05416" w:rsidP="00D05416">
            <w:pPr>
              <w:pStyle w:val="TableFigText"/>
            </w:pPr>
          </w:p>
        </w:tc>
        <w:tc>
          <w:tcPr>
            <w:tcW w:w="6237" w:type="dxa"/>
            <w:shd w:val="clear" w:color="auto" w:fill="auto"/>
          </w:tcPr>
          <w:p w:rsidR="00563FDC" w:rsidRDefault="00563FDC" w:rsidP="00563FDC">
            <w:pPr>
              <w:pStyle w:val="TableFigText"/>
            </w:pPr>
            <w:r>
              <w:t>Health service event- service request date, DDMMYYYY</w:t>
            </w:r>
          </w:p>
          <w:p w:rsidR="00D05416" w:rsidRDefault="00D05416" w:rsidP="00D05416">
            <w:pPr>
              <w:pStyle w:val="TableFigText"/>
            </w:pPr>
          </w:p>
        </w:tc>
      </w:tr>
      <w:tr w:rsidR="00D05416" w:rsidRPr="00D33DF6" w:rsidTr="009271E4">
        <w:trPr>
          <w:trHeight w:val="113"/>
        </w:trPr>
        <w:tc>
          <w:tcPr>
            <w:tcW w:w="2802" w:type="dxa"/>
            <w:shd w:val="clear" w:color="auto" w:fill="auto"/>
          </w:tcPr>
          <w:p w:rsidR="00563FDC" w:rsidRDefault="00563FDC" w:rsidP="00563FDC">
            <w:pPr>
              <w:pStyle w:val="TableFigText"/>
            </w:pPr>
            <w:r>
              <w:t>Additional incident or allegation type</w:t>
            </w:r>
          </w:p>
          <w:p w:rsidR="00D05416" w:rsidRDefault="00D05416" w:rsidP="00D05416">
            <w:pPr>
              <w:pStyle w:val="TableFigText"/>
            </w:pPr>
          </w:p>
        </w:tc>
        <w:tc>
          <w:tcPr>
            <w:tcW w:w="6237" w:type="dxa"/>
            <w:shd w:val="clear" w:color="auto" w:fill="auto"/>
          </w:tcPr>
          <w:p w:rsidR="00563FDC" w:rsidRDefault="00563FDC" w:rsidP="00563FDC">
            <w:pPr>
              <w:pStyle w:val="TableFigText"/>
            </w:pPr>
            <w:r>
              <w:t>Medical indemnity claim- additional incident or allegation type, health care code NN[N]</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t>Medical indemnity claim commencement date</w:t>
            </w:r>
          </w:p>
          <w:p w:rsidR="00D05416" w:rsidRDefault="00D05416" w:rsidP="00D05416">
            <w:pPr>
              <w:pStyle w:val="TableFigText"/>
            </w:pPr>
          </w:p>
        </w:tc>
        <w:tc>
          <w:tcPr>
            <w:tcW w:w="6237" w:type="dxa"/>
            <w:shd w:val="clear" w:color="auto" w:fill="auto"/>
          </w:tcPr>
          <w:p w:rsidR="007532D6" w:rsidRDefault="007532D6" w:rsidP="007532D6">
            <w:pPr>
              <w:pStyle w:val="TableFigText"/>
            </w:pPr>
            <w:r>
              <w:t>Medical indemnity claim- medical indemnity claim commencement date, DDMMYYYY</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t>Medical indemnity claim finalisation</w:t>
            </w:r>
          </w:p>
          <w:p w:rsidR="00D05416" w:rsidRDefault="00D05416" w:rsidP="00D05416">
            <w:pPr>
              <w:pStyle w:val="TableFigText"/>
            </w:pPr>
          </w:p>
        </w:tc>
        <w:tc>
          <w:tcPr>
            <w:tcW w:w="6237" w:type="dxa"/>
            <w:shd w:val="clear" w:color="auto" w:fill="auto"/>
          </w:tcPr>
          <w:p w:rsidR="007532D6" w:rsidRDefault="007532D6" w:rsidP="007532D6">
            <w:pPr>
              <w:pStyle w:val="TableFigText"/>
            </w:pPr>
            <w:r>
              <w:t>Medical indemnity claim- medical indemnity claim finalisation mode, code N[N]</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t>Medical indemnity claim identifier</w:t>
            </w:r>
          </w:p>
          <w:p w:rsidR="00D05416" w:rsidRDefault="00D05416" w:rsidP="00D05416">
            <w:pPr>
              <w:pStyle w:val="TableFigText"/>
            </w:pPr>
          </w:p>
        </w:tc>
        <w:tc>
          <w:tcPr>
            <w:tcW w:w="6237" w:type="dxa"/>
            <w:shd w:val="clear" w:color="auto" w:fill="auto"/>
          </w:tcPr>
          <w:p w:rsidR="007532D6" w:rsidRDefault="007532D6" w:rsidP="007532D6">
            <w:pPr>
              <w:pStyle w:val="TableFigText"/>
            </w:pPr>
            <w:r>
              <w:t>Medical indemnity claim- medical indemnity claim identifier, XXXXXX[X(14)]</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t>Medical indemnity claim size</w:t>
            </w:r>
          </w:p>
          <w:p w:rsidR="00D05416" w:rsidRDefault="00D05416" w:rsidP="00D05416">
            <w:pPr>
              <w:pStyle w:val="TableFigText"/>
            </w:pPr>
          </w:p>
        </w:tc>
        <w:tc>
          <w:tcPr>
            <w:tcW w:w="6237" w:type="dxa"/>
            <w:shd w:val="clear" w:color="auto" w:fill="auto"/>
          </w:tcPr>
          <w:p w:rsidR="007532D6" w:rsidRDefault="007532D6" w:rsidP="007532D6">
            <w:pPr>
              <w:pStyle w:val="TableFigText"/>
            </w:pPr>
            <w:r>
              <w:t>Medical indemnity claim- medical indemnity claim size, code N[N]</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t>Medical indemnity claim status</w:t>
            </w:r>
          </w:p>
          <w:p w:rsidR="00D05416" w:rsidRDefault="00D05416" w:rsidP="00D05416">
            <w:pPr>
              <w:pStyle w:val="TableFigText"/>
            </w:pPr>
          </w:p>
        </w:tc>
        <w:tc>
          <w:tcPr>
            <w:tcW w:w="6237" w:type="dxa"/>
            <w:shd w:val="clear" w:color="auto" w:fill="auto"/>
          </w:tcPr>
          <w:p w:rsidR="007532D6" w:rsidRDefault="007532D6" w:rsidP="007532D6">
            <w:pPr>
              <w:pStyle w:val="TableFigText"/>
            </w:pPr>
            <w:r>
              <w:t>Medical indemnity claim- medical indemnity claim status, code NN</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t>Primary incident or allegation type</w:t>
            </w:r>
          </w:p>
          <w:p w:rsidR="00D05416" w:rsidRDefault="00D05416" w:rsidP="00D05416">
            <w:pPr>
              <w:pStyle w:val="TableFigText"/>
            </w:pPr>
          </w:p>
        </w:tc>
        <w:tc>
          <w:tcPr>
            <w:tcW w:w="6237" w:type="dxa"/>
            <w:shd w:val="clear" w:color="auto" w:fill="auto"/>
          </w:tcPr>
          <w:p w:rsidR="007532D6" w:rsidRDefault="007532D6" w:rsidP="007532D6">
            <w:pPr>
              <w:pStyle w:val="TableFigText"/>
            </w:pPr>
            <w:r>
              <w:lastRenderedPageBreak/>
              <w:t>Medical indemnity claim- primary incident or allegation type, health-care code NN[N]</w:t>
            </w:r>
          </w:p>
          <w:p w:rsidR="00D05416" w:rsidRDefault="00D05416" w:rsidP="00D05416">
            <w:pPr>
              <w:pStyle w:val="TableFigText"/>
            </w:pPr>
          </w:p>
        </w:tc>
      </w:tr>
      <w:tr w:rsidR="00D05416" w:rsidRPr="00D33DF6" w:rsidTr="009271E4">
        <w:trPr>
          <w:trHeight w:val="113"/>
        </w:trPr>
        <w:tc>
          <w:tcPr>
            <w:tcW w:w="2802" w:type="dxa"/>
            <w:shd w:val="clear" w:color="auto" w:fill="auto"/>
          </w:tcPr>
          <w:p w:rsidR="007532D6" w:rsidRDefault="007532D6" w:rsidP="007532D6">
            <w:pPr>
              <w:pStyle w:val="TableFigText"/>
            </w:pPr>
            <w:r>
              <w:lastRenderedPageBreak/>
              <w:t>Type of compensatory payment  to other party</w:t>
            </w:r>
          </w:p>
          <w:p w:rsidR="00D05416" w:rsidRDefault="00D05416" w:rsidP="00D05416">
            <w:pPr>
              <w:pStyle w:val="TableFigText"/>
            </w:pPr>
          </w:p>
        </w:tc>
        <w:tc>
          <w:tcPr>
            <w:tcW w:w="6237" w:type="dxa"/>
            <w:shd w:val="clear" w:color="auto" w:fill="auto"/>
          </w:tcPr>
          <w:p w:rsidR="00D05416" w:rsidRDefault="007532D6" w:rsidP="007532D6">
            <w:pPr>
              <w:pStyle w:val="TableFigText"/>
            </w:pPr>
            <w:r>
              <w:t>Medical indemnity claim- type of compensatory payment to other party, code N[N]</w:t>
            </w:r>
          </w:p>
        </w:tc>
      </w:tr>
      <w:tr w:rsidR="007532D6" w:rsidRPr="00D33DF6" w:rsidTr="009271E4">
        <w:trPr>
          <w:trHeight w:val="113"/>
        </w:trPr>
        <w:tc>
          <w:tcPr>
            <w:tcW w:w="2802" w:type="dxa"/>
            <w:shd w:val="clear" w:color="auto" w:fill="auto"/>
          </w:tcPr>
          <w:p w:rsidR="007532D6" w:rsidRDefault="007532D6" w:rsidP="007532D6">
            <w:pPr>
              <w:pStyle w:val="TableFigText"/>
            </w:pPr>
            <w:r>
              <w:t>Type of compensatory payment to patient</w:t>
            </w:r>
          </w:p>
          <w:p w:rsidR="007532D6" w:rsidRDefault="007532D6" w:rsidP="007532D6">
            <w:pPr>
              <w:pStyle w:val="TableFigText"/>
            </w:pPr>
          </w:p>
        </w:tc>
        <w:tc>
          <w:tcPr>
            <w:tcW w:w="6237" w:type="dxa"/>
            <w:shd w:val="clear" w:color="auto" w:fill="auto"/>
          </w:tcPr>
          <w:p w:rsidR="007532D6" w:rsidRDefault="007532D6" w:rsidP="007532D6">
            <w:pPr>
              <w:pStyle w:val="TableFigText"/>
            </w:pPr>
            <w:r>
              <w:t>Medical indemnity claim- type of compensatory payment to patient, code N[N]</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7532D6">
            <w:pPr>
              <w:pStyle w:val="TableFigText"/>
            </w:pPr>
            <w:r>
              <w:t>Medical indemnity claim state territory identifier</w:t>
            </w:r>
          </w:p>
          <w:p w:rsidR="007532D6" w:rsidRDefault="007532D6" w:rsidP="007532D6">
            <w:pPr>
              <w:pStyle w:val="TableFigText"/>
            </w:pPr>
          </w:p>
        </w:tc>
        <w:tc>
          <w:tcPr>
            <w:tcW w:w="6237" w:type="dxa"/>
            <w:shd w:val="clear" w:color="auto" w:fill="auto"/>
          </w:tcPr>
          <w:p w:rsidR="007532D6" w:rsidRDefault="007532D6" w:rsidP="007532D6">
            <w:pPr>
              <w:pStyle w:val="TableFigText"/>
            </w:pPr>
            <w:r>
              <w:t>Medical indemnity claim management episode- Australian state/ territory, code N</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7532D6">
            <w:pPr>
              <w:pStyle w:val="TableFigText"/>
            </w:pPr>
            <w:r>
              <w:t>Class action indicator</w:t>
            </w:r>
          </w:p>
          <w:p w:rsidR="007532D6" w:rsidRDefault="007532D6" w:rsidP="007532D6">
            <w:pPr>
              <w:pStyle w:val="TableFigText"/>
            </w:pPr>
          </w:p>
        </w:tc>
        <w:tc>
          <w:tcPr>
            <w:tcW w:w="6237" w:type="dxa"/>
            <w:shd w:val="clear" w:color="auto" w:fill="auto"/>
          </w:tcPr>
          <w:p w:rsidR="007532D6" w:rsidRDefault="007532D6" w:rsidP="007532D6">
            <w:pPr>
              <w:pStyle w:val="TableFigText"/>
            </w:pPr>
            <w:r>
              <w:t>Medical indemnity claim management episode- class action indicator, yes/ no code N</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7532D6">
            <w:pPr>
              <w:pStyle w:val="TableFigText"/>
            </w:pPr>
            <w:r>
              <w:t>Medical indemnity claim finalisation date</w:t>
            </w:r>
          </w:p>
        </w:tc>
        <w:tc>
          <w:tcPr>
            <w:tcW w:w="6237" w:type="dxa"/>
            <w:shd w:val="clear" w:color="auto" w:fill="auto"/>
          </w:tcPr>
          <w:p w:rsidR="007532D6" w:rsidRDefault="007532D6" w:rsidP="007532D6">
            <w:pPr>
              <w:pStyle w:val="TableFigText"/>
            </w:pPr>
            <w:r>
              <w:t>Medical indemnity claim management episode- medical indemnity claim finalisation date, DDMMYYYY</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7532D6">
            <w:pPr>
              <w:pStyle w:val="TableFigText"/>
            </w:pPr>
            <w:r>
              <w:t>Medical indemnity payment recipient</w:t>
            </w:r>
          </w:p>
        </w:tc>
        <w:tc>
          <w:tcPr>
            <w:tcW w:w="6237" w:type="dxa"/>
            <w:shd w:val="clear" w:color="auto" w:fill="auto"/>
          </w:tcPr>
          <w:p w:rsidR="007532D6" w:rsidRDefault="007532D6" w:rsidP="007532D6">
            <w:pPr>
              <w:pStyle w:val="TableFigText"/>
            </w:pPr>
            <w:r>
              <w:t>Medical indemnity claim management episode- medical indemnity payment recipient type, code N</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7532D6">
            <w:pPr>
              <w:pStyle w:val="TableFigText"/>
            </w:pPr>
            <w:r>
              <w:t>Reserve placement date</w:t>
            </w:r>
          </w:p>
          <w:p w:rsidR="007532D6" w:rsidRDefault="007532D6" w:rsidP="007532D6">
            <w:pPr>
              <w:pStyle w:val="TableFigText"/>
            </w:pPr>
          </w:p>
        </w:tc>
        <w:tc>
          <w:tcPr>
            <w:tcW w:w="6237" w:type="dxa"/>
            <w:shd w:val="clear" w:color="auto" w:fill="auto"/>
          </w:tcPr>
          <w:p w:rsidR="007532D6" w:rsidRDefault="007532D6" w:rsidP="007532D6">
            <w:pPr>
              <w:pStyle w:val="TableFigText"/>
            </w:pPr>
            <w:r>
              <w:t>Medical indemnity claim management episode- reserve placement date, DDMMYYYY</w:t>
            </w:r>
          </w:p>
        </w:tc>
      </w:tr>
      <w:tr w:rsidR="007532D6" w:rsidRPr="00D33DF6" w:rsidTr="009271E4">
        <w:trPr>
          <w:trHeight w:val="113"/>
        </w:trPr>
        <w:tc>
          <w:tcPr>
            <w:tcW w:w="2802" w:type="dxa"/>
            <w:shd w:val="clear" w:color="auto" w:fill="auto"/>
          </w:tcPr>
          <w:p w:rsidR="007532D6" w:rsidRDefault="007532D6" w:rsidP="007532D6">
            <w:pPr>
              <w:pStyle w:val="TableFigText"/>
            </w:pPr>
            <w:r>
              <w:t>Medical indemnity claim reserve size</w:t>
            </w:r>
          </w:p>
        </w:tc>
        <w:tc>
          <w:tcPr>
            <w:tcW w:w="6237" w:type="dxa"/>
            <w:shd w:val="clear" w:color="auto" w:fill="auto"/>
          </w:tcPr>
          <w:p w:rsidR="007532D6" w:rsidRDefault="007532D6" w:rsidP="007532D6">
            <w:pPr>
              <w:pStyle w:val="TableFigText"/>
            </w:pPr>
            <w:r>
              <w:t>Medical indemnity claim management episode- reserve size, range code N[N]</w:t>
            </w:r>
          </w:p>
        </w:tc>
      </w:tr>
      <w:tr w:rsidR="007532D6" w:rsidRPr="00D33DF6" w:rsidTr="009271E4">
        <w:trPr>
          <w:trHeight w:val="113"/>
        </w:trPr>
        <w:tc>
          <w:tcPr>
            <w:tcW w:w="2802" w:type="dxa"/>
            <w:shd w:val="clear" w:color="auto" w:fill="auto"/>
          </w:tcPr>
          <w:p w:rsidR="007532D6" w:rsidRDefault="007532D6" w:rsidP="00460264">
            <w:pPr>
              <w:pStyle w:val="TableFigText"/>
            </w:pPr>
            <w:r>
              <w:t>Additional body function or structure of patient affected</w:t>
            </w:r>
          </w:p>
        </w:tc>
        <w:tc>
          <w:tcPr>
            <w:tcW w:w="6237" w:type="dxa"/>
            <w:shd w:val="clear" w:color="auto" w:fill="auto"/>
          </w:tcPr>
          <w:p w:rsidR="007532D6" w:rsidRDefault="007532D6" w:rsidP="00460264">
            <w:pPr>
              <w:pStyle w:val="TableFigText"/>
            </w:pPr>
            <w:r>
              <w:t>Patient- additional body function or structure affected, body function or structure code N[N]</w:t>
            </w:r>
          </w:p>
        </w:tc>
      </w:tr>
      <w:tr w:rsidR="007532D6" w:rsidRPr="00D33DF6" w:rsidTr="009271E4">
        <w:trPr>
          <w:trHeight w:val="113"/>
        </w:trPr>
        <w:tc>
          <w:tcPr>
            <w:tcW w:w="2802" w:type="dxa"/>
            <w:shd w:val="clear" w:color="auto" w:fill="auto"/>
          </w:tcPr>
          <w:p w:rsidR="007532D6" w:rsidRDefault="007532D6" w:rsidP="007532D6">
            <w:pPr>
              <w:pStyle w:val="TableFigText"/>
            </w:pPr>
            <w:r>
              <w:t>Cancer status</w:t>
            </w:r>
          </w:p>
          <w:p w:rsidR="007532D6" w:rsidRDefault="007532D6" w:rsidP="007532D6">
            <w:pPr>
              <w:pStyle w:val="TableFigText"/>
            </w:pPr>
          </w:p>
        </w:tc>
        <w:tc>
          <w:tcPr>
            <w:tcW w:w="6237" w:type="dxa"/>
            <w:shd w:val="clear" w:color="auto" w:fill="auto"/>
          </w:tcPr>
          <w:p w:rsidR="007532D6" w:rsidRDefault="007532D6" w:rsidP="007532D6">
            <w:pPr>
              <w:pStyle w:val="TableFigText"/>
            </w:pPr>
            <w:r>
              <w:t>Patient- cancer status, code N</w:t>
            </w:r>
          </w:p>
          <w:p w:rsidR="007532D6" w:rsidRDefault="007532D6" w:rsidP="007532D6">
            <w:pPr>
              <w:pStyle w:val="TableFigText"/>
            </w:pPr>
          </w:p>
        </w:tc>
      </w:tr>
      <w:tr w:rsidR="00CE1147" w:rsidRPr="00D33DF6" w:rsidTr="009271E4">
        <w:trPr>
          <w:trHeight w:val="113"/>
        </w:trPr>
        <w:tc>
          <w:tcPr>
            <w:tcW w:w="2802" w:type="dxa"/>
            <w:shd w:val="clear" w:color="auto" w:fill="auto"/>
          </w:tcPr>
          <w:p w:rsidR="00CE1147" w:rsidRDefault="00CE1147" w:rsidP="007532D6">
            <w:pPr>
              <w:pStyle w:val="TableFigText"/>
            </w:pPr>
            <w:r>
              <w:t>Clinical emergency indicator</w:t>
            </w:r>
          </w:p>
        </w:tc>
        <w:tc>
          <w:tcPr>
            <w:tcW w:w="6237" w:type="dxa"/>
            <w:shd w:val="clear" w:color="auto" w:fill="auto"/>
          </w:tcPr>
          <w:p w:rsidR="00CE1147" w:rsidRDefault="00CE1147" w:rsidP="007532D6">
            <w:pPr>
              <w:pStyle w:val="TableFigText"/>
            </w:pPr>
            <w:r>
              <w:t>Patient- clinical emergency indicator, yes/ no code N</w:t>
            </w:r>
          </w:p>
        </w:tc>
      </w:tr>
      <w:tr w:rsidR="007532D6" w:rsidRPr="00D33DF6" w:rsidTr="009271E4">
        <w:trPr>
          <w:trHeight w:val="113"/>
        </w:trPr>
        <w:tc>
          <w:tcPr>
            <w:tcW w:w="2802" w:type="dxa"/>
            <w:shd w:val="clear" w:color="auto" w:fill="auto"/>
          </w:tcPr>
          <w:p w:rsidR="007532D6" w:rsidRDefault="007532D6" w:rsidP="007532D6">
            <w:pPr>
              <w:pStyle w:val="TableFigText"/>
            </w:pPr>
            <w:r>
              <w:t>Date of last contact</w:t>
            </w:r>
          </w:p>
          <w:p w:rsidR="007532D6" w:rsidRDefault="007532D6" w:rsidP="007532D6">
            <w:pPr>
              <w:pStyle w:val="TableFigText"/>
            </w:pPr>
          </w:p>
        </w:tc>
        <w:tc>
          <w:tcPr>
            <w:tcW w:w="6237" w:type="dxa"/>
            <w:shd w:val="clear" w:color="auto" w:fill="auto"/>
          </w:tcPr>
          <w:p w:rsidR="007532D6" w:rsidRDefault="007532D6" w:rsidP="007532D6">
            <w:pPr>
              <w:pStyle w:val="TableFigText"/>
            </w:pPr>
            <w:r>
              <w:t>Patient- date of last contact, DDMMYYYY</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460264">
            <w:pPr>
              <w:pStyle w:val="TableFigText"/>
            </w:pPr>
            <w:r>
              <w:t>Date of diagnosis of first recurrence as loco regional cancer</w:t>
            </w:r>
          </w:p>
        </w:tc>
        <w:tc>
          <w:tcPr>
            <w:tcW w:w="6237" w:type="dxa"/>
            <w:shd w:val="clear" w:color="auto" w:fill="auto"/>
          </w:tcPr>
          <w:p w:rsidR="007532D6" w:rsidRDefault="007532D6" w:rsidP="007532D6">
            <w:pPr>
              <w:pStyle w:val="TableFigText"/>
            </w:pPr>
            <w:r>
              <w:t>Patient- diagnosis date of first recurrence as locoregional cancer, DDMMYYYY</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7532D6" w:rsidP="00460264">
            <w:pPr>
              <w:pStyle w:val="TableFigText"/>
            </w:pPr>
            <w:r>
              <w:t>Date of diagnosis of first recurrence as distant metastasis</w:t>
            </w:r>
          </w:p>
        </w:tc>
        <w:tc>
          <w:tcPr>
            <w:tcW w:w="6237" w:type="dxa"/>
            <w:shd w:val="clear" w:color="auto" w:fill="auto"/>
          </w:tcPr>
          <w:p w:rsidR="007532D6" w:rsidRDefault="007532D6" w:rsidP="007532D6">
            <w:pPr>
              <w:pStyle w:val="TableFigText"/>
            </w:pPr>
            <w:r>
              <w:t>Patient- diagnosis of first recurrence as distant metastasis, DDMMYYYY</w:t>
            </w:r>
          </w:p>
          <w:p w:rsidR="007532D6" w:rsidRDefault="007532D6" w:rsidP="007532D6">
            <w:pPr>
              <w:pStyle w:val="TableFigText"/>
            </w:pPr>
          </w:p>
        </w:tc>
      </w:tr>
      <w:tr w:rsidR="007532D6" w:rsidRPr="00D33DF6" w:rsidTr="009271E4">
        <w:trPr>
          <w:trHeight w:val="113"/>
        </w:trPr>
        <w:tc>
          <w:tcPr>
            <w:tcW w:w="2802" w:type="dxa"/>
            <w:shd w:val="clear" w:color="auto" w:fill="auto"/>
          </w:tcPr>
          <w:p w:rsidR="007532D6" w:rsidRDefault="00460264" w:rsidP="00460264">
            <w:pPr>
              <w:pStyle w:val="TableFigText"/>
            </w:pPr>
            <w:r>
              <w:t>Extent of harm from a health-care incident</w:t>
            </w:r>
          </w:p>
        </w:tc>
        <w:tc>
          <w:tcPr>
            <w:tcW w:w="6237" w:type="dxa"/>
            <w:shd w:val="clear" w:color="auto" w:fill="auto"/>
          </w:tcPr>
          <w:p w:rsidR="007532D6" w:rsidRDefault="00460264" w:rsidP="00460264">
            <w:pPr>
              <w:pStyle w:val="TableFigText"/>
            </w:pPr>
            <w:r>
              <w:t>Patient- extent of harm from a health-care incident, code N[N]</w:t>
            </w:r>
          </w:p>
        </w:tc>
      </w:tr>
      <w:tr w:rsidR="00460264" w:rsidRPr="00D33DF6" w:rsidTr="009271E4">
        <w:trPr>
          <w:trHeight w:val="113"/>
        </w:trPr>
        <w:tc>
          <w:tcPr>
            <w:tcW w:w="2802" w:type="dxa"/>
            <w:shd w:val="clear" w:color="auto" w:fill="auto"/>
          </w:tcPr>
          <w:p w:rsidR="00460264" w:rsidRDefault="00460264" w:rsidP="00460264">
            <w:pPr>
              <w:pStyle w:val="TableFigText"/>
            </w:pPr>
            <w:r>
              <w:t>Intention of treatment</w:t>
            </w:r>
          </w:p>
          <w:p w:rsidR="00460264" w:rsidRDefault="00460264" w:rsidP="00460264">
            <w:pPr>
              <w:pStyle w:val="TableFigText"/>
            </w:pPr>
          </w:p>
        </w:tc>
        <w:tc>
          <w:tcPr>
            <w:tcW w:w="6237" w:type="dxa"/>
            <w:shd w:val="clear" w:color="auto" w:fill="auto"/>
          </w:tcPr>
          <w:p w:rsidR="00460264" w:rsidRDefault="00460264" w:rsidP="00460264">
            <w:pPr>
              <w:pStyle w:val="TableFigText"/>
            </w:pPr>
            <w:r>
              <w:t>Patient- intention of treatment, code N</w:t>
            </w:r>
          </w:p>
          <w:p w:rsidR="00460264" w:rsidRDefault="00460264" w:rsidP="00460264">
            <w:pPr>
              <w:pStyle w:val="TableFigText"/>
            </w:pPr>
          </w:p>
        </w:tc>
      </w:tr>
      <w:tr w:rsidR="00460264" w:rsidRPr="00D33DF6" w:rsidTr="009271E4">
        <w:trPr>
          <w:trHeight w:val="113"/>
        </w:trPr>
        <w:tc>
          <w:tcPr>
            <w:tcW w:w="2802" w:type="dxa"/>
            <w:shd w:val="clear" w:color="auto" w:fill="auto"/>
          </w:tcPr>
          <w:p w:rsidR="00460264" w:rsidRDefault="00460264" w:rsidP="00460264">
            <w:pPr>
              <w:pStyle w:val="TableFigText"/>
            </w:pPr>
            <w:r>
              <w:t>Principle diagnosis</w:t>
            </w:r>
          </w:p>
          <w:p w:rsidR="00460264" w:rsidRDefault="00460264" w:rsidP="00460264">
            <w:pPr>
              <w:pStyle w:val="TableFigText"/>
            </w:pPr>
          </w:p>
        </w:tc>
        <w:tc>
          <w:tcPr>
            <w:tcW w:w="6237" w:type="dxa"/>
            <w:shd w:val="clear" w:color="auto" w:fill="auto"/>
          </w:tcPr>
          <w:p w:rsidR="00460264" w:rsidRDefault="00460264" w:rsidP="00460264">
            <w:pPr>
              <w:pStyle w:val="TableFigText"/>
            </w:pPr>
            <w:r>
              <w:t>Patient- principle diagnosis, (ICD-10AM 7</w:t>
            </w:r>
            <w:r w:rsidRPr="004C6D1A">
              <w:rPr>
                <w:vertAlign w:val="superscript"/>
              </w:rPr>
              <w:t>th</w:t>
            </w:r>
            <w:r>
              <w:t xml:space="preserve"> edn) ANN{.N[N]}</w:t>
            </w:r>
          </w:p>
          <w:p w:rsidR="00460264" w:rsidRDefault="00460264" w:rsidP="00460264">
            <w:pPr>
              <w:pStyle w:val="TableFigText"/>
            </w:pPr>
          </w:p>
        </w:tc>
      </w:tr>
      <w:tr w:rsidR="00460264" w:rsidRPr="00D33DF6" w:rsidTr="009271E4">
        <w:trPr>
          <w:trHeight w:val="113"/>
        </w:trPr>
        <w:tc>
          <w:tcPr>
            <w:tcW w:w="2802" w:type="dxa"/>
            <w:shd w:val="clear" w:color="auto" w:fill="auto"/>
          </w:tcPr>
          <w:p w:rsidR="00460264" w:rsidRDefault="00460264" w:rsidP="00460264">
            <w:pPr>
              <w:pStyle w:val="TableFigText"/>
            </w:pPr>
            <w:r>
              <w:t>Radiotherapy start date</w:t>
            </w:r>
          </w:p>
          <w:p w:rsidR="00460264" w:rsidRDefault="00460264" w:rsidP="00460264">
            <w:pPr>
              <w:pStyle w:val="TableFigText"/>
            </w:pPr>
          </w:p>
        </w:tc>
        <w:tc>
          <w:tcPr>
            <w:tcW w:w="6237" w:type="dxa"/>
            <w:shd w:val="clear" w:color="auto" w:fill="auto"/>
          </w:tcPr>
          <w:p w:rsidR="00460264" w:rsidRDefault="00460264" w:rsidP="00460264">
            <w:pPr>
              <w:pStyle w:val="TableFigText"/>
            </w:pPr>
            <w:r>
              <w:t>Patient- radiotherapy start date, DDMMYYYY</w:t>
            </w:r>
          </w:p>
          <w:p w:rsidR="00460264" w:rsidRDefault="00460264" w:rsidP="00460264">
            <w:pPr>
              <w:pStyle w:val="TableFigText"/>
            </w:pPr>
          </w:p>
        </w:tc>
      </w:tr>
      <w:tr w:rsidR="00460264" w:rsidRPr="00D33DF6" w:rsidTr="009271E4">
        <w:trPr>
          <w:trHeight w:val="113"/>
        </w:trPr>
        <w:tc>
          <w:tcPr>
            <w:tcW w:w="2802" w:type="dxa"/>
            <w:shd w:val="clear" w:color="auto" w:fill="auto"/>
          </w:tcPr>
          <w:p w:rsidR="00460264" w:rsidRDefault="00460264" w:rsidP="00460264">
            <w:pPr>
              <w:pStyle w:val="TableFigText"/>
            </w:pPr>
            <w:r>
              <w:t>Ready-for-care date</w:t>
            </w:r>
          </w:p>
          <w:p w:rsidR="00460264" w:rsidRDefault="00460264" w:rsidP="00460264">
            <w:pPr>
              <w:pStyle w:val="TableFigText"/>
            </w:pPr>
          </w:p>
        </w:tc>
        <w:tc>
          <w:tcPr>
            <w:tcW w:w="6237" w:type="dxa"/>
            <w:shd w:val="clear" w:color="auto" w:fill="auto"/>
          </w:tcPr>
          <w:p w:rsidR="00460264" w:rsidRDefault="00460264" w:rsidP="00460264">
            <w:pPr>
              <w:pStyle w:val="TableFigText"/>
            </w:pPr>
            <w:r>
              <w:t>Patient- ready-for-care date, DDMMYYYY</w:t>
            </w:r>
          </w:p>
          <w:p w:rsidR="00460264" w:rsidRDefault="00460264" w:rsidP="00460264">
            <w:pPr>
              <w:pStyle w:val="TableFigText"/>
            </w:pPr>
          </w:p>
        </w:tc>
      </w:tr>
      <w:tr w:rsidR="00460264" w:rsidRPr="00D33DF6" w:rsidTr="009271E4">
        <w:trPr>
          <w:trHeight w:val="113"/>
        </w:trPr>
        <w:tc>
          <w:tcPr>
            <w:tcW w:w="2802" w:type="dxa"/>
            <w:shd w:val="clear" w:color="auto" w:fill="auto"/>
          </w:tcPr>
          <w:p w:rsidR="00460264" w:rsidRDefault="00460264" w:rsidP="00460264">
            <w:pPr>
              <w:pStyle w:val="TableFigText"/>
            </w:pPr>
            <w:r>
              <w:t>Patient relationship to health-care service provider</w:t>
            </w:r>
          </w:p>
          <w:p w:rsidR="00460264" w:rsidRDefault="00460264" w:rsidP="00460264">
            <w:pPr>
              <w:pStyle w:val="TableFigText"/>
            </w:pPr>
          </w:p>
        </w:tc>
        <w:tc>
          <w:tcPr>
            <w:tcW w:w="6237" w:type="dxa"/>
            <w:shd w:val="clear" w:color="auto" w:fill="auto"/>
          </w:tcPr>
          <w:p w:rsidR="00460264" w:rsidRDefault="00EF691D" w:rsidP="00460264">
            <w:pPr>
              <w:pStyle w:val="TableFigText"/>
            </w:pPr>
            <w:r>
              <w:t>Patient- relationship to health-care provider, code N</w:t>
            </w:r>
          </w:p>
        </w:tc>
      </w:tr>
      <w:tr w:rsidR="00460264" w:rsidRPr="00D33DF6" w:rsidTr="009271E4">
        <w:trPr>
          <w:trHeight w:val="113"/>
        </w:trPr>
        <w:tc>
          <w:tcPr>
            <w:tcW w:w="2802" w:type="dxa"/>
            <w:shd w:val="clear" w:color="auto" w:fill="auto"/>
          </w:tcPr>
          <w:p w:rsidR="00460264" w:rsidRDefault="00460264" w:rsidP="00460264">
            <w:pPr>
              <w:pStyle w:val="TableFigText"/>
            </w:pPr>
            <w:r>
              <w:t>Primary body function or structure of patient affected</w:t>
            </w:r>
          </w:p>
        </w:tc>
        <w:tc>
          <w:tcPr>
            <w:tcW w:w="6237" w:type="dxa"/>
            <w:shd w:val="clear" w:color="auto" w:fill="auto"/>
          </w:tcPr>
          <w:p w:rsidR="00460264" w:rsidRDefault="00460264" w:rsidP="00460264">
            <w:pPr>
              <w:pStyle w:val="TableFigText"/>
            </w:pPr>
            <w:r>
              <w:t>Patient- primary body function or structure affected, body function or structure code NN</w:t>
            </w:r>
          </w:p>
        </w:tc>
      </w:tr>
      <w:tr w:rsidR="004D5EB6" w:rsidRPr="00D33DF6" w:rsidTr="009271E4">
        <w:trPr>
          <w:trHeight w:val="113"/>
        </w:trPr>
        <w:tc>
          <w:tcPr>
            <w:tcW w:w="2802" w:type="dxa"/>
            <w:shd w:val="clear" w:color="auto" w:fill="auto"/>
          </w:tcPr>
          <w:p w:rsidR="004D5EB6" w:rsidRPr="002A7E16" w:rsidRDefault="001D4A74" w:rsidP="009271E4">
            <w:pPr>
              <w:pStyle w:val="TableFigText"/>
            </w:pPr>
            <w:r>
              <w:t xml:space="preserve">Alcohol consumption status </w:t>
            </w:r>
            <w:r>
              <w:lastRenderedPageBreak/>
              <w:t>recorded indicator</w:t>
            </w:r>
          </w:p>
        </w:tc>
        <w:tc>
          <w:tcPr>
            <w:tcW w:w="6237" w:type="dxa"/>
            <w:shd w:val="clear" w:color="auto" w:fill="auto"/>
          </w:tcPr>
          <w:p w:rsidR="001D4A74" w:rsidRPr="002A7E16" w:rsidRDefault="001D4A74" w:rsidP="009271E4">
            <w:pPr>
              <w:pStyle w:val="TableFigText"/>
            </w:pPr>
            <w:r>
              <w:lastRenderedPageBreak/>
              <w:t>Person- alcohol consumption status recorded indicator, yes/ no code N</w:t>
            </w:r>
          </w:p>
        </w:tc>
      </w:tr>
      <w:tr w:rsidR="004D5EB6" w:rsidRPr="00D33DF6" w:rsidTr="009271E4">
        <w:trPr>
          <w:trHeight w:val="113"/>
        </w:trPr>
        <w:tc>
          <w:tcPr>
            <w:tcW w:w="2802" w:type="dxa"/>
            <w:shd w:val="clear" w:color="auto" w:fill="auto"/>
          </w:tcPr>
          <w:p w:rsidR="008E155D" w:rsidRPr="002A7E16" w:rsidRDefault="008E155D" w:rsidP="00460264">
            <w:pPr>
              <w:pStyle w:val="TableFigText"/>
            </w:pPr>
            <w:r>
              <w:lastRenderedPageBreak/>
              <w:t>Birth weight recorded indicator</w:t>
            </w:r>
          </w:p>
        </w:tc>
        <w:tc>
          <w:tcPr>
            <w:tcW w:w="6237" w:type="dxa"/>
            <w:shd w:val="clear" w:color="auto" w:fill="auto"/>
          </w:tcPr>
          <w:p w:rsidR="008E155D" w:rsidRPr="002A7E16" w:rsidRDefault="008E155D" w:rsidP="00460264">
            <w:pPr>
              <w:pStyle w:val="TableFigText"/>
            </w:pPr>
            <w:r>
              <w:t>Person- birth weight recorded indicator, yes/ no code N</w:t>
            </w:r>
          </w:p>
        </w:tc>
      </w:tr>
      <w:tr w:rsidR="00460264" w:rsidRPr="00D33DF6" w:rsidTr="009271E4">
        <w:trPr>
          <w:trHeight w:val="113"/>
        </w:trPr>
        <w:tc>
          <w:tcPr>
            <w:tcW w:w="2802" w:type="dxa"/>
            <w:shd w:val="clear" w:color="auto" w:fill="auto"/>
          </w:tcPr>
          <w:p w:rsidR="00460264" w:rsidRDefault="00460264" w:rsidP="009271E4">
            <w:pPr>
              <w:pStyle w:val="TableFigText"/>
            </w:pPr>
            <w:r>
              <w:t>Body mass index recorded indicator</w:t>
            </w:r>
          </w:p>
        </w:tc>
        <w:tc>
          <w:tcPr>
            <w:tcW w:w="6237" w:type="dxa"/>
            <w:shd w:val="clear" w:color="auto" w:fill="auto"/>
          </w:tcPr>
          <w:p w:rsidR="00460264" w:rsidRDefault="00460264" w:rsidP="009271E4">
            <w:pPr>
              <w:pStyle w:val="TableFigText"/>
            </w:pPr>
            <w:r>
              <w:t>Person- body mass index recorded indicator, yes/ no code N</w:t>
            </w:r>
          </w:p>
        </w:tc>
      </w:tr>
      <w:tr w:rsidR="004D5EB6" w:rsidRPr="00D33DF6" w:rsidTr="009271E4">
        <w:trPr>
          <w:trHeight w:val="113"/>
        </w:trPr>
        <w:tc>
          <w:tcPr>
            <w:tcW w:w="2802" w:type="dxa"/>
            <w:shd w:val="clear" w:color="auto" w:fill="auto"/>
          </w:tcPr>
          <w:p w:rsidR="004D5EB6" w:rsidRPr="002A7E16" w:rsidRDefault="008E155D" w:rsidP="009271E4">
            <w:pPr>
              <w:pStyle w:val="TableFigText"/>
            </w:pPr>
            <w:r>
              <w:t>Blood pressure measurement result less than or equal to 130/ 80 mmHg indicator</w:t>
            </w:r>
          </w:p>
        </w:tc>
        <w:tc>
          <w:tcPr>
            <w:tcW w:w="6237" w:type="dxa"/>
            <w:shd w:val="clear" w:color="auto" w:fill="auto"/>
          </w:tcPr>
          <w:p w:rsidR="004D5EB6" w:rsidRPr="002A7E16" w:rsidRDefault="008E155D" w:rsidP="009271E4">
            <w:pPr>
              <w:pStyle w:val="TableFigText"/>
            </w:pPr>
            <w:r>
              <w:t>Person- blood  pressure measurement result less than or equal to 130/ 80 mmHg indicator, yes/ no code N</w:t>
            </w:r>
          </w:p>
        </w:tc>
      </w:tr>
      <w:tr w:rsidR="004D5EB6" w:rsidRPr="00D33DF6" w:rsidTr="009271E4">
        <w:trPr>
          <w:trHeight w:val="113"/>
        </w:trPr>
        <w:tc>
          <w:tcPr>
            <w:tcW w:w="2802" w:type="dxa"/>
            <w:shd w:val="clear" w:color="auto" w:fill="auto"/>
          </w:tcPr>
          <w:p w:rsidR="004D5EB6" w:rsidRPr="002A7E16" w:rsidRDefault="008E155D" w:rsidP="009271E4">
            <w:pPr>
              <w:pStyle w:val="TableFigText"/>
            </w:pPr>
            <w:r>
              <w:t>Blood pressure measurement result recorded indicator</w:t>
            </w:r>
          </w:p>
        </w:tc>
        <w:tc>
          <w:tcPr>
            <w:tcW w:w="6237" w:type="dxa"/>
            <w:shd w:val="clear" w:color="auto" w:fill="auto"/>
          </w:tcPr>
          <w:p w:rsidR="004D5EB6" w:rsidRPr="002A7E16" w:rsidRDefault="008E155D" w:rsidP="009271E4">
            <w:pPr>
              <w:pStyle w:val="TableFigText"/>
            </w:pPr>
            <w:r>
              <w:t>Person- blood pressure measurement result recorded indicator, yes/ no code N</w:t>
            </w:r>
          </w:p>
        </w:tc>
      </w:tr>
      <w:tr w:rsidR="00B32336" w:rsidRPr="00D33DF6" w:rsidTr="008475B1">
        <w:trPr>
          <w:trHeight w:val="113"/>
        </w:trPr>
        <w:tc>
          <w:tcPr>
            <w:tcW w:w="2802" w:type="dxa"/>
            <w:shd w:val="clear" w:color="auto" w:fill="auto"/>
          </w:tcPr>
          <w:p w:rsidR="00B32336" w:rsidRDefault="00B32336" w:rsidP="009271E4">
            <w:pPr>
              <w:pStyle w:val="TableFigText"/>
            </w:pPr>
            <w:r>
              <w:t>Carer responsibility indicator</w:t>
            </w:r>
          </w:p>
        </w:tc>
        <w:tc>
          <w:tcPr>
            <w:tcW w:w="6237" w:type="dxa"/>
            <w:shd w:val="clear" w:color="auto" w:fill="auto"/>
          </w:tcPr>
          <w:p w:rsidR="00B32336" w:rsidRDefault="00B32336" w:rsidP="009271E4">
            <w:pPr>
              <w:pStyle w:val="TableFigText"/>
            </w:pPr>
            <w:r>
              <w:t xml:space="preserve">Person- Carer responsibility indicator, yes/ no/ not  stated/ inadequately described, code N </w:t>
            </w:r>
          </w:p>
        </w:tc>
      </w:tr>
      <w:tr w:rsidR="00460264" w:rsidRPr="00D33DF6" w:rsidTr="008475B1">
        <w:trPr>
          <w:trHeight w:val="113"/>
        </w:trPr>
        <w:tc>
          <w:tcPr>
            <w:tcW w:w="2802" w:type="dxa"/>
            <w:shd w:val="clear" w:color="auto" w:fill="auto"/>
          </w:tcPr>
          <w:p w:rsidR="00460264" w:rsidRDefault="00460264" w:rsidP="00460264">
            <w:pPr>
              <w:pStyle w:val="TableFigText"/>
            </w:pPr>
            <w:r>
              <w:t>Cardiovascular disease recorded indicator</w:t>
            </w:r>
          </w:p>
        </w:tc>
        <w:tc>
          <w:tcPr>
            <w:tcW w:w="6237" w:type="dxa"/>
            <w:shd w:val="clear" w:color="auto" w:fill="auto"/>
          </w:tcPr>
          <w:p w:rsidR="00460264" w:rsidRDefault="00460264" w:rsidP="00460264">
            <w:pPr>
              <w:pStyle w:val="TableFigText"/>
            </w:pPr>
            <w:r>
              <w:t>Person- cardiovascular disease recorded indicator, yes/ no code N</w:t>
            </w:r>
          </w:p>
          <w:p w:rsidR="00460264" w:rsidRDefault="00460264" w:rsidP="009271E4">
            <w:pPr>
              <w:pStyle w:val="TableFigText"/>
            </w:pPr>
          </w:p>
        </w:tc>
      </w:tr>
      <w:tr w:rsidR="00460264" w:rsidRPr="00D33DF6" w:rsidTr="008475B1">
        <w:trPr>
          <w:trHeight w:val="113"/>
        </w:trPr>
        <w:tc>
          <w:tcPr>
            <w:tcW w:w="2802" w:type="dxa"/>
            <w:shd w:val="clear" w:color="auto" w:fill="auto"/>
          </w:tcPr>
          <w:p w:rsidR="00460264" w:rsidRDefault="00460264" w:rsidP="00460264">
            <w:pPr>
              <w:pStyle w:val="TableFigText"/>
            </w:pPr>
            <w:r>
              <w:t>Chronic obstructive pulmonary disease recorded indicator</w:t>
            </w:r>
          </w:p>
        </w:tc>
        <w:tc>
          <w:tcPr>
            <w:tcW w:w="6237" w:type="dxa"/>
            <w:shd w:val="clear" w:color="auto" w:fill="auto"/>
          </w:tcPr>
          <w:p w:rsidR="00460264" w:rsidRDefault="00460264" w:rsidP="00460264">
            <w:pPr>
              <w:pStyle w:val="TableFigText"/>
            </w:pPr>
            <w:r>
              <w:t>Person- chronic obstructive pulmonary disease recorded indicator, yes/ no code N</w:t>
            </w:r>
          </w:p>
          <w:p w:rsidR="00460264" w:rsidRDefault="00460264" w:rsidP="009271E4">
            <w:pPr>
              <w:pStyle w:val="TableFigText"/>
            </w:pPr>
          </w:p>
        </w:tc>
      </w:tr>
      <w:tr w:rsidR="00460264" w:rsidRPr="00D33DF6" w:rsidTr="008475B1">
        <w:trPr>
          <w:trHeight w:val="113"/>
        </w:trPr>
        <w:tc>
          <w:tcPr>
            <w:tcW w:w="2802" w:type="dxa"/>
            <w:shd w:val="clear" w:color="auto" w:fill="auto"/>
          </w:tcPr>
          <w:p w:rsidR="00460264" w:rsidRDefault="00460264" w:rsidP="00460264">
            <w:pPr>
              <w:pStyle w:val="TableFigText"/>
            </w:pPr>
            <w:r>
              <w:t>Estimated glomerular filtration rate (eGFR) recorded indicator</w:t>
            </w:r>
          </w:p>
        </w:tc>
        <w:tc>
          <w:tcPr>
            <w:tcW w:w="6237" w:type="dxa"/>
            <w:shd w:val="clear" w:color="auto" w:fill="auto"/>
          </w:tcPr>
          <w:p w:rsidR="00460264" w:rsidRDefault="00460264" w:rsidP="00460264">
            <w:pPr>
              <w:pStyle w:val="TableFigText"/>
            </w:pPr>
            <w:r>
              <w:t>Person- estimated glomerular filtration rate (eGFR) recorded indicator, yes/ no code N</w:t>
            </w:r>
          </w:p>
        </w:tc>
      </w:tr>
      <w:tr w:rsidR="00460264" w:rsidRPr="00D33DF6" w:rsidTr="008475B1">
        <w:trPr>
          <w:trHeight w:val="113"/>
        </w:trPr>
        <w:tc>
          <w:tcPr>
            <w:tcW w:w="2802" w:type="dxa"/>
            <w:shd w:val="clear" w:color="auto" w:fill="auto"/>
          </w:tcPr>
          <w:p w:rsidR="00460264" w:rsidRDefault="00460264" w:rsidP="000B2D3A">
            <w:pPr>
              <w:pStyle w:val="TableFigText"/>
            </w:pPr>
            <w:r>
              <w:t>GP management plan indicator</w:t>
            </w:r>
          </w:p>
        </w:tc>
        <w:tc>
          <w:tcPr>
            <w:tcW w:w="6237" w:type="dxa"/>
            <w:shd w:val="clear" w:color="auto" w:fill="auto"/>
          </w:tcPr>
          <w:p w:rsidR="00460264" w:rsidRDefault="00460264" w:rsidP="000B2D3A">
            <w:pPr>
              <w:pStyle w:val="TableFigText"/>
            </w:pPr>
            <w:r>
              <w:t>Person- GP management plan (MBS Item 721) indicator, yes/ no code N</w:t>
            </w:r>
          </w:p>
        </w:tc>
      </w:tr>
      <w:tr w:rsidR="00460264" w:rsidRPr="00D33DF6" w:rsidTr="008475B1">
        <w:trPr>
          <w:trHeight w:val="113"/>
        </w:trPr>
        <w:tc>
          <w:tcPr>
            <w:tcW w:w="2802" w:type="dxa"/>
            <w:shd w:val="clear" w:color="auto" w:fill="auto"/>
          </w:tcPr>
          <w:p w:rsidR="00460264" w:rsidRDefault="00460264" w:rsidP="000B2D3A">
            <w:pPr>
              <w:pStyle w:val="TableFigText"/>
            </w:pPr>
            <w:r>
              <w:t>Glycosylated haemoglobin level</w:t>
            </w:r>
          </w:p>
        </w:tc>
        <w:tc>
          <w:tcPr>
            <w:tcW w:w="6237" w:type="dxa"/>
            <w:shd w:val="clear" w:color="auto" w:fill="auto"/>
          </w:tcPr>
          <w:p w:rsidR="00460264" w:rsidRDefault="00460264" w:rsidP="000B2D3A">
            <w:pPr>
              <w:pStyle w:val="TableFigText"/>
            </w:pPr>
            <w:r>
              <w:t>Person- glycosylated haemoglobin level, code N</w:t>
            </w:r>
          </w:p>
        </w:tc>
      </w:tr>
      <w:tr w:rsidR="00460264" w:rsidRPr="00D33DF6" w:rsidTr="008475B1">
        <w:trPr>
          <w:trHeight w:val="113"/>
        </w:trPr>
        <w:tc>
          <w:tcPr>
            <w:tcW w:w="2802" w:type="dxa"/>
            <w:shd w:val="clear" w:color="auto" w:fill="auto"/>
          </w:tcPr>
          <w:p w:rsidR="00460264" w:rsidRDefault="000B2D3A" w:rsidP="000B2D3A">
            <w:pPr>
              <w:pStyle w:val="TableFigText"/>
            </w:pPr>
            <w:r>
              <w:t>Glycosylated haemoglobin level</w:t>
            </w:r>
          </w:p>
        </w:tc>
        <w:tc>
          <w:tcPr>
            <w:tcW w:w="6237" w:type="dxa"/>
            <w:shd w:val="clear" w:color="auto" w:fill="auto"/>
          </w:tcPr>
          <w:p w:rsidR="00460264" w:rsidRDefault="000B2D3A" w:rsidP="000B2D3A">
            <w:pPr>
              <w:pStyle w:val="TableFigText"/>
            </w:pPr>
            <w:r>
              <w:t>Person- glycosylated haemoglobin measurement result recorded indicator, yes/ no code N</w:t>
            </w:r>
          </w:p>
        </w:tc>
      </w:tr>
      <w:tr w:rsidR="00460264" w:rsidRPr="00D33DF6" w:rsidTr="008475B1">
        <w:trPr>
          <w:trHeight w:val="113"/>
        </w:trPr>
        <w:tc>
          <w:tcPr>
            <w:tcW w:w="2802" w:type="dxa"/>
            <w:shd w:val="clear" w:color="auto" w:fill="auto"/>
          </w:tcPr>
          <w:p w:rsidR="000B2D3A" w:rsidRDefault="000B2D3A" w:rsidP="000B2D3A">
            <w:pPr>
              <w:pStyle w:val="TableFigText"/>
            </w:pPr>
            <w:r>
              <w:t>Influenza immunisation indicator</w:t>
            </w:r>
          </w:p>
          <w:p w:rsidR="00460264" w:rsidRDefault="00460264" w:rsidP="009271E4">
            <w:pPr>
              <w:pStyle w:val="TableFigText"/>
            </w:pPr>
          </w:p>
        </w:tc>
        <w:tc>
          <w:tcPr>
            <w:tcW w:w="6237" w:type="dxa"/>
            <w:shd w:val="clear" w:color="auto" w:fill="auto"/>
          </w:tcPr>
          <w:p w:rsidR="00460264" w:rsidRDefault="000B2D3A" w:rsidP="000B2D3A">
            <w:pPr>
              <w:pStyle w:val="TableFigText"/>
            </w:pPr>
            <w:r>
              <w:t>Person- influenza immunisation indicator, yes/ no code N</w:t>
            </w:r>
          </w:p>
        </w:tc>
      </w:tr>
      <w:tr w:rsidR="000B2D3A" w:rsidRPr="00D33DF6" w:rsidTr="008475B1">
        <w:trPr>
          <w:trHeight w:val="113"/>
        </w:trPr>
        <w:tc>
          <w:tcPr>
            <w:tcW w:w="2802" w:type="dxa"/>
            <w:shd w:val="clear" w:color="auto" w:fill="auto"/>
          </w:tcPr>
          <w:p w:rsidR="000B2D3A" w:rsidRDefault="000B2D3A" w:rsidP="000B2D3A">
            <w:pPr>
              <w:pStyle w:val="TableFigText"/>
            </w:pPr>
            <w:r>
              <w:t>Letters of family name</w:t>
            </w:r>
          </w:p>
        </w:tc>
        <w:tc>
          <w:tcPr>
            <w:tcW w:w="6237" w:type="dxa"/>
            <w:shd w:val="clear" w:color="auto" w:fill="auto"/>
          </w:tcPr>
          <w:p w:rsidR="000B2D3A" w:rsidRDefault="000B2D3A" w:rsidP="000B2D3A">
            <w:pPr>
              <w:pStyle w:val="TableFigText"/>
            </w:pPr>
            <w:r>
              <w:t>Person- letters of family name, text XXX</w:t>
            </w:r>
          </w:p>
        </w:tc>
      </w:tr>
      <w:tr w:rsidR="000B2D3A" w:rsidRPr="00D33DF6" w:rsidTr="008475B1">
        <w:trPr>
          <w:trHeight w:val="113"/>
        </w:trPr>
        <w:tc>
          <w:tcPr>
            <w:tcW w:w="2802" w:type="dxa"/>
            <w:shd w:val="clear" w:color="auto" w:fill="auto"/>
          </w:tcPr>
          <w:p w:rsidR="000B2D3A" w:rsidRDefault="000B2D3A" w:rsidP="00946C4D">
            <w:pPr>
              <w:pStyle w:val="TableFigText"/>
            </w:pPr>
            <w:r>
              <w:t>Letters of given name</w:t>
            </w:r>
          </w:p>
        </w:tc>
        <w:tc>
          <w:tcPr>
            <w:tcW w:w="6237" w:type="dxa"/>
            <w:shd w:val="clear" w:color="auto" w:fill="auto"/>
          </w:tcPr>
          <w:p w:rsidR="000B2D3A" w:rsidRDefault="000B2D3A" w:rsidP="00946C4D">
            <w:pPr>
              <w:pStyle w:val="TableFigText"/>
            </w:pPr>
            <w:r>
              <w:t>Person- letters of given name, text XXX</w:t>
            </w:r>
          </w:p>
        </w:tc>
      </w:tr>
      <w:tr w:rsidR="000B2D3A" w:rsidRPr="00D33DF6" w:rsidTr="008475B1">
        <w:trPr>
          <w:trHeight w:val="113"/>
        </w:trPr>
        <w:tc>
          <w:tcPr>
            <w:tcW w:w="2802" w:type="dxa"/>
            <w:shd w:val="clear" w:color="auto" w:fill="auto"/>
          </w:tcPr>
          <w:p w:rsidR="000B2D3A" w:rsidRDefault="000B2D3A" w:rsidP="000B2D3A">
            <w:pPr>
              <w:pStyle w:val="TableFigText"/>
            </w:pPr>
            <w:r>
              <w:t>MBS health assessment for Aboriginal and Torres Strait Islander people (MBS Item 715) indicator</w:t>
            </w:r>
          </w:p>
          <w:p w:rsidR="000B2D3A" w:rsidRDefault="000B2D3A" w:rsidP="000B2D3A">
            <w:pPr>
              <w:pStyle w:val="TableFigText"/>
            </w:pPr>
          </w:p>
        </w:tc>
        <w:tc>
          <w:tcPr>
            <w:tcW w:w="6237" w:type="dxa"/>
            <w:shd w:val="clear" w:color="auto" w:fill="auto"/>
          </w:tcPr>
          <w:p w:rsidR="000B2D3A" w:rsidRDefault="000B2D3A" w:rsidP="000B2D3A">
            <w:pPr>
              <w:pStyle w:val="TableFigText"/>
            </w:pPr>
            <w:r>
              <w:t>Person- MBS health assessment for Aboriginal and Torres Strait Islander people (MBS Item 715) indicator, yes/ no code N</w:t>
            </w:r>
          </w:p>
          <w:p w:rsidR="000B2D3A" w:rsidRDefault="000B2D3A" w:rsidP="000B2D3A">
            <w:pPr>
              <w:pStyle w:val="TableFigText"/>
            </w:pPr>
          </w:p>
        </w:tc>
      </w:tr>
      <w:tr w:rsidR="000B2D3A" w:rsidRPr="00D33DF6" w:rsidTr="008475B1">
        <w:trPr>
          <w:trHeight w:val="113"/>
        </w:trPr>
        <w:tc>
          <w:tcPr>
            <w:tcW w:w="2802" w:type="dxa"/>
            <w:shd w:val="clear" w:color="auto" w:fill="auto"/>
          </w:tcPr>
          <w:p w:rsidR="000B2D3A" w:rsidRDefault="000B2D3A" w:rsidP="000B2D3A">
            <w:pPr>
              <w:pStyle w:val="TableFigText"/>
            </w:pPr>
            <w:r>
              <w:t>Microalbumin urine test result</w:t>
            </w:r>
          </w:p>
        </w:tc>
        <w:tc>
          <w:tcPr>
            <w:tcW w:w="6237" w:type="dxa"/>
            <w:shd w:val="clear" w:color="auto" w:fill="auto"/>
          </w:tcPr>
          <w:p w:rsidR="000B2D3A" w:rsidRDefault="000B2D3A" w:rsidP="000B2D3A">
            <w:pPr>
              <w:pStyle w:val="TableFigText"/>
            </w:pPr>
            <w:r>
              <w:t xml:space="preserve">Person-microalbumin urine test result </w:t>
            </w:r>
            <w:r w:rsidR="006B3DB4">
              <w:t xml:space="preserve"> recorded indicator, yes/ no code N</w:t>
            </w:r>
          </w:p>
        </w:tc>
      </w:tr>
      <w:tr w:rsidR="000B2D3A" w:rsidRPr="00D33DF6" w:rsidTr="008475B1">
        <w:trPr>
          <w:trHeight w:val="113"/>
        </w:trPr>
        <w:tc>
          <w:tcPr>
            <w:tcW w:w="2802" w:type="dxa"/>
            <w:shd w:val="clear" w:color="auto" w:fill="auto"/>
          </w:tcPr>
          <w:p w:rsidR="000B2D3A" w:rsidRDefault="000B2D3A" w:rsidP="000B2D3A">
            <w:pPr>
              <w:pStyle w:val="TableFigText"/>
            </w:pPr>
            <w:r>
              <w:t>Pneumococcal disease immunisation indicator</w:t>
            </w:r>
          </w:p>
        </w:tc>
        <w:tc>
          <w:tcPr>
            <w:tcW w:w="6237" w:type="dxa"/>
            <w:shd w:val="clear" w:color="auto" w:fill="auto"/>
          </w:tcPr>
          <w:p w:rsidR="000B2D3A" w:rsidRDefault="000B2D3A" w:rsidP="000B2D3A">
            <w:pPr>
              <w:pStyle w:val="TableFigText"/>
            </w:pPr>
            <w:r>
              <w:t>Person- pneumococcal disease immunisation indicator, yes/ no code N</w:t>
            </w:r>
          </w:p>
          <w:p w:rsidR="000B2D3A" w:rsidRDefault="000B2D3A" w:rsidP="000B2D3A">
            <w:pPr>
              <w:pStyle w:val="TableFigText"/>
            </w:pPr>
          </w:p>
        </w:tc>
      </w:tr>
      <w:tr w:rsidR="008251AC" w:rsidRPr="00D33DF6" w:rsidTr="008475B1">
        <w:trPr>
          <w:trHeight w:val="113"/>
        </w:trPr>
        <w:tc>
          <w:tcPr>
            <w:tcW w:w="2802" w:type="dxa"/>
            <w:shd w:val="clear" w:color="auto" w:fill="auto"/>
          </w:tcPr>
          <w:p w:rsidR="008251AC" w:rsidRDefault="008251AC" w:rsidP="008251AC">
            <w:pPr>
              <w:pStyle w:val="TableFigText"/>
            </w:pPr>
            <w:r>
              <w:t>Regular client indicator</w:t>
            </w:r>
          </w:p>
        </w:tc>
        <w:tc>
          <w:tcPr>
            <w:tcW w:w="6237" w:type="dxa"/>
            <w:shd w:val="clear" w:color="auto" w:fill="auto"/>
          </w:tcPr>
          <w:p w:rsidR="008251AC" w:rsidRDefault="008251AC" w:rsidP="008251AC">
            <w:pPr>
              <w:pStyle w:val="TableFigText"/>
            </w:pPr>
            <w:r>
              <w:t>Person- regular client indicator, yes/ no code N</w:t>
            </w:r>
          </w:p>
        </w:tc>
      </w:tr>
      <w:tr w:rsidR="008251AC" w:rsidRPr="00D33DF6" w:rsidTr="008475B1">
        <w:trPr>
          <w:trHeight w:val="113"/>
        </w:trPr>
        <w:tc>
          <w:tcPr>
            <w:tcW w:w="2802" w:type="dxa"/>
            <w:shd w:val="clear" w:color="auto" w:fill="auto"/>
          </w:tcPr>
          <w:p w:rsidR="008251AC" w:rsidRDefault="008251AC" w:rsidP="008251AC">
            <w:pPr>
              <w:pStyle w:val="TableFigText"/>
            </w:pPr>
            <w:r>
              <w:t>Self-harm ideation in the last 12 months</w:t>
            </w:r>
          </w:p>
        </w:tc>
        <w:tc>
          <w:tcPr>
            <w:tcW w:w="6237" w:type="dxa"/>
            <w:shd w:val="clear" w:color="auto" w:fill="auto"/>
          </w:tcPr>
          <w:p w:rsidR="008251AC" w:rsidRDefault="008251AC" w:rsidP="008251AC">
            <w:pPr>
              <w:pStyle w:val="TableFigText"/>
            </w:pPr>
            <w:r>
              <w:t>Person- self harm ideation in the last 12 months, yes/ no/ not stated/ inadequately described code N</w:t>
            </w:r>
          </w:p>
        </w:tc>
      </w:tr>
      <w:tr w:rsidR="008251AC" w:rsidRPr="00D33DF6" w:rsidTr="008475B1">
        <w:trPr>
          <w:trHeight w:val="113"/>
        </w:trPr>
        <w:tc>
          <w:tcPr>
            <w:tcW w:w="2802" w:type="dxa"/>
            <w:shd w:val="clear" w:color="auto" w:fill="auto"/>
          </w:tcPr>
          <w:p w:rsidR="008251AC" w:rsidRDefault="008251AC" w:rsidP="008251AC">
            <w:pPr>
              <w:pStyle w:val="TableFigText"/>
            </w:pPr>
            <w:r>
              <w:t>Smoking status recorded indicator</w:t>
            </w:r>
          </w:p>
          <w:p w:rsidR="008251AC" w:rsidRDefault="008251AC" w:rsidP="000B2D3A">
            <w:pPr>
              <w:pStyle w:val="TableFigText"/>
            </w:pPr>
          </w:p>
        </w:tc>
        <w:tc>
          <w:tcPr>
            <w:tcW w:w="6237" w:type="dxa"/>
            <w:shd w:val="clear" w:color="auto" w:fill="auto"/>
          </w:tcPr>
          <w:p w:rsidR="008251AC" w:rsidRDefault="008251AC" w:rsidP="008251AC">
            <w:pPr>
              <w:pStyle w:val="TableFigText"/>
            </w:pPr>
            <w:r>
              <w:t>Person- smoking status recorded indicator, yes/ no code N</w:t>
            </w:r>
          </w:p>
          <w:p w:rsidR="008251AC" w:rsidRDefault="008251AC" w:rsidP="000B2D3A">
            <w:pPr>
              <w:pStyle w:val="TableFigText"/>
            </w:pPr>
          </w:p>
        </w:tc>
      </w:tr>
      <w:tr w:rsidR="008251AC" w:rsidRPr="00D33DF6" w:rsidTr="008475B1">
        <w:trPr>
          <w:trHeight w:val="113"/>
        </w:trPr>
        <w:tc>
          <w:tcPr>
            <w:tcW w:w="2802" w:type="dxa"/>
            <w:shd w:val="clear" w:color="auto" w:fill="auto"/>
          </w:tcPr>
          <w:p w:rsidR="008251AC" w:rsidRDefault="008251AC" w:rsidP="00946C4D">
            <w:pPr>
              <w:pStyle w:val="TableFigText"/>
            </w:pPr>
            <w:r>
              <w:t>Team care arrangement (MBS Item 723) indicator</w:t>
            </w:r>
          </w:p>
        </w:tc>
        <w:tc>
          <w:tcPr>
            <w:tcW w:w="6237" w:type="dxa"/>
            <w:shd w:val="clear" w:color="auto" w:fill="auto"/>
          </w:tcPr>
          <w:p w:rsidR="008251AC" w:rsidRDefault="008251AC" w:rsidP="008251AC">
            <w:pPr>
              <w:pStyle w:val="TableFigText"/>
            </w:pPr>
            <w:r>
              <w:t>Person- team care arrangement (MBS Item 723) indicator</w:t>
            </w:r>
          </w:p>
          <w:p w:rsidR="008251AC" w:rsidRDefault="008251AC" w:rsidP="000B2D3A">
            <w:pPr>
              <w:pStyle w:val="TableFigText"/>
            </w:pPr>
          </w:p>
        </w:tc>
      </w:tr>
      <w:tr w:rsidR="008251AC" w:rsidRPr="00D33DF6" w:rsidTr="008475B1">
        <w:trPr>
          <w:trHeight w:val="113"/>
        </w:trPr>
        <w:tc>
          <w:tcPr>
            <w:tcW w:w="2802" w:type="dxa"/>
            <w:shd w:val="clear" w:color="auto" w:fill="auto"/>
          </w:tcPr>
          <w:p w:rsidR="008251AC" w:rsidRDefault="00946C4D" w:rsidP="00946C4D">
            <w:pPr>
              <w:pStyle w:val="TableFigText"/>
            </w:pPr>
            <w:r>
              <w:t>Cancer staging- stage group other</w:t>
            </w:r>
          </w:p>
        </w:tc>
        <w:tc>
          <w:tcPr>
            <w:tcW w:w="6237" w:type="dxa"/>
            <w:shd w:val="clear" w:color="auto" w:fill="auto"/>
          </w:tcPr>
          <w:p w:rsidR="008251AC" w:rsidRDefault="00946C4D" w:rsidP="00946C4D">
            <w:pPr>
              <w:pStyle w:val="TableFigText"/>
            </w:pPr>
            <w:r>
              <w:t>Person with cancer- extent of primary cancer, stage grouping other, code X[XXXXX]</w:t>
            </w:r>
          </w:p>
        </w:tc>
      </w:tr>
      <w:tr w:rsidR="004D5EB6" w:rsidRPr="00D33DF6" w:rsidTr="009271E4">
        <w:trPr>
          <w:trHeight w:val="113"/>
        </w:trPr>
        <w:tc>
          <w:tcPr>
            <w:tcW w:w="2802" w:type="dxa"/>
            <w:shd w:val="clear" w:color="auto" w:fill="auto"/>
          </w:tcPr>
          <w:p w:rsidR="00DC33BF" w:rsidRPr="002A7E16" w:rsidRDefault="00946C4D" w:rsidP="00946C4D">
            <w:pPr>
              <w:pStyle w:val="TableFigText"/>
            </w:pPr>
            <w:r>
              <w:t>Most valid basis of diagnosis of recurrence</w:t>
            </w:r>
          </w:p>
        </w:tc>
        <w:tc>
          <w:tcPr>
            <w:tcW w:w="6237" w:type="dxa"/>
            <w:shd w:val="clear" w:color="auto" w:fill="auto"/>
          </w:tcPr>
          <w:p w:rsidR="00946C4D" w:rsidRDefault="00946C4D" w:rsidP="00946C4D">
            <w:pPr>
              <w:pStyle w:val="TableFigText"/>
            </w:pPr>
            <w:r>
              <w:t>Person with cancer-  most valid basis of diagnosis of the first recurrence, code N</w:t>
            </w:r>
          </w:p>
          <w:p w:rsidR="00254D7A" w:rsidRDefault="00254D7A" w:rsidP="009271E4">
            <w:pPr>
              <w:pStyle w:val="TableFigText"/>
            </w:pPr>
          </w:p>
          <w:p w:rsidR="004D5EB6" w:rsidRPr="00DC33BF" w:rsidRDefault="004D5EB6" w:rsidP="00DC33BF">
            <w:pPr>
              <w:rPr>
                <w:rFonts w:ascii="Arial" w:hAnsi="Arial" w:cs="Arial"/>
                <w:sz w:val="16"/>
                <w:szCs w:val="16"/>
              </w:rPr>
            </w:pPr>
          </w:p>
        </w:tc>
      </w:tr>
      <w:tr w:rsidR="00946C4D" w:rsidRPr="00D33DF6" w:rsidTr="009271E4">
        <w:trPr>
          <w:trHeight w:val="113"/>
        </w:trPr>
        <w:tc>
          <w:tcPr>
            <w:tcW w:w="2802" w:type="dxa"/>
            <w:shd w:val="clear" w:color="auto" w:fill="auto"/>
          </w:tcPr>
          <w:p w:rsidR="00946C4D" w:rsidRDefault="00946C4D" w:rsidP="00946C4D">
            <w:pPr>
              <w:pStyle w:val="TableFigText"/>
            </w:pPr>
            <w:r>
              <w:t>Region of first recurrence as distant metastasis</w:t>
            </w:r>
          </w:p>
        </w:tc>
        <w:tc>
          <w:tcPr>
            <w:tcW w:w="6237" w:type="dxa"/>
            <w:shd w:val="clear" w:color="auto" w:fill="auto"/>
          </w:tcPr>
          <w:p w:rsidR="00946C4D" w:rsidRDefault="00946C4D" w:rsidP="00946C4D">
            <w:pPr>
              <w:pStyle w:val="TableFigText"/>
            </w:pPr>
            <w:r>
              <w:t>Person with cancer- region of first recurrence as distant metastasis, topography code (ICD-O-3) ANN.N</w:t>
            </w:r>
          </w:p>
        </w:tc>
      </w:tr>
      <w:tr w:rsidR="00946C4D" w:rsidRPr="00D33DF6" w:rsidTr="009271E4">
        <w:trPr>
          <w:trHeight w:val="113"/>
        </w:trPr>
        <w:tc>
          <w:tcPr>
            <w:tcW w:w="2802" w:type="dxa"/>
            <w:shd w:val="clear" w:color="auto" w:fill="auto"/>
          </w:tcPr>
          <w:p w:rsidR="00946C4D" w:rsidRDefault="00946C4D" w:rsidP="009271E4">
            <w:pPr>
              <w:pStyle w:val="TableFigText"/>
            </w:pPr>
            <w:r>
              <w:t>Region of first recurrence as locoregional cancer</w:t>
            </w:r>
          </w:p>
        </w:tc>
        <w:tc>
          <w:tcPr>
            <w:tcW w:w="6237" w:type="dxa"/>
            <w:shd w:val="clear" w:color="auto" w:fill="auto"/>
          </w:tcPr>
          <w:p w:rsidR="00946C4D" w:rsidRDefault="00946C4D" w:rsidP="009271E4">
            <w:pPr>
              <w:pStyle w:val="TableFigText"/>
            </w:pPr>
            <w:r w:rsidRPr="00DC33BF">
              <w:rPr>
                <w:rFonts w:cs="Arial"/>
                <w:szCs w:val="16"/>
              </w:rPr>
              <w:t>Person with cancer-</w:t>
            </w:r>
            <w:r>
              <w:rPr>
                <w:rFonts w:cs="Arial"/>
                <w:szCs w:val="16"/>
              </w:rPr>
              <w:t xml:space="preserve"> region of first recurrence as locoregional cancer, topography code (ICD-O-3)ANN.N</w:t>
            </w:r>
          </w:p>
        </w:tc>
      </w:tr>
      <w:tr w:rsidR="00946C4D" w:rsidRPr="00D33DF6" w:rsidTr="009271E4">
        <w:trPr>
          <w:trHeight w:val="113"/>
        </w:trPr>
        <w:tc>
          <w:tcPr>
            <w:tcW w:w="2802" w:type="dxa"/>
            <w:shd w:val="clear" w:color="auto" w:fill="auto"/>
          </w:tcPr>
          <w:p w:rsidR="00946C4D" w:rsidRDefault="0041361F" w:rsidP="00344217">
            <w:pPr>
              <w:pStyle w:val="TableFigText"/>
            </w:pPr>
            <w:r>
              <w:t>Record identifier</w:t>
            </w:r>
          </w:p>
        </w:tc>
        <w:tc>
          <w:tcPr>
            <w:tcW w:w="6237" w:type="dxa"/>
            <w:shd w:val="clear" w:color="auto" w:fill="auto"/>
          </w:tcPr>
          <w:p w:rsidR="00946C4D" w:rsidRDefault="00344217" w:rsidP="00344217">
            <w:pPr>
              <w:pStyle w:val="TableFigText"/>
            </w:pPr>
            <w:r>
              <w:t>Record- identifier, X[X(14)]</w:t>
            </w:r>
          </w:p>
        </w:tc>
      </w:tr>
      <w:tr w:rsidR="00946C4D" w:rsidRPr="00D33DF6" w:rsidTr="009271E4">
        <w:trPr>
          <w:trHeight w:val="113"/>
        </w:trPr>
        <w:tc>
          <w:tcPr>
            <w:tcW w:w="2802" w:type="dxa"/>
            <w:shd w:val="clear" w:color="auto" w:fill="auto"/>
          </w:tcPr>
          <w:p w:rsidR="00946C4D" w:rsidRDefault="00344217" w:rsidP="00344217">
            <w:pPr>
              <w:pStyle w:val="TableFigText"/>
            </w:pPr>
            <w:r>
              <w:t>Statistical linkage key 581</w:t>
            </w:r>
          </w:p>
        </w:tc>
        <w:tc>
          <w:tcPr>
            <w:tcW w:w="6237" w:type="dxa"/>
            <w:shd w:val="clear" w:color="auto" w:fill="auto"/>
          </w:tcPr>
          <w:p w:rsidR="00946C4D" w:rsidRDefault="00344217" w:rsidP="00344217">
            <w:pPr>
              <w:pStyle w:val="TableFigText"/>
            </w:pPr>
            <w:r>
              <w:t>Record- linkage key, code 581 XXXXXDDMMYYYYN</w:t>
            </w:r>
          </w:p>
        </w:tc>
      </w:tr>
      <w:tr w:rsidR="00946C4D" w:rsidRPr="00D33DF6" w:rsidTr="009271E4">
        <w:trPr>
          <w:trHeight w:val="113"/>
        </w:trPr>
        <w:tc>
          <w:tcPr>
            <w:tcW w:w="2802" w:type="dxa"/>
            <w:shd w:val="clear" w:color="auto" w:fill="auto"/>
          </w:tcPr>
          <w:p w:rsidR="00946C4D" w:rsidRDefault="007C2C58" w:rsidP="00344217">
            <w:pPr>
              <w:pStyle w:val="TableFigText"/>
            </w:pPr>
            <w:r>
              <w:lastRenderedPageBreak/>
              <w:t>Admitted patient service unit identifier</w:t>
            </w:r>
          </w:p>
        </w:tc>
        <w:tc>
          <w:tcPr>
            <w:tcW w:w="6237" w:type="dxa"/>
            <w:shd w:val="clear" w:color="auto" w:fill="auto"/>
          </w:tcPr>
          <w:p w:rsidR="00946C4D" w:rsidRDefault="00A51FC7" w:rsidP="00344217">
            <w:pPr>
              <w:pStyle w:val="TableFigText"/>
            </w:pPr>
            <w:r w:rsidRPr="00A51FC7">
              <w:t>Specialised mental health service-admitted patient service unit identifier, XXXXXX</w:t>
            </w:r>
          </w:p>
        </w:tc>
      </w:tr>
      <w:tr w:rsidR="006F573B" w:rsidRPr="00D33DF6" w:rsidTr="009271E4">
        <w:trPr>
          <w:trHeight w:val="113"/>
        </w:trPr>
        <w:tc>
          <w:tcPr>
            <w:tcW w:w="2802" w:type="dxa"/>
            <w:shd w:val="clear" w:color="auto" w:fill="auto"/>
          </w:tcPr>
          <w:p w:rsidR="006F573B" w:rsidRDefault="007C2C58" w:rsidP="00344217">
            <w:pPr>
              <w:pStyle w:val="TableFigText"/>
            </w:pPr>
            <w:r>
              <w:t>Admitted patient service unit name</w:t>
            </w:r>
          </w:p>
        </w:tc>
        <w:tc>
          <w:tcPr>
            <w:tcW w:w="6237" w:type="dxa"/>
            <w:shd w:val="clear" w:color="auto" w:fill="auto"/>
          </w:tcPr>
          <w:p w:rsidR="006F573B" w:rsidRDefault="00A51FC7" w:rsidP="00344217">
            <w:pPr>
              <w:pStyle w:val="TableFigText"/>
            </w:pPr>
            <w:r w:rsidRPr="00A51FC7">
              <w:t>Specialised mental health service-admitted patient service unit name, Text XXX[(97)]</w:t>
            </w:r>
          </w:p>
        </w:tc>
      </w:tr>
      <w:tr w:rsidR="006F573B" w:rsidRPr="00D33DF6" w:rsidTr="009271E4">
        <w:trPr>
          <w:trHeight w:val="113"/>
        </w:trPr>
        <w:tc>
          <w:tcPr>
            <w:tcW w:w="2802" w:type="dxa"/>
            <w:shd w:val="clear" w:color="auto" w:fill="auto"/>
          </w:tcPr>
          <w:p w:rsidR="006F573B" w:rsidRDefault="007C2C58" w:rsidP="00344217">
            <w:pPr>
              <w:pStyle w:val="TableFigText"/>
            </w:pPr>
            <w:r>
              <w:t>Ambulatory service unit identifier</w:t>
            </w:r>
          </w:p>
        </w:tc>
        <w:tc>
          <w:tcPr>
            <w:tcW w:w="6237" w:type="dxa"/>
            <w:shd w:val="clear" w:color="auto" w:fill="auto"/>
          </w:tcPr>
          <w:p w:rsidR="006F573B" w:rsidRDefault="00A51FC7" w:rsidP="00344217">
            <w:pPr>
              <w:pStyle w:val="TableFigText"/>
            </w:pPr>
            <w:r w:rsidRPr="00A51FC7">
              <w:t>Specialised mental health service-ambulatory service unit identifier, XXXXXX</w:t>
            </w:r>
          </w:p>
        </w:tc>
      </w:tr>
      <w:tr w:rsidR="006F573B" w:rsidRPr="00D33DF6" w:rsidTr="009271E4">
        <w:trPr>
          <w:trHeight w:val="113"/>
        </w:trPr>
        <w:tc>
          <w:tcPr>
            <w:tcW w:w="2802" w:type="dxa"/>
            <w:shd w:val="clear" w:color="auto" w:fill="auto"/>
          </w:tcPr>
          <w:p w:rsidR="006F573B" w:rsidRDefault="007C2C58" w:rsidP="00344217">
            <w:pPr>
              <w:pStyle w:val="TableFigText"/>
            </w:pPr>
            <w:r>
              <w:t>Ambulatory service unit name</w:t>
            </w:r>
          </w:p>
        </w:tc>
        <w:tc>
          <w:tcPr>
            <w:tcW w:w="6237" w:type="dxa"/>
            <w:shd w:val="clear" w:color="auto" w:fill="auto"/>
          </w:tcPr>
          <w:p w:rsidR="006F573B" w:rsidRDefault="00A51FC7" w:rsidP="00344217">
            <w:pPr>
              <w:pStyle w:val="TableFigText"/>
            </w:pPr>
            <w:r w:rsidRPr="00A51FC7">
              <w:t>Specialised mental health service-ambulatory service unit name, Text XXX[(97)]</w:t>
            </w:r>
          </w:p>
        </w:tc>
      </w:tr>
      <w:tr w:rsidR="006F573B" w:rsidRPr="00D33DF6" w:rsidTr="009271E4">
        <w:trPr>
          <w:trHeight w:val="113"/>
        </w:trPr>
        <w:tc>
          <w:tcPr>
            <w:tcW w:w="2802" w:type="dxa"/>
            <w:shd w:val="clear" w:color="auto" w:fill="auto"/>
          </w:tcPr>
          <w:p w:rsidR="006F573B" w:rsidRDefault="007C2C58" w:rsidP="00344217">
            <w:pPr>
              <w:pStyle w:val="TableFigText"/>
            </w:pPr>
            <w:r>
              <w:t>Number of clients receiving services</w:t>
            </w:r>
          </w:p>
        </w:tc>
        <w:tc>
          <w:tcPr>
            <w:tcW w:w="6237" w:type="dxa"/>
            <w:shd w:val="clear" w:color="auto" w:fill="auto"/>
          </w:tcPr>
          <w:p w:rsidR="006F573B" w:rsidRDefault="00A51FC7" w:rsidP="00344217">
            <w:pPr>
              <w:pStyle w:val="TableFigText"/>
            </w:pPr>
            <w:r w:rsidRPr="00A51FC7">
              <w:t>Specialised mental health service-number of clients receiving services, total NNNNNN</w:t>
            </w:r>
          </w:p>
        </w:tc>
      </w:tr>
      <w:tr w:rsidR="006F573B" w:rsidRPr="00D33DF6" w:rsidTr="009271E4">
        <w:trPr>
          <w:trHeight w:val="113"/>
        </w:trPr>
        <w:tc>
          <w:tcPr>
            <w:tcW w:w="2802" w:type="dxa"/>
            <w:shd w:val="clear" w:color="auto" w:fill="auto"/>
          </w:tcPr>
          <w:p w:rsidR="006F573B" w:rsidRDefault="007C2C58" w:rsidP="00344217">
            <w:pPr>
              <w:pStyle w:val="TableFigText"/>
            </w:pPr>
            <w:r>
              <w:t>Number of service contacts</w:t>
            </w:r>
          </w:p>
        </w:tc>
        <w:tc>
          <w:tcPr>
            <w:tcW w:w="6237" w:type="dxa"/>
            <w:shd w:val="clear" w:color="auto" w:fill="auto"/>
          </w:tcPr>
          <w:p w:rsidR="006F573B" w:rsidRDefault="007C2C58" w:rsidP="00344217">
            <w:pPr>
              <w:pStyle w:val="TableFigText"/>
            </w:pPr>
            <w:r w:rsidRPr="007C2C58">
              <w:t>Specialised mental health service-number of service contacts, Total NNNNNN</w:t>
            </w:r>
          </w:p>
        </w:tc>
      </w:tr>
      <w:tr w:rsidR="007C2C58" w:rsidRPr="00D33DF6" w:rsidTr="009271E4">
        <w:trPr>
          <w:trHeight w:val="113"/>
        </w:trPr>
        <w:tc>
          <w:tcPr>
            <w:tcW w:w="2802" w:type="dxa"/>
            <w:shd w:val="clear" w:color="auto" w:fill="auto"/>
          </w:tcPr>
          <w:p w:rsidR="007C2C58" w:rsidRDefault="007C2C58" w:rsidP="00344217">
            <w:pPr>
              <w:pStyle w:val="TableFigText"/>
            </w:pPr>
            <w:r>
              <w:t>Residential service unit identifier</w:t>
            </w:r>
          </w:p>
        </w:tc>
        <w:tc>
          <w:tcPr>
            <w:tcW w:w="6237" w:type="dxa"/>
            <w:shd w:val="clear" w:color="auto" w:fill="auto"/>
          </w:tcPr>
          <w:p w:rsidR="007C2C58" w:rsidRDefault="007C2C58" w:rsidP="00344217">
            <w:pPr>
              <w:pStyle w:val="TableFigText"/>
            </w:pPr>
            <w:r w:rsidRPr="007C2C58">
              <w:t>Specialised mental health service-residential service unit identifier, XXXXXX</w:t>
            </w:r>
          </w:p>
        </w:tc>
      </w:tr>
      <w:tr w:rsidR="007C2C58" w:rsidRPr="00D33DF6" w:rsidTr="009271E4">
        <w:trPr>
          <w:trHeight w:val="113"/>
        </w:trPr>
        <w:tc>
          <w:tcPr>
            <w:tcW w:w="2802" w:type="dxa"/>
            <w:shd w:val="clear" w:color="auto" w:fill="auto"/>
          </w:tcPr>
          <w:p w:rsidR="007C2C58" w:rsidRDefault="007C2C58" w:rsidP="00344217">
            <w:pPr>
              <w:pStyle w:val="TableFigText"/>
            </w:pPr>
            <w:r>
              <w:t>Residential service unit name</w:t>
            </w:r>
          </w:p>
        </w:tc>
        <w:tc>
          <w:tcPr>
            <w:tcW w:w="6237" w:type="dxa"/>
            <w:shd w:val="clear" w:color="auto" w:fill="auto"/>
          </w:tcPr>
          <w:p w:rsidR="007C2C58" w:rsidRDefault="007C2C58" w:rsidP="00344217">
            <w:pPr>
              <w:pStyle w:val="TableFigText"/>
            </w:pPr>
            <w:r w:rsidRPr="007C2C58">
              <w:t>Specialised mental health service-residential service unit name, Text XXX[(97)]</w:t>
            </w:r>
          </w:p>
        </w:tc>
      </w:tr>
      <w:tr w:rsidR="007C2C58" w:rsidRPr="00D33DF6" w:rsidTr="009271E4">
        <w:trPr>
          <w:trHeight w:val="113"/>
        </w:trPr>
        <w:tc>
          <w:tcPr>
            <w:tcW w:w="2802" w:type="dxa"/>
            <w:shd w:val="clear" w:color="auto" w:fill="auto"/>
          </w:tcPr>
          <w:p w:rsidR="007C2C58" w:rsidRDefault="007C2C58" w:rsidP="00344217">
            <w:pPr>
              <w:pStyle w:val="TableFigText"/>
            </w:pPr>
            <w:r>
              <w:t>Organisation identifier</w:t>
            </w:r>
          </w:p>
        </w:tc>
        <w:tc>
          <w:tcPr>
            <w:tcW w:w="6237" w:type="dxa"/>
            <w:shd w:val="clear" w:color="auto" w:fill="auto"/>
          </w:tcPr>
          <w:p w:rsidR="007C2C58" w:rsidRDefault="007C2C58" w:rsidP="00344217">
            <w:pPr>
              <w:pStyle w:val="TableFigText"/>
            </w:pPr>
            <w:r w:rsidRPr="007C2C58">
              <w:t>Specialised mental health service organisation-organisation identifier, XXXX</w:t>
            </w:r>
          </w:p>
        </w:tc>
      </w:tr>
      <w:tr w:rsidR="007C2C58" w:rsidRPr="00D33DF6" w:rsidTr="009271E4">
        <w:trPr>
          <w:trHeight w:val="113"/>
        </w:trPr>
        <w:tc>
          <w:tcPr>
            <w:tcW w:w="2802" w:type="dxa"/>
            <w:shd w:val="clear" w:color="auto" w:fill="auto"/>
          </w:tcPr>
          <w:p w:rsidR="007C2C58" w:rsidRDefault="007C2C58" w:rsidP="00344217">
            <w:pPr>
              <w:pStyle w:val="TableFigText"/>
            </w:pPr>
            <w:r>
              <w:t>Organisation name</w:t>
            </w:r>
          </w:p>
        </w:tc>
        <w:tc>
          <w:tcPr>
            <w:tcW w:w="6237" w:type="dxa"/>
            <w:shd w:val="clear" w:color="auto" w:fill="auto"/>
          </w:tcPr>
          <w:p w:rsidR="007C2C58" w:rsidRDefault="007C2C58" w:rsidP="00344217">
            <w:pPr>
              <w:pStyle w:val="TableFigText"/>
            </w:pPr>
            <w:r w:rsidRPr="007C2C58">
              <w:t>Specialised mental health service organisation-organisation name, Text XXX[X(97)]</w:t>
            </w:r>
          </w:p>
        </w:tc>
      </w:tr>
    </w:tbl>
    <w:p w:rsidR="002D487F" w:rsidRDefault="002D487F" w:rsidP="007F5427">
      <w:pPr>
        <w:pStyle w:val="Style1"/>
        <w:ind w:left="0" w:firstLine="0"/>
        <w:rPr>
          <w:b w:val="0"/>
          <w:szCs w:val="28"/>
        </w:rPr>
      </w:pPr>
      <w:bookmarkStart w:id="15" w:name="_Toc215032800"/>
    </w:p>
    <w:p w:rsidR="00AE413A" w:rsidRPr="00AE413A" w:rsidRDefault="00AE413A" w:rsidP="00AE413A">
      <w:pPr>
        <w:pStyle w:val="AIHWbodytext"/>
      </w:pPr>
    </w:p>
    <w:p w:rsidR="002D487F" w:rsidRDefault="002D487F" w:rsidP="007F5427">
      <w:pPr>
        <w:pStyle w:val="Style1"/>
        <w:ind w:left="0" w:firstLine="0"/>
        <w:rPr>
          <w:b w:val="0"/>
          <w:szCs w:val="28"/>
        </w:rPr>
      </w:pPr>
    </w:p>
    <w:p w:rsidR="00FF6810" w:rsidRPr="008E440D" w:rsidRDefault="002D487F" w:rsidP="007F5427">
      <w:pPr>
        <w:pStyle w:val="Style1"/>
        <w:ind w:left="0" w:firstLine="0"/>
        <w:rPr>
          <w:szCs w:val="28"/>
        </w:rPr>
      </w:pPr>
      <w:r w:rsidRPr="008E440D">
        <w:rPr>
          <w:szCs w:val="28"/>
        </w:rPr>
        <w:t>R</w:t>
      </w:r>
      <w:r w:rsidR="00FF6810" w:rsidRPr="008E440D">
        <w:rPr>
          <w:szCs w:val="28"/>
        </w:rPr>
        <w:t>evised data elements in NH</w:t>
      </w:r>
      <w:r w:rsidR="00235118" w:rsidRPr="008E440D">
        <w:rPr>
          <w:szCs w:val="28"/>
        </w:rPr>
        <w:t>DD since 01/10</w:t>
      </w:r>
      <w:r w:rsidR="00FF6810" w:rsidRPr="008E440D">
        <w:rPr>
          <w:szCs w:val="28"/>
        </w:rPr>
        <w:t>/</w:t>
      </w:r>
      <w:bookmarkEnd w:id="15"/>
      <w:r w:rsidR="00235118" w:rsidRPr="008E440D">
        <w:rPr>
          <w:szCs w:val="28"/>
        </w:rPr>
        <w:t>2011</w:t>
      </w:r>
    </w:p>
    <w:tbl>
      <w:tblPr>
        <w:tblW w:w="0" w:type="auto"/>
        <w:tblLook w:val="01E0" w:firstRow="1" w:lastRow="1" w:firstColumn="1" w:lastColumn="1" w:noHBand="0" w:noVBand="0"/>
      </w:tblPr>
      <w:tblGrid>
        <w:gridCol w:w="2802"/>
        <w:gridCol w:w="3224"/>
        <w:gridCol w:w="3013"/>
      </w:tblGrid>
      <w:tr w:rsidR="00FF6810" w:rsidRPr="00D33DF6" w:rsidTr="008E440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F6810" w:rsidRPr="00D33DF6" w:rsidRDefault="00FF6810" w:rsidP="009271E4">
            <w:pPr>
              <w:pStyle w:val="TableFigHeadingtotal"/>
            </w:pPr>
            <w:r w:rsidRPr="00D33DF6">
              <w:t>Short name</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FF6810" w:rsidRPr="00D33DF6" w:rsidRDefault="00FF6810" w:rsidP="009271E4">
            <w:pPr>
              <w:pStyle w:val="TableFigHeadingtotal"/>
            </w:pPr>
            <w:r w:rsidRPr="00D33DF6">
              <w:t>Tech</w:t>
            </w:r>
            <w:r>
              <w:t>nical</w:t>
            </w:r>
            <w:r w:rsidRPr="00D33DF6">
              <w:t xml:space="preserve"> name</w:t>
            </w: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FF6810" w:rsidRPr="00D33DF6" w:rsidRDefault="00FF6810" w:rsidP="009271E4">
            <w:pPr>
              <w:pStyle w:val="TableFigHeadingtotal"/>
            </w:pPr>
            <w:r>
              <w:t>Description of change</w:t>
            </w:r>
          </w:p>
        </w:tc>
      </w:tr>
      <w:tr w:rsidR="00344217" w:rsidRPr="00D33DF6" w:rsidTr="008E440D">
        <w:trPr>
          <w:tblHeader/>
        </w:trPr>
        <w:tc>
          <w:tcPr>
            <w:tcW w:w="2802" w:type="dxa"/>
            <w:tcBorders>
              <w:top w:val="single" w:sz="4" w:space="0" w:color="auto"/>
            </w:tcBorders>
            <w:shd w:val="clear" w:color="auto" w:fill="auto"/>
          </w:tcPr>
          <w:p w:rsidR="00344217" w:rsidRDefault="00344217" w:rsidP="00344217">
            <w:pPr>
              <w:pStyle w:val="TableFigText"/>
              <w:rPr>
                <w:rFonts w:cs="Arial"/>
                <w:szCs w:val="16"/>
              </w:rPr>
            </w:pPr>
            <w:r>
              <w:rPr>
                <w:rFonts w:cs="Arial"/>
                <w:szCs w:val="16"/>
              </w:rPr>
              <w:t>Australian postcode (address)</w:t>
            </w:r>
          </w:p>
          <w:p w:rsidR="00344217" w:rsidRPr="00D33DF6" w:rsidRDefault="00344217" w:rsidP="009271E4">
            <w:pPr>
              <w:pStyle w:val="TableFigHeadingtotal"/>
            </w:pPr>
          </w:p>
        </w:tc>
        <w:tc>
          <w:tcPr>
            <w:tcW w:w="3224" w:type="dxa"/>
            <w:tcBorders>
              <w:top w:val="single" w:sz="4" w:space="0" w:color="auto"/>
            </w:tcBorders>
            <w:shd w:val="clear" w:color="auto" w:fill="auto"/>
          </w:tcPr>
          <w:p w:rsidR="00344217" w:rsidRDefault="00344217" w:rsidP="00344217">
            <w:pPr>
              <w:pStyle w:val="TableFigText"/>
            </w:pPr>
            <w:r>
              <w:t>Address- Australian postcode, code (Postcode data file ) [NNNN]</w:t>
            </w:r>
          </w:p>
          <w:p w:rsidR="00344217" w:rsidRPr="00D33DF6" w:rsidRDefault="00344217" w:rsidP="009271E4">
            <w:pPr>
              <w:pStyle w:val="TableFigHeadingtotal"/>
            </w:pPr>
          </w:p>
        </w:tc>
        <w:tc>
          <w:tcPr>
            <w:tcW w:w="3013" w:type="dxa"/>
            <w:tcBorders>
              <w:top w:val="single" w:sz="4" w:space="0" w:color="auto"/>
            </w:tcBorders>
            <w:shd w:val="clear" w:color="auto" w:fill="auto"/>
          </w:tcPr>
          <w:p w:rsidR="00344217" w:rsidRDefault="00344217" w:rsidP="008E440D">
            <w:pPr>
              <w:pStyle w:val="NormalWeb"/>
            </w:pPr>
            <w:r>
              <w:rPr>
                <w:rFonts w:ascii="Arial" w:hAnsi="Arial" w:cs="Arial"/>
                <w:sz w:val="16"/>
                <w:szCs w:val="16"/>
              </w:rPr>
              <w:t>Changes have been made to data element definition. Guide for use has been updated with changes.</w:t>
            </w:r>
          </w:p>
        </w:tc>
      </w:tr>
      <w:tr w:rsidR="00344217" w:rsidRPr="00D33DF6" w:rsidTr="008E440D">
        <w:trPr>
          <w:tblHeader/>
        </w:trPr>
        <w:tc>
          <w:tcPr>
            <w:tcW w:w="2802" w:type="dxa"/>
            <w:shd w:val="clear" w:color="auto" w:fill="auto"/>
          </w:tcPr>
          <w:p w:rsidR="00344217" w:rsidRDefault="00344217" w:rsidP="00344217">
            <w:pPr>
              <w:pStyle w:val="TableFigText"/>
              <w:rPr>
                <w:rFonts w:cs="Arial"/>
                <w:szCs w:val="16"/>
              </w:rPr>
            </w:pPr>
            <w:r>
              <w:rPr>
                <w:rFonts w:cs="Arial"/>
                <w:szCs w:val="16"/>
              </w:rPr>
              <w:t>Address site name</w:t>
            </w:r>
          </w:p>
          <w:p w:rsidR="00344217" w:rsidRPr="00D33DF6" w:rsidRDefault="00344217" w:rsidP="009271E4">
            <w:pPr>
              <w:pStyle w:val="TableFigHeadingtotal"/>
            </w:pPr>
          </w:p>
        </w:tc>
        <w:tc>
          <w:tcPr>
            <w:tcW w:w="3224" w:type="dxa"/>
            <w:shd w:val="clear" w:color="auto" w:fill="auto"/>
          </w:tcPr>
          <w:p w:rsidR="00344217" w:rsidRDefault="00344217" w:rsidP="00344217">
            <w:pPr>
              <w:pStyle w:val="TableFigText"/>
            </w:pPr>
            <w:r>
              <w:t>Address- address site name, text X[50}</w:t>
            </w:r>
          </w:p>
          <w:p w:rsidR="00344217" w:rsidRPr="00D33DF6" w:rsidRDefault="00344217" w:rsidP="009271E4">
            <w:pPr>
              <w:pStyle w:val="TableFigHeadingtotal"/>
            </w:pPr>
          </w:p>
        </w:tc>
        <w:tc>
          <w:tcPr>
            <w:tcW w:w="3013" w:type="dxa"/>
            <w:shd w:val="clear" w:color="auto" w:fill="auto"/>
          </w:tcPr>
          <w:p w:rsidR="00344217" w:rsidRDefault="00344217" w:rsidP="008E6CF2">
            <w:pPr>
              <w:pStyle w:val="NormalWeb"/>
            </w:pPr>
            <w:r>
              <w:rPr>
                <w:rFonts w:ascii="Arial" w:hAnsi="Arial" w:cs="Arial"/>
                <w:sz w:val="16"/>
                <w:szCs w:val="16"/>
              </w:rPr>
              <w:t xml:space="preserve">Changes have been made to data element definition. Value domain has been increased form text </w:t>
            </w:r>
            <w:proofErr w:type="gramStart"/>
            <w:r>
              <w:rPr>
                <w:rFonts w:ascii="Arial" w:hAnsi="Arial" w:cs="Arial"/>
                <w:sz w:val="16"/>
                <w:szCs w:val="16"/>
              </w:rPr>
              <w:t>X[</w:t>
            </w:r>
            <w:proofErr w:type="gramEnd"/>
            <w:r>
              <w:rPr>
                <w:rFonts w:ascii="Arial" w:hAnsi="Arial" w:cs="Arial"/>
                <w:sz w:val="16"/>
                <w:szCs w:val="16"/>
              </w:rPr>
              <w:t>30] to text X[50]. Guide for use has been updated with the changes.</w:t>
            </w:r>
          </w:p>
        </w:tc>
      </w:tr>
      <w:tr w:rsidR="00344217" w:rsidRPr="00D33DF6" w:rsidTr="00344217">
        <w:trPr>
          <w:tblHeader/>
        </w:trPr>
        <w:tc>
          <w:tcPr>
            <w:tcW w:w="2802" w:type="dxa"/>
            <w:shd w:val="clear" w:color="auto" w:fill="auto"/>
          </w:tcPr>
          <w:p w:rsidR="00344217" w:rsidRDefault="00344217" w:rsidP="00344217">
            <w:pPr>
              <w:pStyle w:val="TableFigText"/>
              <w:rPr>
                <w:rFonts w:cs="Arial"/>
                <w:szCs w:val="16"/>
              </w:rPr>
            </w:pPr>
            <w:r>
              <w:rPr>
                <w:rFonts w:cs="Arial"/>
                <w:szCs w:val="16"/>
              </w:rPr>
              <w:t>Complex road name</w:t>
            </w:r>
          </w:p>
          <w:p w:rsidR="00344217" w:rsidRPr="00D33DF6" w:rsidRDefault="00344217" w:rsidP="009271E4">
            <w:pPr>
              <w:pStyle w:val="TableFigHeadingtotal"/>
            </w:pPr>
          </w:p>
        </w:tc>
        <w:tc>
          <w:tcPr>
            <w:tcW w:w="3224" w:type="dxa"/>
            <w:shd w:val="clear" w:color="auto" w:fill="auto"/>
          </w:tcPr>
          <w:p w:rsidR="00344217" w:rsidRDefault="00344217" w:rsidP="00344217">
            <w:pPr>
              <w:pStyle w:val="TableFigText"/>
            </w:pPr>
            <w:r>
              <w:t>Address- complex road name, text X[45]</w:t>
            </w:r>
          </w:p>
          <w:p w:rsidR="00344217" w:rsidRPr="00D33DF6" w:rsidRDefault="00344217" w:rsidP="009271E4">
            <w:pPr>
              <w:pStyle w:val="TableFigHeadingtotal"/>
            </w:pPr>
          </w:p>
        </w:tc>
        <w:tc>
          <w:tcPr>
            <w:tcW w:w="3013" w:type="dxa"/>
            <w:shd w:val="clear" w:color="auto" w:fill="auto"/>
          </w:tcPr>
          <w:p w:rsidR="00344217" w:rsidRPr="00344217" w:rsidRDefault="00344217" w:rsidP="009271E4">
            <w:pPr>
              <w:pStyle w:val="TableFigHeadingtotal"/>
              <w:rPr>
                <w:b w:val="0"/>
              </w:rPr>
            </w:pPr>
            <w:r w:rsidRPr="00344217">
              <w:rPr>
                <w:rFonts w:cs="Arial"/>
                <w:b w:val="0"/>
                <w:szCs w:val="16"/>
              </w:rPr>
              <w:t xml:space="preserve">Value domain has increased text field from </w:t>
            </w:r>
            <w:proofErr w:type="gramStart"/>
            <w:r w:rsidRPr="00344217">
              <w:rPr>
                <w:rFonts w:cs="Arial"/>
                <w:b w:val="0"/>
                <w:szCs w:val="16"/>
              </w:rPr>
              <w:t>X[</w:t>
            </w:r>
            <w:proofErr w:type="gramEnd"/>
            <w:r w:rsidRPr="00344217">
              <w:rPr>
                <w:rFonts w:cs="Arial"/>
                <w:b w:val="0"/>
                <w:szCs w:val="16"/>
              </w:rPr>
              <w:t>30] to X[45]. Changes made to property and object class. Guide for use has been updated with changes</w:t>
            </w:r>
          </w:p>
        </w:tc>
      </w:tr>
      <w:tr w:rsidR="00344217" w:rsidRPr="00D33DF6" w:rsidTr="00344217">
        <w:trPr>
          <w:tblHeader/>
        </w:trPr>
        <w:tc>
          <w:tcPr>
            <w:tcW w:w="2802" w:type="dxa"/>
            <w:shd w:val="clear" w:color="auto" w:fill="auto"/>
          </w:tcPr>
          <w:p w:rsidR="00344217" w:rsidRDefault="00344217" w:rsidP="00344217">
            <w:pPr>
              <w:pStyle w:val="TableFigText"/>
              <w:rPr>
                <w:rFonts w:cs="Arial"/>
                <w:szCs w:val="16"/>
              </w:rPr>
            </w:pPr>
            <w:r>
              <w:rPr>
                <w:rFonts w:cs="Arial"/>
                <w:szCs w:val="16"/>
              </w:rPr>
              <w:t>Complex road number 1</w:t>
            </w:r>
          </w:p>
          <w:p w:rsidR="00344217" w:rsidRPr="00D33DF6" w:rsidRDefault="00344217" w:rsidP="009271E4">
            <w:pPr>
              <w:pStyle w:val="TableFigHeadingtotal"/>
            </w:pPr>
          </w:p>
        </w:tc>
        <w:tc>
          <w:tcPr>
            <w:tcW w:w="3224" w:type="dxa"/>
            <w:shd w:val="clear" w:color="auto" w:fill="auto"/>
          </w:tcPr>
          <w:p w:rsidR="00344217" w:rsidRDefault="00344217" w:rsidP="00344217">
            <w:pPr>
              <w:pStyle w:val="TableFigText"/>
            </w:pPr>
            <w:r>
              <w:t>Address- complex road number 1, road number X[6]</w:t>
            </w:r>
          </w:p>
          <w:p w:rsidR="00344217" w:rsidRPr="00D33DF6" w:rsidRDefault="00344217" w:rsidP="009271E4">
            <w:pPr>
              <w:pStyle w:val="TableFigHeadingtotal"/>
            </w:pPr>
          </w:p>
        </w:tc>
        <w:tc>
          <w:tcPr>
            <w:tcW w:w="3013" w:type="dxa"/>
            <w:shd w:val="clear" w:color="auto" w:fill="auto"/>
          </w:tcPr>
          <w:p w:rsidR="00344217" w:rsidRDefault="00344217" w:rsidP="008E6CF2">
            <w:pPr>
              <w:pStyle w:val="NormalWeb"/>
            </w:pPr>
            <w:r>
              <w:rPr>
                <w:rFonts w:ascii="Arial" w:hAnsi="Arial" w:cs="Arial"/>
                <w:sz w:val="16"/>
                <w:szCs w:val="16"/>
              </w:rPr>
              <w:t xml:space="preserve">Value domain has decreased text field from </w:t>
            </w:r>
            <w:proofErr w:type="gramStart"/>
            <w:r>
              <w:rPr>
                <w:rFonts w:ascii="Arial" w:hAnsi="Arial" w:cs="Arial"/>
                <w:sz w:val="16"/>
                <w:szCs w:val="16"/>
              </w:rPr>
              <w:t>X[</w:t>
            </w:r>
            <w:proofErr w:type="gramEnd"/>
            <w:r>
              <w:rPr>
                <w:rFonts w:ascii="Arial" w:hAnsi="Arial" w:cs="Arial"/>
                <w:sz w:val="16"/>
                <w:szCs w:val="16"/>
              </w:rPr>
              <w:t xml:space="preserve">12] to X[6]. Changes made to property and object class. Guide for use has been updated with changes </w:t>
            </w:r>
          </w:p>
        </w:tc>
      </w:tr>
      <w:tr w:rsidR="00344217" w:rsidRPr="00D33DF6" w:rsidTr="00344217">
        <w:trPr>
          <w:tblHeader/>
        </w:trPr>
        <w:tc>
          <w:tcPr>
            <w:tcW w:w="2802" w:type="dxa"/>
            <w:shd w:val="clear" w:color="auto" w:fill="auto"/>
          </w:tcPr>
          <w:p w:rsidR="00344217" w:rsidRDefault="00344217" w:rsidP="00344217">
            <w:pPr>
              <w:pStyle w:val="TableFigText"/>
              <w:rPr>
                <w:rFonts w:cs="Arial"/>
                <w:szCs w:val="16"/>
              </w:rPr>
            </w:pPr>
            <w:r>
              <w:rPr>
                <w:rFonts w:cs="Arial"/>
                <w:szCs w:val="16"/>
              </w:rPr>
              <w:t>Complex road number 2</w:t>
            </w:r>
          </w:p>
          <w:p w:rsidR="00344217" w:rsidRPr="00D33DF6" w:rsidRDefault="00344217" w:rsidP="009271E4">
            <w:pPr>
              <w:pStyle w:val="TableFigHeadingtotal"/>
            </w:pPr>
          </w:p>
        </w:tc>
        <w:tc>
          <w:tcPr>
            <w:tcW w:w="3224" w:type="dxa"/>
            <w:shd w:val="clear" w:color="auto" w:fill="auto"/>
          </w:tcPr>
          <w:p w:rsidR="00344217" w:rsidRDefault="00344217" w:rsidP="00344217">
            <w:pPr>
              <w:pStyle w:val="TableFigText"/>
            </w:pPr>
            <w:r>
              <w:t>Address- complex road number 2, road number X[6]</w:t>
            </w:r>
          </w:p>
          <w:p w:rsidR="00344217" w:rsidRPr="00D33DF6" w:rsidRDefault="00344217" w:rsidP="009271E4">
            <w:pPr>
              <w:pStyle w:val="TableFigHeadingtotal"/>
            </w:pPr>
          </w:p>
        </w:tc>
        <w:tc>
          <w:tcPr>
            <w:tcW w:w="3013" w:type="dxa"/>
            <w:shd w:val="clear" w:color="auto" w:fill="auto"/>
          </w:tcPr>
          <w:p w:rsidR="00344217" w:rsidRDefault="00344217" w:rsidP="008E6CF2">
            <w:pPr>
              <w:pStyle w:val="NormalWeb"/>
            </w:pPr>
            <w:r>
              <w:rPr>
                <w:rFonts w:ascii="Arial" w:hAnsi="Arial" w:cs="Arial"/>
                <w:sz w:val="16"/>
                <w:szCs w:val="16"/>
              </w:rPr>
              <w:t xml:space="preserve">Value domain has decreased text field from </w:t>
            </w:r>
            <w:proofErr w:type="gramStart"/>
            <w:r>
              <w:rPr>
                <w:rFonts w:ascii="Arial" w:hAnsi="Arial" w:cs="Arial"/>
                <w:sz w:val="16"/>
                <w:szCs w:val="16"/>
              </w:rPr>
              <w:t>X[</w:t>
            </w:r>
            <w:proofErr w:type="gramEnd"/>
            <w:r>
              <w:rPr>
                <w:rFonts w:ascii="Arial" w:hAnsi="Arial" w:cs="Arial"/>
                <w:sz w:val="16"/>
                <w:szCs w:val="16"/>
              </w:rPr>
              <w:t xml:space="preserve">12] to X[6]. Changes made to property and object class. Guide for use has been updated with changes </w:t>
            </w:r>
          </w:p>
        </w:tc>
      </w:tr>
      <w:tr w:rsidR="00344217" w:rsidRPr="00D33DF6" w:rsidTr="00344217">
        <w:trPr>
          <w:tblHeader/>
        </w:trPr>
        <w:tc>
          <w:tcPr>
            <w:tcW w:w="2802" w:type="dxa"/>
            <w:shd w:val="clear" w:color="auto" w:fill="auto"/>
          </w:tcPr>
          <w:p w:rsidR="00344217" w:rsidRDefault="00344217" w:rsidP="00344217">
            <w:pPr>
              <w:pStyle w:val="TableFigText"/>
              <w:rPr>
                <w:rFonts w:cs="Arial"/>
                <w:szCs w:val="16"/>
              </w:rPr>
            </w:pPr>
            <w:r>
              <w:rPr>
                <w:rFonts w:cs="Arial"/>
                <w:szCs w:val="16"/>
              </w:rPr>
              <w:t>Complex road type</w:t>
            </w:r>
          </w:p>
          <w:p w:rsidR="00344217" w:rsidRPr="00D33DF6" w:rsidRDefault="00344217" w:rsidP="009271E4">
            <w:pPr>
              <w:pStyle w:val="TableFigHeadingtotal"/>
            </w:pPr>
          </w:p>
        </w:tc>
        <w:tc>
          <w:tcPr>
            <w:tcW w:w="3224" w:type="dxa"/>
            <w:shd w:val="clear" w:color="auto" w:fill="auto"/>
          </w:tcPr>
          <w:p w:rsidR="00344217" w:rsidRPr="00344217" w:rsidRDefault="00344217" w:rsidP="009271E4">
            <w:pPr>
              <w:pStyle w:val="TableFigHeadingtotal"/>
              <w:rPr>
                <w:b w:val="0"/>
              </w:rPr>
            </w:pPr>
            <w:r w:rsidRPr="00344217">
              <w:rPr>
                <w:b w:val="0"/>
              </w:rPr>
              <w:t>Address- complex road type, code AA[AA</w:t>
            </w:r>
          </w:p>
        </w:tc>
        <w:tc>
          <w:tcPr>
            <w:tcW w:w="3013" w:type="dxa"/>
            <w:shd w:val="clear" w:color="auto" w:fill="auto"/>
          </w:tcPr>
          <w:p w:rsidR="00344217" w:rsidRDefault="00344217" w:rsidP="00344217">
            <w:pPr>
              <w:pStyle w:val="NormalWeb"/>
            </w:pPr>
            <w:r>
              <w:rPr>
                <w:rFonts w:ascii="Arial" w:hAnsi="Arial" w:cs="Arial"/>
                <w:sz w:val="16"/>
                <w:szCs w:val="16"/>
              </w:rPr>
              <w:t>Changes made to property and object class. Value domain codes have been changed and extended. Guide for use has been updated with changes</w:t>
            </w:r>
          </w:p>
        </w:tc>
      </w:tr>
      <w:tr w:rsidR="00344217" w:rsidRPr="00D33DF6" w:rsidTr="00344217">
        <w:trPr>
          <w:tblHeader/>
        </w:trPr>
        <w:tc>
          <w:tcPr>
            <w:tcW w:w="2802" w:type="dxa"/>
            <w:shd w:val="clear" w:color="auto" w:fill="auto"/>
          </w:tcPr>
          <w:p w:rsidR="00344217" w:rsidRDefault="00344217" w:rsidP="00344217">
            <w:pPr>
              <w:pStyle w:val="TableFigText"/>
              <w:rPr>
                <w:rFonts w:cs="Arial"/>
                <w:szCs w:val="16"/>
              </w:rPr>
            </w:pPr>
            <w:r>
              <w:rPr>
                <w:rFonts w:cs="Arial"/>
                <w:szCs w:val="16"/>
              </w:rPr>
              <w:t>Level number identifier</w:t>
            </w:r>
          </w:p>
          <w:p w:rsidR="00344217" w:rsidRPr="00D33DF6" w:rsidRDefault="00344217" w:rsidP="009271E4">
            <w:pPr>
              <w:pStyle w:val="TableFigHeadingtotal"/>
            </w:pPr>
          </w:p>
        </w:tc>
        <w:tc>
          <w:tcPr>
            <w:tcW w:w="3224" w:type="dxa"/>
            <w:shd w:val="clear" w:color="auto" w:fill="auto"/>
          </w:tcPr>
          <w:p w:rsidR="00344217" w:rsidRDefault="00344217" w:rsidP="00344217">
            <w:pPr>
              <w:pStyle w:val="TableFigText"/>
            </w:pPr>
            <w:r>
              <w:t>Address- level number, identifier X[XXXX]</w:t>
            </w:r>
          </w:p>
          <w:p w:rsidR="00344217" w:rsidRPr="00D33DF6" w:rsidRDefault="00344217" w:rsidP="009271E4">
            <w:pPr>
              <w:pStyle w:val="TableFigHeadingtotal"/>
            </w:pPr>
          </w:p>
        </w:tc>
        <w:tc>
          <w:tcPr>
            <w:tcW w:w="3013" w:type="dxa"/>
            <w:shd w:val="clear" w:color="auto" w:fill="auto"/>
          </w:tcPr>
          <w:p w:rsidR="00344217" w:rsidRDefault="00344217" w:rsidP="00344217">
            <w:pPr>
              <w:pStyle w:val="NormalWeb"/>
            </w:pPr>
            <w:r w:rsidRPr="00BD3A6A">
              <w:rPr>
                <w:rFonts w:ascii="Arial" w:hAnsi="Arial" w:cs="Arial"/>
                <w:sz w:val="16"/>
                <w:szCs w:val="16"/>
              </w:rPr>
              <w:t xml:space="preserve">Changes have been made to the data element definition. Value domain has been changed from [NNNA] to </w:t>
            </w:r>
            <w:proofErr w:type="gramStart"/>
            <w:r w:rsidRPr="00BD3A6A">
              <w:rPr>
                <w:rFonts w:ascii="Arial" w:hAnsi="Arial" w:cs="Arial"/>
                <w:sz w:val="16"/>
                <w:szCs w:val="16"/>
              </w:rPr>
              <w:t>X[</w:t>
            </w:r>
            <w:proofErr w:type="gramEnd"/>
            <w:r w:rsidRPr="00BD3A6A">
              <w:rPr>
                <w:rFonts w:ascii="Arial" w:hAnsi="Arial" w:cs="Arial"/>
                <w:sz w:val="16"/>
                <w:szCs w:val="16"/>
              </w:rPr>
              <w:t>XXXX]. Guide for use has been</w:t>
            </w:r>
            <w:r>
              <w:rPr>
                <w:rFonts w:ascii="Arial" w:hAnsi="Arial" w:cs="Arial"/>
                <w:sz w:val="16"/>
                <w:szCs w:val="16"/>
              </w:rPr>
              <w:t xml:space="preserve"> updated with the changes.</w:t>
            </w:r>
          </w:p>
        </w:tc>
      </w:tr>
      <w:tr w:rsidR="00344217" w:rsidRPr="00D33DF6" w:rsidTr="00344217">
        <w:trPr>
          <w:tblHeader/>
        </w:trPr>
        <w:tc>
          <w:tcPr>
            <w:tcW w:w="2802" w:type="dxa"/>
            <w:shd w:val="clear" w:color="auto" w:fill="auto"/>
          </w:tcPr>
          <w:p w:rsidR="00344217" w:rsidRDefault="00344217" w:rsidP="00344217">
            <w:pPr>
              <w:pStyle w:val="TableFigText"/>
              <w:rPr>
                <w:rFonts w:cs="Arial"/>
                <w:szCs w:val="16"/>
              </w:rPr>
            </w:pPr>
            <w:r>
              <w:rPr>
                <w:rFonts w:cs="Arial"/>
                <w:szCs w:val="16"/>
              </w:rPr>
              <w:t>Road name</w:t>
            </w:r>
          </w:p>
          <w:p w:rsidR="00344217" w:rsidRPr="00D33DF6" w:rsidRDefault="00344217" w:rsidP="009271E4">
            <w:pPr>
              <w:pStyle w:val="TableFigHeadingtotal"/>
            </w:pPr>
          </w:p>
        </w:tc>
        <w:tc>
          <w:tcPr>
            <w:tcW w:w="3224" w:type="dxa"/>
            <w:shd w:val="clear" w:color="auto" w:fill="auto"/>
          </w:tcPr>
          <w:p w:rsidR="00344217" w:rsidRDefault="00344217" w:rsidP="00344217">
            <w:pPr>
              <w:pStyle w:val="TableFigText"/>
            </w:pPr>
            <w:r>
              <w:t>Address- road name, text X [45]</w:t>
            </w:r>
          </w:p>
          <w:p w:rsidR="00344217" w:rsidRPr="00D33DF6" w:rsidRDefault="00344217" w:rsidP="009271E4">
            <w:pPr>
              <w:pStyle w:val="TableFigHeadingtotal"/>
            </w:pPr>
          </w:p>
        </w:tc>
        <w:tc>
          <w:tcPr>
            <w:tcW w:w="3013" w:type="dxa"/>
            <w:shd w:val="clear" w:color="auto" w:fill="auto"/>
          </w:tcPr>
          <w:p w:rsidR="008E6CF2" w:rsidRDefault="00344217" w:rsidP="008E6CF2">
            <w:pPr>
              <w:pStyle w:val="NormalWeb"/>
            </w:pPr>
            <w:r>
              <w:rPr>
                <w:rFonts w:ascii="Arial" w:hAnsi="Arial" w:cs="Arial"/>
                <w:sz w:val="16"/>
                <w:szCs w:val="16"/>
              </w:rPr>
              <w:t>Changes made to property and object class. Value domain codes have been changed and extended. Guide for use has been updated with changes</w:t>
            </w:r>
          </w:p>
        </w:tc>
      </w:tr>
      <w:tr w:rsidR="00344217"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lastRenderedPageBreak/>
              <w:t>Road number 1</w:t>
            </w:r>
          </w:p>
          <w:p w:rsidR="00344217" w:rsidRPr="00D33DF6" w:rsidRDefault="00344217" w:rsidP="009271E4">
            <w:pPr>
              <w:pStyle w:val="TableFigHeadingtotal"/>
            </w:pPr>
          </w:p>
        </w:tc>
        <w:tc>
          <w:tcPr>
            <w:tcW w:w="3224" w:type="dxa"/>
            <w:shd w:val="clear" w:color="auto" w:fill="auto"/>
          </w:tcPr>
          <w:p w:rsidR="008E6CF2" w:rsidRDefault="008E6CF2" w:rsidP="008E6CF2">
            <w:pPr>
              <w:pStyle w:val="TableFigText"/>
            </w:pPr>
            <w:r>
              <w:t>Address- road number 1, road number X[6]</w:t>
            </w:r>
          </w:p>
          <w:p w:rsidR="00344217" w:rsidRPr="00D33DF6" w:rsidRDefault="00344217" w:rsidP="009271E4">
            <w:pPr>
              <w:pStyle w:val="TableFigHeadingtotal"/>
            </w:pPr>
          </w:p>
        </w:tc>
        <w:tc>
          <w:tcPr>
            <w:tcW w:w="3013" w:type="dxa"/>
            <w:shd w:val="clear" w:color="auto" w:fill="auto"/>
          </w:tcPr>
          <w:p w:rsidR="00344217" w:rsidRDefault="008E6CF2" w:rsidP="008E6CF2">
            <w:pPr>
              <w:pStyle w:val="NormalWeb"/>
            </w:pPr>
            <w:r>
              <w:rPr>
                <w:rFonts w:ascii="Arial" w:hAnsi="Arial" w:cs="Arial"/>
                <w:sz w:val="16"/>
                <w:szCs w:val="16"/>
              </w:rPr>
              <w:t>Changes made to property and object class. Value domain codes have been changed and decreased. Guide for use has been updated with changes</w:t>
            </w:r>
          </w:p>
        </w:tc>
      </w:tr>
      <w:tr w:rsidR="00344217"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t>Road number 2</w:t>
            </w:r>
          </w:p>
          <w:p w:rsidR="00344217" w:rsidRPr="00D33DF6" w:rsidRDefault="00344217" w:rsidP="009271E4">
            <w:pPr>
              <w:pStyle w:val="TableFigHeadingtotal"/>
            </w:pPr>
          </w:p>
        </w:tc>
        <w:tc>
          <w:tcPr>
            <w:tcW w:w="3224" w:type="dxa"/>
            <w:shd w:val="clear" w:color="auto" w:fill="auto"/>
          </w:tcPr>
          <w:p w:rsidR="008E6CF2" w:rsidRDefault="008E6CF2" w:rsidP="008E6CF2">
            <w:pPr>
              <w:pStyle w:val="TableFigText"/>
            </w:pPr>
            <w:r>
              <w:t>Address- road number 2, road number X[6]</w:t>
            </w:r>
          </w:p>
          <w:p w:rsidR="00344217" w:rsidRPr="00D33DF6" w:rsidRDefault="00344217" w:rsidP="009271E4">
            <w:pPr>
              <w:pStyle w:val="TableFigHeadingtotal"/>
            </w:pPr>
          </w:p>
        </w:tc>
        <w:tc>
          <w:tcPr>
            <w:tcW w:w="3013" w:type="dxa"/>
            <w:shd w:val="clear" w:color="auto" w:fill="auto"/>
          </w:tcPr>
          <w:p w:rsidR="00344217" w:rsidRDefault="008E6CF2" w:rsidP="008E6CF2">
            <w:pPr>
              <w:pStyle w:val="NormalWeb"/>
            </w:pPr>
            <w:r>
              <w:rPr>
                <w:rFonts w:ascii="Arial" w:hAnsi="Arial" w:cs="Arial"/>
                <w:sz w:val="16"/>
                <w:szCs w:val="16"/>
              </w:rPr>
              <w:t>Changes made to property and object class. Value domain codes have been changed and decreased. Guide for use has been updated with changes</w:t>
            </w:r>
          </w:p>
        </w:tc>
      </w:tr>
      <w:tr w:rsidR="00344217"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t>Road type</w:t>
            </w:r>
          </w:p>
          <w:p w:rsidR="00344217" w:rsidRPr="00D33DF6" w:rsidRDefault="00344217" w:rsidP="009271E4">
            <w:pPr>
              <w:pStyle w:val="TableFigHeadingtotal"/>
            </w:pPr>
          </w:p>
        </w:tc>
        <w:tc>
          <w:tcPr>
            <w:tcW w:w="3224" w:type="dxa"/>
            <w:shd w:val="clear" w:color="auto" w:fill="auto"/>
          </w:tcPr>
          <w:p w:rsidR="008E6CF2" w:rsidRDefault="008E6CF2" w:rsidP="008E6CF2">
            <w:pPr>
              <w:pStyle w:val="TableFigText"/>
            </w:pPr>
            <w:r>
              <w:t>Address- road type, code AA[AA]</w:t>
            </w:r>
          </w:p>
          <w:p w:rsidR="00344217" w:rsidRPr="00D33DF6" w:rsidRDefault="00344217" w:rsidP="009271E4">
            <w:pPr>
              <w:pStyle w:val="TableFigHeadingtotal"/>
            </w:pPr>
          </w:p>
        </w:tc>
        <w:tc>
          <w:tcPr>
            <w:tcW w:w="3013" w:type="dxa"/>
            <w:shd w:val="clear" w:color="auto" w:fill="auto"/>
          </w:tcPr>
          <w:p w:rsidR="00344217" w:rsidRDefault="008E6CF2" w:rsidP="008E6CF2">
            <w:pPr>
              <w:pStyle w:val="NormalWeb"/>
            </w:pPr>
            <w:r>
              <w:rPr>
                <w:rFonts w:ascii="Arial" w:hAnsi="Arial" w:cs="Arial"/>
                <w:sz w:val="16"/>
                <w:szCs w:val="16"/>
              </w:rPr>
              <w:t>Changes have been made to the property and object class. Value domain has been extended. Guide for use has been updated with changes</w:t>
            </w:r>
          </w:p>
        </w:tc>
      </w:tr>
      <w:tr w:rsidR="008E6CF2"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t>Sub-dwelling unit number</w:t>
            </w:r>
          </w:p>
          <w:p w:rsidR="008E6CF2" w:rsidRPr="00D33DF6" w:rsidRDefault="008E6CF2" w:rsidP="009271E4">
            <w:pPr>
              <w:pStyle w:val="TableFigHeadingtotal"/>
            </w:pPr>
          </w:p>
        </w:tc>
        <w:tc>
          <w:tcPr>
            <w:tcW w:w="3224" w:type="dxa"/>
            <w:shd w:val="clear" w:color="auto" w:fill="auto"/>
          </w:tcPr>
          <w:p w:rsidR="008E6CF2" w:rsidRDefault="008E6CF2" w:rsidP="008E6CF2">
            <w:pPr>
              <w:pStyle w:val="TableFigText"/>
            </w:pPr>
            <w:r>
              <w:t>Address- sub-dwelling unit number, identifier [X(7)]</w:t>
            </w:r>
          </w:p>
          <w:p w:rsidR="008E6CF2" w:rsidRPr="00D33DF6" w:rsidRDefault="008E6CF2" w:rsidP="009271E4">
            <w:pPr>
              <w:pStyle w:val="TableFigHeadingtotal"/>
            </w:pPr>
          </w:p>
        </w:tc>
        <w:tc>
          <w:tcPr>
            <w:tcW w:w="3013" w:type="dxa"/>
            <w:shd w:val="clear" w:color="auto" w:fill="auto"/>
          </w:tcPr>
          <w:p w:rsidR="008E6CF2" w:rsidRPr="008E6CF2" w:rsidRDefault="008E6CF2" w:rsidP="008E6CF2">
            <w:pPr>
              <w:pStyle w:val="NormalWeb"/>
              <w:rPr>
                <w:b/>
              </w:rPr>
            </w:pPr>
            <w:r w:rsidRPr="008E6CF2">
              <w:rPr>
                <w:rFonts w:ascii="Arial" w:hAnsi="Arial" w:cs="Arial"/>
                <w:sz w:val="16"/>
                <w:szCs w:val="16"/>
              </w:rPr>
              <w:t>Changes have been made to the property and object class. Guide for</w:t>
            </w:r>
            <w:r>
              <w:rPr>
                <w:rFonts w:cs="Arial"/>
                <w:b/>
                <w:szCs w:val="16"/>
              </w:rPr>
              <w:t xml:space="preserve"> </w:t>
            </w:r>
            <w:r>
              <w:rPr>
                <w:rFonts w:ascii="Arial" w:hAnsi="Arial" w:cs="Arial"/>
                <w:sz w:val="16"/>
                <w:szCs w:val="16"/>
              </w:rPr>
              <w:t>use has been updated with changes</w:t>
            </w:r>
          </w:p>
        </w:tc>
      </w:tr>
      <w:tr w:rsidR="008E6CF2"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t>Suburb/town/locality name within address</w:t>
            </w:r>
          </w:p>
          <w:p w:rsidR="008E6CF2" w:rsidRPr="00D33DF6" w:rsidRDefault="008E6CF2" w:rsidP="009271E4">
            <w:pPr>
              <w:pStyle w:val="TableFigHeadingtotal"/>
            </w:pPr>
          </w:p>
        </w:tc>
        <w:tc>
          <w:tcPr>
            <w:tcW w:w="3224" w:type="dxa"/>
            <w:shd w:val="clear" w:color="auto" w:fill="auto"/>
          </w:tcPr>
          <w:p w:rsidR="008E6CF2" w:rsidRDefault="008E6CF2" w:rsidP="008E6CF2">
            <w:pPr>
              <w:pStyle w:val="TableFigText"/>
            </w:pPr>
            <w:r>
              <w:t>Address- suburb/town/locality name, text X[46]</w:t>
            </w:r>
          </w:p>
          <w:p w:rsidR="008E6CF2" w:rsidRPr="00D33DF6" w:rsidRDefault="008E6CF2" w:rsidP="009271E4">
            <w:pPr>
              <w:pStyle w:val="TableFigHeadingtotal"/>
            </w:pPr>
          </w:p>
        </w:tc>
        <w:tc>
          <w:tcPr>
            <w:tcW w:w="3013" w:type="dxa"/>
            <w:shd w:val="clear" w:color="auto" w:fill="auto"/>
          </w:tcPr>
          <w:p w:rsidR="008E6CF2" w:rsidRDefault="008E6CF2" w:rsidP="008E6CF2">
            <w:pPr>
              <w:pStyle w:val="NormalWeb"/>
            </w:pPr>
            <w:r>
              <w:rPr>
                <w:rFonts w:ascii="Arial" w:hAnsi="Arial" w:cs="Arial"/>
                <w:sz w:val="16"/>
                <w:szCs w:val="16"/>
              </w:rPr>
              <w:t>Changes have been made to the object class. Value domain has decreased and revisions made in guide for use.</w:t>
            </w:r>
          </w:p>
        </w:tc>
      </w:tr>
      <w:tr w:rsidR="008E6CF2"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t>Cancer staging scheme source edition number</w:t>
            </w:r>
          </w:p>
          <w:p w:rsidR="008E6CF2" w:rsidRPr="00D33DF6" w:rsidRDefault="008E6CF2" w:rsidP="008E6CF2">
            <w:pPr>
              <w:pStyle w:val="TableFigHeadingtotal"/>
            </w:pPr>
          </w:p>
        </w:tc>
        <w:tc>
          <w:tcPr>
            <w:tcW w:w="3224" w:type="dxa"/>
            <w:shd w:val="clear" w:color="auto" w:fill="auto"/>
          </w:tcPr>
          <w:p w:rsidR="008E6CF2" w:rsidRPr="00D33DF6" w:rsidRDefault="008E6CF2" w:rsidP="00BA39D5">
            <w:pPr>
              <w:pStyle w:val="TableFigText"/>
            </w:pPr>
            <w:r>
              <w:t>Cancer staging- cancer staging scheme source edition number, code N[N]</w:t>
            </w:r>
          </w:p>
        </w:tc>
        <w:tc>
          <w:tcPr>
            <w:tcW w:w="3013" w:type="dxa"/>
            <w:shd w:val="clear" w:color="auto" w:fill="auto"/>
          </w:tcPr>
          <w:p w:rsidR="008E6CF2" w:rsidRPr="00D33DF6" w:rsidRDefault="008E6CF2" w:rsidP="00BA39D5">
            <w:pPr>
              <w:pStyle w:val="NormalWeb"/>
            </w:pPr>
            <w:r>
              <w:rPr>
                <w:rFonts w:ascii="Arial" w:hAnsi="Arial" w:cs="Arial"/>
                <w:sz w:val="16"/>
                <w:szCs w:val="16"/>
              </w:rPr>
              <w:t>Changes have been made to the data element definition and the codes et for the value domain. Guide for use has been updated with revisions.</w:t>
            </w:r>
          </w:p>
        </w:tc>
      </w:tr>
      <w:tr w:rsidR="008E6CF2" w:rsidRPr="00D33DF6" w:rsidTr="00344217">
        <w:trPr>
          <w:tblHeader/>
        </w:trPr>
        <w:tc>
          <w:tcPr>
            <w:tcW w:w="2802" w:type="dxa"/>
            <w:shd w:val="clear" w:color="auto" w:fill="auto"/>
          </w:tcPr>
          <w:p w:rsidR="008E6CF2" w:rsidRDefault="008E6CF2" w:rsidP="008E6CF2">
            <w:pPr>
              <w:pStyle w:val="TableFigText"/>
              <w:rPr>
                <w:rFonts w:cs="Arial"/>
                <w:szCs w:val="16"/>
              </w:rPr>
            </w:pPr>
            <w:r>
              <w:rPr>
                <w:rFonts w:cs="Arial"/>
                <w:szCs w:val="16"/>
              </w:rPr>
              <w:t>Staging basis of cancer</w:t>
            </w:r>
          </w:p>
          <w:p w:rsidR="008E6CF2" w:rsidRDefault="008E6CF2" w:rsidP="008E6CF2">
            <w:pPr>
              <w:pStyle w:val="TableFigText"/>
              <w:rPr>
                <w:rFonts w:cs="Arial"/>
                <w:szCs w:val="16"/>
              </w:rPr>
            </w:pPr>
          </w:p>
        </w:tc>
        <w:tc>
          <w:tcPr>
            <w:tcW w:w="3224" w:type="dxa"/>
            <w:shd w:val="clear" w:color="auto" w:fill="auto"/>
          </w:tcPr>
          <w:p w:rsidR="008E6CF2" w:rsidRDefault="008E6CF2" w:rsidP="008E6CF2">
            <w:pPr>
              <w:pStyle w:val="TableFigText"/>
            </w:pPr>
            <w:r>
              <w:t>Cancer staging- staging basis of cancer, code A</w:t>
            </w:r>
          </w:p>
          <w:p w:rsidR="008E6CF2" w:rsidRDefault="008E6CF2" w:rsidP="008E6CF2">
            <w:pPr>
              <w:pStyle w:val="TableFigText"/>
            </w:pPr>
          </w:p>
        </w:tc>
        <w:tc>
          <w:tcPr>
            <w:tcW w:w="3013" w:type="dxa"/>
            <w:shd w:val="clear" w:color="auto" w:fill="auto"/>
          </w:tcPr>
          <w:p w:rsidR="008E6CF2" w:rsidRDefault="008E6CF2" w:rsidP="00BA39D5">
            <w:pPr>
              <w:pStyle w:val="NormalWeb"/>
              <w:rPr>
                <w:rFonts w:ascii="Arial" w:hAnsi="Arial" w:cs="Arial"/>
                <w:sz w:val="16"/>
                <w:szCs w:val="16"/>
              </w:rPr>
            </w:pPr>
            <w:r>
              <w:rPr>
                <w:rFonts w:ascii="Arial" w:hAnsi="Arial" w:cs="Arial"/>
                <w:sz w:val="16"/>
                <w:szCs w:val="16"/>
              </w:rPr>
              <w:t>Changes have been made to the data element definition. Guide for use has been revised with changes.</w:t>
            </w:r>
          </w:p>
        </w:tc>
      </w:tr>
      <w:tr w:rsidR="008E6CF2" w:rsidRPr="00D33DF6" w:rsidTr="00344217">
        <w:trPr>
          <w:tblHeader/>
        </w:trPr>
        <w:tc>
          <w:tcPr>
            <w:tcW w:w="2802" w:type="dxa"/>
            <w:shd w:val="clear" w:color="auto" w:fill="auto"/>
          </w:tcPr>
          <w:p w:rsidR="00BA39D5" w:rsidRDefault="00BA39D5" w:rsidP="00BA39D5">
            <w:pPr>
              <w:pStyle w:val="TableFigText"/>
              <w:rPr>
                <w:rFonts w:cs="Arial"/>
                <w:szCs w:val="16"/>
              </w:rPr>
            </w:pPr>
            <w:r>
              <w:rPr>
                <w:rFonts w:cs="Arial"/>
                <w:szCs w:val="16"/>
              </w:rPr>
              <w:t>Staging scheme source</w:t>
            </w:r>
          </w:p>
          <w:p w:rsidR="008E6CF2" w:rsidRDefault="008E6CF2" w:rsidP="008E6CF2">
            <w:pPr>
              <w:pStyle w:val="TableFigText"/>
              <w:rPr>
                <w:rFonts w:cs="Arial"/>
                <w:szCs w:val="16"/>
              </w:rPr>
            </w:pPr>
          </w:p>
        </w:tc>
        <w:tc>
          <w:tcPr>
            <w:tcW w:w="3224" w:type="dxa"/>
            <w:shd w:val="clear" w:color="auto" w:fill="auto"/>
          </w:tcPr>
          <w:p w:rsidR="00BA39D5" w:rsidRDefault="00BA39D5" w:rsidP="00BA39D5">
            <w:pPr>
              <w:pStyle w:val="TableFigText"/>
            </w:pPr>
            <w:r>
              <w:t>Cancer staging- cancer staging scheme source, code N[N]</w:t>
            </w:r>
          </w:p>
          <w:p w:rsidR="008E6CF2" w:rsidRDefault="008E6CF2" w:rsidP="008E6CF2">
            <w:pPr>
              <w:pStyle w:val="TableFigText"/>
            </w:pPr>
          </w:p>
        </w:tc>
        <w:tc>
          <w:tcPr>
            <w:tcW w:w="3013" w:type="dxa"/>
            <w:shd w:val="clear" w:color="auto" w:fill="auto"/>
          </w:tcPr>
          <w:p w:rsidR="008E6CF2" w:rsidRDefault="00BA39D5" w:rsidP="00BA39D5">
            <w:pPr>
              <w:pStyle w:val="NormalWeb"/>
              <w:rPr>
                <w:rFonts w:ascii="Arial" w:hAnsi="Arial" w:cs="Arial"/>
                <w:sz w:val="16"/>
                <w:szCs w:val="16"/>
              </w:rPr>
            </w:pPr>
            <w:r>
              <w:rPr>
                <w:rFonts w:ascii="Arial" w:hAnsi="Arial" w:cs="Arial"/>
                <w:sz w:val="16"/>
                <w:szCs w:val="16"/>
              </w:rPr>
              <w:t>Changes have been made to the data element definition. Value domain has been extended and revisions made to the guide for use.</w:t>
            </w:r>
          </w:p>
        </w:tc>
      </w:tr>
      <w:tr w:rsidR="008E6CF2" w:rsidRPr="00D33DF6" w:rsidTr="00344217">
        <w:trPr>
          <w:tblHeader/>
        </w:trPr>
        <w:tc>
          <w:tcPr>
            <w:tcW w:w="2802" w:type="dxa"/>
            <w:shd w:val="clear" w:color="auto" w:fill="auto"/>
          </w:tcPr>
          <w:p w:rsidR="00BA39D5" w:rsidRDefault="00BA39D5" w:rsidP="00BA39D5">
            <w:pPr>
              <w:pStyle w:val="TableFigText"/>
              <w:rPr>
                <w:rFonts w:cs="Arial"/>
                <w:szCs w:val="16"/>
              </w:rPr>
            </w:pPr>
            <w:r>
              <w:rPr>
                <w:rFonts w:cs="Arial"/>
                <w:szCs w:val="16"/>
              </w:rPr>
              <w:t>Cancer treatment type</w:t>
            </w:r>
          </w:p>
          <w:p w:rsidR="008E6CF2" w:rsidRDefault="008E6CF2" w:rsidP="008E6CF2">
            <w:pPr>
              <w:pStyle w:val="TableFigText"/>
              <w:rPr>
                <w:rFonts w:cs="Arial"/>
                <w:szCs w:val="16"/>
              </w:rPr>
            </w:pPr>
          </w:p>
        </w:tc>
        <w:tc>
          <w:tcPr>
            <w:tcW w:w="3224" w:type="dxa"/>
            <w:shd w:val="clear" w:color="auto" w:fill="auto"/>
          </w:tcPr>
          <w:p w:rsidR="00BA39D5" w:rsidRDefault="00BA39D5" w:rsidP="00BA39D5">
            <w:pPr>
              <w:pStyle w:val="TableFigText"/>
            </w:pPr>
            <w:r>
              <w:t>Cancer treatment – cancer treatment type, code N[N]</w:t>
            </w:r>
          </w:p>
          <w:p w:rsidR="008E6CF2" w:rsidRDefault="008E6CF2" w:rsidP="008E6CF2">
            <w:pPr>
              <w:pStyle w:val="TableFigText"/>
            </w:pPr>
          </w:p>
        </w:tc>
        <w:tc>
          <w:tcPr>
            <w:tcW w:w="3013" w:type="dxa"/>
            <w:shd w:val="clear" w:color="auto" w:fill="auto"/>
          </w:tcPr>
          <w:p w:rsidR="008E6CF2" w:rsidRDefault="00BA39D5" w:rsidP="00BA39D5">
            <w:pPr>
              <w:pStyle w:val="NormalWeb"/>
              <w:rPr>
                <w:rFonts w:ascii="Arial" w:hAnsi="Arial" w:cs="Arial"/>
                <w:sz w:val="16"/>
                <w:szCs w:val="16"/>
              </w:rPr>
            </w:pPr>
            <w:r>
              <w:rPr>
                <w:rFonts w:ascii="Arial" w:hAnsi="Arial" w:cs="Arial"/>
                <w:sz w:val="16"/>
                <w:szCs w:val="16"/>
              </w:rPr>
              <w:t>Changes have been made to the data element definition. Value domain codes have been revised and supplementary values added. Guide for use has been updated with changes.</w:t>
            </w:r>
          </w:p>
        </w:tc>
      </w:tr>
      <w:tr w:rsidR="008E6CF2" w:rsidRPr="00D33DF6" w:rsidTr="00344217">
        <w:trPr>
          <w:tblHeader/>
        </w:trPr>
        <w:tc>
          <w:tcPr>
            <w:tcW w:w="2802" w:type="dxa"/>
            <w:shd w:val="clear" w:color="auto" w:fill="auto"/>
          </w:tcPr>
          <w:p w:rsidR="00BA39D5" w:rsidRDefault="00BA39D5" w:rsidP="00BA39D5">
            <w:pPr>
              <w:pStyle w:val="TableFigText"/>
              <w:rPr>
                <w:rFonts w:cs="Arial"/>
                <w:szCs w:val="16"/>
              </w:rPr>
            </w:pPr>
            <w:r>
              <w:rPr>
                <w:rFonts w:cs="Arial"/>
                <w:szCs w:val="16"/>
              </w:rPr>
              <w:t>Outcome of treatment</w:t>
            </w:r>
          </w:p>
          <w:p w:rsidR="008E6CF2" w:rsidRDefault="008E6CF2" w:rsidP="008E6CF2">
            <w:pPr>
              <w:pStyle w:val="TableFigText"/>
              <w:rPr>
                <w:rFonts w:cs="Arial"/>
                <w:szCs w:val="16"/>
              </w:rPr>
            </w:pPr>
          </w:p>
        </w:tc>
        <w:tc>
          <w:tcPr>
            <w:tcW w:w="3224" w:type="dxa"/>
            <w:shd w:val="clear" w:color="auto" w:fill="auto"/>
          </w:tcPr>
          <w:p w:rsidR="00BA39D5" w:rsidRDefault="00BA39D5" w:rsidP="00BA39D5">
            <w:pPr>
              <w:pStyle w:val="TableFigText"/>
            </w:pPr>
            <w:r>
              <w:t>Cancer treatment- outcome of treatment, code N.N</w:t>
            </w:r>
          </w:p>
          <w:p w:rsidR="008E6CF2" w:rsidRDefault="008E6CF2" w:rsidP="008E6CF2">
            <w:pPr>
              <w:pStyle w:val="TableFigText"/>
            </w:pPr>
          </w:p>
        </w:tc>
        <w:tc>
          <w:tcPr>
            <w:tcW w:w="3013" w:type="dxa"/>
            <w:shd w:val="clear" w:color="auto" w:fill="auto"/>
          </w:tcPr>
          <w:p w:rsidR="008E6CF2" w:rsidRDefault="00BA39D5" w:rsidP="00BA39D5">
            <w:pPr>
              <w:pStyle w:val="NormalWeb"/>
              <w:rPr>
                <w:rFonts w:ascii="Arial" w:hAnsi="Arial" w:cs="Arial"/>
                <w:sz w:val="16"/>
                <w:szCs w:val="16"/>
              </w:rPr>
            </w:pPr>
            <w:r>
              <w:rPr>
                <w:rFonts w:ascii="Arial" w:hAnsi="Arial" w:cs="Arial"/>
                <w:sz w:val="16"/>
                <w:szCs w:val="16"/>
              </w:rPr>
              <w:t>Revisions have been made to the value domain with supplementary values added. Guide for use has been updated with changes.</w:t>
            </w:r>
          </w:p>
        </w:tc>
      </w:tr>
      <w:tr w:rsidR="008E6CF2" w:rsidRPr="00D33DF6" w:rsidTr="00344217">
        <w:trPr>
          <w:tblHeader/>
        </w:trPr>
        <w:tc>
          <w:tcPr>
            <w:tcW w:w="2802" w:type="dxa"/>
            <w:shd w:val="clear" w:color="auto" w:fill="auto"/>
          </w:tcPr>
          <w:p w:rsidR="00BA39D5" w:rsidRDefault="00BA39D5" w:rsidP="00BA39D5">
            <w:pPr>
              <w:pStyle w:val="TableFigText"/>
              <w:rPr>
                <w:rFonts w:cs="Arial"/>
                <w:szCs w:val="16"/>
              </w:rPr>
            </w:pPr>
            <w:r>
              <w:rPr>
                <w:rFonts w:cs="Arial"/>
                <w:szCs w:val="16"/>
              </w:rPr>
              <w:t>Radiation does administered</w:t>
            </w:r>
          </w:p>
          <w:p w:rsidR="008E6CF2" w:rsidRDefault="008E6CF2" w:rsidP="008E6CF2">
            <w:pPr>
              <w:pStyle w:val="TableFigText"/>
              <w:rPr>
                <w:rFonts w:cs="Arial"/>
                <w:szCs w:val="16"/>
              </w:rPr>
            </w:pPr>
          </w:p>
        </w:tc>
        <w:tc>
          <w:tcPr>
            <w:tcW w:w="3224" w:type="dxa"/>
            <w:shd w:val="clear" w:color="auto" w:fill="auto"/>
          </w:tcPr>
          <w:p w:rsidR="00BA39D5" w:rsidRDefault="00BA39D5" w:rsidP="00BA39D5">
            <w:pPr>
              <w:pStyle w:val="TableFigText"/>
            </w:pPr>
            <w:r>
              <w:t>Cancer treatment- radiation dose administered, total Gray N[NN.NN]</w:t>
            </w:r>
          </w:p>
          <w:p w:rsidR="008E6CF2" w:rsidRDefault="008E6CF2" w:rsidP="008E6CF2">
            <w:pPr>
              <w:pStyle w:val="TableFigText"/>
            </w:pP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Data element has been changed from dose received to dose administered. Changes have been made to the value domain and guide for use has been updated.</w:t>
            </w:r>
          </w:p>
          <w:p w:rsidR="008E6CF2" w:rsidRDefault="008E6CF2" w:rsidP="008E6CF2">
            <w:pPr>
              <w:pStyle w:val="NormalWeb"/>
              <w:rPr>
                <w:rFonts w:ascii="Arial" w:hAnsi="Arial" w:cs="Arial"/>
                <w:sz w:val="16"/>
                <w:szCs w:val="16"/>
              </w:rPr>
            </w:pPr>
          </w:p>
        </w:tc>
      </w:tr>
      <w:tr w:rsidR="008E6CF2" w:rsidRPr="00D33DF6" w:rsidTr="00344217">
        <w:trPr>
          <w:tblHeader/>
        </w:trPr>
        <w:tc>
          <w:tcPr>
            <w:tcW w:w="2802" w:type="dxa"/>
            <w:shd w:val="clear" w:color="auto" w:fill="auto"/>
          </w:tcPr>
          <w:p w:rsidR="00BA39D5" w:rsidRDefault="00BA39D5" w:rsidP="00BA39D5">
            <w:pPr>
              <w:pStyle w:val="TableFigText"/>
              <w:rPr>
                <w:rFonts w:cs="Arial"/>
                <w:szCs w:val="16"/>
              </w:rPr>
            </w:pPr>
            <w:r>
              <w:rPr>
                <w:rFonts w:cs="Arial"/>
                <w:szCs w:val="16"/>
              </w:rPr>
              <w:t>Surgical procedure for cancer</w:t>
            </w:r>
          </w:p>
          <w:p w:rsidR="008E6CF2" w:rsidRDefault="008E6CF2" w:rsidP="008E6CF2">
            <w:pPr>
              <w:pStyle w:val="TableFigText"/>
              <w:rPr>
                <w:rFonts w:cs="Arial"/>
                <w:szCs w:val="16"/>
              </w:rPr>
            </w:pPr>
          </w:p>
        </w:tc>
        <w:tc>
          <w:tcPr>
            <w:tcW w:w="3224" w:type="dxa"/>
            <w:shd w:val="clear" w:color="auto" w:fill="auto"/>
          </w:tcPr>
          <w:p w:rsidR="008E6CF2" w:rsidRDefault="00BA39D5" w:rsidP="00BA39D5">
            <w:pPr>
              <w:pStyle w:val="TableFigText"/>
            </w:pPr>
            <w:r>
              <w:t>Cancer treatment- surgical procedure for cancer, procedure code (ACHI 7</w:t>
            </w:r>
            <w:r w:rsidRPr="00CC0C09">
              <w:rPr>
                <w:vertAlign w:val="superscript"/>
              </w:rPr>
              <w:t>th</w:t>
            </w:r>
            <w:r>
              <w:t xml:space="preserve"> edn) NNNNN-NN</w:t>
            </w:r>
          </w:p>
        </w:tc>
        <w:tc>
          <w:tcPr>
            <w:tcW w:w="3013" w:type="dxa"/>
            <w:shd w:val="clear" w:color="auto" w:fill="auto"/>
          </w:tcPr>
          <w:p w:rsidR="008E6CF2" w:rsidRDefault="00BA39D5" w:rsidP="00BA39D5">
            <w:pPr>
              <w:pStyle w:val="NormalWeb"/>
              <w:rPr>
                <w:rFonts w:ascii="Arial" w:hAnsi="Arial" w:cs="Arial"/>
                <w:sz w:val="16"/>
                <w:szCs w:val="16"/>
              </w:rPr>
            </w:pPr>
            <w:r>
              <w:rPr>
                <w:rFonts w:ascii="Arial" w:hAnsi="Arial" w:cs="Arial"/>
                <w:sz w:val="16"/>
                <w:szCs w:val="16"/>
              </w:rPr>
              <w:t>Changes have been made to data element definition and guide for use has been revised</w:t>
            </w:r>
          </w:p>
        </w:tc>
      </w:tr>
      <w:tr w:rsidR="008E6CF2"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Pr>
                <w:rFonts w:cs="Arial"/>
                <w:szCs w:val="16"/>
              </w:rPr>
              <w:t>Systemic therapy agent or protocol</w:t>
            </w:r>
          </w:p>
          <w:p w:rsidR="008E6CF2" w:rsidRDefault="008E6CF2" w:rsidP="008E6CF2">
            <w:pPr>
              <w:pStyle w:val="TableFigText"/>
              <w:rPr>
                <w:rFonts w:cs="Arial"/>
                <w:szCs w:val="16"/>
              </w:rPr>
            </w:pPr>
          </w:p>
        </w:tc>
        <w:tc>
          <w:tcPr>
            <w:tcW w:w="3224" w:type="dxa"/>
            <w:shd w:val="clear" w:color="auto" w:fill="auto"/>
          </w:tcPr>
          <w:p w:rsidR="008E6CF2" w:rsidRDefault="00BA39D5" w:rsidP="00BA39D5">
            <w:pPr>
              <w:pStyle w:val="TableFigText"/>
            </w:pPr>
            <w:r>
              <w:t>Cancer treatment- systemic therapy agent or protocol, text X[(149)]</w:t>
            </w:r>
          </w:p>
        </w:tc>
        <w:tc>
          <w:tcPr>
            <w:tcW w:w="3013" w:type="dxa"/>
            <w:shd w:val="clear" w:color="auto" w:fill="auto"/>
          </w:tcPr>
          <w:p w:rsidR="008E6CF2" w:rsidRDefault="00BA39D5" w:rsidP="00BA39D5">
            <w:pPr>
              <w:pStyle w:val="NormalWeb"/>
              <w:rPr>
                <w:rFonts w:ascii="Arial" w:hAnsi="Arial" w:cs="Arial"/>
                <w:sz w:val="16"/>
                <w:szCs w:val="16"/>
              </w:rPr>
            </w:pPr>
            <w:r>
              <w:rPr>
                <w:rFonts w:ascii="Arial" w:hAnsi="Arial" w:cs="Arial"/>
                <w:sz w:val="16"/>
                <w:szCs w:val="16"/>
              </w:rPr>
              <w:t>Changes made to the property and guide for use has been revised.</w:t>
            </w:r>
          </w:p>
        </w:tc>
      </w:tr>
      <w:tr w:rsidR="00D3754D" w:rsidRPr="00D33DF6" w:rsidTr="008E6CF2">
        <w:trPr>
          <w:trHeight w:val="453"/>
          <w:tblHeader/>
        </w:trPr>
        <w:tc>
          <w:tcPr>
            <w:tcW w:w="2802" w:type="dxa"/>
            <w:shd w:val="clear" w:color="auto" w:fill="auto"/>
          </w:tcPr>
          <w:p w:rsidR="00D3754D" w:rsidRDefault="00D3754D" w:rsidP="00BA39D5">
            <w:pPr>
              <w:pStyle w:val="TableFigText"/>
              <w:rPr>
                <w:rFonts w:cs="Arial"/>
                <w:szCs w:val="16"/>
              </w:rPr>
            </w:pPr>
            <w:r>
              <w:rPr>
                <w:rFonts w:cs="Arial"/>
                <w:szCs w:val="16"/>
              </w:rPr>
              <w:t xml:space="preserve">Waiting list </w:t>
            </w:r>
            <w:r w:rsidR="00E26B72">
              <w:rPr>
                <w:rFonts w:cs="Arial"/>
                <w:szCs w:val="16"/>
              </w:rPr>
              <w:t>category</w:t>
            </w:r>
          </w:p>
        </w:tc>
        <w:tc>
          <w:tcPr>
            <w:tcW w:w="3224" w:type="dxa"/>
            <w:shd w:val="clear" w:color="auto" w:fill="auto"/>
          </w:tcPr>
          <w:p w:rsidR="00D3754D" w:rsidRDefault="00D3754D" w:rsidP="00BA39D5">
            <w:pPr>
              <w:pStyle w:val="TableFigText"/>
            </w:pPr>
            <w:r>
              <w:t>Elective care waiting list episode- elective care type, code N</w:t>
            </w:r>
          </w:p>
        </w:tc>
        <w:tc>
          <w:tcPr>
            <w:tcW w:w="3013" w:type="dxa"/>
            <w:shd w:val="clear" w:color="auto" w:fill="auto"/>
          </w:tcPr>
          <w:p w:rsidR="00D3754D" w:rsidRDefault="00D3754D" w:rsidP="00BA39D5">
            <w:pPr>
              <w:pStyle w:val="NormalWeb"/>
              <w:rPr>
                <w:rFonts w:ascii="Arial" w:hAnsi="Arial" w:cs="Arial"/>
                <w:sz w:val="16"/>
                <w:szCs w:val="16"/>
              </w:rPr>
            </w:pPr>
            <w:r>
              <w:rPr>
                <w:rFonts w:ascii="Arial" w:hAnsi="Arial" w:cs="Arial"/>
                <w:sz w:val="16"/>
                <w:szCs w:val="16"/>
              </w:rPr>
              <w:t>Revisions made to the collection methods and guide for use.</w:t>
            </w:r>
          </w:p>
        </w:tc>
      </w:tr>
      <w:tr w:rsidR="00E26B72" w:rsidRPr="00D33DF6" w:rsidTr="008E6CF2">
        <w:trPr>
          <w:trHeight w:val="453"/>
          <w:tblHeader/>
        </w:trPr>
        <w:tc>
          <w:tcPr>
            <w:tcW w:w="2802" w:type="dxa"/>
            <w:shd w:val="clear" w:color="auto" w:fill="auto"/>
          </w:tcPr>
          <w:p w:rsidR="00E26B72" w:rsidRDefault="00E26B72" w:rsidP="00BA39D5">
            <w:pPr>
              <w:pStyle w:val="TableFigText"/>
              <w:rPr>
                <w:rFonts w:cs="Arial"/>
                <w:szCs w:val="16"/>
              </w:rPr>
            </w:pPr>
            <w:r>
              <w:rPr>
                <w:rFonts w:cs="Arial"/>
                <w:szCs w:val="16"/>
              </w:rPr>
              <w:t>Indicator procedure</w:t>
            </w:r>
          </w:p>
        </w:tc>
        <w:tc>
          <w:tcPr>
            <w:tcW w:w="3224" w:type="dxa"/>
            <w:shd w:val="clear" w:color="auto" w:fill="auto"/>
          </w:tcPr>
          <w:p w:rsidR="00E26B72" w:rsidRDefault="00E26B72" w:rsidP="00BA39D5">
            <w:pPr>
              <w:pStyle w:val="TableFigText"/>
            </w:pPr>
            <w:r>
              <w:t>Elective care waiting list episode- indicator procedure, code NN</w:t>
            </w:r>
          </w:p>
        </w:tc>
        <w:tc>
          <w:tcPr>
            <w:tcW w:w="3013" w:type="dxa"/>
            <w:shd w:val="clear" w:color="auto" w:fill="auto"/>
          </w:tcPr>
          <w:p w:rsidR="00E26B72" w:rsidRDefault="00E26B72" w:rsidP="00BA39D5">
            <w:pPr>
              <w:pStyle w:val="NormalWeb"/>
              <w:rPr>
                <w:rFonts w:ascii="Arial" w:hAnsi="Arial" w:cs="Arial"/>
                <w:sz w:val="16"/>
                <w:szCs w:val="16"/>
              </w:rPr>
            </w:pPr>
            <w:r>
              <w:rPr>
                <w:rFonts w:ascii="Arial" w:hAnsi="Arial" w:cs="Arial"/>
                <w:sz w:val="16"/>
                <w:szCs w:val="16"/>
              </w:rPr>
              <w:t>Changes made to the value domain. Guide for use and comments</w:t>
            </w:r>
            <w:r w:rsidR="002C4D14">
              <w:rPr>
                <w:rFonts w:ascii="Arial" w:hAnsi="Arial" w:cs="Arial"/>
                <w:sz w:val="16"/>
                <w:szCs w:val="16"/>
              </w:rPr>
              <w:t xml:space="preserve"> field</w:t>
            </w:r>
            <w:r>
              <w:rPr>
                <w:rFonts w:ascii="Arial" w:hAnsi="Arial" w:cs="Arial"/>
                <w:sz w:val="16"/>
                <w:szCs w:val="16"/>
              </w:rPr>
              <w:t xml:space="preserve"> have been updated.</w:t>
            </w:r>
          </w:p>
        </w:tc>
      </w:tr>
      <w:tr w:rsidR="00BA39D5"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Pr>
                <w:rFonts w:cs="Arial"/>
                <w:szCs w:val="16"/>
              </w:rPr>
              <w:t>Overdue patient</w:t>
            </w:r>
          </w:p>
          <w:p w:rsidR="00BA39D5"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Elective surgery waiting list episode- overdue patient status, code N</w:t>
            </w: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Revisions have been made to the guide for use.</w:t>
            </w:r>
          </w:p>
        </w:tc>
      </w:tr>
      <w:tr w:rsidR="00BA39D5"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Pr>
                <w:rFonts w:cs="Arial"/>
                <w:szCs w:val="16"/>
              </w:rPr>
              <w:t>Reason for removal from elective surgery waiting list</w:t>
            </w:r>
          </w:p>
          <w:p w:rsidR="00BA39D5"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Elective surgery waiting list episode- reason for removal form a waiting list, code N</w:t>
            </w: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Revisions have been made to the value domain</w:t>
            </w:r>
            <w:r w:rsidR="00E26B72">
              <w:rPr>
                <w:rFonts w:ascii="Arial" w:hAnsi="Arial" w:cs="Arial"/>
                <w:sz w:val="16"/>
                <w:szCs w:val="16"/>
              </w:rPr>
              <w:t>.</w:t>
            </w:r>
          </w:p>
        </w:tc>
      </w:tr>
      <w:tr w:rsidR="002C4D14" w:rsidRPr="00D33DF6" w:rsidTr="008E6CF2">
        <w:trPr>
          <w:trHeight w:val="453"/>
          <w:tblHeader/>
        </w:trPr>
        <w:tc>
          <w:tcPr>
            <w:tcW w:w="2802" w:type="dxa"/>
            <w:shd w:val="clear" w:color="auto" w:fill="auto"/>
          </w:tcPr>
          <w:p w:rsidR="002C4D14" w:rsidRDefault="002C4D14" w:rsidP="00BA39D5">
            <w:pPr>
              <w:pStyle w:val="TableFigText"/>
              <w:rPr>
                <w:rFonts w:cs="Arial"/>
                <w:szCs w:val="16"/>
              </w:rPr>
            </w:pPr>
            <w:r>
              <w:rPr>
                <w:rFonts w:cs="Arial"/>
                <w:szCs w:val="16"/>
              </w:rPr>
              <w:lastRenderedPageBreak/>
              <w:t>Waiting time at census date</w:t>
            </w:r>
          </w:p>
        </w:tc>
        <w:tc>
          <w:tcPr>
            <w:tcW w:w="3224" w:type="dxa"/>
            <w:shd w:val="clear" w:color="auto" w:fill="auto"/>
          </w:tcPr>
          <w:p w:rsidR="002C4D14" w:rsidRDefault="002C4D14" w:rsidP="00BA39D5">
            <w:pPr>
              <w:pStyle w:val="TableFigText"/>
            </w:pPr>
            <w:r>
              <w:t>Elective surgery waiting list episode- waiting time (at census date), total days N[NNN]</w:t>
            </w:r>
          </w:p>
        </w:tc>
        <w:tc>
          <w:tcPr>
            <w:tcW w:w="3013" w:type="dxa"/>
            <w:shd w:val="clear" w:color="auto" w:fill="auto"/>
          </w:tcPr>
          <w:p w:rsidR="002C4D14" w:rsidRDefault="002C4D14" w:rsidP="00BA39D5">
            <w:pPr>
              <w:pStyle w:val="NormalWeb"/>
              <w:rPr>
                <w:rFonts w:ascii="Arial" w:hAnsi="Arial" w:cs="Arial"/>
                <w:sz w:val="16"/>
                <w:szCs w:val="16"/>
              </w:rPr>
            </w:pPr>
            <w:r>
              <w:rPr>
                <w:rFonts w:ascii="Arial" w:hAnsi="Arial" w:cs="Arial"/>
                <w:sz w:val="16"/>
                <w:szCs w:val="16"/>
              </w:rPr>
              <w:t>Revisions made to the guide for use and comments field</w:t>
            </w:r>
          </w:p>
        </w:tc>
      </w:tr>
      <w:tr w:rsidR="00BA39D5"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Pr>
                <w:rFonts w:cs="Arial"/>
                <w:szCs w:val="16"/>
              </w:rPr>
              <w:t>Waiting time at removal from elective surgery waiting list</w:t>
            </w:r>
          </w:p>
          <w:p w:rsidR="00BA39D5"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Elective surgery waiting list episode- waiting time (at removal), total days N[NNN]</w:t>
            </w: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Revisions have been made to the comments.</w:t>
            </w:r>
          </w:p>
        </w:tc>
      </w:tr>
      <w:tr w:rsidR="00BA39D5"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Pr>
                <w:rFonts w:cs="Arial"/>
                <w:szCs w:val="16"/>
              </w:rPr>
              <w:t>Emergency department departure date</w:t>
            </w:r>
          </w:p>
        </w:tc>
        <w:tc>
          <w:tcPr>
            <w:tcW w:w="3224" w:type="dxa"/>
            <w:shd w:val="clear" w:color="auto" w:fill="auto"/>
          </w:tcPr>
          <w:p w:rsidR="00BA39D5" w:rsidRDefault="00BA39D5" w:rsidP="00BA39D5">
            <w:pPr>
              <w:pStyle w:val="TableFigText"/>
            </w:pPr>
            <w:r>
              <w:t>Emergency department stay- physical departure date, DDMMYYYY</w:t>
            </w: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Revisions have been made to the guide for use and collection methods.</w:t>
            </w:r>
          </w:p>
        </w:tc>
      </w:tr>
      <w:tr w:rsidR="00BA39D5"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Pr>
                <w:rFonts w:cs="Arial"/>
                <w:szCs w:val="16"/>
              </w:rPr>
              <w:t>Emergency department departure time</w:t>
            </w:r>
          </w:p>
          <w:p w:rsidR="00BA39D5"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Emergency department stay- physical departure time, hhmm</w:t>
            </w:r>
          </w:p>
          <w:p w:rsidR="00BA39D5" w:rsidRDefault="00BA39D5" w:rsidP="00BA39D5">
            <w:pPr>
              <w:pStyle w:val="TableFigText"/>
            </w:pP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Revisions have been made to the guide for use and collection methods.</w:t>
            </w:r>
          </w:p>
          <w:p w:rsidR="00BA39D5" w:rsidRDefault="00BA39D5" w:rsidP="00BA39D5">
            <w:pPr>
              <w:pStyle w:val="NormalWeb"/>
              <w:rPr>
                <w:rFonts w:ascii="Arial" w:hAnsi="Arial" w:cs="Arial"/>
                <w:sz w:val="16"/>
                <w:szCs w:val="16"/>
              </w:rPr>
            </w:pPr>
          </w:p>
        </w:tc>
      </w:tr>
      <w:tr w:rsidR="00CE16CA" w:rsidRPr="00D33DF6" w:rsidTr="008E6CF2">
        <w:trPr>
          <w:trHeight w:val="453"/>
          <w:tblHeader/>
        </w:trPr>
        <w:tc>
          <w:tcPr>
            <w:tcW w:w="2802" w:type="dxa"/>
            <w:shd w:val="clear" w:color="auto" w:fill="auto"/>
          </w:tcPr>
          <w:p w:rsidR="00CE16CA" w:rsidRDefault="00CE16CA" w:rsidP="00CE16CA">
            <w:pPr>
              <w:pStyle w:val="TableFigText"/>
            </w:pPr>
            <w:r>
              <w:t>Emergency department arrival mode- transport</w:t>
            </w:r>
          </w:p>
          <w:p w:rsidR="00CE16CA" w:rsidRDefault="00CE16CA" w:rsidP="00BA39D5">
            <w:pPr>
              <w:pStyle w:val="TableFigText"/>
              <w:rPr>
                <w:rFonts w:cs="Arial"/>
                <w:szCs w:val="16"/>
              </w:rPr>
            </w:pPr>
          </w:p>
        </w:tc>
        <w:tc>
          <w:tcPr>
            <w:tcW w:w="3224" w:type="dxa"/>
            <w:shd w:val="clear" w:color="auto" w:fill="auto"/>
          </w:tcPr>
          <w:p w:rsidR="00CE16CA" w:rsidRDefault="00CE16CA" w:rsidP="00BA39D5">
            <w:pPr>
              <w:pStyle w:val="TableFigText"/>
            </w:pPr>
            <w:r>
              <w:t>Emergency department stay- transport mode (arrival), code N</w:t>
            </w:r>
          </w:p>
        </w:tc>
        <w:tc>
          <w:tcPr>
            <w:tcW w:w="3013" w:type="dxa"/>
            <w:shd w:val="clear" w:color="auto" w:fill="auto"/>
          </w:tcPr>
          <w:p w:rsidR="00CE16CA" w:rsidRDefault="00CE16CA" w:rsidP="00CE16CA">
            <w:pPr>
              <w:pStyle w:val="NormalWeb"/>
              <w:rPr>
                <w:rFonts w:ascii="Arial" w:hAnsi="Arial" w:cs="Arial"/>
                <w:sz w:val="16"/>
                <w:szCs w:val="16"/>
              </w:rPr>
            </w:pPr>
            <w:r>
              <w:rPr>
                <w:rFonts w:ascii="Arial" w:hAnsi="Arial" w:cs="Arial"/>
                <w:sz w:val="16"/>
                <w:szCs w:val="16"/>
              </w:rPr>
              <w:t>Changes have been made to the data element concept.</w:t>
            </w:r>
          </w:p>
        </w:tc>
      </w:tr>
      <w:tr w:rsidR="00BA39D5" w:rsidRPr="00D33DF6" w:rsidTr="008E6CF2">
        <w:trPr>
          <w:trHeight w:val="453"/>
          <w:tblHeader/>
        </w:trPr>
        <w:tc>
          <w:tcPr>
            <w:tcW w:w="2802" w:type="dxa"/>
            <w:shd w:val="clear" w:color="auto" w:fill="auto"/>
          </w:tcPr>
          <w:p w:rsidR="00BA39D5" w:rsidRPr="00DD0C04" w:rsidRDefault="00BA39D5" w:rsidP="00BA39D5">
            <w:pPr>
              <w:pStyle w:val="TableFigText"/>
              <w:rPr>
                <w:rFonts w:cs="Arial"/>
                <w:szCs w:val="16"/>
              </w:rPr>
            </w:pPr>
            <w:r w:rsidRPr="00DD0C04">
              <w:rPr>
                <w:rFonts w:cs="Arial"/>
                <w:szCs w:val="16"/>
              </w:rPr>
              <w:t>Type of visit to emergency department</w:t>
            </w:r>
          </w:p>
          <w:p w:rsidR="00BA39D5" w:rsidRPr="00DD0C04" w:rsidRDefault="00BA39D5" w:rsidP="00BA39D5">
            <w:pPr>
              <w:pStyle w:val="TableFigText"/>
              <w:rPr>
                <w:rFonts w:cs="Arial"/>
                <w:szCs w:val="16"/>
              </w:rPr>
            </w:pPr>
          </w:p>
        </w:tc>
        <w:tc>
          <w:tcPr>
            <w:tcW w:w="3224" w:type="dxa"/>
            <w:shd w:val="clear" w:color="auto" w:fill="auto"/>
          </w:tcPr>
          <w:p w:rsidR="00BA39D5" w:rsidRPr="00DD0C04" w:rsidRDefault="00BA39D5" w:rsidP="00BA39D5">
            <w:pPr>
              <w:pStyle w:val="TableFigText"/>
            </w:pPr>
            <w:r w:rsidRPr="00DD0C04">
              <w:t>Emergency department stay- type of visit to emergency department, code N</w:t>
            </w:r>
          </w:p>
          <w:p w:rsidR="00BA39D5" w:rsidRPr="00DD0C04" w:rsidRDefault="00BA39D5" w:rsidP="00BA39D5">
            <w:pPr>
              <w:pStyle w:val="TableFigText"/>
            </w:pPr>
          </w:p>
        </w:tc>
        <w:tc>
          <w:tcPr>
            <w:tcW w:w="3013" w:type="dxa"/>
            <w:shd w:val="clear" w:color="auto" w:fill="auto"/>
          </w:tcPr>
          <w:p w:rsidR="00BA39D5" w:rsidRPr="00DD0C04" w:rsidRDefault="00BA39D5" w:rsidP="00BA39D5">
            <w:pPr>
              <w:pStyle w:val="NormalWeb"/>
              <w:rPr>
                <w:rFonts w:ascii="Arial" w:hAnsi="Arial" w:cs="Arial"/>
                <w:sz w:val="16"/>
                <w:szCs w:val="16"/>
              </w:rPr>
            </w:pPr>
            <w:r w:rsidRPr="00DD0C04">
              <w:rPr>
                <w:rFonts w:ascii="Arial" w:hAnsi="Arial" w:cs="Arial"/>
                <w:sz w:val="16"/>
                <w:szCs w:val="16"/>
              </w:rPr>
              <w:t>Changes have been made to the context of the data element</w:t>
            </w:r>
            <w:r w:rsidR="00DD0C04" w:rsidRPr="00DD0C04">
              <w:rPr>
                <w:rFonts w:ascii="Arial" w:hAnsi="Arial" w:cs="Arial"/>
                <w:sz w:val="16"/>
                <w:szCs w:val="16"/>
              </w:rPr>
              <w:t>. Value domain has been revised as has the data element concept</w:t>
            </w:r>
          </w:p>
          <w:p w:rsidR="00BA39D5" w:rsidRPr="00DD0C04" w:rsidRDefault="00BA39D5" w:rsidP="00BA39D5">
            <w:pPr>
              <w:pStyle w:val="NormalWeb"/>
              <w:rPr>
                <w:rFonts w:ascii="Arial" w:hAnsi="Arial" w:cs="Arial"/>
                <w:sz w:val="16"/>
                <w:szCs w:val="16"/>
              </w:rPr>
            </w:pPr>
          </w:p>
        </w:tc>
      </w:tr>
      <w:tr w:rsidR="00B02AB7" w:rsidRPr="00D33DF6" w:rsidTr="008E6CF2">
        <w:trPr>
          <w:trHeight w:val="453"/>
          <w:tblHeader/>
        </w:trPr>
        <w:tc>
          <w:tcPr>
            <w:tcW w:w="2802" w:type="dxa"/>
            <w:shd w:val="clear" w:color="auto" w:fill="auto"/>
          </w:tcPr>
          <w:p w:rsidR="00B02AB7" w:rsidRDefault="00B02AB7" w:rsidP="00B02AB7">
            <w:pPr>
              <w:pStyle w:val="TableFigText"/>
            </w:pPr>
            <w:r>
              <w:t>Emergency department waiting time to clinical care commencement</w:t>
            </w:r>
          </w:p>
          <w:p w:rsidR="00B02AB7" w:rsidRDefault="00B02AB7" w:rsidP="00BA39D5">
            <w:pPr>
              <w:pStyle w:val="TableFigText"/>
              <w:rPr>
                <w:rFonts w:cs="Arial"/>
                <w:szCs w:val="16"/>
              </w:rPr>
            </w:pPr>
          </w:p>
        </w:tc>
        <w:tc>
          <w:tcPr>
            <w:tcW w:w="3224" w:type="dxa"/>
            <w:shd w:val="clear" w:color="auto" w:fill="auto"/>
          </w:tcPr>
          <w:p w:rsidR="00B02AB7" w:rsidRDefault="00B02AB7" w:rsidP="00BA39D5">
            <w:pPr>
              <w:pStyle w:val="TableFigText"/>
            </w:pPr>
            <w:r>
              <w:t>Emergency department stay- waiting time (to commencement of clinical care), total minutes NNNN</w:t>
            </w:r>
          </w:p>
        </w:tc>
        <w:tc>
          <w:tcPr>
            <w:tcW w:w="3013" w:type="dxa"/>
            <w:shd w:val="clear" w:color="auto" w:fill="auto"/>
          </w:tcPr>
          <w:p w:rsidR="00B02AB7" w:rsidRDefault="00B02AB7" w:rsidP="00BA39D5">
            <w:pPr>
              <w:pStyle w:val="NormalWeb"/>
              <w:rPr>
                <w:rFonts w:ascii="Arial" w:hAnsi="Arial" w:cs="Arial"/>
                <w:sz w:val="16"/>
                <w:szCs w:val="16"/>
              </w:rPr>
            </w:pPr>
            <w:r>
              <w:rPr>
                <w:rFonts w:ascii="Arial" w:hAnsi="Arial" w:cs="Arial"/>
                <w:sz w:val="16"/>
                <w:szCs w:val="16"/>
              </w:rPr>
              <w:t>Changes have been made to the data element concept.</w:t>
            </w:r>
          </w:p>
        </w:tc>
      </w:tr>
      <w:tr w:rsidR="00BA39D5" w:rsidRPr="00D33DF6" w:rsidTr="008E6CF2">
        <w:trPr>
          <w:trHeight w:val="453"/>
          <w:tblHeader/>
        </w:trPr>
        <w:tc>
          <w:tcPr>
            <w:tcW w:w="2802" w:type="dxa"/>
            <w:shd w:val="clear" w:color="auto" w:fill="auto"/>
          </w:tcPr>
          <w:p w:rsidR="00BA39D5" w:rsidRDefault="00BA39D5" w:rsidP="00BA39D5">
            <w:pPr>
              <w:pStyle w:val="TableFigText"/>
              <w:rPr>
                <w:rFonts w:cs="Arial"/>
                <w:szCs w:val="16"/>
              </w:rPr>
            </w:pPr>
            <w:r w:rsidRPr="00A53510">
              <w:rPr>
                <w:rFonts w:cs="Arial"/>
                <w:szCs w:val="16"/>
              </w:rPr>
              <w:t>Inter- hospital contracted patient</w:t>
            </w:r>
          </w:p>
          <w:p w:rsidR="00BA39D5"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 xml:space="preserve">Episode of care- inter- hospital </w:t>
            </w:r>
            <w:r w:rsidR="00795650">
              <w:t xml:space="preserve">contracted </w:t>
            </w:r>
            <w:r>
              <w:t>patient status, code N</w:t>
            </w: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Value domain has had code 4 and 5 added. Changes have been updated in the guide for use</w:t>
            </w:r>
          </w:p>
        </w:tc>
      </w:tr>
      <w:tr w:rsidR="00BA39D5" w:rsidRPr="00D33DF6" w:rsidTr="008E6CF2">
        <w:trPr>
          <w:trHeight w:val="453"/>
          <w:tblHeader/>
        </w:trPr>
        <w:tc>
          <w:tcPr>
            <w:tcW w:w="2802" w:type="dxa"/>
            <w:shd w:val="clear" w:color="auto" w:fill="auto"/>
          </w:tcPr>
          <w:p w:rsidR="00BA39D5" w:rsidRPr="00A53510" w:rsidRDefault="00BA39D5" w:rsidP="00BA39D5">
            <w:pPr>
              <w:pStyle w:val="TableFigText"/>
              <w:rPr>
                <w:rFonts w:cs="Arial"/>
                <w:szCs w:val="16"/>
              </w:rPr>
            </w:pPr>
            <w:r w:rsidRPr="00A53510">
              <w:rPr>
                <w:rFonts w:cs="Arial"/>
                <w:szCs w:val="16"/>
              </w:rPr>
              <w:t>Mental health legal status</w:t>
            </w:r>
          </w:p>
          <w:p w:rsidR="00BA39D5"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Episode of care- mental health legal status, code N</w:t>
            </w:r>
          </w:p>
          <w:p w:rsidR="00BA39D5" w:rsidRDefault="00BA39D5" w:rsidP="00BA39D5">
            <w:pPr>
              <w:pStyle w:val="TableFigText"/>
            </w:pP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Value domain code 3- Not permitted to be reported under legislative arrangements in the jurisdiction, has been replaced by code 9- Not reported/ unknown.</w:t>
            </w:r>
          </w:p>
        </w:tc>
      </w:tr>
      <w:tr w:rsidR="00AE413A" w:rsidRPr="00D33DF6" w:rsidTr="008E6CF2">
        <w:trPr>
          <w:trHeight w:val="453"/>
          <w:tblHeader/>
        </w:trPr>
        <w:tc>
          <w:tcPr>
            <w:tcW w:w="2802" w:type="dxa"/>
            <w:shd w:val="clear" w:color="auto" w:fill="auto"/>
          </w:tcPr>
          <w:p w:rsidR="00AE413A" w:rsidRPr="00A53510" w:rsidRDefault="00AE413A" w:rsidP="00BA39D5">
            <w:pPr>
              <w:pStyle w:val="TableFigText"/>
              <w:rPr>
                <w:rFonts w:cs="Arial"/>
                <w:szCs w:val="16"/>
              </w:rPr>
            </w:pPr>
            <w:r>
              <w:rPr>
                <w:rFonts w:cs="Arial"/>
                <w:szCs w:val="16"/>
              </w:rPr>
              <w:t>Episode of residential care end date</w:t>
            </w:r>
          </w:p>
        </w:tc>
        <w:tc>
          <w:tcPr>
            <w:tcW w:w="3224" w:type="dxa"/>
            <w:shd w:val="clear" w:color="auto" w:fill="auto"/>
          </w:tcPr>
          <w:p w:rsidR="00AE413A" w:rsidRDefault="00AE413A" w:rsidP="00BA39D5">
            <w:pPr>
              <w:pStyle w:val="TableFigText"/>
            </w:pPr>
            <w:r w:rsidRPr="00AE413A">
              <w:t>Episode of residential care-episode end date, DDMMYYYY</w:t>
            </w:r>
          </w:p>
        </w:tc>
        <w:tc>
          <w:tcPr>
            <w:tcW w:w="3013" w:type="dxa"/>
            <w:shd w:val="clear" w:color="auto" w:fill="auto"/>
          </w:tcPr>
          <w:p w:rsidR="00AE413A" w:rsidRDefault="00EE1980" w:rsidP="00BA39D5">
            <w:pPr>
              <w:pStyle w:val="NormalWeb"/>
              <w:rPr>
                <w:rFonts w:ascii="Arial" w:hAnsi="Arial" w:cs="Arial"/>
                <w:sz w:val="16"/>
                <w:szCs w:val="16"/>
              </w:rPr>
            </w:pPr>
            <w:r>
              <w:rPr>
                <w:rFonts w:ascii="Arial" w:hAnsi="Arial" w:cs="Arial"/>
                <w:sz w:val="16"/>
                <w:szCs w:val="16"/>
              </w:rPr>
              <w:t>Changes</w:t>
            </w:r>
            <w:r w:rsidR="00AE413A">
              <w:rPr>
                <w:rFonts w:ascii="Arial" w:hAnsi="Arial" w:cs="Arial"/>
                <w:sz w:val="16"/>
                <w:szCs w:val="16"/>
              </w:rPr>
              <w:t xml:space="preserve"> have been made to the data </w:t>
            </w:r>
            <w:r>
              <w:rPr>
                <w:rFonts w:ascii="Arial" w:hAnsi="Arial" w:cs="Arial"/>
                <w:sz w:val="16"/>
                <w:szCs w:val="16"/>
              </w:rPr>
              <w:t>element</w:t>
            </w:r>
            <w:r w:rsidR="00AE413A">
              <w:rPr>
                <w:rFonts w:ascii="Arial" w:hAnsi="Arial" w:cs="Arial"/>
                <w:sz w:val="16"/>
                <w:szCs w:val="16"/>
              </w:rPr>
              <w:t xml:space="preserve"> </w:t>
            </w:r>
            <w:r>
              <w:rPr>
                <w:rFonts w:ascii="Arial" w:hAnsi="Arial" w:cs="Arial"/>
                <w:sz w:val="16"/>
                <w:szCs w:val="16"/>
              </w:rPr>
              <w:t>definition.</w:t>
            </w:r>
          </w:p>
        </w:tc>
      </w:tr>
      <w:tr w:rsidR="00AE413A" w:rsidRPr="00D33DF6" w:rsidTr="008E6CF2">
        <w:trPr>
          <w:trHeight w:val="453"/>
          <w:tblHeader/>
        </w:trPr>
        <w:tc>
          <w:tcPr>
            <w:tcW w:w="2802" w:type="dxa"/>
            <w:shd w:val="clear" w:color="auto" w:fill="auto"/>
          </w:tcPr>
          <w:p w:rsidR="00AE413A" w:rsidRPr="00A53510" w:rsidRDefault="00AE413A" w:rsidP="00BA39D5">
            <w:pPr>
              <w:pStyle w:val="TableFigText"/>
              <w:rPr>
                <w:rFonts w:cs="Arial"/>
                <w:szCs w:val="16"/>
              </w:rPr>
            </w:pPr>
            <w:r>
              <w:rPr>
                <w:rFonts w:cs="Arial"/>
                <w:szCs w:val="16"/>
              </w:rPr>
              <w:t>Episode of residential care end mode</w:t>
            </w:r>
          </w:p>
        </w:tc>
        <w:tc>
          <w:tcPr>
            <w:tcW w:w="3224" w:type="dxa"/>
            <w:shd w:val="clear" w:color="auto" w:fill="auto"/>
          </w:tcPr>
          <w:p w:rsidR="00AE413A" w:rsidRDefault="00AE413A" w:rsidP="00BA39D5">
            <w:pPr>
              <w:pStyle w:val="TableFigText"/>
            </w:pPr>
            <w:r w:rsidRPr="00AE413A">
              <w:t>Episode of residential care-episode end mode, code N</w:t>
            </w:r>
          </w:p>
        </w:tc>
        <w:tc>
          <w:tcPr>
            <w:tcW w:w="3013" w:type="dxa"/>
            <w:shd w:val="clear" w:color="auto" w:fill="auto"/>
          </w:tcPr>
          <w:p w:rsidR="00AE413A" w:rsidRDefault="00AE413A" w:rsidP="00BA39D5">
            <w:pPr>
              <w:pStyle w:val="NormalWeb"/>
              <w:rPr>
                <w:rFonts w:ascii="Arial" w:hAnsi="Arial" w:cs="Arial"/>
                <w:sz w:val="16"/>
                <w:szCs w:val="16"/>
              </w:rPr>
            </w:pPr>
            <w:r>
              <w:rPr>
                <w:rFonts w:ascii="Arial" w:hAnsi="Arial" w:cs="Arial"/>
                <w:sz w:val="16"/>
                <w:szCs w:val="16"/>
              </w:rPr>
              <w:t xml:space="preserve">Changes have been made to the data </w:t>
            </w:r>
            <w:r w:rsidR="00EE1980">
              <w:rPr>
                <w:rFonts w:ascii="Arial" w:hAnsi="Arial" w:cs="Arial"/>
                <w:sz w:val="16"/>
                <w:szCs w:val="16"/>
              </w:rPr>
              <w:t>element</w:t>
            </w:r>
            <w:r>
              <w:rPr>
                <w:rFonts w:ascii="Arial" w:hAnsi="Arial" w:cs="Arial"/>
                <w:sz w:val="16"/>
                <w:szCs w:val="16"/>
              </w:rPr>
              <w:t xml:space="preserve"> </w:t>
            </w:r>
            <w:r w:rsidR="00EE1980">
              <w:rPr>
                <w:rFonts w:ascii="Arial" w:hAnsi="Arial" w:cs="Arial"/>
                <w:sz w:val="16"/>
                <w:szCs w:val="16"/>
              </w:rPr>
              <w:t>definition</w:t>
            </w:r>
            <w:r>
              <w:rPr>
                <w:rFonts w:ascii="Arial" w:hAnsi="Arial" w:cs="Arial"/>
                <w:sz w:val="16"/>
                <w:szCs w:val="16"/>
              </w:rPr>
              <w:t>. Value domain has been revised and changes reflected in guide for use.</w:t>
            </w:r>
          </w:p>
        </w:tc>
      </w:tr>
      <w:tr w:rsidR="00AE413A" w:rsidRPr="00D33DF6" w:rsidTr="008E6CF2">
        <w:trPr>
          <w:trHeight w:val="453"/>
          <w:tblHeader/>
        </w:trPr>
        <w:tc>
          <w:tcPr>
            <w:tcW w:w="2802" w:type="dxa"/>
            <w:shd w:val="clear" w:color="auto" w:fill="auto"/>
          </w:tcPr>
          <w:p w:rsidR="00AE413A" w:rsidRPr="00A53510" w:rsidRDefault="00AE413A" w:rsidP="00BA39D5">
            <w:pPr>
              <w:pStyle w:val="TableFigText"/>
              <w:rPr>
                <w:rFonts w:cs="Arial"/>
                <w:szCs w:val="16"/>
              </w:rPr>
            </w:pPr>
            <w:r>
              <w:rPr>
                <w:rFonts w:cs="Arial"/>
                <w:szCs w:val="16"/>
              </w:rPr>
              <w:t>Episode of residential care start date</w:t>
            </w:r>
          </w:p>
        </w:tc>
        <w:tc>
          <w:tcPr>
            <w:tcW w:w="3224" w:type="dxa"/>
            <w:shd w:val="clear" w:color="auto" w:fill="auto"/>
          </w:tcPr>
          <w:p w:rsidR="00AE413A" w:rsidRDefault="00AE413A" w:rsidP="00BA39D5">
            <w:pPr>
              <w:pStyle w:val="TableFigText"/>
            </w:pPr>
            <w:r w:rsidRPr="00AE413A">
              <w:t>Episode of residential care-episode start date, DDMMYYYY</w:t>
            </w:r>
          </w:p>
        </w:tc>
        <w:tc>
          <w:tcPr>
            <w:tcW w:w="3013" w:type="dxa"/>
            <w:shd w:val="clear" w:color="auto" w:fill="auto"/>
          </w:tcPr>
          <w:p w:rsidR="00AE413A" w:rsidRDefault="00EE1980" w:rsidP="00BA39D5">
            <w:pPr>
              <w:pStyle w:val="NormalWeb"/>
              <w:rPr>
                <w:rFonts w:ascii="Arial" w:hAnsi="Arial" w:cs="Arial"/>
                <w:sz w:val="16"/>
                <w:szCs w:val="16"/>
              </w:rPr>
            </w:pPr>
            <w:r>
              <w:rPr>
                <w:rFonts w:ascii="Arial" w:hAnsi="Arial" w:cs="Arial"/>
                <w:sz w:val="16"/>
                <w:szCs w:val="16"/>
              </w:rPr>
              <w:t>Changes have been made to the data element definition.</w:t>
            </w:r>
          </w:p>
        </w:tc>
      </w:tr>
      <w:tr w:rsidR="00AE413A" w:rsidRPr="00D33DF6" w:rsidTr="008E6CF2">
        <w:trPr>
          <w:trHeight w:val="453"/>
          <w:tblHeader/>
        </w:trPr>
        <w:tc>
          <w:tcPr>
            <w:tcW w:w="2802" w:type="dxa"/>
            <w:shd w:val="clear" w:color="auto" w:fill="auto"/>
          </w:tcPr>
          <w:p w:rsidR="00AE413A" w:rsidRPr="00A53510" w:rsidRDefault="00AE413A" w:rsidP="00BA39D5">
            <w:pPr>
              <w:pStyle w:val="TableFigText"/>
              <w:rPr>
                <w:rFonts w:cs="Arial"/>
                <w:szCs w:val="16"/>
              </w:rPr>
            </w:pPr>
            <w:r>
              <w:rPr>
                <w:rFonts w:cs="Arial"/>
                <w:szCs w:val="16"/>
              </w:rPr>
              <w:t>Episode of residential care start mode</w:t>
            </w:r>
          </w:p>
        </w:tc>
        <w:tc>
          <w:tcPr>
            <w:tcW w:w="3224" w:type="dxa"/>
            <w:shd w:val="clear" w:color="auto" w:fill="auto"/>
          </w:tcPr>
          <w:p w:rsidR="00AE413A" w:rsidRDefault="00AE413A" w:rsidP="00BA39D5">
            <w:pPr>
              <w:pStyle w:val="TableFigText"/>
            </w:pPr>
            <w:r w:rsidRPr="00AE413A">
              <w:t>Episode of residential care-episode start mode, code N</w:t>
            </w:r>
          </w:p>
        </w:tc>
        <w:tc>
          <w:tcPr>
            <w:tcW w:w="3013" w:type="dxa"/>
            <w:shd w:val="clear" w:color="auto" w:fill="auto"/>
          </w:tcPr>
          <w:p w:rsidR="00AE413A" w:rsidRDefault="00EE1980" w:rsidP="00BA39D5">
            <w:pPr>
              <w:pStyle w:val="NormalWeb"/>
              <w:rPr>
                <w:rFonts w:ascii="Arial" w:hAnsi="Arial" w:cs="Arial"/>
                <w:sz w:val="16"/>
                <w:szCs w:val="16"/>
              </w:rPr>
            </w:pPr>
            <w:r>
              <w:rPr>
                <w:rFonts w:ascii="Arial" w:hAnsi="Arial" w:cs="Arial"/>
                <w:sz w:val="16"/>
                <w:szCs w:val="16"/>
              </w:rPr>
              <w:t>Changes have been made to the data element definition. Value domain has been revised and changes reflected in guide for use.</w:t>
            </w:r>
          </w:p>
        </w:tc>
      </w:tr>
      <w:tr w:rsidR="00AE413A" w:rsidRPr="00D33DF6" w:rsidTr="008E6CF2">
        <w:trPr>
          <w:trHeight w:val="453"/>
          <w:tblHeader/>
        </w:trPr>
        <w:tc>
          <w:tcPr>
            <w:tcW w:w="2802" w:type="dxa"/>
            <w:shd w:val="clear" w:color="auto" w:fill="auto"/>
          </w:tcPr>
          <w:p w:rsidR="00AE413A" w:rsidRPr="00A53510" w:rsidRDefault="00AE413A" w:rsidP="00BA39D5">
            <w:pPr>
              <w:pStyle w:val="TableFigText"/>
              <w:rPr>
                <w:rFonts w:cs="Arial"/>
                <w:szCs w:val="16"/>
              </w:rPr>
            </w:pPr>
            <w:r>
              <w:rPr>
                <w:rFonts w:cs="Arial"/>
                <w:szCs w:val="16"/>
              </w:rPr>
              <w:t>Number of episodes of residential care</w:t>
            </w:r>
          </w:p>
        </w:tc>
        <w:tc>
          <w:tcPr>
            <w:tcW w:w="3224" w:type="dxa"/>
            <w:shd w:val="clear" w:color="auto" w:fill="auto"/>
          </w:tcPr>
          <w:p w:rsidR="00AE413A" w:rsidRDefault="00AE413A" w:rsidP="00BA39D5">
            <w:pPr>
              <w:pStyle w:val="TableFigText"/>
            </w:pPr>
            <w:r w:rsidRPr="00AE413A">
              <w:t>Episode of residential care-number of episodes of residential care, total NNNN</w:t>
            </w:r>
          </w:p>
        </w:tc>
        <w:tc>
          <w:tcPr>
            <w:tcW w:w="3013" w:type="dxa"/>
            <w:shd w:val="clear" w:color="auto" w:fill="auto"/>
          </w:tcPr>
          <w:p w:rsidR="00AE413A" w:rsidRDefault="00EE1980" w:rsidP="00BA39D5">
            <w:pPr>
              <w:pStyle w:val="NormalWeb"/>
              <w:rPr>
                <w:rFonts w:ascii="Arial" w:hAnsi="Arial" w:cs="Arial"/>
                <w:sz w:val="16"/>
                <w:szCs w:val="16"/>
              </w:rPr>
            </w:pPr>
            <w:r>
              <w:rPr>
                <w:rFonts w:ascii="Arial" w:hAnsi="Arial" w:cs="Arial"/>
                <w:sz w:val="16"/>
                <w:szCs w:val="16"/>
              </w:rPr>
              <w:t>Revisions have been made to the value domain and changes reflected in the guide for use.</w:t>
            </w:r>
          </w:p>
        </w:tc>
      </w:tr>
      <w:tr w:rsidR="00AE413A" w:rsidRPr="00D33DF6" w:rsidTr="008E6CF2">
        <w:trPr>
          <w:trHeight w:val="453"/>
          <w:tblHeader/>
        </w:trPr>
        <w:tc>
          <w:tcPr>
            <w:tcW w:w="2802" w:type="dxa"/>
            <w:shd w:val="clear" w:color="auto" w:fill="auto"/>
          </w:tcPr>
          <w:p w:rsidR="00AE413A" w:rsidRPr="00A53510" w:rsidRDefault="00AE413A" w:rsidP="00BA39D5">
            <w:pPr>
              <w:pStyle w:val="TableFigText"/>
              <w:rPr>
                <w:rFonts w:cs="Arial"/>
                <w:szCs w:val="16"/>
              </w:rPr>
            </w:pPr>
            <w:r>
              <w:rPr>
                <w:rFonts w:cs="Arial"/>
                <w:szCs w:val="16"/>
              </w:rPr>
              <w:t>Leave days form residential care</w:t>
            </w:r>
          </w:p>
        </w:tc>
        <w:tc>
          <w:tcPr>
            <w:tcW w:w="3224" w:type="dxa"/>
            <w:shd w:val="clear" w:color="auto" w:fill="auto"/>
          </w:tcPr>
          <w:p w:rsidR="00AE413A" w:rsidRDefault="00AE413A" w:rsidP="00BA39D5">
            <w:pPr>
              <w:pStyle w:val="TableFigText"/>
            </w:pPr>
            <w:r w:rsidRPr="00AE413A">
              <w:t>Episode of residential care-number of leave days, total N[NN]</w:t>
            </w:r>
          </w:p>
        </w:tc>
        <w:tc>
          <w:tcPr>
            <w:tcW w:w="3013" w:type="dxa"/>
            <w:shd w:val="clear" w:color="auto" w:fill="auto"/>
          </w:tcPr>
          <w:p w:rsidR="00AE413A" w:rsidRDefault="00B20679" w:rsidP="00BA39D5">
            <w:pPr>
              <w:pStyle w:val="NormalWeb"/>
              <w:rPr>
                <w:rFonts w:ascii="Arial" w:hAnsi="Arial" w:cs="Arial"/>
                <w:sz w:val="16"/>
                <w:szCs w:val="16"/>
              </w:rPr>
            </w:pPr>
            <w:r>
              <w:rPr>
                <w:rFonts w:ascii="Arial" w:hAnsi="Arial" w:cs="Arial"/>
                <w:sz w:val="16"/>
                <w:szCs w:val="16"/>
              </w:rPr>
              <w:t>Guide for use has been revised with changes.</w:t>
            </w:r>
          </w:p>
        </w:tc>
      </w:tr>
      <w:tr w:rsidR="00AE413A" w:rsidRPr="00D33DF6" w:rsidTr="008E6CF2">
        <w:trPr>
          <w:trHeight w:val="453"/>
          <w:tblHeader/>
        </w:trPr>
        <w:tc>
          <w:tcPr>
            <w:tcW w:w="2802" w:type="dxa"/>
            <w:shd w:val="clear" w:color="auto" w:fill="auto"/>
          </w:tcPr>
          <w:p w:rsidR="00AE413A" w:rsidRPr="00AE413A" w:rsidRDefault="00AE413A" w:rsidP="00BA39D5">
            <w:pPr>
              <w:pStyle w:val="TableFigText"/>
              <w:rPr>
                <w:rFonts w:cs="Arial"/>
                <w:szCs w:val="16"/>
              </w:rPr>
            </w:pPr>
            <w:r w:rsidRPr="00AE413A">
              <w:rPr>
                <w:rFonts w:cs="Arial"/>
                <w:szCs w:val="16"/>
              </w:rPr>
              <w:t>Referral destination to further care (from specialised mental health residential care)</w:t>
            </w:r>
          </w:p>
        </w:tc>
        <w:tc>
          <w:tcPr>
            <w:tcW w:w="3224" w:type="dxa"/>
            <w:shd w:val="clear" w:color="auto" w:fill="auto"/>
          </w:tcPr>
          <w:p w:rsidR="00AE413A" w:rsidRPr="00AE413A" w:rsidRDefault="00AE413A" w:rsidP="00BA39D5">
            <w:pPr>
              <w:pStyle w:val="TableFigText"/>
            </w:pPr>
            <w:r w:rsidRPr="00AE413A">
              <w:t>Episode of residential care-referral destination (mental health care), code N</w:t>
            </w:r>
          </w:p>
        </w:tc>
        <w:tc>
          <w:tcPr>
            <w:tcW w:w="3013" w:type="dxa"/>
            <w:shd w:val="clear" w:color="auto" w:fill="auto"/>
          </w:tcPr>
          <w:p w:rsidR="00AE413A" w:rsidRDefault="00573033" w:rsidP="00BA39D5">
            <w:pPr>
              <w:pStyle w:val="NormalWeb"/>
              <w:rPr>
                <w:rFonts w:ascii="Arial" w:hAnsi="Arial" w:cs="Arial"/>
                <w:sz w:val="16"/>
                <w:szCs w:val="16"/>
              </w:rPr>
            </w:pPr>
            <w:r>
              <w:rPr>
                <w:rFonts w:ascii="Arial" w:hAnsi="Arial" w:cs="Arial"/>
                <w:sz w:val="16"/>
                <w:szCs w:val="16"/>
              </w:rPr>
              <w:t>Changes have been made to the object class.</w:t>
            </w:r>
          </w:p>
        </w:tc>
      </w:tr>
      <w:tr w:rsidR="00BA39D5" w:rsidRPr="00D33DF6" w:rsidTr="008E6CF2">
        <w:trPr>
          <w:trHeight w:val="453"/>
          <w:tblHeader/>
        </w:trPr>
        <w:tc>
          <w:tcPr>
            <w:tcW w:w="2802" w:type="dxa"/>
            <w:shd w:val="clear" w:color="auto" w:fill="auto"/>
          </w:tcPr>
          <w:p w:rsidR="00BA39D5" w:rsidRPr="00A53510" w:rsidRDefault="00BA39D5" w:rsidP="00BA39D5">
            <w:pPr>
              <w:rPr>
                <w:rFonts w:ascii="Arial" w:hAnsi="Arial" w:cs="Arial"/>
                <w:sz w:val="16"/>
                <w:szCs w:val="16"/>
              </w:rPr>
            </w:pPr>
            <w:r w:rsidRPr="00A53510">
              <w:rPr>
                <w:rFonts w:ascii="Arial" w:hAnsi="Arial" w:cs="Arial"/>
                <w:sz w:val="16"/>
                <w:szCs w:val="16"/>
              </w:rPr>
              <w:t xml:space="preserve">Other drug of concern      </w:t>
            </w:r>
          </w:p>
          <w:p w:rsidR="00BA39D5" w:rsidRPr="00A53510" w:rsidRDefault="00BA39D5" w:rsidP="00BA39D5">
            <w:pPr>
              <w:pStyle w:val="TableFigText"/>
              <w:rPr>
                <w:rFonts w:cs="Arial"/>
                <w:szCs w:val="16"/>
              </w:rPr>
            </w:pPr>
          </w:p>
        </w:tc>
        <w:tc>
          <w:tcPr>
            <w:tcW w:w="3224" w:type="dxa"/>
            <w:shd w:val="clear" w:color="auto" w:fill="auto"/>
          </w:tcPr>
          <w:p w:rsidR="00BA39D5" w:rsidRDefault="00BA39D5" w:rsidP="00BA39D5">
            <w:pPr>
              <w:pStyle w:val="TableFigText"/>
            </w:pPr>
            <w:r>
              <w:t xml:space="preserve">Episode of treatment for alcohol and other drugs- drug of concern (other), ASDC 2011 extended) code NNNN   </w:t>
            </w:r>
          </w:p>
        </w:tc>
        <w:tc>
          <w:tcPr>
            <w:tcW w:w="3013" w:type="dxa"/>
            <w:shd w:val="clear" w:color="auto" w:fill="auto"/>
          </w:tcPr>
          <w:p w:rsidR="00BA39D5" w:rsidRDefault="00BA39D5" w:rsidP="00BA39D5">
            <w:pPr>
              <w:pStyle w:val="NormalWeb"/>
              <w:rPr>
                <w:rFonts w:ascii="Arial" w:hAnsi="Arial" w:cs="Arial"/>
                <w:sz w:val="16"/>
                <w:szCs w:val="16"/>
              </w:rPr>
            </w:pPr>
            <w:r>
              <w:rPr>
                <w:rFonts w:ascii="Arial" w:hAnsi="Arial" w:cs="Arial"/>
                <w:sz w:val="16"/>
                <w:szCs w:val="16"/>
              </w:rPr>
              <w:t>Revisions are a result of the release of the 2011 version of Australian Standard Drug Classification extended.</w:t>
            </w:r>
          </w:p>
          <w:p w:rsidR="00BA39D5" w:rsidRDefault="00BA39D5" w:rsidP="00BA39D5">
            <w:pPr>
              <w:pStyle w:val="NormalWeb"/>
              <w:rPr>
                <w:rFonts w:ascii="Arial" w:hAnsi="Arial" w:cs="Arial"/>
                <w:sz w:val="16"/>
                <w:szCs w:val="16"/>
              </w:rPr>
            </w:pPr>
          </w:p>
        </w:tc>
      </w:tr>
      <w:tr w:rsidR="00FF6810" w:rsidRPr="00D33DF6" w:rsidTr="009271E4">
        <w:tc>
          <w:tcPr>
            <w:tcW w:w="2802" w:type="dxa"/>
            <w:shd w:val="clear" w:color="auto" w:fill="auto"/>
          </w:tcPr>
          <w:p w:rsidR="00BA39D5" w:rsidRPr="00A53510" w:rsidRDefault="00BA39D5" w:rsidP="00BA39D5">
            <w:pPr>
              <w:rPr>
                <w:rFonts w:ascii="Arial" w:hAnsi="Arial" w:cs="Arial"/>
                <w:sz w:val="16"/>
                <w:szCs w:val="16"/>
              </w:rPr>
            </w:pPr>
            <w:r w:rsidRPr="00A53510">
              <w:rPr>
                <w:rFonts w:ascii="Arial" w:hAnsi="Arial" w:cs="Arial"/>
                <w:sz w:val="16"/>
                <w:szCs w:val="16"/>
              </w:rPr>
              <w:t>Principle drug of concern</w:t>
            </w:r>
          </w:p>
          <w:p w:rsidR="00181F21" w:rsidRPr="00181F21" w:rsidRDefault="00181F21" w:rsidP="00181F21"/>
          <w:p w:rsidR="00FF6810" w:rsidRPr="00181F21" w:rsidRDefault="00FF6810" w:rsidP="00181F21"/>
        </w:tc>
        <w:tc>
          <w:tcPr>
            <w:tcW w:w="3224" w:type="dxa"/>
            <w:shd w:val="clear" w:color="auto" w:fill="auto"/>
          </w:tcPr>
          <w:p w:rsidR="00FF6810" w:rsidRPr="00A85EAC" w:rsidRDefault="00BA39D5" w:rsidP="00BA39D5">
            <w:pPr>
              <w:pStyle w:val="TableFigText"/>
            </w:pPr>
            <w:r>
              <w:t>Episode of treatment for alcohol and other drugs- drug of concern (principle), (ASDC 2011 extended) code NNNN</w:t>
            </w:r>
          </w:p>
        </w:tc>
        <w:tc>
          <w:tcPr>
            <w:tcW w:w="3013" w:type="dxa"/>
            <w:shd w:val="clear" w:color="auto" w:fill="auto"/>
          </w:tcPr>
          <w:p w:rsidR="00FF6810" w:rsidRPr="00CB4DB9" w:rsidRDefault="00BA39D5" w:rsidP="009271E4">
            <w:pPr>
              <w:pStyle w:val="NormalWeb"/>
              <w:rPr>
                <w:rFonts w:ascii="Arial" w:hAnsi="Arial" w:cs="Arial"/>
                <w:sz w:val="16"/>
                <w:szCs w:val="16"/>
              </w:rPr>
            </w:pPr>
            <w:r>
              <w:rPr>
                <w:rFonts w:ascii="Arial" w:hAnsi="Arial" w:cs="Arial"/>
                <w:sz w:val="16"/>
                <w:szCs w:val="16"/>
              </w:rPr>
              <w:t>Revisions are a result of the release of the 2011 version of Australian Standard Drug Classification extended</w:t>
            </w:r>
            <w:r w:rsidR="00EE1980">
              <w:rPr>
                <w:rFonts w:ascii="Arial" w:hAnsi="Arial" w:cs="Arial"/>
                <w:sz w:val="16"/>
                <w:szCs w:val="16"/>
              </w:rPr>
              <w:t>.</w:t>
            </w:r>
          </w:p>
        </w:tc>
      </w:tr>
      <w:tr w:rsidR="002A5076" w:rsidRPr="00D33DF6" w:rsidTr="009271E4">
        <w:tc>
          <w:tcPr>
            <w:tcW w:w="2802" w:type="dxa"/>
            <w:shd w:val="clear" w:color="auto" w:fill="auto"/>
          </w:tcPr>
          <w:p w:rsidR="002A5076" w:rsidRPr="00A53510" w:rsidRDefault="002A5076" w:rsidP="00BA39D5">
            <w:pPr>
              <w:rPr>
                <w:rFonts w:ascii="Arial" w:hAnsi="Arial" w:cs="Arial"/>
                <w:sz w:val="16"/>
                <w:szCs w:val="16"/>
              </w:rPr>
            </w:pPr>
            <w:r>
              <w:rPr>
                <w:rFonts w:ascii="Arial" w:hAnsi="Arial" w:cs="Arial"/>
                <w:sz w:val="16"/>
                <w:szCs w:val="16"/>
              </w:rPr>
              <w:t>Geographical location of establishment</w:t>
            </w:r>
          </w:p>
        </w:tc>
        <w:tc>
          <w:tcPr>
            <w:tcW w:w="3224" w:type="dxa"/>
            <w:shd w:val="clear" w:color="auto" w:fill="auto"/>
          </w:tcPr>
          <w:p w:rsidR="002A5076" w:rsidRDefault="002A5076" w:rsidP="00BA39D5">
            <w:pPr>
              <w:pStyle w:val="TableFigText"/>
            </w:pPr>
            <w:r>
              <w:t>Establishment- geographical location, code (ASGC 2011) NNNNN</w:t>
            </w:r>
          </w:p>
        </w:tc>
        <w:tc>
          <w:tcPr>
            <w:tcW w:w="3013" w:type="dxa"/>
            <w:shd w:val="clear" w:color="auto" w:fill="auto"/>
          </w:tcPr>
          <w:p w:rsidR="002A5076" w:rsidRDefault="002A5076" w:rsidP="009271E4">
            <w:pPr>
              <w:pStyle w:val="NormalWeb"/>
              <w:rPr>
                <w:rFonts w:ascii="Arial" w:hAnsi="Arial" w:cs="Arial"/>
                <w:sz w:val="16"/>
                <w:szCs w:val="16"/>
              </w:rPr>
            </w:pPr>
            <w:r>
              <w:rPr>
                <w:rFonts w:ascii="Arial" w:hAnsi="Arial" w:cs="Arial"/>
                <w:sz w:val="16"/>
                <w:szCs w:val="16"/>
              </w:rPr>
              <w:t xml:space="preserve">Revisions are a result of the release of the 2011 version of Australian </w:t>
            </w:r>
            <w:r>
              <w:rPr>
                <w:rFonts w:ascii="Arial" w:hAnsi="Arial" w:cs="Arial"/>
                <w:sz w:val="16"/>
                <w:szCs w:val="16"/>
              </w:rPr>
              <w:lastRenderedPageBreak/>
              <w:t>Statistical Geography Classification</w:t>
            </w:r>
          </w:p>
        </w:tc>
      </w:tr>
      <w:tr w:rsidR="00BA39D5" w:rsidRPr="00D33DF6" w:rsidTr="009271E4">
        <w:tc>
          <w:tcPr>
            <w:tcW w:w="2802" w:type="dxa"/>
            <w:shd w:val="clear" w:color="auto" w:fill="auto"/>
          </w:tcPr>
          <w:p w:rsidR="00BA39D5" w:rsidRDefault="00BA39D5" w:rsidP="00BA39D5">
            <w:pPr>
              <w:rPr>
                <w:rFonts w:ascii="Arial" w:hAnsi="Arial" w:cs="Arial"/>
                <w:sz w:val="16"/>
                <w:szCs w:val="16"/>
              </w:rPr>
            </w:pPr>
            <w:r>
              <w:rPr>
                <w:rFonts w:ascii="Arial" w:hAnsi="Arial" w:cs="Arial"/>
                <w:sz w:val="16"/>
                <w:szCs w:val="16"/>
              </w:rPr>
              <w:lastRenderedPageBreak/>
              <w:t>Emergency department of clinical care commencement date</w:t>
            </w:r>
          </w:p>
          <w:p w:rsidR="00BA39D5" w:rsidRPr="00181F21" w:rsidRDefault="00BA39D5" w:rsidP="00181F21"/>
        </w:tc>
        <w:tc>
          <w:tcPr>
            <w:tcW w:w="3224" w:type="dxa"/>
            <w:shd w:val="clear" w:color="auto" w:fill="auto"/>
          </w:tcPr>
          <w:p w:rsidR="00BA39D5" w:rsidRPr="00A85EAC" w:rsidRDefault="006F3354" w:rsidP="006F3354">
            <w:pPr>
              <w:pStyle w:val="TableFigText"/>
            </w:pPr>
            <w:r>
              <w:t>Non-admitted patient emergency department service episode- clinical care commencement date, DDMMYYYY</w:t>
            </w:r>
          </w:p>
        </w:tc>
        <w:tc>
          <w:tcPr>
            <w:tcW w:w="3013" w:type="dxa"/>
            <w:shd w:val="clear" w:color="auto" w:fill="auto"/>
          </w:tcPr>
          <w:p w:rsidR="006F3354" w:rsidRDefault="006F3354" w:rsidP="006F3354">
            <w:pPr>
              <w:rPr>
                <w:rFonts w:ascii="Arial" w:hAnsi="Arial" w:cs="Arial"/>
                <w:sz w:val="16"/>
                <w:szCs w:val="16"/>
              </w:rPr>
            </w:pPr>
            <w:r>
              <w:rPr>
                <w:rFonts w:ascii="Arial" w:hAnsi="Arial" w:cs="Arial"/>
                <w:sz w:val="16"/>
                <w:szCs w:val="16"/>
              </w:rPr>
              <w:t>Changes have been made to the guide for use.</w:t>
            </w:r>
          </w:p>
          <w:p w:rsidR="00BA39D5" w:rsidRDefault="00BA39D5" w:rsidP="009271E4">
            <w:pPr>
              <w:pStyle w:val="NormalWeb"/>
              <w:rPr>
                <w:rFonts w:ascii="Arial" w:hAnsi="Arial" w:cs="Arial"/>
                <w:sz w:val="16"/>
                <w:szCs w:val="16"/>
              </w:rPr>
            </w:pPr>
          </w:p>
        </w:tc>
      </w:tr>
      <w:tr w:rsidR="00BA39D5" w:rsidRPr="00D33DF6" w:rsidTr="009271E4">
        <w:tc>
          <w:tcPr>
            <w:tcW w:w="2802" w:type="dxa"/>
            <w:shd w:val="clear" w:color="auto" w:fill="auto"/>
          </w:tcPr>
          <w:p w:rsidR="00BA39D5" w:rsidRDefault="00BA39D5" w:rsidP="00BA39D5">
            <w:pPr>
              <w:rPr>
                <w:rFonts w:ascii="Arial" w:hAnsi="Arial" w:cs="Arial"/>
                <w:sz w:val="16"/>
                <w:szCs w:val="16"/>
              </w:rPr>
            </w:pPr>
            <w:r>
              <w:rPr>
                <w:rFonts w:ascii="Arial" w:hAnsi="Arial" w:cs="Arial"/>
                <w:sz w:val="16"/>
                <w:szCs w:val="16"/>
              </w:rPr>
              <w:t>Emergency department clinical care commencement time</w:t>
            </w:r>
          </w:p>
          <w:p w:rsidR="00BA39D5" w:rsidRPr="00181F21" w:rsidRDefault="00BA39D5" w:rsidP="00181F21"/>
        </w:tc>
        <w:tc>
          <w:tcPr>
            <w:tcW w:w="3224" w:type="dxa"/>
            <w:shd w:val="clear" w:color="auto" w:fill="auto"/>
          </w:tcPr>
          <w:p w:rsidR="00BA39D5" w:rsidRPr="00A85EAC" w:rsidRDefault="006F3354" w:rsidP="006F3354">
            <w:pPr>
              <w:pStyle w:val="TableFigText"/>
            </w:pPr>
            <w:r>
              <w:t>Non-admitted patient emergency department service episode- clinical care commencement time, hhmm</w:t>
            </w:r>
          </w:p>
        </w:tc>
        <w:tc>
          <w:tcPr>
            <w:tcW w:w="3013" w:type="dxa"/>
            <w:shd w:val="clear" w:color="auto" w:fill="auto"/>
          </w:tcPr>
          <w:p w:rsidR="006F3354" w:rsidRDefault="006F3354" w:rsidP="006F3354">
            <w:pPr>
              <w:rPr>
                <w:rFonts w:ascii="Arial" w:hAnsi="Arial" w:cs="Arial"/>
                <w:sz w:val="16"/>
                <w:szCs w:val="16"/>
              </w:rPr>
            </w:pPr>
            <w:r>
              <w:rPr>
                <w:rFonts w:ascii="Arial" w:hAnsi="Arial" w:cs="Arial"/>
                <w:sz w:val="16"/>
                <w:szCs w:val="16"/>
              </w:rPr>
              <w:t>Changes have been made to the guide for use.</w:t>
            </w:r>
          </w:p>
          <w:p w:rsidR="00BA39D5" w:rsidRDefault="00BA39D5" w:rsidP="009271E4">
            <w:pPr>
              <w:pStyle w:val="NormalWeb"/>
              <w:rPr>
                <w:rFonts w:ascii="Arial" w:hAnsi="Arial" w:cs="Arial"/>
                <w:sz w:val="16"/>
                <w:szCs w:val="16"/>
              </w:rPr>
            </w:pPr>
          </w:p>
        </w:tc>
      </w:tr>
      <w:tr w:rsidR="00BA39D5" w:rsidRPr="00D33DF6" w:rsidTr="009271E4">
        <w:tc>
          <w:tcPr>
            <w:tcW w:w="2802" w:type="dxa"/>
            <w:shd w:val="clear" w:color="auto" w:fill="auto"/>
          </w:tcPr>
          <w:p w:rsidR="00BA39D5" w:rsidRDefault="00BA39D5" w:rsidP="00BA39D5">
            <w:pPr>
              <w:rPr>
                <w:rFonts w:ascii="Arial" w:hAnsi="Arial" w:cs="Arial"/>
                <w:sz w:val="16"/>
                <w:szCs w:val="16"/>
              </w:rPr>
            </w:pPr>
            <w:r>
              <w:rPr>
                <w:rFonts w:ascii="Arial" w:hAnsi="Arial" w:cs="Arial"/>
                <w:sz w:val="16"/>
                <w:szCs w:val="16"/>
              </w:rPr>
              <w:t xml:space="preserve">Emergency department episode end date </w:t>
            </w:r>
          </w:p>
          <w:p w:rsidR="00BA39D5" w:rsidRPr="00181F21" w:rsidRDefault="00BA39D5" w:rsidP="00181F21"/>
        </w:tc>
        <w:tc>
          <w:tcPr>
            <w:tcW w:w="3224" w:type="dxa"/>
            <w:shd w:val="clear" w:color="auto" w:fill="auto"/>
          </w:tcPr>
          <w:p w:rsidR="00BA39D5" w:rsidRPr="00A85EAC" w:rsidRDefault="006F3354" w:rsidP="006F3354">
            <w:pPr>
              <w:pStyle w:val="TableFigText"/>
            </w:pPr>
            <w:r>
              <w:t>Non- admitted patient emergency department service episode- clinical care commencement day, DDMMYYYY</w:t>
            </w:r>
          </w:p>
        </w:tc>
        <w:tc>
          <w:tcPr>
            <w:tcW w:w="3013" w:type="dxa"/>
            <w:shd w:val="clear" w:color="auto" w:fill="auto"/>
          </w:tcPr>
          <w:p w:rsidR="006F3354" w:rsidRDefault="006F3354" w:rsidP="006F3354">
            <w:pPr>
              <w:rPr>
                <w:rFonts w:ascii="Arial" w:hAnsi="Arial" w:cs="Arial"/>
                <w:sz w:val="16"/>
                <w:szCs w:val="16"/>
              </w:rPr>
            </w:pPr>
            <w:r>
              <w:rPr>
                <w:rFonts w:ascii="Arial" w:hAnsi="Arial" w:cs="Arial"/>
                <w:sz w:val="16"/>
                <w:szCs w:val="16"/>
              </w:rPr>
              <w:t>Changes have been made to the guide for use.</w:t>
            </w:r>
          </w:p>
          <w:p w:rsidR="00BA39D5" w:rsidRDefault="00BA39D5" w:rsidP="009271E4">
            <w:pPr>
              <w:pStyle w:val="NormalWeb"/>
              <w:rPr>
                <w:rFonts w:ascii="Arial" w:hAnsi="Arial" w:cs="Arial"/>
                <w:sz w:val="16"/>
                <w:szCs w:val="16"/>
              </w:rPr>
            </w:pPr>
          </w:p>
        </w:tc>
      </w:tr>
      <w:tr w:rsidR="00EB78A9" w:rsidRPr="00D33DF6" w:rsidTr="009271E4">
        <w:tc>
          <w:tcPr>
            <w:tcW w:w="2802" w:type="dxa"/>
            <w:shd w:val="clear" w:color="auto" w:fill="auto"/>
          </w:tcPr>
          <w:p w:rsidR="00EB78A9" w:rsidRDefault="00EB78A9" w:rsidP="00BA39D5">
            <w:pPr>
              <w:rPr>
                <w:rFonts w:ascii="Arial" w:hAnsi="Arial" w:cs="Arial"/>
                <w:sz w:val="16"/>
                <w:szCs w:val="16"/>
              </w:rPr>
            </w:pPr>
            <w:r>
              <w:rPr>
                <w:rFonts w:ascii="Arial" w:hAnsi="Arial" w:cs="Arial"/>
                <w:sz w:val="16"/>
                <w:szCs w:val="16"/>
              </w:rPr>
              <w:t>Emergency department episode end date</w:t>
            </w:r>
          </w:p>
        </w:tc>
        <w:tc>
          <w:tcPr>
            <w:tcW w:w="3224" w:type="dxa"/>
            <w:shd w:val="clear" w:color="auto" w:fill="auto"/>
          </w:tcPr>
          <w:p w:rsidR="00EB78A9" w:rsidRDefault="00EB78A9" w:rsidP="006F3354">
            <w:pPr>
              <w:pStyle w:val="TableFigText"/>
            </w:pPr>
            <w:r>
              <w:t>Non- admitted patient emergency department service episode- episode end date, DDMMYYYY</w:t>
            </w:r>
          </w:p>
        </w:tc>
        <w:tc>
          <w:tcPr>
            <w:tcW w:w="3013" w:type="dxa"/>
            <w:shd w:val="clear" w:color="auto" w:fill="auto"/>
          </w:tcPr>
          <w:p w:rsidR="00EB78A9" w:rsidRDefault="00CE1147" w:rsidP="006F3354">
            <w:pPr>
              <w:rPr>
                <w:rFonts w:ascii="Arial" w:hAnsi="Arial" w:cs="Arial"/>
                <w:sz w:val="16"/>
                <w:szCs w:val="16"/>
              </w:rPr>
            </w:pPr>
            <w:r>
              <w:rPr>
                <w:rFonts w:ascii="Arial" w:hAnsi="Arial" w:cs="Arial"/>
                <w:sz w:val="16"/>
                <w:szCs w:val="16"/>
              </w:rPr>
              <w:t>Changes have been made to the guide for use.</w:t>
            </w:r>
          </w:p>
        </w:tc>
      </w:tr>
      <w:tr w:rsidR="00BA39D5" w:rsidRPr="00D33DF6" w:rsidTr="009271E4">
        <w:tc>
          <w:tcPr>
            <w:tcW w:w="2802" w:type="dxa"/>
            <w:shd w:val="clear" w:color="auto" w:fill="auto"/>
          </w:tcPr>
          <w:p w:rsidR="00BA39D5" w:rsidRDefault="00BA39D5" w:rsidP="00BA39D5">
            <w:pPr>
              <w:rPr>
                <w:rFonts w:ascii="Arial" w:hAnsi="Arial" w:cs="Arial"/>
                <w:sz w:val="16"/>
                <w:szCs w:val="16"/>
              </w:rPr>
            </w:pPr>
            <w:r>
              <w:rPr>
                <w:rFonts w:ascii="Arial" w:hAnsi="Arial" w:cs="Arial"/>
                <w:sz w:val="16"/>
                <w:szCs w:val="16"/>
              </w:rPr>
              <w:t>Emergency department episode end time</w:t>
            </w:r>
          </w:p>
          <w:p w:rsidR="00BA39D5" w:rsidRPr="00181F21" w:rsidRDefault="00BA39D5" w:rsidP="00181F21"/>
        </w:tc>
        <w:tc>
          <w:tcPr>
            <w:tcW w:w="3224" w:type="dxa"/>
            <w:shd w:val="clear" w:color="auto" w:fill="auto"/>
          </w:tcPr>
          <w:p w:rsidR="00BA39D5" w:rsidRPr="00A85EAC" w:rsidRDefault="006F3354" w:rsidP="006F3354">
            <w:pPr>
              <w:pStyle w:val="TableFigText"/>
            </w:pPr>
            <w:r>
              <w:t>Non- admitted patient emergency department service episode- episode end time, hhmm</w:t>
            </w:r>
          </w:p>
        </w:tc>
        <w:tc>
          <w:tcPr>
            <w:tcW w:w="3013" w:type="dxa"/>
            <w:shd w:val="clear" w:color="auto" w:fill="auto"/>
          </w:tcPr>
          <w:p w:rsidR="006F3354" w:rsidRDefault="006F3354" w:rsidP="006F3354">
            <w:pPr>
              <w:rPr>
                <w:rFonts w:ascii="Arial" w:hAnsi="Arial" w:cs="Arial"/>
                <w:sz w:val="16"/>
                <w:szCs w:val="16"/>
              </w:rPr>
            </w:pPr>
            <w:r>
              <w:rPr>
                <w:rFonts w:ascii="Arial" w:hAnsi="Arial" w:cs="Arial"/>
                <w:sz w:val="16"/>
                <w:szCs w:val="16"/>
              </w:rPr>
              <w:t>Changes have been made to the guide for use.</w:t>
            </w:r>
          </w:p>
          <w:p w:rsidR="00BA39D5" w:rsidRDefault="00BA39D5" w:rsidP="009271E4">
            <w:pPr>
              <w:pStyle w:val="NormalWeb"/>
              <w:rPr>
                <w:rFonts w:ascii="Arial" w:hAnsi="Arial" w:cs="Arial"/>
                <w:sz w:val="16"/>
                <w:szCs w:val="16"/>
              </w:rPr>
            </w:pPr>
          </w:p>
        </w:tc>
      </w:tr>
      <w:tr w:rsidR="00BA39D5" w:rsidRPr="00D33DF6" w:rsidTr="009271E4">
        <w:tc>
          <w:tcPr>
            <w:tcW w:w="2802" w:type="dxa"/>
            <w:shd w:val="clear" w:color="auto" w:fill="auto"/>
          </w:tcPr>
          <w:p w:rsidR="00BA39D5" w:rsidRDefault="00BA39D5" w:rsidP="00BA39D5">
            <w:pPr>
              <w:rPr>
                <w:rFonts w:ascii="Arial" w:hAnsi="Arial" w:cs="Arial"/>
                <w:sz w:val="16"/>
                <w:szCs w:val="16"/>
              </w:rPr>
            </w:pPr>
            <w:r>
              <w:rPr>
                <w:rFonts w:ascii="Arial" w:hAnsi="Arial" w:cs="Arial"/>
                <w:sz w:val="16"/>
                <w:szCs w:val="16"/>
              </w:rPr>
              <w:t>Emergency department service episode end status</w:t>
            </w:r>
          </w:p>
          <w:p w:rsidR="00BA39D5" w:rsidRPr="00181F21" w:rsidRDefault="00BA39D5" w:rsidP="00181F21"/>
        </w:tc>
        <w:tc>
          <w:tcPr>
            <w:tcW w:w="3224" w:type="dxa"/>
            <w:shd w:val="clear" w:color="auto" w:fill="auto"/>
          </w:tcPr>
          <w:p w:rsidR="00BA39D5" w:rsidRPr="00A85EAC" w:rsidRDefault="006F3354" w:rsidP="006F3354">
            <w:pPr>
              <w:pStyle w:val="TableFigText"/>
            </w:pPr>
            <w:r>
              <w:t>Non- admitted patient emergency department service episode- episode end status, code N</w:t>
            </w:r>
          </w:p>
        </w:tc>
        <w:tc>
          <w:tcPr>
            <w:tcW w:w="3013" w:type="dxa"/>
            <w:shd w:val="clear" w:color="auto" w:fill="auto"/>
          </w:tcPr>
          <w:p w:rsidR="006F3354" w:rsidRDefault="006F3354" w:rsidP="006F3354">
            <w:pPr>
              <w:rPr>
                <w:rFonts w:ascii="Arial" w:hAnsi="Arial" w:cs="Arial"/>
                <w:sz w:val="16"/>
                <w:szCs w:val="16"/>
              </w:rPr>
            </w:pPr>
            <w:r>
              <w:rPr>
                <w:rFonts w:ascii="Arial" w:hAnsi="Arial" w:cs="Arial"/>
                <w:sz w:val="16"/>
                <w:szCs w:val="16"/>
              </w:rPr>
              <w:t>Context has been added to data element.</w:t>
            </w:r>
          </w:p>
          <w:p w:rsidR="00BA39D5" w:rsidRDefault="00BA39D5" w:rsidP="009271E4">
            <w:pPr>
              <w:pStyle w:val="NormalWeb"/>
              <w:rPr>
                <w:rFonts w:ascii="Arial" w:hAnsi="Arial" w:cs="Arial"/>
                <w:sz w:val="16"/>
                <w:szCs w:val="16"/>
              </w:rPr>
            </w:pPr>
          </w:p>
        </w:tc>
      </w:tr>
      <w:tr w:rsidR="00BA39D5" w:rsidRPr="00D33DF6" w:rsidTr="009271E4">
        <w:tc>
          <w:tcPr>
            <w:tcW w:w="2802" w:type="dxa"/>
            <w:shd w:val="clear" w:color="auto" w:fill="auto"/>
          </w:tcPr>
          <w:p w:rsidR="006F3354" w:rsidRDefault="006F3354" w:rsidP="006F3354">
            <w:pPr>
              <w:rPr>
                <w:rFonts w:ascii="Arial" w:hAnsi="Arial" w:cs="Arial"/>
                <w:sz w:val="16"/>
                <w:szCs w:val="16"/>
              </w:rPr>
            </w:pPr>
            <w:r>
              <w:rPr>
                <w:rFonts w:ascii="Arial" w:hAnsi="Arial" w:cs="Arial"/>
                <w:sz w:val="16"/>
                <w:szCs w:val="16"/>
              </w:rPr>
              <w:t>Length of non-admitted patient emergency department service episode</w:t>
            </w:r>
          </w:p>
          <w:p w:rsidR="00BA39D5" w:rsidRPr="00181F21" w:rsidRDefault="00BA39D5" w:rsidP="00181F21"/>
        </w:tc>
        <w:tc>
          <w:tcPr>
            <w:tcW w:w="3224" w:type="dxa"/>
            <w:shd w:val="clear" w:color="auto" w:fill="auto"/>
          </w:tcPr>
          <w:p w:rsidR="00BA39D5" w:rsidRPr="00A85EAC" w:rsidRDefault="006F3354" w:rsidP="006F3354">
            <w:pPr>
              <w:pStyle w:val="TableFigText"/>
            </w:pPr>
            <w:r>
              <w:t>Non- admitted patient emergency department service episode- service episode length, total minutes NNNNN</w:t>
            </w:r>
          </w:p>
        </w:tc>
        <w:tc>
          <w:tcPr>
            <w:tcW w:w="3013" w:type="dxa"/>
            <w:shd w:val="clear" w:color="auto" w:fill="auto"/>
          </w:tcPr>
          <w:p w:rsidR="006F3354" w:rsidRDefault="006F3354" w:rsidP="006F3354">
            <w:pPr>
              <w:rPr>
                <w:rFonts w:ascii="Arial" w:hAnsi="Arial" w:cs="Arial"/>
                <w:sz w:val="16"/>
                <w:szCs w:val="16"/>
              </w:rPr>
            </w:pPr>
            <w:r>
              <w:rPr>
                <w:rFonts w:ascii="Arial" w:hAnsi="Arial" w:cs="Arial"/>
                <w:sz w:val="16"/>
                <w:szCs w:val="16"/>
              </w:rPr>
              <w:t>Context has been added to data element.</w:t>
            </w:r>
          </w:p>
          <w:p w:rsidR="00BA39D5" w:rsidRDefault="00BA39D5" w:rsidP="009271E4">
            <w:pPr>
              <w:pStyle w:val="NormalWeb"/>
              <w:rPr>
                <w:rFonts w:ascii="Arial" w:hAnsi="Arial" w:cs="Arial"/>
                <w:sz w:val="16"/>
                <w:szCs w:val="16"/>
              </w:rPr>
            </w:pPr>
          </w:p>
        </w:tc>
      </w:tr>
      <w:tr w:rsidR="00BA39D5" w:rsidRPr="00D33DF6" w:rsidTr="009271E4">
        <w:tc>
          <w:tcPr>
            <w:tcW w:w="2802" w:type="dxa"/>
            <w:shd w:val="clear" w:color="auto" w:fill="auto"/>
          </w:tcPr>
          <w:p w:rsidR="006F3354" w:rsidRDefault="006F3354" w:rsidP="006F3354">
            <w:pPr>
              <w:rPr>
                <w:rFonts w:ascii="Arial" w:hAnsi="Arial" w:cs="Arial"/>
                <w:sz w:val="16"/>
                <w:szCs w:val="16"/>
              </w:rPr>
            </w:pPr>
            <w:r>
              <w:rPr>
                <w:rFonts w:ascii="Arial" w:hAnsi="Arial" w:cs="Arial"/>
                <w:sz w:val="16"/>
                <w:szCs w:val="16"/>
              </w:rPr>
              <w:t>Triage category</w:t>
            </w:r>
          </w:p>
          <w:p w:rsidR="00BA39D5" w:rsidRPr="00181F21" w:rsidRDefault="00BA39D5" w:rsidP="00181F21"/>
        </w:tc>
        <w:tc>
          <w:tcPr>
            <w:tcW w:w="3224" w:type="dxa"/>
            <w:shd w:val="clear" w:color="auto" w:fill="auto"/>
          </w:tcPr>
          <w:p w:rsidR="00BA39D5" w:rsidRPr="00A85EAC" w:rsidRDefault="006F3354" w:rsidP="006F3354">
            <w:pPr>
              <w:pStyle w:val="TableFigText"/>
            </w:pPr>
            <w:r>
              <w:t>Non-admitted patient emergency department service episode- triage category, code N</w:t>
            </w:r>
          </w:p>
        </w:tc>
        <w:tc>
          <w:tcPr>
            <w:tcW w:w="3013" w:type="dxa"/>
            <w:shd w:val="clear" w:color="auto" w:fill="auto"/>
          </w:tcPr>
          <w:p w:rsidR="00BA39D5" w:rsidRDefault="006F3354" w:rsidP="006F3354">
            <w:pPr>
              <w:rPr>
                <w:rFonts w:ascii="Arial" w:hAnsi="Arial" w:cs="Arial"/>
                <w:sz w:val="16"/>
                <w:szCs w:val="16"/>
              </w:rPr>
            </w:pPr>
            <w:r>
              <w:rPr>
                <w:rFonts w:ascii="Arial" w:hAnsi="Arial" w:cs="Arial"/>
                <w:sz w:val="16"/>
                <w:szCs w:val="16"/>
              </w:rPr>
              <w:t>Changes have been made to the data element definitions and collection methods</w:t>
            </w:r>
          </w:p>
        </w:tc>
      </w:tr>
      <w:tr w:rsidR="00942526" w:rsidRPr="00D33DF6" w:rsidTr="009271E4">
        <w:tc>
          <w:tcPr>
            <w:tcW w:w="2802" w:type="dxa"/>
            <w:shd w:val="clear" w:color="auto" w:fill="auto"/>
          </w:tcPr>
          <w:p w:rsidR="00942526" w:rsidRDefault="00942526" w:rsidP="00942526">
            <w:pPr>
              <w:rPr>
                <w:rFonts w:ascii="Arial" w:hAnsi="Arial" w:cs="Arial"/>
                <w:sz w:val="16"/>
                <w:szCs w:val="16"/>
              </w:rPr>
            </w:pPr>
            <w:r>
              <w:rPr>
                <w:rFonts w:ascii="Arial" w:hAnsi="Arial" w:cs="Arial"/>
                <w:sz w:val="16"/>
                <w:szCs w:val="16"/>
              </w:rPr>
              <w:t>Date of triage</w:t>
            </w:r>
          </w:p>
          <w:p w:rsidR="00942526" w:rsidRPr="00181F21" w:rsidRDefault="00942526" w:rsidP="00942526"/>
        </w:tc>
        <w:tc>
          <w:tcPr>
            <w:tcW w:w="3224" w:type="dxa"/>
            <w:shd w:val="clear" w:color="auto" w:fill="auto"/>
          </w:tcPr>
          <w:p w:rsidR="00942526" w:rsidRDefault="00942526" w:rsidP="006F3354">
            <w:pPr>
              <w:pStyle w:val="TableFigText"/>
            </w:pPr>
            <w:r>
              <w:t>Non- admitted patient emergency department service episode- triage date , DDMMYYYY</w:t>
            </w:r>
          </w:p>
        </w:tc>
        <w:tc>
          <w:tcPr>
            <w:tcW w:w="3013" w:type="dxa"/>
            <w:shd w:val="clear" w:color="auto" w:fill="auto"/>
          </w:tcPr>
          <w:p w:rsidR="00942526" w:rsidRDefault="00942526" w:rsidP="006F3354">
            <w:pPr>
              <w:rPr>
                <w:rFonts w:ascii="Arial" w:hAnsi="Arial" w:cs="Arial"/>
                <w:sz w:val="16"/>
                <w:szCs w:val="16"/>
              </w:rPr>
            </w:pPr>
            <w:r>
              <w:rPr>
                <w:rFonts w:ascii="Arial" w:hAnsi="Arial" w:cs="Arial"/>
                <w:sz w:val="16"/>
                <w:szCs w:val="16"/>
              </w:rPr>
              <w:t>Changes have been made to data element definition and comments have been added to the guide for use</w:t>
            </w:r>
          </w:p>
        </w:tc>
      </w:tr>
      <w:tr w:rsidR="00942526" w:rsidRPr="00D33DF6" w:rsidTr="009271E4">
        <w:tc>
          <w:tcPr>
            <w:tcW w:w="2802" w:type="dxa"/>
            <w:shd w:val="clear" w:color="auto" w:fill="auto"/>
          </w:tcPr>
          <w:p w:rsidR="00942526" w:rsidRDefault="00942526" w:rsidP="006F3354">
            <w:pPr>
              <w:rPr>
                <w:rFonts w:ascii="Arial" w:hAnsi="Arial" w:cs="Arial"/>
                <w:sz w:val="16"/>
                <w:szCs w:val="16"/>
              </w:rPr>
            </w:pPr>
            <w:r>
              <w:rPr>
                <w:rFonts w:ascii="Arial" w:hAnsi="Arial" w:cs="Arial"/>
                <w:sz w:val="16"/>
                <w:szCs w:val="16"/>
              </w:rPr>
              <w:t>Time of triage</w:t>
            </w:r>
          </w:p>
          <w:p w:rsidR="00942526" w:rsidRPr="00181F21" w:rsidRDefault="00942526" w:rsidP="00181F21"/>
        </w:tc>
        <w:tc>
          <w:tcPr>
            <w:tcW w:w="3224" w:type="dxa"/>
            <w:shd w:val="clear" w:color="auto" w:fill="auto"/>
          </w:tcPr>
          <w:p w:rsidR="00942526" w:rsidRPr="00A85EAC" w:rsidRDefault="00942526" w:rsidP="006F3354">
            <w:pPr>
              <w:pStyle w:val="TableFigText"/>
            </w:pPr>
            <w:r>
              <w:t>Non-admitted patient emergency department service episode- triage time, hhmm</w:t>
            </w:r>
          </w:p>
        </w:tc>
        <w:tc>
          <w:tcPr>
            <w:tcW w:w="3013" w:type="dxa"/>
            <w:shd w:val="clear" w:color="auto" w:fill="auto"/>
          </w:tcPr>
          <w:p w:rsidR="00942526" w:rsidRDefault="00942526" w:rsidP="006F3354">
            <w:pPr>
              <w:rPr>
                <w:rFonts w:ascii="Arial" w:hAnsi="Arial" w:cs="Arial"/>
                <w:sz w:val="16"/>
                <w:szCs w:val="16"/>
              </w:rPr>
            </w:pPr>
            <w:r>
              <w:rPr>
                <w:rFonts w:ascii="Arial" w:hAnsi="Arial" w:cs="Arial"/>
                <w:sz w:val="16"/>
                <w:szCs w:val="16"/>
              </w:rPr>
              <w:t>Changes have been made to the context and guide for use</w:t>
            </w:r>
          </w:p>
          <w:p w:rsidR="00942526" w:rsidRDefault="00942526" w:rsidP="009271E4">
            <w:pPr>
              <w:pStyle w:val="NormalWeb"/>
              <w:rPr>
                <w:rFonts w:ascii="Arial" w:hAnsi="Arial" w:cs="Arial"/>
                <w:sz w:val="16"/>
                <w:szCs w:val="16"/>
              </w:rPr>
            </w:pPr>
          </w:p>
        </w:tc>
      </w:tr>
      <w:tr w:rsidR="00942526" w:rsidRPr="00D33DF6" w:rsidTr="009271E4">
        <w:tc>
          <w:tcPr>
            <w:tcW w:w="2802" w:type="dxa"/>
            <w:shd w:val="clear" w:color="auto" w:fill="auto"/>
          </w:tcPr>
          <w:p w:rsidR="00942526" w:rsidRDefault="00942526" w:rsidP="006F3354">
            <w:pPr>
              <w:rPr>
                <w:rFonts w:ascii="Arial" w:hAnsi="Arial" w:cs="Arial"/>
                <w:sz w:val="16"/>
                <w:szCs w:val="16"/>
              </w:rPr>
            </w:pPr>
            <w:r>
              <w:rPr>
                <w:rFonts w:ascii="Arial" w:hAnsi="Arial" w:cs="Arial"/>
                <w:sz w:val="16"/>
                <w:szCs w:val="16"/>
              </w:rPr>
              <w:t>Date of diagnosis of cancer</w:t>
            </w:r>
          </w:p>
          <w:p w:rsidR="00942526" w:rsidRPr="00181F21" w:rsidRDefault="00942526" w:rsidP="00181F21"/>
        </w:tc>
        <w:tc>
          <w:tcPr>
            <w:tcW w:w="3224" w:type="dxa"/>
            <w:shd w:val="clear" w:color="auto" w:fill="auto"/>
          </w:tcPr>
          <w:p w:rsidR="00942526" w:rsidRPr="00A85EAC" w:rsidRDefault="00942526" w:rsidP="00A85EAC">
            <w:pPr>
              <w:pStyle w:val="TableFigText"/>
            </w:pPr>
            <w:r>
              <w:t>Patient- diagnosis of cancer, DDMMYYYY</w:t>
            </w:r>
          </w:p>
        </w:tc>
        <w:tc>
          <w:tcPr>
            <w:tcW w:w="3013" w:type="dxa"/>
            <w:shd w:val="clear" w:color="auto" w:fill="auto"/>
          </w:tcPr>
          <w:p w:rsidR="00942526" w:rsidRDefault="00942526" w:rsidP="006F3354">
            <w:pPr>
              <w:rPr>
                <w:rFonts w:ascii="Arial" w:hAnsi="Arial" w:cs="Arial"/>
                <w:sz w:val="16"/>
                <w:szCs w:val="16"/>
              </w:rPr>
            </w:pPr>
            <w:r>
              <w:rPr>
                <w:rFonts w:ascii="Arial" w:hAnsi="Arial" w:cs="Arial"/>
                <w:sz w:val="16"/>
                <w:szCs w:val="16"/>
              </w:rPr>
              <w:t>Changes have been made to the object class. Revisions have been made to the guide for use.</w:t>
            </w:r>
          </w:p>
        </w:tc>
      </w:tr>
      <w:tr w:rsidR="00942526" w:rsidRPr="00D33DF6" w:rsidTr="009271E4">
        <w:tc>
          <w:tcPr>
            <w:tcW w:w="2802" w:type="dxa"/>
            <w:shd w:val="clear" w:color="auto" w:fill="auto"/>
          </w:tcPr>
          <w:p w:rsidR="00942526" w:rsidRPr="00181F21" w:rsidRDefault="00942526" w:rsidP="00181F21">
            <w:r>
              <w:rPr>
                <w:rFonts w:ascii="Arial" w:hAnsi="Arial" w:cs="Arial"/>
                <w:sz w:val="16"/>
                <w:szCs w:val="16"/>
              </w:rPr>
              <w:t>C</w:t>
            </w:r>
            <w:r w:rsidRPr="00A53510">
              <w:rPr>
                <w:rFonts w:ascii="Arial" w:hAnsi="Arial" w:cs="Arial"/>
                <w:sz w:val="16"/>
                <w:szCs w:val="16"/>
              </w:rPr>
              <w:t>ountry identifier</w:t>
            </w:r>
          </w:p>
        </w:tc>
        <w:tc>
          <w:tcPr>
            <w:tcW w:w="3224" w:type="dxa"/>
            <w:shd w:val="clear" w:color="auto" w:fill="auto"/>
          </w:tcPr>
          <w:p w:rsidR="00942526" w:rsidRPr="00A85EAC" w:rsidRDefault="00942526" w:rsidP="00A85EAC">
            <w:pPr>
              <w:pStyle w:val="TableFigText"/>
            </w:pPr>
            <w:r>
              <w:t>Person (address) country identifier, code (SACC 2011) NNNN</w:t>
            </w:r>
          </w:p>
        </w:tc>
        <w:tc>
          <w:tcPr>
            <w:tcW w:w="3013" w:type="dxa"/>
            <w:shd w:val="clear" w:color="auto" w:fill="auto"/>
          </w:tcPr>
          <w:p w:rsidR="00942526" w:rsidRDefault="00942526" w:rsidP="009271E4">
            <w:pPr>
              <w:pStyle w:val="NormalWeb"/>
              <w:rPr>
                <w:rFonts w:ascii="Arial" w:hAnsi="Arial" w:cs="Arial"/>
                <w:sz w:val="16"/>
                <w:szCs w:val="16"/>
              </w:rPr>
            </w:pPr>
            <w:r>
              <w:rPr>
                <w:rFonts w:ascii="Arial" w:hAnsi="Arial" w:cs="Arial"/>
                <w:sz w:val="16"/>
                <w:szCs w:val="16"/>
              </w:rPr>
              <w:t>R</w:t>
            </w:r>
            <w:r w:rsidRPr="00A53510">
              <w:rPr>
                <w:rFonts w:ascii="Arial" w:hAnsi="Arial" w:cs="Arial"/>
                <w:sz w:val="16"/>
                <w:szCs w:val="16"/>
              </w:rPr>
              <w:t>evisions are a result of the release of the Standard Australian Classification of Countries 2011</w:t>
            </w:r>
            <w:r>
              <w:t xml:space="preserve">. </w:t>
            </w:r>
            <w:r w:rsidRPr="009D5C09">
              <w:rPr>
                <w:rFonts w:ascii="Arial" w:hAnsi="Arial" w:cs="Arial"/>
                <w:sz w:val="16"/>
                <w:szCs w:val="16"/>
              </w:rPr>
              <w:t>Short name has also</w:t>
            </w:r>
            <w:r>
              <w:rPr>
                <w:rFonts w:ascii="Arial" w:hAnsi="Arial" w:cs="Arial"/>
                <w:sz w:val="16"/>
                <w:szCs w:val="16"/>
              </w:rPr>
              <w:t xml:space="preserve"> been changed.</w:t>
            </w:r>
          </w:p>
        </w:tc>
      </w:tr>
      <w:tr w:rsidR="00942526" w:rsidRPr="00D33DF6" w:rsidTr="009271E4">
        <w:tc>
          <w:tcPr>
            <w:tcW w:w="2802" w:type="dxa"/>
            <w:shd w:val="clear" w:color="auto" w:fill="auto"/>
          </w:tcPr>
          <w:p w:rsidR="00942526" w:rsidRPr="00A53510" w:rsidRDefault="00942526" w:rsidP="006F3354">
            <w:pPr>
              <w:pStyle w:val="TableFigText"/>
              <w:rPr>
                <w:rFonts w:cs="Arial"/>
                <w:szCs w:val="16"/>
              </w:rPr>
            </w:pPr>
            <w:r w:rsidRPr="00A53510">
              <w:rPr>
                <w:rFonts w:cs="Arial"/>
                <w:szCs w:val="16"/>
              </w:rPr>
              <w:t>Area of usual residence</w:t>
            </w:r>
          </w:p>
          <w:p w:rsidR="00942526" w:rsidRPr="00181F21" w:rsidRDefault="00942526" w:rsidP="00181F21"/>
        </w:tc>
        <w:tc>
          <w:tcPr>
            <w:tcW w:w="3224" w:type="dxa"/>
            <w:shd w:val="clear" w:color="auto" w:fill="auto"/>
          </w:tcPr>
          <w:p w:rsidR="00942526" w:rsidRPr="00A85EAC" w:rsidRDefault="00942526" w:rsidP="006F3354">
            <w:pPr>
              <w:pStyle w:val="TableFigText"/>
            </w:pPr>
            <w:r>
              <w:t>Person- area of usual residence, geographical location code (ASGC 2011)  NNNN</w:t>
            </w:r>
          </w:p>
        </w:tc>
        <w:tc>
          <w:tcPr>
            <w:tcW w:w="3013" w:type="dxa"/>
            <w:shd w:val="clear" w:color="auto" w:fill="auto"/>
          </w:tcPr>
          <w:p w:rsidR="00942526" w:rsidRDefault="00942526" w:rsidP="009271E4">
            <w:pPr>
              <w:pStyle w:val="NormalWeb"/>
              <w:rPr>
                <w:rFonts w:ascii="Arial" w:hAnsi="Arial" w:cs="Arial"/>
                <w:sz w:val="16"/>
                <w:szCs w:val="16"/>
              </w:rPr>
            </w:pPr>
            <w:r>
              <w:rPr>
                <w:rFonts w:ascii="Arial" w:hAnsi="Arial" w:cs="Arial"/>
                <w:sz w:val="16"/>
                <w:szCs w:val="16"/>
              </w:rPr>
              <w:t>Revisions are a result of the release of the 2011 version of Australian Statistical Geography Classification</w:t>
            </w:r>
          </w:p>
        </w:tc>
      </w:tr>
      <w:tr w:rsidR="00942526" w:rsidRPr="00D33DF6" w:rsidTr="006F3354">
        <w:trPr>
          <w:trHeight w:val="926"/>
        </w:trPr>
        <w:tc>
          <w:tcPr>
            <w:tcW w:w="2802" w:type="dxa"/>
            <w:shd w:val="clear" w:color="auto" w:fill="auto"/>
          </w:tcPr>
          <w:p w:rsidR="00942526" w:rsidRPr="00A53510" w:rsidRDefault="00942526" w:rsidP="001F5808">
            <w:pPr>
              <w:rPr>
                <w:rFonts w:ascii="Arial" w:hAnsi="Arial" w:cs="Arial"/>
                <w:sz w:val="16"/>
                <w:szCs w:val="16"/>
              </w:rPr>
            </w:pPr>
            <w:r w:rsidRPr="006F3354">
              <w:rPr>
                <w:rFonts w:ascii="Arial" w:hAnsi="Arial" w:cs="Arial"/>
                <w:sz w:val="16"/>
                <w:szCs w:val="16"/>
              </w:rPr>
              <w:t>Area if usual residence (SA2</w:t>
            </w:r>
            <w:r>
              <w:rPr>
                <w:rFonts w:cs="Arial"/>
                <w:szCs w:val="16"/>
              </w:rPr>
              <w:t>)</w:t>
            </w:r>
          </w:p>
        </w:tc>
        <w:tc>
          <w:tcPr>
            <w:tcW w:w="3224" w:type="dxa"/>
            <w:shd w:val="clear" w:color="auto" w:fill="auto"/>
          </w:tcPr>
          <w:p w:rsidR="00942526" w:rsidRPr="002A7E16" w:rsidRDefault="00942526" w:rsidP="006F3354">
            <w:pPr>
              <w:pStyle w:val="TableFigText"/>
            </w:pPr>
            <w:r>
              <w:t>Person- area of usual residence, statistical area level 2 (SA2) code (ASGS 2011) N(9)</w:t>
            </w:r>
          </w:p>
        </w:tc>
        <w:tc>
          <w:tcPr>
            <w:tcW w:w="3013" w:type="dxa"/>
            <w:shd w:val="clear" w:color="auto" w:fill="auto"/>
          </w:tcPr>
          <w:p w:rsidR="00942526" w:rsidRPr="001D4A74" w:rsidRDefault="00942526" w:rsidP="006F3354">
            <w:pPr>
              <w:pStyle w:val="NormalWeb"/>
              <w:rPr>
                <w:rFonts w:asciiTheme="minorHAnsi" w:hAnsiTheme="minorHAnsi" w:cstheme="minorHAnsi"/>
                <w:sz w:val="16"/>
                <w:szCs w:val="16"/>
              </w:rPr>
            </w:pPr>
            <w:r>
              <w:rPr>
                <w:rFonts w:ascii="Arial" w:hAnsi="Arial" w:cs="Arial"/>
                <w:sz w:val="16"/>
                <w:szCs w:val="16"/>
              </w:rPr>
              <w:t>Revisions are a result of the release of the 2011 version of Australian Statistical Geography Classification extended.</w:t>
            </w:r>
          </w:p>
        </w:tc>
      </w:tr>
      <w:tr w:rsidR="00942526" w:rsidRPr="00D33DF6" w:rsidTr="006F3354">
        <w:trPr>
          <w:trHeight w:val="926"/>
        </w:trPr>
        <w:tc>
          <w:tcPr>
            <w:tcW w:w="2802" w:type="dxa"/>
            <w:shd w:val="clear" w:color="auto" w:fill="auto"/>
          </w:tcPr>
          <w:p w:rsidR="00942526" w:rsidRDefault="00942526" w:rsidP="006F3354">
            <w:pPr>
              <w:rPr>
                <w:rFonts w:ascii="Arial" w:hAnsi="Arial" w:cs="Arial"/>
                <w:sz w:val="16"/>
                <w:szCs w:val="16"/>
              </w:rPr>
            </w:pPr>
            <w:r>
              <w:rPr>
                <w:rFonts w:ascii="Arial" w:hAnsi="Arial" w:cs="Arial"/>
                <w:sz w:val="16"/>
                <w:szCs w:val="16"/>
              </w:rPr>
              <w:t>Country of birth</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6F3354">
            <w:pPr>
              <w:pStyle w:val="TableFigText"/>
            </w:pPr>
            <w:r>
              <w:t>Person- country of birth, code (SACC 2011) NNNN</w:t>
            </w:r>
          </w:p>
          <w:p w:rsidR="00942526" w:rsidRDefault="00942526" w:rsidP="006F3354">
            <w:pPr>
              <w:pStyle w:val="TableFigText"/>
            </w:pPr>
          </w:p>
          <w:p w:rsidR="00942526" w:rsidRDefault="00942526" w:rsidP="006F3354">
            <w:pPr>
              <w:pStyle w:val="TableFigText"/>
            </w:pPr>
          </w:p>
        </w:tc>
        <w:tc>
          <w:tcPr>
            <w:tcW w:w="3013" w:type="dxa"/>
            <w:shd w:val="clear" w:color="auto" w:fill="auto"/>
          </w:tcPr>
          <w:p w:rsidR="00942526" w:rsidRDefault="00942526" w:rsidP="006F3354">
            <w:pPr>
              <w:pStyle w:val="NormalWeb"/>
              <w:rPr>
                <w:rFonts w:ascii="Arial" w:hAnsi="Arial" w:cs="Arial"/>
                <w:sz w:val="16"/>
                <w:szCs w:val="16"/>
              </w:rPr>
            </w:pPr>
            <w:r>
              <w:rPr>
                <w:rFonts w:ascii="Arial" w:hAnsi="Arial" w:cs="Arial"/>
                <w:sz w:val="16"/>
                <w:szCs w:val="16"/>
              </w:rPr>
              <w:t>Revisions are a result of the release of the 2011 version of Australian Statistical Geography Standard.</w:t>
            </w:r>
          </w:p>
          <w:p w:rsidR="00942526" w:rsidRDefault="00942526" w:rsidP="006F3354">
            <w:pPr>
              <w:pStyle w:val="NormalWeb"/>
              <w:rPr>
                <w:rFonts w:ascii="Arial" w:hAnsi="Arial" w:cs="Arial"/>
                <w:sz w:val="16"/>
                <w:szCs w:val="16"/>
              </w:rPr>
            </w:pPr>
          </w:p>
        </w:tc>
      </w:tr>
      <w:tr w:rsidR="00942526" w:rsidRPr="00D33DF6" w:rsidTr="006F3354">
        <w:trPr>
          <w:trHeight w:val="757"/>
        </w:trPr>
        <w:tc>
          <w:tcPr>
            <w:tcW w:w="2802" w:type="dxa"/>
            <w:shd w:val="clear" w:color="auto" w:fill="auto"/>
          </w:tcPr>
          <w:p w:rsidR="00942526" w:rsidRPr="006F3354" w:rsidRDefault="00942526" w:rsidP="006F3354">
            <w:pPr>
              <w:rPr>
                <w:rFonts w:ascii="Arial" w:hAnsi="Arial" w:cs="Arial"/>
                <w:sz w:val="16"/>
                <w:szCs w:val="16"/>
              </w:rPr>
            </w:pPr>
            <w:r>
              <w:rPr>
                <w:rFonts w:ascii="Arial" w:hAnsi="Arial" w:cs="Arial"/>
                <w:sz w:val="16"/>
                <w:szCs w:val="16"/>
              </w:rPr>
              <w:t>Medicare eligibility status</w:t>
            </w:r>
          </w:p>
        </w:tc>
        <w:tc>
          <w:tcPr>
            <w:tcW w:w="3224" w:type="dxa"/>
            <w:shd w:val="clear" w:color="auto" w:fill="auto"/>
          </w:tcPr>
          <w:p w:rsidR="00942526" w:rsidRDefault="00942526" w:rsidP="006F3354">
            <w:pPr>
              <w:pStyle w:val="TableFigText"/>
            </w:pPr>
            <w:r>
              <w:t>Person- eligibility status, Medicare code N</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Additional information added to collection methods in relation to the primary method used for Medicare eligibility status</w:t>
            </w:r>
          </w:p>
        </w:tc>
      </w:tr>
      <w:tr w:rsidR="00942526" w:rsidRPr="00D33DF6" w:rsidTr="006F3354">
        <w:trPr>
          <w:trHeight w:val="516"/>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First language spoken</w:t>
            </w:r>
          </w:p>
          <w:p w:rsidR="00942526" w:rsidRPr="006F3354" w:rsidRDefault="00942526" w:rsidP="006F3354">
            <w:pPr>
              <w:rPr>
                <w:rFonts w:ascii="Arial" w:hAnsi="Arial" w:cs="Arial"/>
                <w:sz w:val="16"/>
                <w:szCs w:val="16"/>
              </w:rPr>
            </w:pPr>
          </w:p>
        </w:tc>
        <w:tc>
          <w:tcPr>
            <w:tcW w:w="3224" w:type="dxa"/>
            <w:shd w:val="clear" w:color="auto" w:fill="auto"/>
          </w:tcPr>
          <w:p w:rsidR="00942526" w:rsidRDefault="00942526" w:rsidP="009C0E33">
            <w:pPr>
              <w:pStyle w:val="TableFigText"/>
            </w:pPr>
            <w:r>
              <w:t>Person- first language spoken, code (ASCL 2011) NN[NN]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are a result of the release of the 2011 Australian Standard Classification of Languages</w:t>
            </w:r>
          </w:p>
        </w:tc>
      </w:tr>
      <w:tr w:rsidR="00942526" w:rsidRPr="00D33DF6" w:rsidTr="006F3354">
        <w:trPr>
          <w:trHeight w:val="573"/>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lastRenderedPageBreak/>
              <w:t>Main language other than English spoken at home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main language other than English spoken at home, code (ASCL 2011) NN{NN}</w:t>
            </w:r>
          </w:p>
        </w:tc>
        <w:tc>
          <w:tcPr>
            <w:tcW w:w="3013" w:type="dxa"/>
            <w:shd w:val="clear" w:color="auto" w:fill="auto"/>
          </w:tcPr>
          <w:p w:rsidR="00942526" w:rsidRDefault="00942526" w:rsidP="006F3354">
            <w:pPr>
              <w:pStyle w:val="NormalWeb"/>
              <w:rPr>
                <w:rFonts w:ascii="Arial" w:hAnsi="Arial" w:cs="Arial"/>
                <w:sz w:val="16"/>
                <w:szCs w:val="16"/>
              </w:rPr>
            </w:pPr>
            <w:r>
              <w:rPr>
                <w:rFonts w:ascii="Arial" w:hAnsi="Arial" w:cs="Arial"/>
                <w:sz w:val="16"/>
                <w:szCs w:val="16"/>
              </w:rPr>
              <w:t>Revisions are a result of the release of the 2011 Australian Standard Classification of Languages</w:t>
            </w:r>
          </w:p>
        </w:tc>
      </w:tr>
      <w:tr w:rsidR="00942526" w:rsidRPr="00D33DF6" w:rsidTr="006F3354">
        <w:trPr>
          <w:trHeight w:val="56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Preferred language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preferred language, code (ASCL 2011) NN[NN]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are a result of the release of the 2011 Australian Standard Classification of Languages.</w:t>
            </w:r>
          </w:p>
        </w:tc>
      </w:tr>
      <w:tr w:rsidR="00942526" w:rsidRPr="00D33DF6" w:rsidTr="006F3354">
        <w:trPr>
          <w:trHeight w:val="570"/>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Cancer staging- TNM grouping code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extent of primary cancer, TNM stage (UICC TNM Classification of Malignant Tumours, 7</w:t>
            </w:r>
            <w:r w:rsidRPr="00E0589E">
              <w:rPr>
                <w:vertAlign w:val="superscript"/>
              </w:rPr>
              <w:t>th</w:t>
            </w:r>
            <w:r>
              <w:t xml:space="preserve"> edition) code X[XX]</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are a result of the release of the 7th edition UICC TNM classification of Malignant tumours.</w:t>
            </w:r>
          </w:p>
        </w:tc>
      </w:tr>
      <w:tr w:rsidR="00942526" w:rsidRPr="00D33DF6" w:rsidTr="006F3354">
        <w:trPr>
          <w:trHeight w:val="569"/>
        </w:trPr>
        <w:tc>
          <w:tcPr>
            <w:tcW w:w="2802" w:type="dxa"/>
            <w:shd w:val="clear" w:color="auto" w:fill="auto"/>
          </w:tcPr>
          <w:p w:rsidR="00942526" w:rsidRDefault="00942526" w:rsidP="009C0E33">
            <w:pPr>
              <w:rPr>
                <w:rFonts w:ascii="Arial" w:hAnsi="Arial" w:cs="Arial"/>
                <w:sz w:val="16"/>
                <w:szCs w:val="16"/>
              </w:rPr>
            </w:pPr>
            <w:r w:rsidRPr="00A53510">
              <w:rPr>
                <w:rFonts w:ascii="Arial" w:hAnsi="Arial" w:cs="Arial"/>
                <w:sz w:val="16"/>
                <w:szCs w:val="16"/>
              </w:rPr>
              <w:t>Cancer staging- M stage code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distant metastasis status, M stage (UICC TNM Classification of Malignant Tumours, 7</w:t>
            </w:r>
            <w:r w:rsidRPr="008031E9">
              <w:rPr>
                <w:vertAlign w:val="superscript"/>
              </w:rPr>
              <w:t>th</w:t>
            </w:r>
            <w:r>
              <w:t xml:space="preserve"> edition) code X[XX]</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 xml:space="preserve">Revisions are a result of the release of the 7th edition UICC TNM classification of Malignant tumours. </w:t>
            </w:r>
          </w:p>
          <w:p w:rsidR="00942526" w:rsidRDefault="00942526" w:rsidP="006F3354">
            <w:pPr>
              <w:pStyle w:val="NormalWeb"/>
              <w:rPr>
                <w:rFonts w:ascii="Arial" w:hAnsi="Arial" w:cs="Arial"/>
                <w:sz w:val="16"/>
                <w:szCs w:val="16"/>
              </w:rPr>
            </w:pPr>
          </w:p>
        </w:tc>
      </w:tr>
      <w:tr w:rsidR="00942526" w:rsidRPr="00D33DF6" w:rsidTr="006F3354">
        <w:trPr>
          <w:trHeight w:val="421"/>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Histopathlogical grade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histopathological grade, code 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Value domain has had code 5, 6, 7 and 8 removed. Changes have been made to guide for use to reflect revised value domain.</w:t>
            </w: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Laterality of primary cancer</w:t>
            </w:r>
          </w:p>
          <w:p w:rsidR="00942526" w:rsidRPr="006F3354" w:rsidRDefault="00942526" w:rsidP="009C0E33">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laterality of primary cancer, code [N]</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Guide for use has included the valid international Classification of Diseases for Oncology values for paired organs and structures.</w:t>
            </w: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Morphology of cancer</w:t>
            </w:r>
          </w:p>
          <w:p w:rsidR="00942526" w:rsidRPr="006F3354" w:rsidRDefault="00942526" w:rsidP="009C0E33">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morphology of cancer, code (ICD-O-3) NNNN/ 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Changes have been made to the data element definition. Value domain has been revised to include the 5</w:t>
            </w:r>
            <w:r w:rsidRPr="00195211">
              <w:rPr>
                <w:rFonts w:ascii="Arial" w:hAnsi="Arial" w:cs="Arial"/>
                <w:sz w:val="16"/>
                <w:szCs w:val="16"/>
                <w:vertAlign w:val="superscript"/>
              </w:rPr>
              <w:t>th</w:t>
            </w:r>
            <w:r>
              <w:rPr>
                <w:rFonts w:ascii="Arial" w:hAnsi="Arial" w:cs="Arial"/>
                <w:sz w:val="16"/>
                <w:szCs w:val="16"/>
              </w:rPr>
              <w:t xml:space="preserve"> digit behaviour code. The guide for use has been updated with changes.</w:t>
            </w: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Most valid basis of diagnosis of cancer</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most valid basis of diagnosis of a cancer, code 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have been made to the data element definition and guide for use.</w:t>
            </w:r>
          </w:p>
          <w:p w:rsidR="00942526" w:rsidRDefault="00942526" w:rsidP="006F3354">
            <w:pPr>
              <w:pStyle w:val="NormalWeb"/>
              <w:rPr>
                <w:rFonts w:ascii="Arial" w:hAnsi="Arial" w:cs="Arial"/>
                <w:sz w:val="16"/>
                <w:szCs w:val="16"/>
              </w:rPr>
            </w:pP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Regional lymph nodes positive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number of positive lymph nodes, total N[N]</w:t>
            </w:r>
          </w:p>
          <w:p w:rsidR="00942526" w:rsidRDefault="00942526" w:rsidP="006F3354">
            <w:pPr>
              <w:pStyle w:val="TableFigText"/>
            </w:pPr>
          </w:p>
        </w:tc>
        <w:tc>
          <w:tcPr>
            <w:tcW w:w="3013" w:type="dxa"/>
            <w:shd w:val="clear" w:color="auto" w:fill="auto"/>
          </w:tcPr>
          <w:p w:rsidR="00942526" w:rsidRDefault="00942526" w:rsidP="006F3354">
            <w:pPr>
              <w:pStyle w:val="NormalWeb"/>
              <w:rPr>
                <w:rFonts w:ascii="Arial" w:hAnsi="Arial" w:cs="Arial"/>
                <w:sz w:val="16"/>
                <w:szCs w:val="16"/>
              </w:rPr>
            </w:pPr>
            <w:r>
              <w:rPr>
                <w:rFonts w:ascii="Arial" w:hAnsi="Arial" w:cs="Arial"/>
                <w:sz w:val="16"/>
                <w:szCs w:val="16"/>
              </w:rPr>
              <w:t>Changes have been made to the data element definition. Value domain code has been changed and updated in the guide for use</w:t>
            </w: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Number of regional lymph nodes examined</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number of regional lymph nodes examined, total N[N]</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Changes made to the data element definition. Value domain has been changed to not stated/ inadequately described. Changes have been reflected in the guide for use.</w:t>
            </w:r>
          </w:p>
          <w:p w:rsidR="00942526" w:rsidRDefault="00942526" w:rsidP="006F3354">
            <w:pPr>
              <w:pStyle w:val="NormalWeb"/>
              <w:rPr>
                <w:rFonts w:ascii="Arial" w:hAnsi="Arial" w:cs="Arial"/>
                <w:sz w:val="16"/>
                <w:szCs w:val="16"/>
              </w:rPr>
            </w:pP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Primary site of cancer (ICD-O-3 code )</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primary site of cancer, topography code (ICD-O-#) ANN.N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Changes have been made to the data element definition. Value domain maximum character length has increased to 6 and changes have been reflected in the guide for use.</w:t>
            </w:r>
          </w:p>
          <w:p w:rsidR="00942526" w:rsidRDefault="00942526" w:rsidP="006F3354">
            <w:pPr>
              <w:pStyle w:val="NormalWeb"/>
              <w:rPr>
                <w:rFonts w:ascii="Arial" w:hAnsi="Arial" w:cs="Arial"/>
                <w:sz w:val="16"/>
                <w:szCs w:val="16"/>
              </w:rPr>
            </w:pP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Cancer staging- T stage code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primary tumour status, T stage (UICC TNM Classification of Malignant Tumours, 7</w:t>
            </w:r>
            <w:r w:rsidRPr="003D5E8F">
              <w:rPr>
                <w:vertAlign w:val="superscript"/>
              </w:rPr>
              <w:t>th</w:t>
            </w:r>
            <w:r>
              <w:t xml:space="preserve"> edition) code X[XXX]</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are a result of the release of the 7th edition UICC TNM classification of Malignant tumours.</w:t>
            </w:r>
          </w:p>
          <w:p w:rsidR="00942526" w:rsidRDefault="00942526" w:rsidP="006F3354">
            <w:pPr>
              <w:pStyle w:val="NormalWeb"/>
              <w:rPr>
                <w:rFonts w:ascii="Arial" w:hAnsi="Arial" w:cs="Arial"/>
                <w:sz w:val="16"/>
                <w:szCs w:val="16"/>
              </w:rPr>
            </w:pP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Tumour size at diagnosis (solid tumours)</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7277A3">
            <w:pPr>
              <w:pStyle w:val="TableFigText"/>
            </w:pPr>
            <w:r>
              <w:t>Person with cancer- solid tumour size (at diagnosis), total millimetres NNN</w:t>
            </w:r>
          </w:p>
        </w:tc>
        <w:tc>
          <w:tcPr>
            <w:tcW w:w="3013" w:type="dxa"/>
            <w:shd w:val="clear" w:color="auto" w:fill="auto"/>
          </w:tcPr>
          <w:p w:rsidR="00942526" w:rsidRDefault="00942526" w:rsidP="007277A3">
            <w:pPr>
              <w:pStyle w:val="NormalWeb"/>
              <w:rPr>
                <w:rFonts w:ascii="Arial" w:hAnsi="Arial" w:cs="Arial"/>
                <w:sz w:val="16"/>
                <w:szCs w:val="16"/>
              </w:rPr>
            </w:pPr>
            <w:r>
              <w:rPr>
                <w:rFonts w:ascii="Arial" w:hAnsi="Arial" w:cs="Arial"/>
                <w:sz w:val="16"/>
                <w:szCs w:val="16"/>
              </w:rPr>
              <w:t>Revisions have been made to the guide for use.</w:t>
            </w: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Cancer staging- N stage code</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Person with cancer- regional lymph node metastasis status, N stage (UICC TNM Classification of Malignant Tumours, 7</w:t>
            </w:r>
            <w:r w:rsidRPr="00D767B4">
              <w:rPr>
                <w:vertAlign w:val="superscript"/>
              </w:rPr>
              <w:t>th</w:t>
            </w:r>
            <w:r>
              <w:t xml:space="preserve"> edition) code X[XX]</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are a result of the release of the 7th edition UICC TNM classification of Malignant tumours.</w:t>
            </w:r>
          </w:p>
          <w:p w:rsidR="00942526" w:rsidRDefault="00942526" w:rsidP="006F3354">
            <w:pPr>
              <w:pStyle w:val="NormalWeb"/>
              <w:rPr>
                <w:rFonts w:ascii="Arial" w:hAnsi="Arial" w:cs="Arial"/>
                <w:sz w:val="16"/>
                <w:szCs w:val="16"/>
              </w:rPr>
            </w:pPr>
          </w:p>
        </w:tc>
      </w:tr>
      <w:tr w:rsidR="00942526" w:rsidRPr="00D33DF6" w:rsidTr="006F3354">
        <w:trPr>
          <w:trHeight w:val="427"/>
        </w:trPr>
        <w:tc>
          <w:tcPr>
            <w:tcW w:w="2802" w:type="dxa"/>
            <w:shd w:val="clear" w:color="auto" w:fill="auto"/>
          </w:tcPr>
          <w:p w:rsidR="00942526" w:rsidRDefault="00942526" w:rsidP="009C0E33">
            <w:pPr>
              <w:rPr>
                <w:rFonts w:ascii="Arial" w:hAnsi="Arial" w:cs="Arial"/>
                <w:sz w:val="16"/>
                <w:szCs w:val="16"/>
              </w:rPr>
            </w:pPr>
            <w:r>
              <w:rPr>
                <w:rFonts w:ascii="Arial" w:hAnsi="Arial" w:cs="Arial"/>
                <w:sz w:val="16"/>
                <w:szCs w:val="16"/>
              </w:rPr>
              <w:t>Geographical location of service delivery outlet</w:t>
            </w:r>
          </w:p>
          <w:p w:rsidR="00942526" w:rsidRPr="006F3354" w:rsidRDefault="00942526" w:rsidP="001F5808">
            <w:pPr>
              <w:rPr>
                <w:rFonts w:ascii="Arial" w:hAnsi="Arial" w:cs="Arial"/>
                <w:sz w:val="16"/>
                <w:szCs w:val="16"/>
              </w:rPr>
            </w:pPr>
          </w:p>
        </w:tc>
        <w:tc>
          <w:tcPr>
            <w:tcW w:w="3224" w:type="dxa"/>
            <w:shd w:val="clear" w:color="auto" w:fill="auto"/>
          </w:tcPr>
          <w:p w:rsidR="00942526" w:rsidRDefault="00942526" w:rsidP="009C0E33">
            <w:pPr>
              <w:pStyle w:val="TableFigText"/>
            </w:pPr>
            <w:r>
              <w:t>Service delivery outlet- geographic location code (ASGC 2011) NNNNN</w:t>
            </w:r>
          </w:p>
          <w:p w:rsidR="00942526" w:rsidRDefault="00942526" w:rsidP="006F3354">
            <w:pPr>
              <w:pStyle w:val="TableFigText"/>
            </w:pP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Revisions are a result of the release of the 2011 version of Australian Statistical Geography Classification extended.</w:t>
            </w:r>
          </w:p>
        </w:tc>
      </w:tr>
      <w:tr w:rsidR="00942526" w:rsidRPr="00D33DF6" w:rsidTr="006F3354">
        <w:trPr>
          <w:trHeight w:val="427"/>
        </w:trPr>
        <w:tc>
          <w:tcPr>
            <w:tcW w:w="2802" w:type="dxa"/>
            <w:shd w:val="clear" w:color="auto" w:fill="auto"/>
          </w:tcPr>
          <w:p w:rsidR="00942526" w:rsidRPr="00AE413A" w:rsidRDefault="00942526" w:rsidP="009C0E33">
            <w:pPr>
              <w:rPr>
                <w:rFonts w:ascii="Arial" w:hAnsi="Arial" w:cs="Arial"/>
                <w:sz w:val="16"/>
                <w:szCs w:val="16"/>
              </w:rPr>
            </w:pPr>
            <w:r>
              <w:rPr>
                <w:rFonts w:ascii="Arial" w:hAnsi="Arial" w:cs="Arial"/>
                <w:sz w:val="16"/>
                <w:szCs w:val="16"/>
              </w:rPr>
              <w:lastRenderedPageBreak/>
              <w:t>S</w:t>
            </w:r>
            <w:r w:rsidRPr="00AE413A">
              <w:rPr>
                <w:rFonts w:ascii="Arial" w:hAnsi="Arial" w:cs="Arial"/>
                <w:sz w:val="16"/>
                <w:szCs w:val="16"/>
              </w:rPr>
              <w:t>upported mental health housing places</w:t>
            </w:r>
          </w:p>
        </w:tc>
        <w:tc>
          <w:tcPr>
            <w:tcW w:w="3224" w:type="dxa"/>
            <w:shd w:val="clear" w:color="auto" w:fill="auto"/>
          </w:tcPr>
          <w:p w:rsidR="00942526" w:rsidRDefault="00942526" w:rsidP="009C0E33">
            <w:pPr>
              <w:pStyle w:val="TableFigText"/>
            </w:pPr>
            <w:r w:rsidRPr="00AE413A">
              <w:t>Specialised mental health service-supported mental health housing places, total N(6)</w:t>
            </w:r>
          </w:p>
        </w:tc>
        <w:tc>
          <w:tcPr>
            <w:tcW w:w="3013" w:type="dxa"/>
            <w:shd w:val="clear" w:color="auto" w:fill="auto"/>
          </w:tcPr>
          <w:p w:rsidR="00942526" w:rsidRDefault="00942526" w:rsidP="009C0E33">
            <w:pPr>
              <w:pStyle w:val="NormalWeb"/>
              <w:rPr>
                <w:rFonts w:ascii="Arial" w:hAnsi="Arial" w:cs="Arial"/>
                <w:sz w:val="16"/>
                <w:szCs w:val="16"/>
              </w:rPr>
            </w:pPr>
            <w:r>
              <w:rPr>
                <w:rFonts w:ascii="Arial" w:hAnsi="Arial" w:cs="Arial"/>
                <w:sz w:val="16"/>
                <w:szCs w:val="16"/>
              </w:rPr>
              <w:t>Value domain has been revised and changes have been made to guide for use to reflect this.</w:t>
            </w:r>
          </w:p>
        </w:tc>
      </w:tr>
      <w:tr w:rsidR="00942526" w:rsidRPr="00D33DF6" w:rsidTr="006F3354">
        <w:trPr>
          <w:trHeight w:val="427"/>
        </w:trPr>
        <w:tc>
          <w:tcPr>
            <w:tcW w:w="2802" w:type="dxa"/>
            <w:shd w:val="clear" w:color="auto" w:fill="auto"/>
          </w:tcPr>
          <w:p w:rsidR="00942526" w:rsidRPr="006F3354" w:rsidRDefault="00942526" w:rsidP="009C0E33">
            <w:pPr>
              <w:rPr>
                <w:rFonts w:ascii="Arial" w:hAnsi="Arial" w:cs="Arial"/>
                <w:sz w:val="16"/>
                <w:szCs w:val="16"/>
              </w:rPr>
            </w:pPr>
            <w:r>
              <w:rPr>
                <w:rFonts w:ascii="Arial" w:hAnsi="Arial" w:cs="Arial"/>
                <w:sz w:val="16"/>
                <w:szCs w:val="16"/>
              </w:rPr>
              <w:t>Specialised mental health service target population</w:t>
            </w:r>
          </w:p>
        </w:tc>
        <w:tc>
          <w:tcPr>
            <w:tcW w:w="3224" w:type="dxa"/>
            <w:shd w:val="clear" w:color="auto" w:fill="auto"/>
          </w:tcPr>
          <w:p w:rsidR="00942526" w:rsidRDefault="00942526" w:rsidP="009C0E33">
            <w:pPr>
              <w:pStyle w:val="TableFigText"/>
            </w:pPr>
            <w:r>
              <w:t>Specialised mental health service- target population group code N</w:t>
            </w:r>
          </w:p>
          <w:p w:rsidR="00942526" w:rsidRDefault="00942526" w:rsidP="006F3354">
            <w:pPr>
              <w:pStyle w:val="TableFigText"/>
            </w:pPr>
          </w:p>
        </w:tc>
        <w:tc>
          <w:tcPr>
            <w:tcW w:w="3013" w:type="dxa"/>
            <w:shd w:val="clear" w:color="auto" w:fill="auto"/>
          </w:tcPr>
          <w:p w:rsidR="00942526" w:rsidRDefault="00942526" w:rsidP="006F3354">
            <w:pPr>
              <w:pStyle w:val="NormalWeb"/>
              <w:rPr>
                <w:rFonts w:ascii="Arial" w:hAnsi="Arial" w:cs="Arial"/>
                <w:sz w:val="16"/>
                <w:szCs w:val="16"/>
              </w:rPr>
            </w:pPr>
            <w:r>
              <w:rPr>
                <w:rFonts w:ascii="Arial" w:hAnsi="Arial" w:cs="Arial"/>
                <w:sz w:val="16"/>
                <w:szCs w:val="16"/>
              </w:rPr>
              <w:t>Value domain has been revised to include code 5- youth. Changes have been made to the guide for use to reflect this.</w:t>
            </w:r>
          </w:p>
        </w:tc>
      </w:tr>
    </w:tbl>
    <w:p w:rsidR="00FF6810" w:rsidRPr="009671CA" w:rsidRDefault="00FF6810" w:rsidP="00FF6810">
      <w:pPr>
        <w:rPr>
          <w:rFonts w:ascii="Arial" w:hAnsi="Arial" w:cs="Arial"/>
          <w:b/>
          <w:sz w:val="28"/>
          <w:szCs w:val="28"/>
        </w:rPr>
      </w:pPr>
      <w:bookmarkStart w:id="16" w:name="_Toc215032801"/>
      <w:r>
        <w:rPr>
          <w:rFonts w:ascii="Arial" w:hAnsi="Arial" w:cs="Arial"/>
          <w:b/>
          <w:sz w:val="28"/>
          <w:szCs w:val="28"/>
        </w:rPr>
        <w:br/>
      </w:r>
      <w:r w:rsidRPr="009671CA">
        <w:rPr>
          <w:rFonts w:ascii="Arial" w:hAnsi="Arial" w:cs="Arial"/>
          <w:b/>
          <w:sz w:val="28"/>
          <w:szCs w:val="28"/>
        </w:rPr>
        <w:t>New</w:t>
      </w:r>
      <w:r w:rsidR="00242E9F">
        <w:rPr>
          <w:rFonts w:ascii="Arial" w:hAnsi="Arial" w:cs="Arial"/>
          <w:b/>
          <w:sz w:val="28"/>
          <w:szCs w:val="28"/>
        </w:rPr>
        <w:t xml:space="preserve"> c</w:t>
      </w:r>
      <w:r w:rsidR="00235118">
        <w:rPr>
          <w:rFonts w:ascii="Arial" w:hAnsi="Arial" w:cs="Arial"/>
          <w:b/>
          <w:sz w:val="28"/>
          <w:szCs w:val="28"/>
        </w:rPr>
        <w:t>lassification schemes since 01/10</w:t>
      </w:r>
      <w:r w:rsidRPr="009671CA">
        <w:rPr>
          <w:rFonts w:ascii="Arial" w:hAnsi="Arial" w:cs="Arial"/>
          <w:b/>
          <w:sz w:val="28"/>
          <w:szCs w:val="28"/>
        </w:rPr>
        <w:t>/</w:t>
      </w:r>
      <w:bookmarkEnd w:id="16"/>
      <w:r w:rsidR="00235118">
        <w:rPr>
          <w:rFonts w:ascii="Arial" w:hAnsi="Arial" w:cs="Arial"/>
          <w:b/>
          <w:sz w:val="28"/>
          <w:szCs w:val="28"/>
        </w:rPr>
        <w:t>2011</w:t>
      </w:r>
    </w:p>
    <w:tbl>
      <w:tblPr>
        <w:tblW w:w="0" w:type="auto"/>
        <w:tblBorders>
          <w:top w:val="single" w:sz="4" w:space="0" w:color="auto"/>
          <w:insideH w:val="single" w:sz="4" w:space="0" w:color="auto"/>
        </w:tblBorders>
        <w:tblLook w:val="01E0" w:firstRow="1" w:lastRow="1" w:firstColumn="1" w:lastColumn="1" w:noHBand="0" w:noVBand="0"/>
      </w:tblPr>
      <w:tblGrid>
        <w:gridCol w:w="9039"/>
      </w:tblGrid>
      <w:tr w:rsidR="00FF6810" w:rsidRPr="00823510" w:rsidTr="0008464D">
        <w:tc>
          <w:tcPr>
            <w:tcW w:w="9039" w:type="dxa"/>
            <w:shd w:val="clear" w:color="auto" w:fill="auto"/>
          </w:tcPr>
          <w:p w:rsidR="00FF6810" w:rsidRPr="00F6541C" w:rsidRDefault="00FF6810" w:rsidP="009271E4">
            <w:pPr>
              <w:pStyle w:val="TableFigHeadingtotal"/>
            </w:pPr>
            <w:r w:rsidRPr="00F6541C">
              <w:t>Name</w:t>
            </w:r>
          </w:p>
        </w:tc>
      </w:tr>
      <w:tr w:rsidR="00FF6810" w:rsidRPr="00532E26" w:rsidTr="0008464D">
        <w:tc>
          <w:tcPr>
            <w:tcW w:w="9039" w:type="dxa"/>
            <w:shd w:val="clear" w:color="auto" w:fill="auto"/>
          </w:tcPr>
          <w:p w:rsidR="00AF7B2E" w:rsidRPr="008E440D" w:rsidRDefault="00AF7B2E" w:rsidP="00AF7B2E">
            <w:pPr>
              <w:rPr>
                <w:rFonts w:ascii="Arial" w:hAnsi="Arial" w:cs="Arial"/>
                <w:sz w:val="16"/>
                <w:szCs w:val="16"/>
              </w:rPr>
            </w:pPr>
            <w:r w:rsidRPr="008E440D">
              <w:rPr>
                <w:rFonts w:ascii="Arial" w:hAnsi="Arial" w:cs="Arial"/>
                <w:color w:val="000000"/>
                <w:sz w:val="16"/>
                <w:szCs w:val="16"/>
              </w:rPr>
              <w:t>Australian Statistical Geography Standard 2011</w:t>
            </w:r>
          </w:p>
        </w:tc>
      </w:tr>
    </w:tbl>
    <w:p w:rsidR="00FF6810" w:rsidRPr="009671CA" w:rsidRDefault="00FF6810" w:rsidP="00FF6810">
      <w:pPr>
        <w:rPr>
          <w:rFonts w:ascii="Arial" w:hAnsi="Arial" w:cs="Arial"/>
          <w:b/>
          <w:sz w:val="28"/>
          <w:szCs w:val="28"/>
        </w:rPr>
      </w:pPr>
      <w:bookmarkStart w:id="17" w:name="_Toc215032802"/>
      <w:r>
        <w:rPr>
          <w:rFonts w:ascii="Arial" w:hAnsi="Arial" w:cs="Arial"/>
          <w:b/>
          <w:sz w:val="28"/>
          <w:szCs w:val="28"/>
        </w:rPr>
        <w:br/>
      </w:r>
      <w:r w:rsidRPr="009671CA">
        <w:rPr>
          <w:rFonts w:ascii="Arial" w:hAnsi="Arial" w:cs="Arial"/>
          <w:b/>
          <w:sz w:val="28"/>
          <w:szCs w:val="28"/>
        </w:rPr>
        <w:t>Revised</w:t>
      </w:r>
      <w:r w:rsidR="00481061">
        <w:rPr>
          <w:rFonts w:ascii="Arial" w:hAnsi="Arial" w:cs="Arial"/>
          <w:b/>
          <w:sz w:val="28"/>
          <w:szCs w:val="28"/>
        </w:rPr>
        <w:t xml:space="preserve"> cl</w:t>
      </w:r>
      <w:r w:rsidR="00235118">
        <w:rPr>
          <w:rFonts w:ascii="Arial" w:hAnsi="Arial" w:cs="Arial"/>
          <w:b/>
          <w:sz w:val="28"/>
          <w:szCs w:val="28"/>
        </w:rPr>
        <w:t>assification schemes since 01/10</w:t>
      </w:r>
      <w:r w:rsidRPr="009671CA">
        <w:rPr>
          <w:rFonts w:ascii="Arial" w:hAnsi="Arial" w:cs="Arial"/>
          <w:b/>
          <w:sz w:val="28"/>
          <w:szCs w:val="28"/>
        </w:rPr>
        <w:t>/</w:t>
      </w:r>
      <w:bookmarkEnd w:id="17"/>
      <w:r w:rsidR="00235118">
        <w:rPr>
          <w:rFonts w:ascii="Arial" w:hAnsi="Arial" w:cs="Arial"/>
          <w:b/>
          <w:sz w:val="28"/>
          <w:szCs w:val="28"/>
        </w:rPr>
        <w:t>2011</w:t>
      </w:r>
    </w:p>
    <w:tbl>
      <w:tblPr>
        <w:tblW w:w="0" w:type="auto"/>
        <w:tblLook w:val="01E0" w:firstRow="1" w:lastRow="1" w:firstColumn="1" w:lastColumn="1" w:noHBand="0" w:noVBand="0"/>
      </w:tblPr>
      <w:tblGrid>
        <w:gridCol w:w="2802"/>
        <w:gridCol w:w="6237"/>
      </w:tblGrid>
      <w:tr w:rsidR="00FF6810" w:rsidRPr="00D33DF6" w:rsidTr="0008464D">
        <w:tc>
          <w:tcPr>
            <w:tcW w:w="2802" w:type="dxa"/>
            <w:tcBorders>
              <w:top w:val="single" w:sz="4" w:space="0" w:color="auto"/>
              <w:bottom w:val="single" w:sz="4" w:space="0" w:color="auto"/>
            </w:tcBorders>
            <w:shd w:val="clear" w:color="auto" w:fill="auto"/>
          </w:tcPr>
          <w:p w:rsidR="00FF6810" w:rsidRPr="00D33DF6" w:rsidRDefault="00FF6810" w:rsidP="009271E4">
            <w:pPr>
              <w:pStyle w:val="TableFigHeadingtotal"/>
            </w:pPr>
            <w:r>
              <w:t>Name</w:t>
            </w:r>
          </w:p>
        </w:tc>
        <w:tc>
          <w:tcPr>
            <w:tcW w:w="6237" w:type="dxa"/>
            <w:tcBorders>
              <w:top w:val="single" w:sz="4" w:space="0" w:color="auto"/>
              <w:bottom w:val="single" w:sz="4" w:space="0" w:color="auto"/>
            </w:tcBorders>
            <w:shd w:val="clear" w:color="auto" w:fill="auto"/>
          </w:tcPr>
          <w:p w:rsidR="00FF6810" w:rsidRPr="00D33DF6" w:rsidRDefault="00FF6810" w:rsidP="009271E4">
            <w:pPr>
              <w:pStyle w:val="TableFigHeadingtotal"/>
            </w:pPr>
            <w:r>
              <w:t>Description of change</w:t>
            </w:r>
          </w:p>
        </w:tc>
      </w:tr>
      <w:tr w:rsidR="00C25DEA" w:rsidRPr="00D33DF6" w:rsidTr="0008464D">
        <w:tc>
          <w:tcPr>
            <w:tcW w:w="2802" w:type="dxa"/>
            <w:tcBorders>
              <w:top w:val="single" w:sz="4" w:space="0" w:color="auto"/>
            </w:tcBorders>
            <w:shd w:val="clear" w:color="auto" w:fill="auto"/>
          </w:tcPr>
          <w:p w:rsidR="00C25DEA" w:rsidRPr="00E76DFF" w:rsidRDefault="00C25DEA" w:rsidP="00C25DEA">
            <w:pPr>
              <w:rPr>
                <w:rFonts w:ascii="Arial" w:hAnsi="Arial" w:cs="Arial"/>
                <w:sz w:val="16"/>
                <w:szCs w:val="16"/>
              </w:rPr>
            </w:pPr>
            <w:r w:rsidRPr="00E76DFF">
              <w:rPr>
                <w:rFonts w:ascii="Arial" w:hAnsi="Arial" w:cs="Arial"/>
                <w:color w:val="000000"/>
                <w:sz w:val="16"/>
                <w:szCs w:val="16"/>
              </w:rPr>
              <w:t>Australian Standard Classification of Drugs of Concern 2011</w:t>
            </w:r>
          </w:p>
        </w:tc>
        <w:tc>
          <w:tcPr>
            <w:tcW w:w="6237" w:type="dxa"/>
            <w:tcBorders>
              <w:top w:val="single" w:sz="4" w:space="0" w:color="auto"/>
            </w:tcBorders>
            <w:shd w:val="clear" w:color="auto" w:fill="auto"/>
          </w:tcPr>
          <w:p w:rsidR="00C25DEA" w:rsidRPr="00E76DFF" w:rsidRDefault="00C25DEA" w:rsidP="00C25DEA">
            <w:pPr>
              <w:rPr>
                <w:rFonts w:ascii="Arial" w:hAnsi="Arial" w:cs="Arial"/>
                <w:sz w:val="16"/>
                <w:szCs w:val="16"/>
              </w:rPr>
            </w:pPr>
            <w:r w:rsidRPr="00E76DFF">
              <w:rPr>
                <w:rFonts w:ascii="Arial" w:hAnsi="Arial" w:cs="Arial"/>
                <w:color w:val="000000"/>
                <w:sz w:val="16"/>
                <w:szCs w:val="16"/>
              </w:rPr>
              <w:t>Australian Standard Classification of Drugs of Concern 2011 replaces Australian Standard Classification of Drugs of Concern 2000.</w:t>
            </w:r>
          </w:p>
        </w:tc>
      </w:tr>
      <w:tr w:rsidR="00C25DEA" w:rsidRPr="00D33DF6" w:rsidTr="00C25DEA">
        <w:tc>
          <w:tcPr>
            <w:tcW w:w="2802" w:type="dxa"/>
            <w:shd w:val="clear" w:color="auto" w:fill="auto"/>
          </w:tcPr>
          <w:p w:rsidR="00C25DEA" w:rsidRPr="00E76DFF" w:rsidRDefault="00C25DEA" w:rsidP="00C25DEA">
            <w:pPr>
              <w:rPr>
                <w:rFonts w:ascii="Arial" w:hAnsi="Arial" w:cs="Arial"/>
                <w:sz w:val="16"/>
                <w:szCs w:val="16"/>
              </w:rPr>
            </w:pPr>
            <w:r w:rsidRPr="00E76DFF">
              <w:rPr>
                <w:rFonts w:ascii="Arial" w:hAnsi="Arial" w:cs="Arial"/>
                <w:color w:val="000000"/>
                <w:sz w:val="16"/>
                <w:szCs w:val="16"/>
              </w:rPr>
              <w:t>Australian Standard Classification of Language 2011</w:t>
            </w:r>
          </w:p>
        </w:tc>
        <w:tc>
          <w:tcPr>
            <w:tcW w:w="6237"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Australian Standard Classification of Languages 2011 replaces Australian Standard Classification of Languages 2005.</w:t>
            </w:r>
          </w:p>
          <w:p w:rsidR="00C25DEA" w:rsidRPr="00E76DFF" w:rsidRDefault="00C25DEA" w:rsidP="009271E4">
            <w:pPr>
              <w:pStyle w:val="TableFigHeadingtotal"/>
              <w:rPr>
                <w:rFonts w:cs="Arial"/>
                <w:szCs w:val="16"/>
              </w:rPr>
            </w:pPr>
          </w:p>
        </w:tc>
      </w:tr>
      <w:tr w:rsidR="00C25DEA" w:rsidRPr="00D33DF6" w:rsidTr="00C25DEA">
        <w:tc>
          <w:tcPr>
            <w:tcW w:w="2802" w:type="dxa"/>
            <w:shd w:val="clear" w:color="auto" w:fill="auto"/>
          </w:tcPr>
          <w:p w:rsidR="00C25DEA" w:rsidRPr="00E76DFF" w:rsidRDefault="00C25DEA" w:rsidP="00C25DEA">
            <w:pPr>
              <w:rPr>
                <w:rFonts w:ascii="Arial" w:hAnsi="Arial" w:cs="Arial"/>
                <w:sz w:val="16"/>
                <w:szCs w:val="16"/>
              </w:rPr>
            </w:pPr>
            <w:r w:rsidRPr="00E76DFF">
              <w:rPr>
                <w:rFonts w:ascii="Arial" w:hAnsi="Arial" w:cs="Arial"/>
                <w:color w:val="000000"/>
                <w:sz w:val="16"/>
                <w:szCs w:val="16"/>
              </w:rPr>
              <w:t>Australian Standard Geographical Classification 2011</w:t>
            </w:r>
          </w:p>
        </w:tc>
        <w:tc>
          <w:tcPr>
            <w:tcW w:w="6237"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Australian Standard Geographical Classification 2011 replaces Australian Standard Geographical Classification 2010.</w:t>
            </w:r>
          </w:p>
          <w:p w:rsidR="00C25DEA" w:rsidRPr="00E76DFF" w:rsidRDefault="00C25DEA" w:rsidP="009271E4">
            <w:pPr>
              <w:pStyle w:val="TableFigHeadingtotal"/>
              <w:rPr>
                <w:rFonts w:cs="Arial"/>
                <w:szCs w:val="16"/>
              </w:rPr>
            </w:pPr>
          </w:p>
        </w:tc>
      </w:tr>
      <w:tr w:rsidR="00C25DEA" w:rsidRPr="00D33DF6" w:rsidTr="00C25DEA">
        <w:tc>
          <w:tcPr>
            <w:tcW w:w="2802"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International Union against Cancer (UICC) TNM Classification of Malignant Tumours 7th edition.</w:t>
            </w:r>
          </w:p>
          <w:p w:rsidR="00C25DEA" w:rsidRPr="00E76DFF" w:rsidRDefault="00C25DEA" w:rsidP="00C25DEA">
            <w:pPr>
              <w:rPr>
                <w:rFonts w:ascii="Arial" w:hAnsi="Arial" w:cs="Arial"/>
                <w:color w:val="000000"/>
                <w:sz w:val="16"/>
                <w:szCs w:val="16"/>
              </w:rPr>
            </w:pPr>
          </w:p>
        </w:tc>
        <w:tc>
          <w:tcPr>
            <w:tcW w:w="6237"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International Union against Cancer (UICC) TNM Classification of Malignant Tumours 7th edition replaces International Union against Cancer (UICC) TNM Classification of Malignant Tumours 6th edition.</w:t>
            </w:r>
          </w:p>
          <w:p w:rsidR="00C25DEA" w:rsidRPr="00E76DFF" w:rsidRDefault="00C25DEA" w:rsidP="00C25DEA">
            <w:pPr>
              <w:rPr>
                <w:rFonts w:ascii="Arial" w:hAnsi="Arial" w:cs="Arial"/>
                <w:color w:val="000000"/>
                <w:sz w:val="16"/>
                <w:szCs w:val="16"/>
              </w:rPr>
            </w:pPr>
          </w:p>
        </w:tc>
      </w:tr>
      <w:tr w:rsidR="00C25DEA" w:rsidRPr="00D33DF6" w:rsidTr="00C25DEA">
        <w:tc>
          <w:tcPr>
            <w:tcW w:w="2802"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Standard Australian Classification of Countries 2011</w:t>
            </w:r>
          </w:p>
          <w:p w:rsidR="00C25DEA" w:rsidRPr="00E76DFF" w:rsidRDefault="00C25DEA" w:rsidP="00C25DEA">
            <w:pPr>
              <w:rPr>
                <w:rFonts w:ascii="Arial" w:hAnsi="Arial" w:cs="Arial"/>
                <w:color w:val="000000"/>
                <w:sz w:val="16"/>
                <w:szCs w:val="16"/>
              </w:rPr>
            </w:pPr>
          </w:p>
        </w:tc>
        <w:tc>
          <w:tcPr>
            <w:tcW w:w="6237"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Standard Australian Classification of Countries 2011 replaces Standard Australian Classification of Countries 2008.</w:t>
            </w:r>
          </w:p>
          <w:p w:rsidR="00C25DEA" w:rsidRPr="00E76DFF" w:rsidRDefault="00C25DEA" w:rsidP="00C25DEA">
            <w:pPr>
              <w:rPr>
                <w:rFonts w:ascii="Arial" w:hAnsi="Arial" w:cs="Arial"/>
                <w:color w:val="000000"/>
                <w:sz w:val="16"/>
                <w:szCs w:val="16"/>
              </w:rPr>
            </w:pPr>
          </w:p>
        </w:tc>
      </w:tr>
    </w:tbl>
    <w:p w:rsidR="00FF6810" w:rsidRPr="009671CA" w:rsidRDefault="00FF6810" w:rsidP="00FF6810">
      <w:pPr>
        <w:rPr>
          <w:rFonts w:ascii="Arial" w:hAnsi="Arial" w:cs="Arial"/>
          <w:b/>
          <w:sz w:val="28"/>
          <w:szCs w:val="28"/>
        </w:rPr>
      </w:pPr>
      <w:bookmarkStart w:id="18" w:name="_Toc215032803"/>
      <w:r>
        <w:rPr>
          <w:rFonts w:ascii="Arial" w:hAnsi="Arial" w:cs="Arial"/>
          <w:b/>
          <w:sz w:val="28"/>
          <w:szCs w:val="28"/>
        </w:rPr>
        <w:br/>
      </w:r>
      <w:r w:rsidR="00235118">
        <w:rPr>
          <w:rFonts w:ascii="Arial" w:hAnsi="Arial" w:cs="Arial"/>
          <w:b/>
          <w:sz w:val="28"/>
          <w:szCs w:val="28"/>
        </w:rPr>
        <w:t>New glossary items since 01/10</w:t>
      </w:r>
      <w:r w:rsidRPr="009671CA">
        <w:rPr>
          <w:rFonts w:ascii="Arial" w:hAnsi="Arial" w:cs="Arial"/>
          <w:b/>
          <w:sz w:val="28"/>
          <w:szCs w:val="28"/>
        </w:rPr>
        <w:t>/</w:t>
      </w:r>
      <w:bookmarkEnd w:id="18"/>
      <w:r w:rsidR="00235118">
        <w:rPr>
          <w:rFonts w:ascii="Arial" w:hAnsi="Arial" w:cs="Arial"/>
          <w:b/>
          <w:sz w:val="28"/>
          <w:szCs w:val="28"/>
        </w:rPr>
        <w:t>2011</w:t>
      </w:r>
    </w:p>
    <w:tbl>
      <w:tblPr>
        <w:tblW w:w="0" w:type="auto"/>
        <w:tblLook w:val="01E0" w:firstRow="1" w:lastRow="1" w:firstColumn="1" w:lastColumn="1" w:noHBand="0" w:noVBand="0"/>
      </w:tblPr>
      <w:tblGrid>
        <w:gridCol w:w="5296"/>
      </w:tblGrid>
      <w:tr w:rsidR="00FF6810" w:rsidRPr="00F6541C" w:rsidTr="0008464D">
        <w:tc>
          <w:tcPr>
            <w:tcW w:w="5296" w:type="dxa"/>
            <w:tcBorders>
              <w:top w:val="single" w:sz="4" w:space="0" w:color="auto"/>
              <w:bottom w:val="single" w:sz="4" w:space="0" w:color="auto"/>
            </w:tcBorders>
            <w:shd w:val="clear" w:color="auto" w:fill="auto"/>
          </w:tcPr>
          <w:p w:rsidR="00FF6810" w:rsidRPr="00F6541C" w:rsidRDefault="00FF6810" w:rsidP="009271E4">
            <w:pPr>
              <w:pStyle w:val="TableFigHeadingtotal"/>
            </w:pPr>
            <w:r w:rsidRPr="00F6541C">
              <w:t>Name</w:t>
            </w:r>
          </w:p>
        </w:tc>
      </w:tr>
      <w:tr w:rsidR="005B1F8A" w:rsidRPr="00F6541C" w:rsidTr="00C25DEA">
        <w:tc>
          <w:tcPr>
            <w:tcW w:w="5296" w:type="dxa"/>
            <w:tcBorders>
              <w:top w:val="single" w:sz="4" w:space="0" w:color="auto"/>
            </w:tcBorders>
            <w:shd w:val="clear" w:color="auto" w:fill="auto"/>
          </w:tcPr>
          <w:p w:rsidR="005B1F8A" w:rsidRPr="00E76DFF" w:rsidRDefault="005B1F8A" w:rsidP="009271E4">
            <w:pPr>
              <w:pStyle w:val="TableFigHeadingtotal"/>
              <w:rPr>
                <w:rFonts w:cs="Arial"/>
                <w:b w:val="0"/>
                <w:szCs w:val="16"/>
              </w:rPr>
            </w:pPr>
            <w:r w:rsidRPr="00E76DFF">
              <w:rPr>
                <w:rFonts w:cs="Arial"/>
                <w:b w:val="0"/>
                <w:szCs w:val="16"/>
              </w:rPr>
              <w:t>Admitted patient mental health care service</w:t>
            </w:r>
          </w:p>
        </w:tc>
      </w:tr>
      <w:tr w:rsidR="005B1F8A" w:rsidRPr="00F6541C" w:rsidTr="0008464D">
        <w:tc>
          <w:tcPr>
            <w:tcW w:w="5296" w:type="dxa"/>
            <w:shd w:val="clear" w:color="auto" w:fill="auto"/>
          </w:tcPr>
          <w:p w:rsidR="005B1F8A" w:rsidRPr="00E76DFF" w:rsidRDefault="005B1F8A" w:rsidP="009271E4">
            <w:pPr>
              <w:pStyle w:val="TableFigHeadingtotal"/>
              <w:rPr>
                <w:rFonts w:cs="Arial"/>
                <w:b w:val="0"/>
                <w:szCs w:val="16"/>
              </w:rPr>
            </w:pPr>
            <w:r w:rsidRPr="00E76DFF">
              <w:rPr>
                <w:rFonts w:cs="Arial"/>
                <w:b w:val="0"/>
                <w:szCs w:val="16"/>
              </w:rPr>
              <w:t>Ambulatory mental health care service</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rPr>
              <w:t>Antenatal care visit</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lang w:eastAsia="en-AU"/>
              </w:rPr>
              <w:t>Chemotherapy</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lang w:eastAsia="en-AU"/>
              </w:rPr>
              <w:t>Class action</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lang w:eastAsia="en-AU"/>
              </w:rPr>
              <w:t>Course of radiotherapy treatment</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lang w:eastAsia="en-AU"/>
              </w:rPr>
              <w:t>Hormone therapy</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rPr>
            </w:pPr>
            <w:r w:rsidRPr="00E76DFF">
              <w:rPr>
                <w:rFonts w:ascii="Arial" w:hAnsi="Arial" w:cs="Arial"/>
                <w:color w:val="000000"/>
                <w:sz w:val="16"/>
                <w:szCs w:val="16"/>
                <w:lang w:eastAsia="en-AU"/>
              </w:rPr>
              <w:t>Immunotherapy</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Juvenile detention centre</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Locality</w:t>
            </w:r>
          </w:p>
        </w:tc>
      </w:tr>
      <w:tr w:rsidR="00842DA6" w:rsidRPr="00F6541C" w:rsidTr="00C25DEA">
        <w:tc>
          <w:tcPr>
            <w:tcW w:w="5296" w:type="dxa"/>
            <w:shd w:val="clear" w:color="auto" w:fill="auto"/>
          </w:tcPr>
          <w:p w:rsidR="00842DA6" w:rsidRPr="00E76DFF" w:rsidRDefault="00842DA6" w:rsidP="00C25DEA">
            <w:pPr>
              <w:rPr>
                <w:rFonts w:ascii="Arial" w:hAnsi="Arial" w:cs="Arial"/>
                <w:color w:val="000000"/>
                <w:sz w:val="16"/>
                <w:szCs w:val="16"/>
                <w:lang w:eastAsia="en-AU"/>
              </w:rPr>
            </w:pPr>
            <w:r>
              <w:rPr>
                <w:rFonts w:ascii="Arial" w:hAnsi="Arial" w:cs="Arial"/>
                <w:color w:val="000000"/>
                <w:sz w:val="16"/>
                <w:szCs w:val="16"/>
                <w:lang w:eastAsia="en-AU"/>
              </w:rPr>
              <w:t>Mental health carer workers</w:t>
            </w:r>
          </w:p>
        </w:tc>
      </w:tr>
      <w:tr w:rsidR="005B1F8A" w:rsidRPr="00F6541C" w:rsidTr="00C25DEA">
        <w:tc>
          <w:tcPr>
            <w:tcW w:w="5296" w:type="dxa"/>
            <w:shd w:val="clear" w:color="auto" w:fill="auto"/>
          </w:tcPr>
          <w:p w:rsidR="005B1F8A" w:rsidRPr="00E76DFF" w:rsidRDefault="005B1F8A" w:rsidP="00C25DEA">
            <w:pPr>
              <w:rPr>
                <w:rFonts w:ascii="Arial" w:hAnsi="Arial" w:cs="Arial"/>
                <w:color w:val="000000"/>
                <w:sz w:val="16"/>
                <w:szCs w:val="16"/>
                <w:lang w:eastAsia="en-AU"/>
              </w:rPr>
            </w:pPr>
            <w:r w:rsidRPr="00E76DFF">
              <w:rPr>
                <w:rFonts w:ascii="Arial" w:hAnsi="Arial" w:cs="Arial"/>
                <w:color w:val="000000"/>
                <w:sz w:val="16"/>
                <w:szCs w:val="16"/>
                <w:lang w:eastAsia="en-AU"/>
              </w:rPr>
              <w:t>Mental health consumer workers</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Radiotherapy</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Reserve</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Surgical procedure</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Systemic therapy procedure</w:t>
            </w:r>
          </w:p>
        </w:tc>
      </w:tr>
      <w:tr w:rsidR="007B3CF0" w:rsidRPr="00F6541C" w:rsidTr="00C25DEA">
        <w:tc>
          <w:tcPr>
            <w:tcW w:w="5296" w:type="dxa"/>
            <w:shd w:val="clear" w:color="auto" w:fill="auto"/>
          </w:tcPr>
          <w:p w:rsidR="007B3CF0" w:rsidRPr="00E76DFF" w:rsidRDefault="007B3CF0" w:rsidP="00C25DEA">
            <w:pPr>
              <w:rPr>
                <w:rFonts w:ascii="Arial" w:hAnsi="Arial" w:cs="Arial"/>
                <w:color w:val="000000"/>
                <w:sz w:val="16"/>
                <w:szCs w:val="16"/>
                <w:lang w:eastAsia="en-AU"/>
              </w:rPr>
            </w:pPr>
            <w:r>
              <w:rPr>
                <w:rFonts w:ascii="Arial" w:hAnsi="Arial" w:cs="Arial"/>
                <w:color w:val="000000"/>
                <w:sz w:val="16"/>
                <w:szCs w:val="16"/>
                <w:lang w:eastAsia="en-AU"/>
              </w:rPr>
              <w:t>Transgender</w:t>
            </w:r>
          </w:p>
        </w:tc>
      </w:tr>
      <w:tr w:rsidR="00C25DEA" w:rsidRPr="00F6541C" w:rsidTr="00C25DEA">
        <w:tc>
          <w:tcPr>
            <w:tcW w:w="5296" w:type="dxa"/>
            <w:shd w:val="clear" w:color="auto" w:fill="auto"/>
          </w:tcPr>
          <w:p w:rsidR="00C25DEA" w:rsidRPr="00E76DFF" w:rsidRDefault="00C25DEA" w:rsidP="00C25DEA">
            <w:pPr>
              <w:rPr>
                <w:rFonts w:ascii="Arial" w:hAnsi="Arial" w:cs="Arial"/>
                <w:color w:val="000000"/>
                <w:sz w:val="16"/>
                <w:szCs w:val="16"/>
                <w:lang w:eastAsia="en-AU"/>
              </w:rPr>
            </w:pPr>
            <w:r w:rsidRPr="00E76DFF">
              <w:rPr>
                <w:rFonts w:ascii="Arial" w:hAnsi="Arial" w:cs="Arial"/>
                <w:color w:val="000000"/>
                <w:sz w:val="16"/>
                <w:szCs w:val="16"/>
                <w:lang w:eastAsia="en-AU"/>
              </w:rPr>
              <w:t>Urban Centre</w:t>
            </w:r>
          </w:p>
        </w:tc>
      </w:tr>
    </w:tbl>
    <w:p w:rsidR="00FF6810" w:rsidRPr="009671CA" w:rsidRDefault="00FF6810" w:rsidP="00FF6810">
      <w:pPr>
        <w:rPr>
          <w:rFonts w:ascii="Arial" w:hAnsi="Arial" w:cs="Arial"/>
          <w:b/>
          <w:sz w:val="28"/>
          <w:szCs w:val="28"/>
        </w:rPr>
      </w:pPr>
      <w:bookmarkStart w:id="19" w:name="_Toc215032804"/>
      <w:r>
        <w:rPr>
          <w:rFonts w:ascii="Arial" w:hAnsi="Arial" w:cs="Arial"/>
          <w:b/>
          <w:sz w:val="28"/>
          <w:szCs w:val="28"/>
        </w:rPr>
        <w:lastRenderedPageBreak/>
        <w:br/>
      </w:r>
      <w:r w:rsidR="00481061">
        <w:rPr>
          <w:rFonts w:ascii="Arial" w:hAnsi="Arial" w:cs="Arial"/>
          <w:b/>
          <w:sz w:val="28"/>
          <w:szCs w:val="28"/>
        </w:rPr>
        <w:t>Revised glos</w:t>
      </w:r>
      <w:r w:rsidR="00235118">
        <w:rPr>
          <w:rFonts w:ascii="Arial" w:hAnsi="Arial" w:cs="Arial"/>
          <w:b/>
          <w:sz w:val="28"/>
          <w:szCs w:val="28"/>
        </w:rPr>
        <w:t>sary item since 01/10</w:t>
      </w:r>
      <w:r w:rsidRPr="009671CA">
        <w:rPr>
          <w:rFonts w:ascii="Arial" w:hAnsi="Arial" w:cs="Arial"/>
          <w:b/>
          <w:sz w:val="28"/>
          <w:szCs w:val="28"/>
        </w:rPr>
        <w:t>/</w:t>
      </w:r>
      <w:bookmarkEnd w:id="19"/>
      <w:r w:rsidR="00235118">
        <w:rPr>
          <w:rFonts w:ascii="Arial" w:hAnsi="Arial" w:cs="Arial"/>
          <w:b/>
          <w:sz w:val="28"/>
          <w:szCs w:val="28"/>
        </w:rPr>
        <w:t>2011</w:t>
      </w:r>
    </w:p>
    <w:tbl>
      <w:tblPr>
        <w:tblW w:w="0" w:type="auto"/>
        <w:tblLook w:val="01E0" w:firstRow="1" w:lastRow="1" w:firstColumn="1" w:lastColumn="1" w:noHBand="0" w:noVBand="0"/>
      </w:tblPr>
      <w:tblGrid>
        <w:gridCol w:w="2802"/>
        <w:gridCol w:w="6237"/>
      </w:tblGrid>
      <w:tr w:rsidR="00FF6810" w:rsidRPr="00F6541C" w:rsidTr="0008464D">
        <w:tc>
          <w:tcPr>
            <w:tcW w:w="2802" w:type="dxa"/>
            <w:tcBorders>
              <w:top w:val="single" w:sz="4" w:space="0" w:color="auto"/>
              <w:bottom w:val="single" w:sz="4" w:space="0" w:color="auto"/>
            </w:tcBorders>
            <w:shd w:val="clear" w:color="auto" w:fill="auto"/>
          </w:tcPr>
          <w:p w:rsidR="00FF6810" w:rsidRPr="00F6541C" w:rsidRDefault="00FF6810" w:rsidP="009271E4">
            <w:pPr>
              <w:pStyle w:val="TableFigHeadingtotal"/>
            </w:pPr>
            <w:r w:rsidRPr="00F6541C">
              <w:t>Name</w:t>
            </w:r>
          </w:p>
        </w:tc>
        <w:tc>
          <w:tcPr>
            <w:tcW w:w="6237" w:type="dxa"/>
            <w:tcBorders>
              <w:top w:val="single" w:sz="4" w:space="0" w:color="auto"/>
              <w:bottom w:val="single" w:sz="4" w:space="0" w:color="auto"/>
            </w:tcBorders>
            <w:shd w:val="clear" w:color="auto" w:fill="auto"/>
          </w:tcPr>
          <w:p w:rsidR="00FF6810" w:rsidRPr="00F6541C" w:rsidRDefault="00FF6810" w:rsidP="009271E4">
            <w:pPr>
              <w:pStyle w:val="TableFigHeadingtotal"/>
            </w:pPr>
            <w:r w:rsidRPr="00F6541C">
              <w:t>Description of change</w:t>
            </w:r>
          </w:p>
        </w:tc>
      </w:tr>
      <w:tr w:rsidR="00607A0F" w:rsidRPr="00F6541C" w:rsidTr="0008464D">
        <w:tc>
          <w:tcPr>
            <w:tcW w:w="2802" w:type="dxa"/>
            <w:tcBorders>
              <w:top w:val="single" w:sz="4" w:space="0" w:color="auto"/>
            </w:tcBorders>
            <w:shd w:val="clear" w:color="auto" w:fill="auto"/>
          </w:tcPr>
          <w:p w:rsidR="00607A0F" w:rsidRPr="00E76DFF" w:rsidRDefault="00607A0F" w:rsidP="00607A0F">
            <w:pPr>
              <w:rPr>
                <w:rFonts w:ascii="Arial" w:hAnsi="Arial" w:cs="Arial"/>
                <w:color w:val="000000"/>
                <w:sz w:val="16"/>
                <w:szCs w:val="16"/>
              </w:rPr>
            </w:pPr>
            <w:r w:rsidRPr="00E76DFF">
              <w:rPr>
                <w:rFonts w:ascii="Arial" w:hAnsi="Arial" w:cs="Arial"/>
                <w:color w:val="000000"/>
                <w:sz w:val="16"/>
                <w:szCs w:val="16"/>
              </w:rPr>
              <w:t>Address (housing assistance)</w:t>
            </w:r>
          </w:p>
          <w:p w:rsidR="00607A0F" w:rsidRPr="00E76DFF" w:rsidRDefault="00607A0F" w:rsidP="009271E4">
            <w:pPr>
              <w:pStyle w:val="TableFigHeadingtotal"/>
              <w:rPr>
                <w:rFonts w:cs="Arial"/>
                <w:szCs w:val="16"/>
              </w:rPr>
            </w:pPr>
          </w:p>
        </w:tc>
        <w:tc>
          <w:tcPr>
            <w:tcW w:w="6237" w:type="dxa"/>
            <w:tcBorders>
              <w:top w:val="single" w:sz="4" w:space="0" w:color="auto"/>
            </w:tcBorders>
            <w:shd w:val="clear" w:color="auto" w:fill="auto"/>
          </w:tcPr>
          <w:p w:rsidR="00607A0F" w:rsidRPr="00E76DFF" w:rsidRDefault="00607A0F" w:rsidP="00607A0F">
            <w:pPr>
              <w:rPr>
                <w:rFonts w:ascii="Arial" w:hAnsi="Arial" w:cs="Arial"/>
                <w:color w:val="000000"/>
                <w:sz w:val="16"/>
                <w:szCs w:val="16"/>
              </w:rPr>
            </w:pPr>
            <w:r w:rsidRPr="00E76DFF">
              <w:rPr>
                <w:rFonts w:ascii="Arial" w:hAnsi="Arial" w:cs="Arial"/>
                <w:color w:val="000000"/>
                <w:sz w:val="16"/>
                <w:szCs w:val="16"/>
              </w:rPr>
              <w:t>Address (housing assistance) replaces Address, version 1, DE, NHADD, NHDAMG</w:t>
            </w:r>
          </w:p>
          <w:p w:rsidR="00607A0F" w:rsidRPr="00E76DFF" w:rsidRDefault="00607A0F" w:rsidP="009271E4">
            <w:pPr>
              <w:pStyle w:val="TableFigHeadingtotal"/>
              <w:rPr>
                <w:rFonts w:cs="Arial"/>
                <w:szCs w:val="16"/>
              </w:rPr>
            </w:pPr>
          </w:p>
        </w:tc>
      </w:tr>
      <w:tr w:rsidR="005B1F8A" w:rsidRPr="00F6541C" w:rsidTr="00607A0F">
        <w:tc>
          <w:tcPr>
            <w:tcW w:w="2802" w:type="dxa"/>
            <w:shd w:val="clear" w:color="auto" w:fill="auto"/>
          </w:tcPr>
          <w:p w:rsidR="005B1F8A" w:rsidRPr="00E76DFF" w:rsidRDefault="005B1F8A" w:rsidP="00607A0F">
            <w:pPr>
              <w:rPr>
                <w:rFonts w:ascii="Arial" w:hAnsi="Arial" w:cs="Arial"/>
                <w:color w:val="000000"/>
                <w:sz w:val="16"/>
                <w:szCs w:val="16"/>
              </w:rPr>
            </w:pPr>
            <w:r w:rsidRPr="00E76DFF">
              <w:rPr>
                <w:rFonts w:ascii="Arial" w:hAnsi="Arial" w:cs="Arial"/>
                <w:color w:val="000000"/>
                <w:sz w:val="16"/>
                <w:szCs w:val="16"/>
              </w:rPr>
              <w:t>Episode of residential care end</w:t>
            </w:r>
          </w:p>
        </w:tc>
        <w:tc>
          <w:tcPr>
            <w:tcW w:w="6237" w:type="dxa"/>
            <w:shd w:val="clear" w:color="auto" w:fill="auto"/>
          </w:tcPr>
          <w:p w:rsidR="005B1F8A" w:rsidRPr="00E76DFF" w:rsidRDefault="005F34EC" w:rsidP="00607A0F">
            <w:pPr>
              <w:rPr>
                <w:rFonts w:ascii="Arial" w:hAnsi="Arial" w:cs="Arial"/>
                <w:color w:val="000000"/>
                <w:sz w:val="16"/>
                <w:szCs w:val="16"/>
              </w:rPr>
            </w:pPr>
            <w:r>
              <w:rPr>
                <w:rFonts w:ascii="Arial" w:hAnsi="Arial" w:cs="Arial"/>
                <w:color w:val="000000"/>
                <w:sz w:val="16"/>
                <w:szCs w:val="16"/>
              </w:rPr>
              <w:t>Revisions made to the glossary definition</w:t>
            </w:r>
          </w:p>
        </w:tc>
      </w:tr>
      <w:tr w:rsidR="005B1F8A" w:rsidRPr="00F6541C" w:rsidTr="00607A0F">
        <w:tc>
          <w:tcPr>
            <w:tcW w:w="2802" w:type="dxa"/>
            <w:shd w:val="clear" w:color="auto" w:fill="auto"/>
          </w:tcPr>
          <w:p w:rsidR="005B1F8A" w:rsidRPr="00E76DFF" w:rsidRDefault="005B1F8A" w:rsidP="00607A0F">
            <w:pPr>
              <w:rPr>
                <w:rFonts w:ascii="Arial" w:hAnsi="Arial" w:cs="Arial"/>
                <w:color w:val="000000"/>
                <w:sz w:val="16"/>
                <w:szCs w:val="16"/>
              </w:rPr>
            </w:pPr>
            <w:r w:rsidRPr="00E76DFF">
              <w:rPr>
                <w:rFonts w:ascii="Arial" w:hAnsi="Arial" w:cs="Arial"/>
                <w:color w:val="000000"/>
                <w:sz w:val="16"/>
                <w:szCs w:val="16"/>
              </w:rPr>
              <w:t>Episode of residential care start</w:t>
            </w:r>
          </w:p>
        </w:tc>
        <w:tc>
          <w:tcPr>
            <w:tcW w:w="6237" w:type="dxa"/>
            <w:shd w:val="clear" w:color="auto" w:fill="auto"/>
          </w:tcPr>
          <w:p w:rsidR="005B1F8A" w:rsidRPr="00E76DFF" w:rsidRDefault="005F34EC" w:rsidP="00607A0F">
            <w:pPr>
              <w:rPr>
                <w:rFonts w:ascii="Arial" w:hAnsi="Arial" w:cs="Arial"/>
                <w:color w:val="000000"/>
                <w:sz w:val="16"/>
                <w:szCs w:val="16"/>
              </w:rPr>
            </w:pPr>
            <w:r>
              <w:rPr>
                <w:rFonts w:ascii="Arial" w:hAnsi="Arial" w:cs="Arial"/>
                <w:color w:val="000000"/>
                <w:sz w:val="16"/>
                <w:szCs w:val="16"/>
              </w:rPr>
              <w:t>Revisions made to the glossary definition</w:t>
            </w:r>
          </w:p>
        </w:tc>
      </w:tr>
    </w:tbl>
    <w:p w:rsidR="00FF6810" w:rsidRDefault="00FF6810" w:rsidP="00FF6810">
      <w:pPr>
        <w:pStyle w:val="Sectiontitle"/>
      </w:pPr>
      <w:bookmarkStart w:id="20" w:name="_Toc215032805"/>
      <w:bookmarkStart w:id="21" w:name="_Toc328750987"/>
      <w:bookmarkStart w:id="22" w:name="Child_pr68e4f2bb0d01dd0b96a1ab00c166db93"/>
      <w:bookmarkStart w:id="23" w:name="_Toc171162711"/>
      <w:bookmarkStart w:id="24" w:name="_Toc185824067"/>
      <w:bookmarkEnd w:id="14"/>
      <w:r>
        <w:lastRenderedPageBreak/>
        <w:t>National minimum data sets</w:t>
      </w:r>
      <w:bookmarkEnd w:id="20"/>
      <w:bookmarkEnd w:id="21"/>
    </w:p>
    <w:p w:rsidR="009677CF" w:rsidRDefault="009677CF" w:rsidP="009677CF"/>
    <w:p w:rsidR="009677CF" w:rsidRDefault="009677CF" w:rsidP="009677CF"/>
    <w:p w:rsidR="009677CF" w:rsidRDefault="009677CF" w:rsidP="009677CF"/>
    <w:p w:rsidR="009677CF" w:rsidRDefault="009677CF" w:rsidP="009677CF"/>
    <w:p w:rsidR="009677CF" w:rsidRDefault="009677CF" w:rsidP="009677CF"/>
    <w:p w:rsidR="009677CF" w:rsidRDefault="009677CF" w:rsidP="009677CF"/>
    <w:p w:rsidR="009677CF" w:rsidRDefault="009677CF" w:rsidP="009677CF"/>
    <w:p w:rsidR="009677CF" w:rsidRDefault="009677CF" w:rsidP="009677CF"/>
    <w:p w:rsidR="009677CF" w:rsidRDefault="009677CF" w:rsidP="009677CF"/>
    <w:p w:rsidR="009677CF" w:rsidRDefault="009677CF" w:rsidP="009677CF"/>
    <w:p w:rsidR="009677CF" w:rsidRDefault="009677CF" w:rsidP="009677CF">
      <w:pPr>
        <w:rPr>
          <w:color w:val="000000"/>
        </w:rPr>
      </w:pPr>
    </w:p>
    <w:p w:rsidR="009677CF" w:rsidRDefault="009677CF" w:rsidP="009677CF">
      <w:pPr>
        <w:rPr>
          <w:color w:val="000000"/>
        </w:rPr>
      </w:pPr>
    </w:p>
    <w:p w:rsidR="009677CF" w:rsidRDefault="009677CF" w:rsidP="009677CF">
      <w:pPr>
        <w:rPr>
          <w:color w:val="000000"/>
        </w:rPr>
      </w:pPr>
    </w:p>
    <w:p w:rsidR="009677CF" w:rsidRDefault="009677CF" w:rsidP="009677CF">
      <w:pPr>
        <w:rPr>
          <w:color w:val="000000"/>
        </w:rPr>
      </w:pPr>
    </w:p>
    <w:p w:rsidR="009677CF" w:rsidRDefault="009677CF" w:rsidP="009677CF">
      <w:pPr>
        <w:rPr>
          <w:color w:val="000000"/>
        </w:rPr>
      </w:pPr>
    </w:p>
    <w:p w:rsidR="009677CF" w:rsidRDefault="009677CF" w:rsidP="009677CF">
      <w:pPr>
        <w:pStyle w:val="Itemtitle"/>
        <w:pBdr>
          <w:bottom w:val="single" w:sz="18" w:space="0" w:color="auto"/>
        </w:pBdr>
      </w:pPr>
      <w:bookmarkStart w:id="25" w:name="466132_Admitted_patient_care_NMDS_2012_2"/>
      <w:bookmarkStart w:id="26" w:name="_Toc328643824"/>
      <w:bookmarkStart w:id="27" w:name="_Toc328750988"/>
      <w:r>
        <w:lastRenderedPageBreak/>
        <w:t>Admitted patient care NMDS 2012-2013</w:t>
      </w:r>
      <w:bookmarkEnd w:id="25"/>
      <w:r>
        <w:sym w:font="Symbol" w:char="F0D1"/>
      </w:r>
      <w:bookmarkEnd w:id="26"/>
      <w:bookmarkEnd w:id="27"/>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466132</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11/04/2012</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 xml:space="preserve">The purpose of the Admitted patient care national minimum data set (APC NMDS) is to collect information about care provided to </w:t>
            </w:r>
            <w:proofErr w:type="gramStart"/>
            <w:r>
              <w:t>admitted</w:t>
            </w:r>
            <w:proofErr w:type="gramEnd"/>
            <w:r>
              <w:t xml:space="preserve"> patients in Australian hospitals.</w:t>
            </w:r>
          </w:p>
          <w:p w:rsidR="009677CF" w:rsidRDefault="009677CF" w:rsidP="00E23375">
            <w:r>
              <w:t>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rsidR="009677CF" w:rsidRDefault="009677CF" w:rsidP="00E23375">
            <w:r>
              <w:t>Hospital boarders and still births are not included as they are not admitted to hospital. Posthumous organ procurement episodes are also not included.</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Episodes of care for admitted patients</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t>Data are collected at each hospital from patient administrative and clinical record systems. Hospitals forward data to the relevant state or territory health authority on a regular basis (e.g. monthly).</w:t>
            </w:r>
          </w:p>
          <w:p w:rsidR="009677CF" w:rsidRDefault="009677CF" w:rsidP="00E23375">
            <w:r>
              <w:t xml:space="preserve">  </w:t>
            </w:r>
          </w:p>
          <w:p w:rsidR="009677CF" w:rsidRDefault="009677CF" w:rsidP="00E23375">
            <w:r>
              <w:rPr>
                <w:i/>
              </w:rPr>
              <w:t>National reporting arrangements</w:t>
            </w:r>
          </w:p>
          <w:p w:rsidR="009677CF" w:rsidRDefault="009677CF" w:rsidP="00E23375">
            <w:r>
              <w:t xml:space="preserve">  </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t xml:space="preserve">  </w:t>
            </w:r>
          </w:p>
          <w:p w:rsidR="009677CF" w:rsidRDefault="009677CF" w:rsidP="00E23375">
            <w:r>
              <w:rPr>
                <w:i/>
              </w:rPr>
              <w:t>Periods for which data are collected and nationally collated</w:t>
            </w:r>
          </w:p>
          <w:p w:rsidR="009677CF" w:rsidRDefault="009677CF" w:rsidP="00E23375">
            <w:r>
              <w:t xml:space="preserve">  </w:t>
            </w:r>
          </w:p>
          <w:p w:rsidR="009677CF" w:rsidRDefault="009677CF" w:rsidP="00E23375">
            <w:r>
              <w:t>Financial years ending 30 June each year.</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rPr>
                <w:i/>
              </w:rPr>
              <w:t>Scope links with other NMDS</w:t>
            </w:r>
          </w:p>
          <w:p w:rsidR="009677CF" w:rsidRDefault="009677CF" w:rsidP="00E23375">
            <w:r>
              <w:t>Episodes of care for admitted patients which occur partly or fully in designated psychiatric units of public acute hospitals or in public psychiatric hospitals:</w:t>
            </w:r>
          </w:p>
          <w:p w:rsidR="009677CF" w:rsidRDefault="009677CF" w:rsidP="001716E8">
            <w:pPr>
              <w:numPr>
                <w:ilvl w:val="0"/>
                <w:numId w:val="21"/>
              </w:numPr>
            </w:pPr>
            <w:r>
              <w:t>Admitted patient mental health care NMDS.</w:t>
            </w:r>
          </w:p>
          <w:p w:rsidR="009677CF" w:rsidRDefault="009677CF" w:rsidP="00E23375">
            <w:r>
              <w:t>Episodes of care for admitted patients where care type is palliative care:</w:t>
            </w:r>
          </w:p>
          <w:p w:rsidR="009677CF" w:rsidRDefault="009677CF" w:rsidP="001716E8">
            <w:pPr>
              <w:numPr>
                <w:ilvl w:val="0"/>
                <w:numId w:val="21"/>
              </w:numPr>
            </w:pPr>
            <w:r>
              <w:t>Admitted patient palliative care NMDS.</w:t>
            </w:r>
          </w:p>
          <w:p w:rsidR="009677CF" w:rsidRDefault="009677CF" w:rsidP="00E23375">
            <w:r>
              <w:rPr>
                <w:i/>
              </w:rPr>
              <w:lastRenderedPageBreak/>
              <w:t>Glossary items</w:t>
            </w:r>
          </w:p>
          <w:p w:rsidR="009677CF" w:rsidRDefault="009677CF" w:rsidP="00E23375">
            <w:r>
              <w:t>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rsidR="009677CF" w:rsidRDefault="009677CF" w:rsidP="00E23375">
            <w:r>
              <w:rPr>
                <w:b/>
              </w:rPr>
              <w:t>Admission</w:t>
            </w:r>
          </w:p>
          <w:p w:rsidR="009677CF" w:rsidRDefault="009677CF" w:rsidP="00E23375">
            <w:r>
              <w:rPr>
                <w:b/>
              </w:rPr>
              <w:t>Diagnosis</w:t>
            </w:r>
          </w:p>
          <w:p w:rsidR="009677CF" w:rsidRDefault="009677CF" w:rsidP="00E23375">
            <w:r>
              <w:rPr>
                <w:b/>
              </w:rPr>
              <w:t>Episode of acute care</w:t>
            </w:r>
          </w:p>
          <w:p w:rsidR="009677CF" w:rsidRDefault="009677CF" w:rsidP="00E23375">
            <w:r>
              <w:rPr>
                <w:b/>
              </w:rPr>
              <w:t>Hospital boarder</w:t>
            </w:r>
          </w:p>
          <w:p w:rsidR="009677CF" w:rsidRDefault="009677CF" w:rsidP="00E23375">
            <w:r>
              <w:rPr>
                <w:b/>
              </w:rPr>
              <w:t>Hospital-in-the-home care</w:t>
            </w:r>
          </w:p>
          <w:p w:rsidR="009677CF" w:rsidRDefault="009677CF" w:rsidP="00E23375">
            <w:r>
              <w:rPr>
                <w:b/>
              </w:rPr>
              <w:t>Live birth</w:t>
            </w:r>
          </w:p>
          <w:p w:rsidR="009677CF" w:rsidRDefault="009677CF" w:rsidP="00E23375">
            <w:r>
              <w:rPr>
                <w:b/>
              </w:rPr>
              <w:t>Neonate</w:t>
            </w:r>
          </w:p>
          <w:p w:rsidR="009677CF" w:rsidRDefault="009677CF" w:rsidP="00E23375">
            <w:r>
              <w:rPr>
                <w:b/>
              </w:rPr>
              <w:t>Newborn qualification status</w:t>
            </w:r>
          </w:p>
          <w:p w:rsidR="009677CF" w:rsidRDefault="009677CF" w:rsidP="00E23375">
            <w:r>
              <w:rPr>
                <w:b/>
              </w:rPr>
              <w:t>Organ procurement - posthumous</w:t>
            </w:r>
          </w:p>
          <w:p w:rsidR="009677CF" w:rsidRDefault="009677CF" w:rsidP="00E23375">
            <w:r>
              <w:rPr>
                <w:b/>
              </w:rPr>
              <w:t>Same-day patient</w:t>
            </w:r>
          </w:p>
          <w:p w:rsidR="009677CF" w:rsidRDefault="009677CF" w:rsidP="00E23375">
            <w:r>
              <w:rPr>
                <w:b/>
              </w:rPr>
              <w:t>Separation</w:t>
            </w:r>
          </w:p>
        </w:tc>
      </w:tr>
      <w:tr w:rsidR="009677CF" w:rsidTr="00E23375">
        <w:tc>
          <w:tcPr>
            <w:tcW w:w="0" w:type="auto"/>
            <w:gridSpan w:val="2"/>
          </w:tcPr>
          <w:p w:rsidR="009677CF" w:rsidRDefault="009677CF" w:rsidP="00E23375">
            <w:pPr>
              <w:pStyle w:val="Itemsectiontitle"/>
            </w:pPr>
            <w:r>
              <w:lastRenderedPageBreak/>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59" w:history="1">
              <w:r>
                <w:rPr>
                  <w:rStyle w:val="Hyperlink"/>
                </w:rPr>
                <w:t>Admitted patient care NMDS 2011-2012</w:t>
              </w:r>
            </w:hyperlink>
            <w:r>
              <w:t xml:space="preserve"> Health, Superseded 11/04/2012</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842"/>
              <w:gridCol w:w="5480"/>
              <w:gridCol w:w="1271"/>
              <w:gridCol w:w="1163"/>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0" w:history="1">
                    <w:r w:rsidR="009677CF">
                      <w:rPr>
                        <w:rStyle w:val="Hyperlink"/>
                      </w:rPr>
                      <w:t>Elective surgery waiting times cluster</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1" w:history="1">
                    <w:r w:rsidR="009677CF">
                      <w:rPr>
                        <w:rStyle w:val="Hyperlink"/>
                      </w:rPr>
                      <w:t>Activity when injured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2" w:history="1">
                    <w:r w:rsidR="009677CF">
                      <w:rPr>
                        <w:rStyle w:val="Hyperlink"/>
                      </w:rPr>
                      <w:t>Additional diagnosis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3" w:history="1">
                    <w:r w:rsidR="009677CF">
                      <w:rPr>
                        <w:rStyle w:val="Hyperlink"/>
                      </w:rPr>
                      <w:t>Admission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4" w:history="1">
                    <w:r w:rsidR="009677CF">
                      <w:rPr>
                        <w:rStyle w:val="Hyperlink"/>
                      </w:rPr>
                      <w:t>Admitted patient election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5" w:history="1">
                    <w:r w:rsidR="009677CF">
                      <w:rPr>
                        <w:rStyle w:val="Hyperlink"/>
                      </w:rPr>
                      <w:t>Area of usual residence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6"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7" w:history="1">
                    <w:r w:rsidR="009677CF">
                      <w:rPr>
                        <w:rStyle w:val="Hyperlink"/>
                      </w:rPr>
                      <w:t>Australian postcode (address)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8" w:history="1">
                    <w:r w:rsidR="009677CF">
                      <w:rPr>
                        <w:rStyle w:val="Hyperlink"/>
                      </w:rPr>
                      <w:t>Australian State/Territory identifier (establishment)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69" w:history="1">
                    <w:r w:rsidR="009677CF">
                      <w:rPr>
                        <w:rStyle w:val="Hyperlink"/>
                      </w:rPr>
                      <w:t>Care type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0" w:history="1">
                    <w:r w:rsidR="009677CF">
                      <w:rPr>
                        <w:rStyle w:val="Hyperlink"/>
                      </w:rPr>
                      <w:t>Condition onset flag</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1" w:history="1">
                    <w:r w:rsidR="009677CF">
                      <w:rPr>
                        <w:rStyle w:val="Hyperlink"/>
                      </w:rPr>
                      <w:t>Contract 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2"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3"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4" w:history="1">
                    <w:r w:rsidR="009677CF">
                      <w:rPr>
                        <w:rStyle w:val="Hyperlink"/>
                      </w:rPr>
                      <w:t>Diagnosis related group</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5" w:history="1">
                    <w:r w:rsidR="009677CF">
                      <w:rPr>
                        <w:rStyle w:val="Hyperlink"/>
                      </w:rPr>
                      <w:t>Establishment number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6" w:history="1">
                    <w:r w:rsidR="009677CF">
                      <w:rPr>
                        <w:rStyle w:val="Hyperlink"/>
                      </w:rPr>
                      <w:t>Establishment sector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7" w:history="1">
                    <w:r w:rsidR="009677CF">
                      <w:rPr>
                        <w:rStyle w:val="Hyperlink"/>
                      </w:rPr>
                      <w:t>External cause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8" w:history="1">
                    <w:r w:rsidR="009677CF">
                      <w:rPr>
                        <w:rStyle w:val="Hyperlink"/>
                      </w:rPr>
                      <w:t>Funding source for hospital 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79" w:history="1">
                    <w:r w:rsidR="009677CF">
                      <w:rPr>
                        <w:rStyle w:val="Hyperlink"/>
                      </w:rPr>
                      <w:t>Geographic remoteness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0" w:history="1">
                    <w:r w:rsidR="009677CF">
                      <w:rPr>
                        <w:rStyle w:val="Hyperlink"/>
                      </w:rPr>
                      <w:t>Hospital insurance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81"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2" w:history="1">
                    <w:r w:rsidR="009677CF">
                      <w:rPr>
                        <w:rStyle w:val="Hyperlink"/>
                      </w:rPr>
                      <w:t>Intended length of hospital stay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3" w:history="1">
                    <w:r w:rsidR="009677CF">
                      <w:rPr>
                        <w:rStyle w:val="Hyperlink"/>
                      </w:rPr>
                      <w:t>Inter-hospital contracted 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4" w:history="1">
                    <w:r w:rsidR="009677CF">
                      <w:rPr>
                        <w:rStyle w:val="Hyperlink"/>
                      </w:rPr>
                      <w:t>Major diagnostic category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5" w:history="1">
                    <w:r w:rsidR="009677CF">
                      <w:rPr>
                        <w:rStyle w:val="Hyperlink"/>
                      </w:rPr>
                      <w:t>Medicare eligibility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6" w:history="1">
                    <w:r w:rsidR="009677CF">
                      <w:rPr>
                        <w:rStyle w:val="Hyperlink"/>
                      </w:rPr>
                      <w:t>Mental health legal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7" w:history="1">
                    <w:r w:rsidR="009677CF">
                      <w:rPr>
                        <w:rStyle w:val="Hyperlink"/>
                      </w:rPr>
                      <w:t>Mode of admission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8" w:history="1">
                    <w:r w:rsidR="009677CF">
                      <w:rPr>
                        <w:rStyle w:val="Hyperlink"/>
                      </w:rPr>
                      <w:t>Mode of separation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89" w:history="1">
                    <w:r w:rsidR="009677CF">
                      <w:rPr>
                        <w:rStyle w:val="Hyperlink"/>
                      </w:rPr>
                      <w:t>Number of days of hospital-in-the-home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0" w:history="1">
                    <w:r w:rsidR="009677CF">
                      <w:rPr>
                        <w:rStyle w:val="Hyperlink"/>
                      </w:rPr>
                      <w:t>Number of qualified days for newborns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1"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2" w:history="1">
                    <w:r w:rsidR="009677CF">
                      <w:rPr>
                        <w:rStyle w:val="Hyperlink"/>
                      </w:rPr>
                      <w:t>Place of occurrence of external cause of injury (ICD-10-AM)</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3" w:history="1">
                    <w:r w:rsidR="009677CF">
                      <w:rPr>
                        <w:rStyle w:val="Hyperlink"/>
                      </w:rPr>
                      <w:t>Principal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4" w:history="1">
                    <w:r w:rsidR="009677CF">
                      <w:rPr>
                        <w:rStyle w:val="Hyperlink"/>
                      </w:rPr>
                      <w:t>Procedure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99</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5" w:history="1">
                    <w:r w:rsidR="009677CF">
                      <w:rPr>
                        <w:rStyle w:val="Hyperlink"/>
                      </w:rPr>
                      <w:t>Record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6" w:history="1">
                    <w:r w:rsidR="009677CF">
                      <w:rPr>
                        <w:rStyle w:val="Hyperlink"/>
                      </w:rPr>
                      <w:t>Region code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7" w:history="1">
                    <w:r w:rsidR="009677CF">
                      <w:rPr>
                        <w:rStyle w:val="Hyperlink"/>
                      </w:rPr>
                      <w:t>Separation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8"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99" w:history="1">
                    <w:r w:rsidR="009677CF">
                      <w:rPr>
                        <w:rStyle w:val="Hyperlink"/>
                      </w:rPr>
                      <w:t>Source of referral to public psychiatric hospital</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0" w:history="1">
                    <w:r w:rsidR="009677CF">
                      <w:rPr>
                        <w:rStyle w:val="Hyperlink"/>
                      </w:rPr>
                      <w:t>Total leave days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1" w:history="1">
                    <w:r w:rsidR="009677CF">
                      <w:rPr>
                        <w:rStyle w:val="Hyperlink"/>
                      </w:rPr>
                      <w:t>Total psychiatric care days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2" w:history="1">
                    <w:r w:rsidR="009677CF">
                      <w:rPr>
                        <w:rStyle w:val="Hyperlink"/>
                      </w:rPr>
                      <w:t>Urgency of admission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3" w:history="1">
                    <w:r w:rsidR="009677CF">
                      <w:rPr>
                        <w:rStyle w:val="Hyperlink"/>
                      </w:rPr>
                      <w:t>Weight in grams (measured)</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28" w:name="471383_Admitted_patient_mental_health_ca"/>
      <w:bookmarkStart w:id="29" w:name="_Toc328643825"/>
      <w:bookmarkStart w:id="30" w:name="_Toc328750989"/>
      <w:r>
        <w:lastRenderedPageBreak/>
        <w:t>Admitted patient mental health care NMDS 2012-2013</w:t>
      </w:r>
      <w:bookmarkEnd w:id="28"/>
      <w:r>
        <w:sym w:font="Symbol" w:char="F0D1"/>
      </w:r>
      <w:bookmarkEnd w:id="29"/>
      <w:bookmarkEnd w:id="30"/>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471383</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07/12/2011</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Episodes of care for admitted patients</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t>Data are collected at each hospital from patient administrative and clinical record systems. Hospitals forward data to the relevant state or territory health authority on a regular basis (for example, monthly).</w:t>
            </w:r>
          </w:p>
          <w:p w:rsidR="009677CF" w:rsidRDefault="009677CF" w:rsidP="00E23375">
            <w:r>
              <w:t xml:space="preserve">  </w:t>
            </w:r>
          </w:p>
          <w:p w:rsidR="009677CF" w:rsidRDefault="009677CF" w:rsidP="00E23375">
            <w:r>
              <w:rPr>
                <w:i/>
              </w:rPr>
              <w:t>National reporting arrangements</w:t>
            </w:r>
          </w:p>
          <w:p w:rsidR="009677CF" w:rsidRDefault="009677CF" w:rsidP="00E23375">
            <w:r>
              <w:t xml:space="preserve">  </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t xml:space="preserve">  </w:t>
            </w:r>
          </w:p>
          <w:p w:rsidR="009677CF" w:rsidRDefault="009677CF" w:rsidP="00E23375">
            <w:r>
              <w:rPr>
                <w:i/>
              </w:rPr>
              <w:t>Periods for which data are collected and nationally collated</w:t>
            </w:r>
          </w:p>
          <w:p w:rsidR="009677CF" w:rsidRDefault="009677CF" w:rsidP="00E23375">
            <w:r>
              <w:t xml:space="preserve">  </w:t>
            </w:r>
          </w:p>
          <w:p w:rsidR="009677CF" w:rsidRDefault="009677CF" w:rsidP="00E23375">
            <w:r>
              <w:t>Financial years ending 30 June each year.</w:t>
            </w:r>
            <w:r>
              <w:br/>
            </w:r>
            <w:r>
              <w:br/>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t>Number of days of hospital in the home care data will be collected from all states and territories except Western Australia from 1 July 2001. Western Australia will begin to collect data from a later date.</w:t>
            </w:r>
          </w:p>
          <w:p w:rsidR="009677CF" w:rsidRDefault="009677CF" w:rsidP="00E23375">
            <w:r>
              <w:rPr>
                <w:i/>
              </w:rPr>
              <w:t>Scope links with other NMDSs:</w:t>
            </w:r>
          </w:p>
          <w:p w:rsidR="009677CF" w:rsidRDefault="009677CF" w:rsidP="00E23375">
            <w:r>
              <w:t>Episodes of care for admitted patients which occur partly or fully in designated psychiatric units of public acute hospitals or in public psychiatric hospitals:</w:t>
            </w:r>
          </w:p>
          <w:p w:rsidR="009677CF" w:rsidRDefault="009677CF" w:rsidP="001716E8">
            <w:pPr>
              <w:numPr>
                <w:ilvl w:val="0"/>
                <w:numId w:val="21"/>
              </w:numPr>
            </w:pPr>
            <w:r>
              <w:t xml:space="preserve">Admitted patient care NMDS </w:t>
            </w:r>
          </w:p>
          <w:p w:rsidR="009677CF" w:rsidRDefault="009677CF" w:rsidP="001716E8">
            <w:pPr>
              <w:numPr>
                <w:ilvl w:val="0"/>
                <w:numId w:val="21"/>
              </w:numPr>
            </w:pPr>
            <w:r>
              <w:t>Admitted patient palliative care NMDS</w:t>
            </w:r>
          </w:p>
          <w:p w:rsidR="009677CF" w:rsidRDefault="009677CF" w:rsidP="00E23375">
            <w:r>
              <w:rPr>
                <w:i/>
              </w:rPr>
              <w:t>Glossary items</w:t>
            </w:r>
          </w:p>
          <w:p w:rsidR="009677CF" w:rsidRDefault="009677CF" w:rsidP="00E23375">
            <w:r>
              <w:t>Glossary terms that are relevant to this National Minimum Data Set are included here.</w:t>
            </w:r>
          </w:p>
          <w:p w:rsidR="009677CF" w:rsidRDefault="009677CF" w:rsidP="00E23375">
            <w:r>
              <w:rPr>
                <w:b/>
              </w:rPr>
              <w:lastRenderedPageBreak/>
              <w:t>Resident</w:t>
            </w:r>
          </w:p>
          <w:p w:rsidR="009677CF" w:rsidRDefault="009677CF" w:rsidP="00E23375">
            <w:r>
              <w:rPr>
                <w:b/>
              </w:rPr>
              <w:t>Residential mental health care service</w:t>
            </w:r>
          </w:p>
          <w:p w:rsidR="009677CF" w:rsidRDefault="009677CF" w:rsidP="00E23375">
            <w:r>
              <w:rPr>
                <w:b/>
              </w:rPr>
              <w:t>Same-day patients</w:t>
            </w:r>
          </w:p>
          <w:p w:rsidR="009677CF" w:rsidRDefault="009677CF" w:rsidP="00E23375">
            <w:r>
              <w:rPr>
                <w:b/>
              </w:rPr>
              <w:t>Separation</w:t>
            </w:r>
          </w:p>
        </w:tc>
      </w:tr>
      <w:tr w:rsidR="009677CF" w:rsidTr="00E23375">
        <w:tc>
          <w:tcPr>
            <w:tcW w:w="0" w:type="auto"/>
            <w:gridSpan w:val="2"/>
          </w:tcPr>
          <w:p w:rsidR="009677CF" w:rsidRDefault="009677CF" w:rsidP="00E23375">
            <w:pPr>
              <w:pStyle w:val="Itemsectiontitle"/>
            </w:pPr>
            <w:r>
              <w:lastRenderedPageBreak/>
              <w:t>Source and reference attributes</w:t>
            </w:r>
          </w:p>
        </w:tc>
      </w:tr>
      <w:tr w:rsidR="009677CF" w:rsidTr="00E23375">
        <w:tc>
          <w:tcPr>
            <w:tcW w:w="2850" w:type="dxa"/>
          </w:tcPr>
          <w:p w:rsidR="009677CF" w:rsidRDefault="009677CF" w:rsidP="00E23375">
            <w:r>
              <w:rPr>
                <w:i/>
              </w:rPr>
              <w:t>Submitting organisation:</w:t>
            </w:r>
          </w:p>
        </w:tc>
        <w:tc>
          <w:tcPr>
            <w:tcW w:w="0" w:type="auto"/>
          </w:tcPr>
          <w:p w:rsidR="009677CF" w:rsidRDefault="009677CF" w:rsidP="00E23375">
            <w:r>
              <w:t>National Health Information Group</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104" w:history="1">
              <w:r>
                <w:rPr>
                  <w:rStyle w:val="Hyperlink"/>
                </w:rPr>
                <w:t>Admitted patient mental health care NMDS 2011-2012</w:t>
              </w:r>
            </w:hyperlink>
            <w:r>
              <w:t xml:space="preserve"> Health, Superseded 07/12/2011</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842"/>
              <w:gridCol w:w="5523"/>
              <w:gridCol w:w="1271"/>
              <w:gridCol w:w="1163"/>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5" w:history="1">
                    <w:r w:rsidR="009677CF">
                      <w:rPr>
                        <w:rStyle w:val="Hyperlink"/>
                      </w:rPr>
                      <w:t>Additional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6" w:history="1">
                    <w:r w:rsidR="009677CF">
                      <w:rPr>
                        <w:rStyle w:val="Hyperlink"/>
                      </w:rPr>
                      <w:t>Admission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7" w:history="1">
                    <w:r w:rsidR="009677CF">
                      <w:rPr>
                        <w:rStyle w:val="Hyperlink"/>
                      </w:rPr>
                      <w:t>Area of usual residence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8"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09" w:history="1">
                    <w:r w:rsidR="009677CF">
                      <w:rPr>
                        <w:rStyle w:val="Hyperlink"/>
                      </w:rPr>
                      <w:t>Care type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0"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1"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2" w:history="1">
                    <w:r w:rsidR="009677CF">
                      <w:rPr>
                        <w:rStyle w:val="Hyperlink"/>
                      </w:rPr>
                      <w:t>Diagnosis related group</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3" w:history="1">
                    <w:r w:rsidR="009677CF">
                      <w:rPr>
                        <w:rStyle w:val="Hyperlink"/>
                      </w:rPr>
                      <w:t>Employment status (admitted 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4" w:history="1">
                    <w:r w:rsidR="009677CF">
                      <w:rPr>
                        <w:rStyle w:val="Hyperlink"/>
                      </w:rPr>
                      <w:t>Employment status—public psychiatric hospital admissions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5"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6"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7" w:history="1">
                    <w:r w:rsidR="009677CF">
                      <w:rPr>
                        <w:rStyle w:val="Hyperlink"/>
                      </w:rPr>
                      <w:t>Major diagnostic category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8" w:history="1">
                    <w:r w:rsidR="009677CF">
                      <w:rPr>
                        <w:rStyle w:val="Hyperlink"/>
                      </w:rPr>
                      <w:t>Marital status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19" w:history="1">
                    <w:r w:rsidR="009677CF">
                      <w:rPr>
                        <w:rStyle w:val="Hyperlink"/>
                      </w:rPr>
                      <w:t>Mental health legal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0" w:history="1">
                    <w:r w:rsidR="009677CF">
                      <w:rPr>
                        <w:rStyle w:val="Hyperlink"/>
                      </w:rPr>
                      <w:t>Mode of separation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1"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2" w:history="1">
                    <w:r w:rsidR="009677CF">
                      <w:rPr>
                        <w:rStyle w:val="Hyperlink"/>
                      </w:rPr>
                      <w:t>Previous specialised treatment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3" w:history="1">
                    <w:r w:rsidR="009677CF">
                      <w:rPr>
                        <w:rStyle w:val="Hyperlink"/>
                      </w:rPr>
                      <w:t>Principal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4" w:history="1">
                    <w:r w:rsidR="009677CF">
                      <w:rPr>
                        <w:rStyle w:val="Hyperlink"/>
                      </w:rPr>
                      <w:t>Referral destination to further care (psychiatric patients)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5" w:history="1">
                    <w:r w:rsidR="009677CF">
                      <w:rPr>
                        <w:rStyle w:val="Hyperlink"/>
                      </w:rPr>
                      <w:t>Separation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6"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7" w:history="1">
                    <w:r w:rsidR="009677CF">
                      <w:rPr>
                        <w:rStyle w:val="Hyperlink"/>
                      </w:rPr>
                      <w:t>Source of referral to public psychiatric hospital</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8" w:history="1">
                    <w:r w:rsidR="009677CF">
                      <w:rPr>
                        <w:rStyle w:val="Hyperlink"/>
                      </w:rPr>
                      <w:t>Total leave days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29" w:history="1">
                    <w:r w:rsidR="009677CF">
                      <w:rPr>
                        <w:rStyle w:val="Hyperlink"/>
                      </w:rPr>
                      <w:t>Total psychiatric care days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0" w:history="1">
                    <w:r w:rsidR="009677CF">
                      <w:rPr>
                        <w:rStyle w:val="Hyperlink"/>
                      </w:rPr>
                      <w:t>Type of accommodation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1" w:history="1">
                    <w:r w:rsidR="009677CF">
                      <w:rPr>
                        <w:rStyle w:val="Hyperlink"/>
                      </w:rPr>
                      <w:t>Type of usual accommodation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31" w:name="471819_Admitted_patient_palliative_care_"/>
      <w:bookmarkStart w:id="32" w:name="_Toc328643826"/>
      <w:bookmarkStart w:id="33" w:name="_Toc328750990"/>
      <w:r>
        <w:lastRenderedPageBreak/>
        <w:t>Admitted patient palliative care NMDS 2012-13</w:t>
      </w:r>
      <w:bookmarkEnd w:id="31"/>
      <w:r>
        <w:sym w:font="Symbol" w:char="F0D1"/>
      </w:r>
      <w:bookmarkEnd w:id="32"/>
      <w:bookmarkEnd w:id="33"/>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471819</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07/03/2012</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rsidR="009677CF" w:rsidRDefault="009677CF" w:rsidP="00E23375">
            <w:r>
              <w:t xml:space="preserve">Palliative care patients are identified by the data element </w:t>
            </w:r>
            <w:r>
              <w:rPr>
                <w:i/>
              </w:rPr>
              <w:t>Hospital service—care type, code N[N].N</w:t>
            </w:r>
            <w:r>
              <w:t>.</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Episodes of care for admitted patients.</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rPr>
                <w:i/>
              </w:rPr>
              <w:t>National reporting arrangements</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rPr>
                <w:i/>
              </w:rPr>
              <w:t>Periods for which data collected and collated nationally</w:t>
            </w:r>
          </w:p>
          <w:p w:rsidR="009677CF" w:rsidRDefault="009677CF" w:rsidP="00E23375">
            <w:r>
              <w:t>Financial years ending 30 June each year.</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rPr>
                <w:i/>
              </w:rPr>
              <w:t>Scope links with other NMDSs</w:t>
            </w:r>
          </w:p>
          <w:p w:rsidR="009677CF" w:rsidRDefault="009677CF" w:rsidP="00E23375">
            <w:r>
              <w:t>Episodes of care for admitted patients receiving palliative care in all public and private acute hospitals and free standing day hospital facilities:</w:t>
            </w:r>
          </w:p>
          <w:p w:rsidR="009677CF" w:rsidRDefault="009677CF" w:rsidP="001716E8">
            <w:pPr>
              <w:numPr>
                <w:ilvl w:val="0"/>
                <w:numId w:val="21"/>
              </w:numPr>
            </w:pPr>
            <w:r>
              <w:t xml:space="preserve">Admitted patient care NMDS. </w:t>
            </w:r>
          </w:p>
          <w:p w:rsidR="009677CF" w:rsidRDefault="009677CF" w:rsidP="001716E8">
            <w:pPr>
              <w:numPr>
                <w:ilvl w:val="0"/>
                <w:numId w:val="21"/>
              </w:numPr>
            </w:pPr>
            <w:r>
              <w:t>Admitted patient mental health care NMDS.</w:t>
            </w:r>
          </w:p>
        </w:tc>
      </w:tr>
      <w:tr w:rsidR="009677CF" w:rsidTr="00E23375">
        <w:tc>
          <w:tcPr>
            <w:tcW w:w="0" w:type="auto"/>
            <w:gridSpan w:val="2"/>
          </w:tcPr>
          <w:p w:rsidR="009677CF" w:rsidRDefault="009677CF" w:rsidP="00E23375">
            <w:pPr>
              <w:pStyle w:val="Itemsectiontitle"/>
            </w:pPr>
            <w:r>
              <w:t>Source and reference attributes</w:t>
            </w:r>
          </w:p>
        </w:tc>
      </w:tr>
      <w:tr w:rsidR="009677CF" w:rsidTr="00E23375">
        <w:tc>
          <w:tcPr>
            <w:tcW w:w="2850" w:type="dxa"/>
          </w:tcPr>
          <w:p w:rsidR="009677CF" w:rsidRDefault="009677CF" w:rsidP="00E23375">
            <w:r>
              <w:rPr>
                <w:i/>
              </w:rPr>
              <w:t>Submitting organisation:</w:t>
            </w:r>
          </w:p>
        </w:tc>
        <w:tc>
          <w:tcPr>
            <w:tcW w:w="0" w:type="auto"/>
          </w:tcPr>
          <w:p w:rsidR="009677CF" w:rsidRDefault="009677CF" w:rsidP="00E23375">
            <w:r>
              <w:t>Australian Institute of Health and Welfare</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132" w:history="1">
              <w:r>
                <w:rPr>
                  <w:rStyle w:val="Hyperlink"/>
                </w:rPr>
                <w:t>Admitted patient palliative care NMDS 2011-12</w:t>
              </w:r>
            </w:hyperlink>
            <w:r>
              <w:t xml:space="preserve"> Health, Superseded 07/03/2012</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842"/>
              <w:gridCol w:w="4211"/>
              <w:gridCol w:w="1271"/>
              <w:gridCol w:w="1163"/>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3" w:history="1">
                    <w:r w:rsidR="009677CF">
                      <w:rPr>
                        <w:rStyle w:val="Hyperlink"/>
                      </w:rPr>
                      <w:t>Additional diagnosis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4" w:history="1">
                    <w:r w:rsidR="009677CF">
                      <w:rPr>
                        <w:rStyle w:val="Hyperlink"/>
                      </w:rPr>
                      <w:t>Admission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5"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6" w:history="1">
                    <w:r w:rsidR="009677CF">
                      <w:rPr>
                        <w:rStyle w:val="Hyperlink"/>
                      </w:rPr>
                      <w:t>Care type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7"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138"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39"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0" w:history="1">
                    <w:r w:rsidR="009677CF">
                      <w:rPr>
                        <w:rStyle w:val="Hyperlink"/>
                      </w:rPr>
                      <w:t>Funding source for hospital 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1"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2" w:history="1">
                    <w:r w:rsidR="009677CF">
                      <w:rPr>
                        <w:rStyle w:val="Hyperlink"/>
                      </w:rPr>
                      <w:t>Mode of admission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3" w:history="1">
                    <w:r w:rsidR="009677CF">
                      <w:rPr>
                        <w:rStyle w:val="Hyperlink"/>
                      </w:rPr>
                      <w:t>Mode of separation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4" w:history="1">
                    <w:r w:rsidR="009677CF">
                      <w:rPr>
                        <w:rStyle w:val="Hyperlink"/>
                      </w:rPr>
                      <w:t>Number of days of hospital-in-the-home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5"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6" w:history="1">
                    <w:r w:rsidR="009677CF">
                      <w:rPr>
                        <w:rStyle w:val="Hyperlink"/>
                      </w:rPr>
                      <w:t>Previous specialised treatment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7" w:history="1">
                    <w:r w:rsidR="009677CF">
                      <w:rPr>
                        <w:rStyle w:val="Hyperlink"/>
                      </w:rPr>
                      <w:t>Principal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8" w:history="1">
                    <w:r w:rsidR="009677CF">
                      <w:rPr>
                        <w:rStyle w:val="Hyperlink"/>
                      </w:rPr>
                      <w:t>Separation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49"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34" w:name="466861_Alcohol_and_other_drug_treatment_"/>
      <w:bookmarkStart w:id="35" w:name="_Toc328643827"/>
      <w:bookmarkStart w:id="36" w:name="_Toc328750991"/>
      <w:r>
        <w:lastRenderedPageBreak/>
        <w:t>Alcohol and other drug treatment services NMDS 2012-2013</w:t>
      </w:r>
      <w:bookmarkEnd w:id="34"/>
      <w:r>
        <w:sym w:font="Symbol" w:char="F0D1"/>
      </w:r>
      <w:bookmarkEnd w:id="35"/>
      <w:bookmarkEnd w:id="36"/>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466861</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07/12/2011</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This metadata set is nationally mandated for collection and reporting.</w:t>
            </w:r>
          </w:p>
          <w:p w:rsidR="009677CF" w:rsidRDefault="009677CF" w:rsidP="00E23375">
            <w:r>
              <w:t>Publicly funded government and non-government agencies providing alcohol and/or drug treatment services. Including community-based ambulatory services and outpatient services.</w:t>
            </w:r>
          </w:p>
          <w:p w:rsidR="009677CF" w:rsidRDefault="009677CF" w:rsidP="00E23375">
            <w:r>
              <w:t>The following services are currently not included in the coverage:</w:t>
            </w:r>
          </w:p>
          <w:p w:rsidR="009677CF" w:rsidRDefault="009677CF" w:rsidP="001716E8">
            <w:pPr>
              <w:numPr>
                <w:ilvl w:val="0"/>
                <w:numId w:val="21"/>
              </w:numPr>
            </w:pPr>
            <w:r>
              <w:t xml:space="preserve">services based in prisons and other correctional institutions; </w:t>
            </w:r>
          </w:p>
          <w:p w:rsidR="009677CF" w:rsidRDefault="009677CF" w:rsidP="001716E8">
            <w:pPr>
              <w:numPr>
                <w:ilvl w:val="0"/>
                <w:numId w:val="21"/>
              </w:numPr>
            </w:pPr>
            <w:r>
              <w:t xml:space="preserve">agencies that provide primarily accommodation or overnight stays such as 'sobering-up shelters' and 'half-way houses'; </w:t>
            </w:r>
          </w:p>
          <w:p w:rsidR="009677CF" w:rsidRDefault="009677CF" w:rsidP="001716E8">
            <w:pPr>
              <w:numPr>
                <w:ilvl w:val="0"/>
                <w:numId w:val="21"/>
              </w:numPr>
            </w:pPr>
            <w:r>
              <w:t xml:space="preserve">agencies that provide services concerned primarily with health promotion; </w:t>
            </w:r>
          </w:p>
          <w:p w:rsidR="009677CF" w:rsidRDefault="009677CF" w:rsidP="001716E8">
            <w:pPr>
              <w:numPr>
                <w:ilvl w:val="0"/>
                <w:numId w:val="21"/>
              </w:numPr>
            </w:pPr>
            <w:r>
              <w:t xml:space="preserve">needle and syringe programs; </w:t>
            </w:r>
          </w:p>
          <w:p w:rsidR="009677CF" w:rsidRDefault="009677CF" w:rsidP="001716E8">
            <w:pPr>
              <w:numPr>
                <w:ilvl w:val="0"/>
                <w:numId w:val="21"/>
              </w:numPr>
            </w:pPr>
            <w:r>
              <w:t xml:space="preserve">agencies whose sole function is to provide prescribing and/or dosing of methadone; and </w:t>
            </w:r>
          </w:p>
          <w:p w:rsidR="009677CF" w:rsidRDefault="009677CF" w:rsidP="001716E8">
            <w:pPr>
              <w:numPr>
                <w:ilvl w:val="0"/>
                <w:numId w:val="21"/>
              </w:numPr>
            </w:pPr>
            <w:proofErr w:type="gramStart"/>
            <w:r>
              <w:t>acute</w:t>
            </w:r>
            <w:proofErr w:type="gramEnd"/>
            <w:r>
              <w:t xml:space="preserve"> care and psychiatric hospitals, or alcohol and drug treatment units that report to the Admitted patient care National Minimum Data Set and do not provide treatment to non-admitted patients.</w:t>
            </w:r>
          </w:p>
          <w:p w:rsidR="009677CF" w:rsidRDefault="009677CF" w:rsidP="00E23375">
            <w:r>
              <w:t>Clients who are on a methadone maintenance program may be included in the collection where they also receive other types of treatment.</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 xml:space="preserve">Completed treatment episodes for clients who participate in a treatment type as specified in the data element </w:t>
            </w:r>
            <w:r>
              <w:rPr>
                <w:i/>
              </w:rPr>
              <w:t>Episode of treatment for alcohol and other drugs—treatment type (main), code N</w:t>
            </w:r>
            <w:r>
              <w:t>.</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t>Data to be reported in each agency on completed treatment episode and then forwarded to state/territory authorities for collation.</w:t>
            </w:r>
          </w:p>
          <w:p w:rsidR="009677CF" w:rsidRDefault="009677CF" w:rsidP="00E23375">
            <w:r>
              <w:rPr>
                <w:i/>
              </w:rPr>
              <w:t>National reporting requirements</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rPr>
                <w:i/>
              </w:rPr>
              <w:t>Periods for which data are collected and nationally collated</w:t>
            </w:r>
          </w:p>
          <w:p w:rsidR="009677CF" w:rsidRDefault="009677CF" w:rsidP="00E23375">
            <w:r>
              <w:t>Financial years ending 30 June each year.</w:t>
            </w:r>
            <w:r>
              <w:br/>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0" w:type="auto"/>
            <w:gridSpan w:val="2"/>
          </w:tcPr>
          <w:p w:rsidR="009677CF" w:rsidRDefault="009677CF" w:rsidP="00E23375">
            <w:pPr>
              <w:pStyle w:val="Itemsectiontitle"/>
            </w:pPr>
            <w:r>
              <w:lastRenderedPageBreak/>
              <w:t>Source and reference attributes</w:t>
            </w:r>
          </w:p>
        </w:tc>
      </w:tr>
      <w:tr w:rsidR="009677CF" w:rsidTr="00E23375">
        <w:tc>
          <w:tcPr>
            <w:tcW w:w="2850" w:type="dxa"/>
          </w:tcPr>
          <w:p w:rsidR="009677CF" w:rsidRDefault="009677CF" w:rsidP="00E23375">
            <w:r>
              <w:rPr>
                <w:i/>
              </w:rPr>
              <w:t>Submitting organisation:</w:t>
            </w:r>
          </w:p>
        </w:tc>
        <w:tc>
          <w:tcPr>
            <w:tcW w:w="0" w:type="auto"/>
          </w:tcPr>
          <w:p w:rsidR="009677CF" w:rsidRDefault="009677CF" w:rsidP="00E23375">
            <w:r>
              <w:t>National Health Information Group</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150" w:history="1">
              <w:r>
                <w:rPr>
                  <w:rStyle w:val="Hyperlink"/>
                </w:rPr>
                <w:t>Alcohol and other drug treatment services NMDS 2011-2012</w:t>
              </w:r>
            </w:hyperlink>
            <w:r>
              <w:t xml:space="preserve"> Health, Superseded 07/12/2011</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793"/>
              <w:gridCol w:w="5906"/>
              <w:gridCol w:w="1271"/>
              <w:gridCol w:w="1100"/>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1" w:history="1">
                    <w:r w:rsidR="009677CF">
                      <w:rPr>
                        <w:rStyle w:val="Hyperlink"/>
                      </w:rPr>
                      <w:t>Statistical linkage key 581 cluster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2" w:history="1">
                    <w:r w:rsidR="009677CF">
                      <w:rPr>
                        <w:rStyle w:val="Hyperlink"/>
                      </w:rPr>
                      <w:t>Client type (alcohol and other drug treatment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3"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4"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5" w:history="1">
                    <w:r w:rsidR="009677CF">
                      <w:rPr>
                        <w:rStyle w:val="Hyperlink"/>
                      </w:rPr>
                      <w:t>Date of cessation of treatment episode for alcohol and other drugs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6" w:history="1">
                    <w:r w:rsidR="009677CF">
                      <w:rPr>
                        <w:rStyle w:val="Hyperlink"/>
                      </w:rPr>
                      <w:t>Date of commencement of treatment episode for alcohol and other drugs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7"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8" w:history="1">
                    <w:r w:rsidR="009677CF">
                      <w:rPr>
                        <w:rStyle w:val="Hyperlink"/>
                      </w:rPr>
                      <w:t>Geographical location of service delivery outlet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59"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0" w:history="1">
                    <w:r w:rsidR="009677CF">
                      <w:rPr>
                        <w:rStyle w:val="Hyperlink"/>
                      </w:rPr>
                      <w:t>Injecting drug use status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1" w:history="1">
                    <w:r w:rsidR="009677CF">
                      <w:rPr>
                        <w:rStyle w:val="Hyperlink"/>
                      </w:rPr>
                      <w:t>Main treatment type for alcohol and other drugs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2" w:history="1">
                    <w:r w:rsidR="009677CF">
                      <w:rPr>
                        <w:rStyle w:val="Hyperlink"/>
                      </w:rPr>
                      <w:t>Method of use for principal drug of concern</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3" w:history="1">
                    <w:r w:rsidR="009677CF">
                      <w:rPr>
                        <w:rStyle w:val="Hyperlink"/>
                      </w:rPr>
                      <w:t>Other drug of concern</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4</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4" w:history="1">
                    <w:r w:rsidR="009677CF">
                      <w:rPr>
                        <w:rStyle w:val="Hyperlink"/>
                      </w:rPr>
                      <w:t>Other treatment type for alcohol and other drugs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4</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5"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6" w:history="1">
                    <w:r w:rsidR="009677CF">
                      <w:rPr>
                        <w:rStyle w:val="Hyperlink"/>
                      </w:rPr>
                      <w:t>Preferred language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7" w:history="1">
                    <w:r w:rsidR="009677CF">
                      <w:rPr>
                        <w:rStyle w:val="Hyperlink"/>
                      </w:rPr>
                      <w:t>Principal drug of concern</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8" w:history="1">
                    <w:r w:rsidR="009677CF">
                      <w:rPr>
                        <w:rStyle w:val="Hyperlink"/>
                      </w:rPr>
                      <w:t>Reason for cessation of treatment episode for alcohol and other drugs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69"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0" w:history="1">
                    <w:r w:rsidR="009677CF">
                      <w:rPr>
                        <w:rStyle w:val="Hyperlink"/>
                      </w:rPr>
                      <w:t>Source of referral to alcohol and other drug treatment service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1" w:history="1">
                    <w:r w:rsidR="009677CF">
                      <w:rPr>
                        <w:rStyle w:val="Hyperlink"/>
                      </w:rPr>
                      <w:t>Statistical area level 2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2" w:history="1">
                    <w:r w:rsidR="009677CF">
                      <w:rPr>
                        <w:rStyle w:val="Hyperlink"/>
                      </w:rPr>
                      <w:t>Treatment delivery setting for alcohol and other drugs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37" w:name="468200_Community_mental_health_care_NMDS"/>
      <w:bookmarkStart w:id="38" w:name="_Toc328643828"/>
      <w:bookmarkStart w:id="39" w:name="_Toc328750992"/>
      <w:r>
        <w:lastRenderedPageBreak/>
        <w:t>Community mental health care NMDS 2012-2013</w:t>
      </w:r>
      <w:bookmarkEnd w:id="37"/>
      <w:r>
        <w:sym w:font="Symbol" w:char="F0D1"/>
      </w:r>
      <w:bookmarkEnd w:id="38"/>
      <w:bookmarkEnd w:id="39"/>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468200</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07/03/2012</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8E440D" w:rsidP="00E23375">
            <w:hyperlink r:id="rId173" w:history="1">
              <w:r w:rsidR="009677CF">
                <w:rPr>
                  <w:rStyle w:val="Hyperlink"/>
                </w:rPr>
                <w:t>Mental health service contact</w:t>
              </w:r>
            </w:hyperlink>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174" w:history="1">
              <w:r>
                <w:rPr>
                  <w:rStyle w:val="Hyperlink"/>
                </w:rPr>
                <w:t>Community mental health care NMDS 2011-2012</w:t>
              </w:r>
            </w:hyperlink>
            <w:r>
              <w:t xml:space="preserve"> Health, Superseded 07/03/2012</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818"/>
              <w:gridCol w:w="5911"/>
              <w:gridCol w:w="1209"/>
              <w:gridCol w:w="1132"/>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5" w:history="1">
                    <w:r w:rsidR="009677CF">
                      <w:rPr>
                        <w:rStyle w:val="Hyperlink"/>
                      </w:rPr>
                      <w:t>Ambulatory service unit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6" w:history="1">
                    <w:r w:rsidR="009677CF">
                      <w:rPr>
                        <w:rStyle w:val="Hyperlink"/>
                      </w:rPr>
                      <w:t>Ambulatory service unit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7"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8" w:history="1">
                    <w:r w:rsidR="009677CF">
                      <w:rPr>
                        <w:rStyle w:val="Hyperlink"/>
                      </w:rPr>
                      <w:t>Australian State/Territory identifier (establishment)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79"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0"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1" w:history="1">
                    <w:r w:rsidR="009677CF">
                      <w:rPr>
                        <w:rStyle w:val="Hyperlink"/>
                      </w:rPr>
                      <w:t>Establishment sector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2"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3" w:history="1">
                    <w:r w:rsidR="009677CF">
                      <w:rPr>
                        <w:rStyle w:val="Hyperlink"/>
                      </w:rPr>
                      <w:t>Marital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4" w:history="1">
                    <w:r w:rsidR="009677CF">
                      <w:rPr>
                        <w:rStyle w:val="Hyperlink"/>
                      </w:rPr>
                      <w:t>Mental health legal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5" w:history="1">
                    <w:r w:rsidR="009677CF">
                      <w:rPr>
                        <w:rStyle w:val="Hyperlink"/>
                      </w:rPr>
                      <w:t>Mental health service contact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6" w:history="1">
                    <w:r w:rsidR="009677CF">
                      <w:rPr>
                        <w:rStyle w:val="Hyperlink"/>
                      </w:rPr>
                      <w:t>Mental health service contact duration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7" w:history="1">
                    <w:r w:rsidR="009677CF">
                      <w:rPr>
                        <w:rStyle w:val="Hyperlink"/>
                      </w:rPr>
                      <w:t>Mental health service contact—patient/client participation indicator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8" w:history="1">
                    <w:r w:rsidR="009677CF">
                      <w:rPr>
                        <w:rStyle w:val="Hyperlink"/>
                      </w:rPr>
                      <w:t>Mental health service contact—session type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89" w:history="1">
                    <w:r w:rsidR="009677CF">
                      <w:rPr>
                        <w:rStyle w:val="Hyperlink"/>
                      </w:rPr>
                      <w:t>Organisation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0" w:history="1">
                    <w:r w:rsidR="009677CF">
                      <w:rPr>
                        <w:rStyle w:val="Hyperlink"/>
                      </w:rPr>
                      <w:t>Organisation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1"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2" w:history="1">
                    <w:r w:rsidR="009677CF">
                      <w:rPr>
                        <w:rStyle w:val="Hyperlink"/>
                      </w:rPr>
                      <w:t>Principal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193" w:history="1">
                    <w:r w:rsidR="009677CF">
                      <w:rPr>
                        <w:rStyle w:val="Hyperlink"/>
                      </w:rPr>
                      <w:t>Region code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4" w:history="1">
                    <w:r w:rsidR="009677CF">
                      <w:rPr>
                        <w:rStyle w:val="Hyperlink"/>
                      </w:rPr>
                      <w:t>Region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5" w:history="1">
                    <w:r w:rsidR="009677CF">
                      <w:rPr>
                        <w:rStyle w:val="Hyperlink"/>
                      </w:rPr>
                      <w:t>Service unit cluster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6" w:history="1">
                    <w:r w:rsidR="009677CF">
                      <w:rPr>
                        <w:rStyle w:val="Hyperlink"/>
                      </w:rPr>
                      <w:t>Service unit cluster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7"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198" w:history="1">
                    <w:r w:rsidR="009677CF">
                      <w:rPr>
                        <w:rStyle w:val="Hyperlink"/>
                      </w:rPr>
                      <w:t>Specialised mental health service target population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40" w:name="472477_Elective_surgery_waiting_times__c"/>
      <w:bookmarkStart w:id="41" w:name="_Toc328643829"/>
      <w:bookmarkStart w:id="42" w:name="_Toc328750993"/>
      <w:r>
        <w:lastRenderedPageBreak/>
        <w:t>Elective surgery waiting times (census data) NMDS 2012-2013</w:t>
      </w:r>
      <w:bookmarkEnd w:id="40"/>
      <w:r>
        <w:sym w:font="Symbol" w:char="F0D1"/>
      </w:r>
      <w:bookmarkEnd w:id="41"/>
      <w:bookmarkEnd w:id="42"/>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472477</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13/12/2011</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 xml:space="preserve">The scope of this national minimum data set (NMDS) is patients on waiting lists for elective surgery (as defined in the </w:t>
            </w:r>
            <w:hyperlink r:id="rId199" w:history="1">
              <w:r>
                <w:rPr>
                  <w:rStyle w:val="Hyperlink"/>
                </w:rPr>
                <w:t>Elective care waiting list episode—elective care type, code N</w:t>
              </w:r>
            </w:hyperlink>
            <w:r>
              <w:t xml:space="preserve"> data element (also referred to by the short name 'Waiting list category') which are managed by public acute hospitals. This will include private patients treated in public hospitals, and may include public patients treated in private hospitals.</w:t>
            </w:r>
          </w:p>
          <w:p w:rsidR="009677CF" w:rsidRDefault="009677CF" w:rsidP="00E23375">
            <w:r>
              <w:t>Hospitals may also collect information for other care (as defined in the Waiting list category data element), but this is not part of the NMDS for Elective surgery waiting times.</w:t>
            </w:r>
          </w:p>
          <w:p w:rsidR="009677CF" w:rsidRDefault="009677CF" w:rsidP="00E23375">
            <w:r>
              <w:t>Patients on waiting lists managed by hospitals operated by the Australian Defence Force, corrections authorities and Australia's external territories are not currently included.</w:t>
            </w:r>
          </w:p>
          <w:p w:rsidR="009677CF" w:rsidRDefault="009677CF" w:rsidP="00E23375">
            <w:r>
              <w:t>Census data:</w:t>
            </w:r>
          </w:p>
          <w:p w:rsidR="009677CF" w:rsidRDefault="009677CF" w:rsidP="00E23375">
            <w:r>
              <w:t xml:space="preserve">Data are collected for patients on elective surgery waiting lists </w:t>
            </w:r>
            <w:proofErr w:type="gramStart"/>
            <w:r>
              <w:t>who</w:t>
            </w:r>
            <w:proofErr w:type="gramEnd"/>
            <w:r>
              <w:t xml:space="preserve"> are yet to be admitted to hospital or removed for another reason. The scope is patients on elective surgery waiting lists on a census date who are 'ready for care' and patients who are 'not ready for care', as defined in the </w:t>
            </w:r>
            <w:hyperlink r:id="rId200" w:history="1">
              <w:r>
                <w:rPr>
                  <w:rStyle w:val="Hyperlink"/>
                </w:rPr>
                <w:t>Elective surgery waiting list episode—patient listing status, readiness for care code N</w:t>
              </w:r>
            </w:hyperlink>
            <w:r>
              <w:t xml:space="preserve"> data element.</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Patients on waiting lists on census dates.</w:t>
            </w:r>
          </w:p>
        </w:tc>
      </w:tr>
      <w:tr w:rsidR="009677CF" w:rsidTr="00E23375">
        <w:tc>
          <w:tcPr>
            <w:tcW w:w="2850" w:type="dxa"/>
          </w:tcPr>
          <w:p w:rsidR="009677CF" w:rsidRDefault="009677CF" w:rsidP="00E23375">
            <w:r>
              <w:rPr>
                <w:i/>
              </w:rPr>
              <w:t>Collection methods:</w:t>
            </w:r>
          </w:p>
        </w:tc>
        <w:tc>
          <w:tcPr>
            <w:tcW w:w="0" w:type="auto"/>
          </w:tcPr>
          <w:p w:rsidR="009677CF" w:rsidRDefault="008E440D" w:rsidP="00E23375">
            <w:hyperlink r:id="rId201" w:history="1">
              <w:r w:rsidR="009677CF">
                <w:rPr>
                  <w:rStyle w:val="Hyperlink"/>
                </w:rPr>
                <w:t>Elective care waiting list episode—category reassignment date, DDMMYYYY</w:t>
              </w:r>
            </w:hyperlink>
            <w:r w:rsidR="009677CF">
              <w:t xml:space="preserve"> is not required for reporting to the NMDS, but is necessary for the derivation of </w:t>
            </w:r>
            <w:hyperlink r:id="rId202" w:history="1">
              <w:r w:rsidR="009677CF">
                <w:rPr>
                  <w:rStyle w:val="Hyperlink"/>
                </w:rPr>
                <w:t>Elective surgery waiting list episode—waiting time (at a census date), total days N[NNN]</w:t>
              </w:r>
            </w:hyperlink>
            <w:r w:rsidR="009677CF">
              <w:t>.</w:t>
            </w:r>
          </w:p>
          <w:p w:rsidR="009677CF" w:rsidRDefault="008E440D" w:rsidP="00E23375">
            <w:hyperlink r:id="rId203" w:history="1">
              <w:r w:rsidR="009677CF">
                <w:rPr>
                  <w:rStyle w:val="Hyperlink"/>
                </w:rPr>
                <w:t>Elective care waiting list episode—elective care type, code N</w:t>
              </w:r>
            </w:hyperlink>
            <w:r w:rsidR="009677CF">
              <w:t> is not required for reporting to the NMDS, but is necessary for determining whether patients are in scope for the NMDS. These data elements should be collected at the local level and reported to state and territory health authorities as required.</w:t>
            </w:r>
          </w:p>
          <w:p w:rsidR="009677CF" w:rsidRDefault="009677CF" w:rsidP="00E23375">
            <w:r>
              <w:rPr>
                <w:i/>
              </w:rPr>
              <w:t>National reporting arrangements</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rPr>
                <w:i/>
              </w:rPr>
              <w:t>Periods for which data are collected and nationally collated</w:t>
            </w:r>
          </w:p>
          <w:p w:rsidR="009677CF" w:rsidRDefault="009677CF" w:rsidP="00E23375">
            <w:r>
              <w:t>Census dates are 30 September, 31 December, 31 March and 30 June.</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30/09/2012</w:t>
            </w:r>
          </w:p>
        </w:tc>
      </w:tr>
      <w:tr w:rsidR="009677CF" w:rsidTr="00E23375">
        <w:tc>
          <w:tcPr>
            <w:tcW w:w="2850" w:type="dxa"/>
          </w:tcPr>
          <w:p w:rsidR="009677CF" w:rsidRDefault="009677CF" w:rsidP="00E23375">
            <w:r>
              <w:rPr>
                <w:i/>
              </w:rPr>
              <w:lastRenderedPageBreak/>
              <w:t>Comments:</w:t>
            </w:r>
          </w:p>
        </w:tc>
        <w:tc>
          <w:tcPr>
            <w:tcW w:w="0" w:type="auto"/>
          </w:tcPr>
          <w:p w:rsidR="009677CF" w:rsidRDefault="009677CF" w:rsidP="00E23375">
            <w:r>
              <w:t>There are two different types of data collected for this national minimum data set (census data and removals data) and the scope and list of data elements associated with each is different.</w:t>
            </w:r>
          </w:p>
          <w:p w:rsidR="009677CF" w:rsidRDefault="009677CF" w:rsidP="00E23375">
            <w:r>
              <w:t xml:space="preserve">  </w:t>
            </w:r>
          </w:p>
          <w:p w:rsidR="009677CF" w:rsidRDefault="009677CF" w:rsidP="00E23375">
            <w:r>
              <w:t>For the purposes of this NMDS, public hospitals include hospitals which are set up to provide services for public patients (as public hospitals do), but which are managed privately.</w:t>
            </w:r>
          </w:p>
          <w:p w:rsidR="009677CF" w:rsidRDefault="009677CF" w:rsidP="00E23375">
            <w:r>
              <w:t xml:space="preserve">  </w:t>
            </w:r>
          </w:p>
          <w:p w:rsidR="009677CF" w:rsidRDefault="009677CF" w:rsidP="00E23375">
            <w:r>
              <w:t>The inclusion of public patients removed from elective surgery waiting lists managed by private hospitals will be investigated in the future.</w:t>
            </w:r>
          </w:p>
        </w:tc>
      </w:tr>
      <w:tr w:rsidR="009677CF" w:rsidTr="00E23375">
        <w:tc>
          <w:tcPr>
            <w:tcW w:w="0" w:type="auto"/>
            <w:gridSpan w:val="2"/>
          </w:tcPr>
          <w:p w:rsidR="009677CF" w:rsidRDefault="009677CF" w:rsidP="00E23375">
            <w:pPr>
              <w:pStyle w:val="Itemsectiontitle"/>
            </w:pPr>
            <w:r>
              <w:t>Source and reference attributes</w:t>
            </w:r>
          </w:p>
        </w:tc>
      </w:tr>
      <w:tr w:rsidR="009677CF" w:rsidTr="00E23375">
        <w:tc>
          <w:tcPr>
            <w:tcW w:w="2850" w:type="dxa"/>
          </w:tcPr>
          <w:p w:rsidR="009677CF" w:rsidRDefault="009677CF" w:rsidP="00E23375">
            <w:r>
              <w:rPr>
                <w:i/>
              </w:rPr>
              <w:t>Submitting organisation:</w:t>
            </w:r>
          </w:p>
        </w:tc>
        <w:tc>
          <w:tcPr>
            <w:tcW w:w="0" w:type="auto"/>
          </w:tcPr>
          <w:p w:rsidR="009677CF" w:rsidRDefault="009677CF" w:rsidP="00E23375">
            <w:r>
              <w:t>National Health Information Management Group</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See also </w:t>
            </w:r>
            <w:hyperlink r:id="rId204" w:history="1">
              <w:r>
                <w:rPr>
                  <w:rStyle w:val="Hyperlink"/>
                </w:rPr>
                <w:t>Elective care waiting list episode—elective care type, code N</w:t>
              </w:r>
            </w:hyperlink>
            <w:r>
              <w:t xml:space="preserve"> Health, Standard 13/12/2011</w:t>
            </w:r>
          </w:p>
          <w:p w:rsidR="009677CF" w:rsidRDefault="009677CF" w:rsidP="00E23375">
            <w:r>
              <w:t xml:space="preserve">See also </w:t>
            </w:r>
            <w:hyperlink r:id="rId205" w:history="1">
              <w:r>
                <w:rPr>
                  <w:rStyle w:val="Hyperlink"/>
                </w:rPr>
                <w:t>Elective surgery waiting times (census data) DSS 1 January 2012-30 June 2012</w:t>
              </w:r>
            </w:hyperlink>
            <w:r>
              <w:t xml:space="preserve"> Health, Retired 13/12/2011</w:t>
            </w:r>
          </w:p>
          <w:p w:rsidR="009677CF" w:rsidRDefault="009677CF" w:rsidP="00E23375">
            <w:r>
              <w:t xml:space="preserve">Supersedes </w:t>
            </w:r>
            <w:hyperlink r:id="rId206" w:history="1">
              <w:r>
                <w:rPr>
                  <w:rStyle w:val="Hyperlink"/>
                </w:rPr>
                <w:t>Elective surgery waiting times (census data) NMDS 2009-2012</w:t>
              </w:r>
            </w:hyperlink>
            <w:r>
              <w:t xml:space="preserve"> Health, Superseded 13/12/2011</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842"/>
              <w:gridCol w:w="2811"/>
              <w:gridCol w:w="1209"/>
              <w:gridCol w:w="1163"/>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07" w:history="1">
                    <w:r w:rsidR="009677CF">
                      <w:rPr>
                        <w:rStyle w:val="Hyperlink"/>
                      </w:rPr>
                      <w:t>Census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08" w:history="1">
                    <w:r w:rsidR="009677CF">
                      <w:rPr>
                        <w:rStyle w:val="Hyperlink"/>
                      </w:rPr>
                      <w:t>Clinical urgency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09"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0" w:history="1">
                    <w:r w:rsidR="009677CF">
                      <w:rPr>
                        <w:rStyle w:val="Hyperlink"/>
                      </w:rPr>
                      <w:t>Indicator procedure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1"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2" w:history="1">
                    <w:r w:rsidR="009677CF">
                      <w:rPr>
                        <w:rStyle w:val="Hyperlink"/>
                      </w:rPr>
                      <w:t>Listing date for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3" w:history="1">
                    <w:r w:rsidR="009677CF">
                      <w:rPr>
                        <w:rStyle w:val="Hyperlink"/>
                      </w:rPr>
                      <w:t>Overdue 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4" w:history="1">
                    <w:r w:rsidR="009677CF">
                      <w:rPr>
                        <w:rStyle w:val="Hyperlink"/>
                      </w:rPr>
                      <w:t>Patient listing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5" w:history="1">
                    <w:r w:rsidR="009677CF">
                      <w:rPr>
                        <w:rStyle w:val="Hyperlink"/>
                      </w:rPr>
                      <w:t>Surgical specialty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16" w:history="1">
                    <w:r w:rsidR="009677CF">
                      <w:rPr>
                        <w:rStyle w:val="Hyperlink"/>
                      </w:rPr>
                      <w:t>Waiting time at a census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43" w:name="472497_Elective_surgery_waiting_times__r"/>
      <w:bookmarkStart w:id="44" w:name="_Toc328643830"/>
      <w:bookmarkStart w:id="45" w:name="_Toc328750994"/>
      <w:r>
        <w:lastRenderedPageBreak/>
        <w:t>Elective surgery waiting times (removals data) NMDS 2012-2013</w:t>
      </w:r>
      <w:bookmarkEnd w:id="43"/>
      <w:r>
        <w:sym w:font="Symbol" w:char="F0D1"/>
      </w:r>
      <w:bookmarkEnd w:id="44"/>
      <w:bookmarkEnd w:id="45"/>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472497</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13/12/2011</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 xml:space="preserve">The scope of this national minimum data set is patients removed from waiting lists for elective surgery (as defined in </w:t>
            </w:r>
            <w:hyperlink r:id="rId217" w:history="1">
              <w:r>
                <w:rPr>
                  <w:rStyle w:val="Hyperlink"/>
                </w:rPr>
                <w:t>Elective care waiting list episode—elective care type, code N</w:t>
              </w:r>
            </w:hyperlink>
            <w:r>
              <w:t>) which are managed by public acute hospitals. This will include private patients treated in public hospitals, and may include public patients treated in private hospitals.</w:t>
            </w:r>
            <w:r>
              <w:br/>
              <w:t xml:space="preserve">Hospitals may also collect information for other care (as defined in </w:t>
            </w:r>
            <w:hyperlink r:id="rId218" w:history="1">
              <w:r>
                <w:rPr>
                  <w:rStyle w:val="Hyperlink"/>
                </w:rPr>
                <w:t>Elective care waiting list episode—elective care type, code N</w:t>
              </w:r>
            </w:hyperlink>
            <w:r>
              <w:t>), but this is not part of the National Minimum Data Set (NMDS) for elective surgery waiting times.</w:t>
            </w:r>
          </w:p>
          <w:p w:rsidR="009677CF" w:rsidRDefault="009677CF" w:rsidP="00E23375">
            <w:r>
              <w:t>Patients removed from waiting lists managed by hospitals operated by the Australian Defence Force, corrections authorities and Australia's external territories are not currently included.</w:t>
            </w:r>
          </w:p>
          <w:p w:rsidR="009677CF" w:rsidRDefault="009677CF" w:rsidP="00E23375">
            <w:r>
              <w:t>Removals data:</w:t>
            </w:r>
          </w:p>
          <w:p w:rsidR="009677CF" w:rsidRDefault="009677CF" w:rsidP="00E23375">
            <w:r>
              <w:t>Data are collected for patients who have been removed from an elective surgery waiting list (for admission or another reason). Patients who were 'ready for care' and patients who were 'not ready for care' at the time of removal are included.</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Patients removed from waiting lists (for admission or other reason) during each financial year.</w:t>
            </w:r>
          </w:p>
        </w:tc>
      </w:tr>
      <w:tr w:rsidR="009677CF" w:rsidTr="00E23375">
        <w:tc>
          <w:tcPr>
            <w:tcW w:w="2850" w:type="dxa"/>
          </w:tcPr>
          <w:p w:rsidR="009677CF" w:rsidRDefault="009677CF" w:rsidP="00E23375">
            <w:r>
              <w:rPr>
                <w:i/>
              </w:rPr>
              <w:t>Collection methods:</w:t>
            </w:r>
          </w:p>
        </w:tc>
        <w:tc>
          <w:tcPr>
            <w:tcW w:w="0" w:type="auto"/>
          </w:tcPr>
          <w:p w:rsidR="009677CF" w:rsidRDefault="008E440D" w:rsidP="00E23375">
            <w:hyperlink r:id="rId219" w:history="1">
              <w:r w:rsidR="009677CF">
                <w:rPr>
                  <w:rStyle w:val="Hyperlink"/>
                </w:rPr>
                <w:t>Elective care waiting list episode—category reassignment date, DDMMYYYY</w:t>
              </w:r>
            </w:hyperlink>
            <w:r w:rsidR="009677CF">
              <w:t xml:space="preserve"> is not required for reporting to the NMDS, but is necessary for the derivation of </w:t>
            </w:r>
            <w:hyperlink r:id="rId220" w:history="1">
              <w:r w:rsidR="009677CF">
                <w:rPr>
                  <w:rStyle w:val="Hyperlink"/>
                </w:rPr>
                <w:t>Elective surgery waiting list episode—waiting time (at removal), total days N[NNN]</w:t>
              </w:r>
            </w:hyperlink>
            <w:r w:rsidR="009677CF">
              <w:t xml:space="preserve">. </w:t>
            </w:r>
            <w:hyperlink r:id="rId221" w:history="1">
              <w:r w:rsidR="009677CF">
                <w:rPr>
                  <w:rStyle w:val="Hyperlink"/>
                </w:rPr>
                <w:t>Elective care waiting list episode—elective care type, code N</w:t>
              </w:r>
            </w:hyperlink>
            <w:r w:rsidR="009677CF">
              <w:t> is not required for reporting to the NMDS, but is necessary for determining whether patients are in scope for the NMDS. These data elements should be collected at the local level and reported to state and territory health authorities as required.</w:t>
            </w:r>
          </w:p>
          <w:p w:rsidR="009677CF" w:rsidRDefault="009677CF" w:rsidP="00E23375">
            <w:r>
              <w:rPr>
                <w:i/>
              </w:rPr>
              <w:t>National reporting arrangements</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rPr>
                <w:i/>
              </w:rPr>
              <w:t>Periods for which data are collected and nationally collated</w:t>
            </w:r>
          </w:p>
          <w:p w:rsidR="009677CF" w:rsidRDefault="009677CF" w:rsidP="00E23375">
            <w:r>
              <w:t>Financial years ending 30 June each year for removals data.</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Comments:</w:t>
            </w:r>
          </w:p>
        </w:tc>
        <w:tc>
          <w:tcPr>
            <w:tcW w:w="0" w:type="auto"/>
          </w:tcPr>
          <w:p w:rsidR="009677CF" w:rsidRDefault="009677CF" w:rsidP="00E23375">
            <w:r>
              <w:t>There are two different types of data collected for this national minimum data set (census data and removals data) and the scope and list of data elements associated with each is different.</w:t>
            </w:r>
          </w:p>
          <w:p w:rsidR="009677CF" w:rsidRDefault="009677CF" w:rsidP="00E23375">
            <w:r>
              <w:lastRenderedPageBreak/>
              <w:t>For the purposes of this NMDS, public hospitals include hospitals which are set up to provide services for public patients (as public hospitals do), but which are managed privately.</w:t>
            </w:r>
          </w:p>
          <w:p w:rsidR="009677CF" w:rsidRDefault="009677CF" w:rsidP="00E23375">
            <w:r>
              <w:t>The inclusion of public patients removed from elective surgery waiting lists managed by private hospitals will be investigated in the future.</w:t>
            </w:r>
          </w:p>
        </w:tc>
      </w:tr>
      <w:tr w:rsidR="009677CF" w:rsidTr="00E23375">
        <w:tc>
          <w:tcPr>
            <w:tcW w:w="0" w:type="auto"/>
            <w:gridSpan w:val="2"/>
          </w:tcPr>
          <w:p w:rsidR="009677CF" w:rsidRDefault="009677CF" w:rsidP="00E23375">
            <w:pPr>
              <w:pStyle w:val="Itemsectiontitle"/>
            </w:pPr>
            <w:r>
              <w:lastRenderedPageBreak/>
              <w:t>Source and reference attributes</w:t>
            </w:r>
          </w:p>
        </w:tc>
      </w:tr>
      <w:tr w:rsidR="009677CF" w:rsidTr="00E23375">
        <w:tc>
          <w:tcPr>
            <w:tcW w:w="2850" w:type="dxa"/>
          </w:tcPr>
          <w:p w:rsidR="009677CF" w:rsidRDefault="009677CF" w:rsidP="00E23375">
            <w:r>
              <w:rPr>
                <w:i/>
              </w:rPr>
              <w:t>Submitting organisation:</w:t>
            </w:r>
          </w:p>
        </w:tc>
        <w:tc>
          <w:tcPr>
            <w:tcW w:w="0" w:type="auto"/>
          </w:tcPr>
          <w:p w:rsidR="009677CF" w:rsidRDefault="009677CF" w:rsidP="00E23375">
            <w:r>
              <w:t>Department of Health and Ageing</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See also </w:t>
            </w:r>
            <w:hyperlink r:id="rId222" w:history="1">
              <w:r>
                <w:rPr>
                  <w:rStyle w:val="Hyperlink"/>
                </w:rPr>
                <w:t>Elective care waiting list episode—elective care type, code N</w:t>
              </w:r>
            </w:hyperlink>
            <w:r>
              <w:t xml:space="preserve"> Health, Standard 13/12/2011</w:t>
            </w:r>
          </w:p>
          <w:p w:rsidR="009677CF" w:rsidRDefault="009677CF" w:rsidP="00E23375">
            <w:r>
              <w:t xml:space="preserve">See also </w:t>
            </w:r>
            <w:hyperlink r:id="rId223" w:history="1">
              <w:r>
                <w:rPr>
                  <w:rStyle w:val="Hyperlink"/>
                </w:rPr>
                <w:t>Elective surgery waiting times (removals data) DSS 1 January 2012-30 June 2012</w:t>
              </w:r>
            </w:hyperlink>
            <w:r>
              <w:t xml:space="preserve"> Health, Retired 13/12/2011</w:t>
            </w:r>
          </w:p>
          <w:p w:rsidR="009677CF" w:rsidRDefault="009677CF" w:rsidP="00E23375">
            <w:r>
              <w:t xml:space="preserve">Supersedes </w:t>
            </w:r>
            <w:hyperlink r:id="rId224" w:history="1">
              <w:r>
                <w:rPr>
                  <w:rStyle w:val="Hyperlink"/>
                </w:rPr>
                <w:t>Elective surgery waiting times (removals data) NMDS 2009-2012</w:t>
              </w:r>
            </w:hyperlink>
            <w:r>
              <w:t xml:space="preserve"> Health, Superseded 13/12/2011</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842"/>
              <w:gridCol w:w="5345"/>
              <w:gridCol w:w="1271"/>
              <w:gridCol w:w="1163"/>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25" w:history="1">
                    <w:r w:rsidR="009677CF">
                      <w:rPr>
                        <w:rStyle w:val="Hyperlink"/>
                      </w:rPr>
                      <w:t>Clinical urgency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26"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27" w:history="1">
                    <w:r w:rsidR="009677CF">
                      <w:rPr>
                        <w:rStyle w:val="Hyperlink"/>
                      </w:rPr>
                      <w:t>Indicator procedure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28"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29" w:history="1">
                    <w:r w:rsidR="009677CF">
                      <w:rPr>
                        <w:rStyle w:val="Hyperlink"/>
                      </w:rPr>
                      <w:t>Listing date for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0" w:history="1">
                    <w:r w:rsidR="009677CF">
                      <w:rPr>
                        <w:rStyle w:val="Hyperlink"/>
                      </w:rPr>
                      <w:t>Overdue patient</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1" w:history="1">
                    <w:r w:rsidR="009677CF">
                      <w:rPr>
                        <w:rStyle w:val="Hyperlink"/>
                      </w:rPr>
                      <w:t>Reason for removal from elective surgery waiting list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2" w:history="1">
                    <w:r w:rsidR="009677CF">
                      <w:rPr>
                        <w:rStyle w:val="Hyperlink"/>
                      </w:rPr>
                      <w:t>Removal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3" w:history="1">
                    <w:r w:rsidR="009677CF">
                      <w:rPr>
                        <w:rStyle w:val="Hyperlink"/>
                      </w:rPr>
                      <w:t>Surgical specialty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4" w:history="1">
                    <w:r w:rsidR="009677CF">
                      <w:rPr>
                        <w:rStyle w:val="Hyperlink"/>
                      </w:rPr>
                      <w:t>Waiting time at removal from elective surgery waiting list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46" w:name="468195_Mental_health_establishments_NMDS"/>
      <w:bookmarkStart w:id="47" w:name="_Toc328643831"/>
      <w:bookmarkStart w:id="48" w:name="_Toc328750995"/>
      <w:r>
        <w:lastRenderedPageBreak/>
        <w:t>Mental health establishments NMDS 2012-2013</w:t>
      </w:r>
      <w:bookmarkEnd w:id="46"/>
      <w:r>
        <w:sym w:font="Symbol" w:char="F0D1"/>
      </w:r>
      <w:bookmarkEnd w:id="47"/>
      <w:bookmarkEnd w:id="48"/>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468195</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07/12/2011</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The scope of the Mental health establishments National Minimum Data Set (MHE NMDS) is all specialised mental health services managed by, or in receipt of funds from, state or territory health authorities.</w:t>
            </w:r>
          </w:p>
          <w:p w:rsidR="009677CF" w:rsidRDefault="009677CF" w:rsidP="00E23375">
            <w:r>
              <w:t>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rsidR="009677CF" w:rsidRDefault="009677CF" w:rsidP="00E23375">
            <w:r>
              <w:t>The concept of a specialised mental health service is not dependent on the inclusion of the service within the state or territory mental health budget.</w:t>
            </w:r>
          </w:p>
          <w:p w:rsidR="009677CF" w:rsidRDefault="009677CF" w:rsidP="00E23375">
            <w:r>
              <w:t>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rsidR="009677CF" w:rsidRDefault="009677CF" w:rsidP="00E23375">
            <w:r>
              <w:t>These services can be a sub-unit of a hospital even where the hospital is not a specialised mental health establishment itself (e.g. designated psychiatric units and wards, outpatient clinics etc). </w:t>
            </w:r>
          </w:p>
          <w:p w:rsidR="009677CF" w:rsidRDefault="009677CF" w:rsidP="00E23375">
            <w:r>
              <w:t>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rsidR="009677CF" w:rsidRDefault="009677CF" w:rsidP="00E23375">
            <w:r>
              <w:t>Non-government residential mental health services and specialised mental health services provided by private hospitals that receive state or territory government funding are included as service units for this NMDS.</w:t>
            </w:r>
          </w:p>
          <w:p w:rsidR="009677CF" w:rsidRDefault="009677CF" w:rsidP="00E23375">
            <w: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 </w:t>
            </w:r>
          </w:p>
        </w:tc>
      </w:tr>
      <w:tr w:rsidR="009677CF" w:rsidTr="00E23375">
        <w:tc>
          <w:tcPr>
            <w:tcW w:w="0" w:type="auto"/>
            <w:gridSpan w:val="2"/>
          </w:tcPr>
          <w:p w:rsidR="009677CF" w:rsidRDefault="009677CF" w:rsidP="00E23375">
            <w:pPr>
              <w:pStyle w:val="Itemsectiontitle"/>
            </w:pPr>
            <w:r>
              <w:lastRenderedPageBreak/>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8E440D" w:rsidP="00E23375">
            <w:hyperlink r:id="rId235" w:history="1">
              <w:r w:rsidR="009677CF">
                <w:rPr>
                  <w:rStyle w:val="Hyperlink"/>
                </w:rPr>
                <w:t>Specialised mental health service</w:t>
              </w:r>
            </w:hyperlink>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rPr>
                <w:i/>
              </w:rPr>
              <w:t>National reporting arrangements</w:t>
            </w:r>
          </w:p>
          <w:p w:rsidR="009677CF" w:rsidRDefault="009677CF" w:rsidP="00E23375">
            <w:r>
              <w:t xml:space="preserve">  </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t xml:space="preserve">  </w:t>
            </w:r>
          </w:p>
          <w:p w:rsidR="009677CF" w:rsidRDefault="009677CF" w:rsidP="00E23375">
            <w:r>
              <w:rPr>
                <w:i/>
              </w:rPr>
              <w:t>Periods for which data are collected and nationally collated</w:t>
            </w:r>
          </w:p>
          <w:p w:rsidR="009677CF" w:rsidRDefault="009677CF" w:rsidP="00E23375">
            <w:r>
              <w:t xml:space="preserve">  </w:t>
            </w:r>
          </w:p>
          <w:p w:rsidR="009677CF" w:rsidRDefault="009677CF" w:rsidP="00E23375">
            <w:r>
              <w:t>Financial years ending 30 June each year.</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rPr>
                <w:i/>
              </w:rPr>
              <w:t>Glossary items</w:t>
            </w:r>
          </w:p>
          <w:p w:rsidR="009677CF" w:rsidRDefault="009677CF" w:rsidP="00E23375">
            <w:r>
              <w:t>Glossary terms that are relevant to this National minimum data set are included here.</w:t>
            </w:r>
          </w:p>
          <w:p w:rsidR="009677CF" w:rsidRDefault="009677CF" w:rsidP="00E23375">
            <w:r>
              <w:rPr>
                <w:b/>
              </w:rPr>
              <w:t>Episode of residential care end</w:t>
            </w:r>
          </w:p>
          <w:p w:rsidR="009677CF" w:rsidRDefault="009677CF" w:rsidP="00E23375">
            <w:r>
              <w:rPr>
                <w:b/>
              </w:rPr>
              <w:t>Episode of residential care start</w:t>
            </w:r>
          </w:p>
          <w:p w:rsidR="009677CF" w:rsidRDefault="009677CF" w:rsidP="00E23375">
            <w:r>
              <w:rPr>
                <w:b/>
              </w:rPr>
              <w:t>Mental health-funded non-government organisation</w:t>
            </w:r>
          </w:p>
          <w:p w:rsidR="009677CF" w:rsidRDefault="009677CF" w:rsidP="00E23375">
            <w:r>
              <w:rPr>
                <w:b/>
              </w:rPr>
              <w:t>Residential mental health care service</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236" w:history="1">
              <w:r>
                <w:rPr>
                  <w:rStyle w:val="Hyperlink"/>
                </w:rPr>
                <w:t>Mental health establishments NMDS 2011-2012</w:t>
              </w:r>
            </w:hyperlink>
            <w:r>
              <w:t xml:space="preserve"> Health, Superseded 07/12/2011</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711"/>
              <w:gridCol w:w="6094"/>
              <w:gridCol w:w="1271"/>
              <w:gridCol w:w="994"/>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7" w:history="1">
                    <w:r w:rsidR="009677CF">
                      <w:rPr>
                        <w:rStyle w:val="Hyperlink"/>
                      </w:rPr>
                      <w:t>Accrued mental health care days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8" w:history="1">
                    <w:r w:rsidR="009677CF">
                      <w:rPr>
                        <w:rStyle w:val="Hyperlink"/>
                      </w:rPr>
                      <w:t>Admitted patient service unit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39" w:history="1">
                    <w:r w:rsidR="009677CF">
                      <w:rPr>
                        <w:rStyle w:val="Hyperlink"/>
                      </w:rPr>
                      <w:t>Admitted patient service unit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0" w:history="1">
                    <w:r w:rsidR="009677CF">
                      <w:rPr>
                        <w:rStyle w:val="Hyperlink"/>
                      </w:rPr>
                      <w:t>Ambulatory service unit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1" w:history="1">
                    <w:r w:rsidR="009677CF">
                      <w:rPr>
                        <w:rStyle w:val="Hyperlink"/>
                      </w:rPr>
                      <w:t>Ambulatory service unit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2" w:history="1">
                    <w:r w:rsidR="009677CF">
                      <w:rPr>
                        <w:rStyle w:val="Hyperlink"/>
                      </w:rPr>
                      <w:t>Australian State/Territory identifier (establishment)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3" w:history="1">
                    <w:r w:rsidR="009677CF">
                      <w:rPr>
                        <w:rStyle w:val="Hyperlink"/>
                      </w:rPr>
                      <w:t>Average available beds for overnight-stay patients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4" w:history="1">
                    <w:r w:rsidR="009677CF">
                      <w:rPr>
                        <w:rStyle w:val="Hyperlink"/>
                      </w:rPr>
                      <w:t>Average available beds for residential mental health patients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5" w:history="1">
                    <w:r w:rsidR="009677CF">
                      <w:rPr>
                        <w:rStyle w:val="Hyperlink"/>
                      </w:rPr>
                      <w:t>Carer participation arrangements—carer consultants employed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6" w:history="1">
                    <w:r w:rsidR="009677CF">
                      <w:rPr>
                        <w:rStyle w:val="Hyperlink"/>
                      </w:rPr>
                      <w:t>Carer participation arrangements—carer satisfaction surveys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7" w:history="1">
                    <w:r w:rsidR="009677CF">
                      <w:rPr>
                        <w:rStyle w:val="Hyperlink"/>
                      </w:rPr>
                      <w:t>Carer participation arrangements—formal complaints mechanism</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8" w:history="1">
                    <w:r w:rsidR="009677CF">
                      <w:rPr>
                        <w:rStyle w:val="Hyperlink"/>
                      </w:rPr>
                      <w:t>Carer participation arrangements—formal participation policy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49" w:history="1">
                    <w:r w:rsidR="009677CF">
                      <w:rPr>
                        <w:rStyle w:val="Hyperlink"/>
                      </w:rPr>
                      <w:t>Carer participation arrangements—regular discussion groups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0" w:history="1">
                    <w:r w:rsidR="009677CF">
                      <w:rPr>
                        <w:rStyle w:val="Hyperlink"/>
                      </w:rPr>
                      <w:t>Co-location status of mental health service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1" w:history="1">
                    <w:r w:rsidR="009677CF">
                      <w:rPr>
                        <w:rStyle w:val="Hyperlink"/>
                      </w:rPr>
                      <w:t>Consumer committee representation arrangements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2" w:history="1">
                    <w:r w:rsidR="009677CF">
                      <w:rPr>
                        <w:rStyle w:val="Hyperlink"/>
                      </w:rPr>
                      <w:t xml:space="preserve">Consumer participation arrangements—consumer consultants </w:t>
                    </w:r>
                    <w:r w:rsidR="009677CF">
                      <w:rPr>
                        <w:rStyle w:val="Hyperlink"/>
                      </w:rPr>
                      <w:lastRenderedPageBreak/>
                      <w:t>employed</w:t>
                    </w:r>
                  </w:hyperlink>
                </w:p>
              </w:tc>
              <w:tc>
                <w:tcPr>
                  <w:tcW w:w="0" w:type="auto"/>
                </w:tcPr>
                <w:p w:rsidR="009677CF" w:rsidRDefault="009677CF" w:rsidP="00E23375">
                  <w:pPr>
                    <w:jc w:val="center"/>
                  </w:pPr>
                  <w:r>
                    <w:lastRenderedPageBreak/>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253" w:history="1">
                    <w:r w:rsidR="009677CF">
                      <w:rPr>
                        <w:rStyle w:val="Hyperlink"/>
                      </w:rPr>
                      <w:t>Consumer participation arrangements—consumer satisfaction surveys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4" w:history="1">
                    <w:r w:rsidR="009677CF">
                      <w:rPr>
                        <w:rStyle w:val="Hyperlink"/>
                      </w:rPr>
                      <w:t>Consumer participation arrangements—formal complaints mechanism</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5" w:history="1">
                    <w:r w:rsidR="009677CF">
                      <w:rPr>
                        <w:rStyle w:val="Hyperlink"/>
                      </w:rPr>
                      <w:t>Consumer participation arrangements—formal participation policy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6" w:history="1">
                    <w:r w:rsidR="009677CF">
                      <w:rPr>
                        <w:rStyle w:val="Hyperlink"/>
                      </w:rPr>
                      <w:t>Consumer participation arrangements—regular discussion groups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7" w:history="1">
                    <w:r w:rsidR="009677CF">
                      <w:rPr>
                        <w:rStyle w:val="Hyperlink"/>
                      </w:rPr>
                      <w:t>Establishment sector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8" w:history="1">
                    <w:r w:rsidR="009677CF">
                      <w:rPr>
                        <w:rStyle w:val="Hyperlink"/>
                      </w:rPr>
                      <w:t>Full-time equivalent staff—administrative and clerical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59" w:history="1">
                    <w:r w:rsidR="009677CF">
                      <w:rPr>
                        <w:rStyle w:val="Hyperlink"/>
                      </w:rPr>
                      <w:t>Full-time equivalent staff—carer consultants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0" w:history="1">
                    <w:r w:rsidR="009677CF">
                      <w:rPr>
                        <w:rStyle w:val="Hyperlink"/>
                      </w:rPr>
                      <w:t>Full-time equivalent staff—consultant psychiatrists and psychiatrists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1" w:history="1">
                    <w:r w:rsidR="009677CF">
                      <w:rPr>
                        <w:rStyle w:val="Hyperlink"/>
                      </w:rPr>
                      <w:t>Full-time equivalent staff—consumer consultants</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2" w:history="1">
                    <w:r w:rsidR="009677CF">
                      <w:rPr>
                        <w:rStyle w:val="Hyperlink"/>
                      </w:rPr>
                      <w:t>Full-time equivalent staff—diagnostic and health professionals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3" w:history="1">
                    <w:r w:rsidR="009677CF">
                      <w:rPr>
                        <w:rStyle w:val="Hyperlink"/>
                      </w:rPr>
                      <w:t>Full-time equivalent staff—domestic and other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4" w:history="1">
                    <w:r w:rsidR="009677CF">
                      <w:rPr>
                        <w:rStyle w:val="Hyperlink"/>
                      </w:rPr>
                      <w:t>Full-time equivalent staff—enrolled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5" w:history="1">
                    <w:r w:rsidR="009677CF">
                      <w:rPr>
                        <w:rStyle w:val="Hyperlink"/>
                      </w:rPr>
                      <w:t>Full-time equivalent staff—nurses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6" w:history="1">
                    <w:r w:rsidR="009677CF">
                      <w:rPr>
                        <w:rStyle w:val="Hyperlink"/>
                      </w:rPr>
                      <w:t>Full-time equivalent staff—occupational therapists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7" w:history="1">
                    <w:r w:rsidR="009677CF">
                      <w:rPr>
                        <w:rStyle w:val="Hyperlink"/>
                      </w:rPr>
                      <w:t>Full-time equivalent staff—other diagnostic and health professionals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8" w:history="1">
                    <w:r w:rsidR="009677CF">
                      <w:rPr>
                        <w:rStyle w:val="Hyperlink"/>
                      </w:rPr>
                      <w:t>Full-time equivalent staff—other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69" w:history="1">
                    <w:r w:rsidR="009677CF">
                      <w:rPr>
                        <w:rStyle w:val="Hyperlink"/>
                      </w:rPr>
                      <w:t>Full-time equivalent staff—other personal care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0" w:history="1">
                    <w:r w:rsidR="009677CF">
                      <w:rPr>
                        <w:rStyle w:val="Hyperlink"/>
                      </w:rPr>
                      <w:t>Full-time equivalent staff—psychiatry registrars and trainees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1" w:history="1">
                    <w:r w:rsidR="009677CF">
                      <w:rPr>
                        <w:rStyle w:val="Hyperlink"/>
                      </w:rPr>
                      <w:t>Full-time equivalent staff—psychologists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2" w:history="1">
                    <w:r w:rsidR="009677CF">
                      <w:rPr>
                        <w:rStyle w:val="Hyperlink"/>
                      </w:rPr>
                      <w:t>Full-time equivalent staff—registered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3" w:history="1">
                    <w:r w:rsidR="009677CF">
                      <w:rPr>
                        <w:rStyle w:val="Hyperlink"/>
                      </w:rPr>
                      <w:t>Full-time equivalent staff—salaried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4" w:history="1">
                    <w:r w:rsidR="009677CF">
                      <w:rPr>
                        <w:rStyle w:val="Hyperlink"/>
                      </w:rPr>
                      <w:t>Full-time equivalent staff—social workers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5" w:history="1">
                    <w:r w:rsidR="009677CF">
                      <w:rPr>
                        <w:rStyle w:val="Hyperlink"/>
                      </w:rPr>
                      <w:t>Grants to non-government organisations—accommodation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6" w:history="1">
                    <w:r w:rsidR="009677CF">
                      <w:rPr>
                        <w:rStyle w:val="Hyperlink"/>
                      </w:rPr>
                      <w:t>Grants to non-government organisations—advocacy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7" w:history="1">
                    <w:r w:rsidR="009677CF">
                      <w:rPr>
                        <w:rStyle w:val="Hyperlink"/>
                      </w:rPr>
                      <w:t>Grants to non-government organisations—community awareness/health promotion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8" w:history="1">
                    <w:r w:rsidR="009677CF">
                      <w:rPr>
                        <w:rStyle w:val="Hyperlink"/>
                      </w:rPr>
                      <w:t>Grants to non-government organisations—counselling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79" w:history="1">
                    <w:r w:rsidR="009677CF">
                      <w:rPr>
                        <w:rStyle w:val="Hyperlink"/>
                      </w:rPr>
                      <w:t>Grants to non-government organisations—independent living skills support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0" w:history="1">
                    <w:r w:rsidR="009677CF">
                      <w:rPr>
                        <w:rStyle w:val="Hyperlink"/>
                      </w:rPr>
                      <w:t>Grants to non-government organisations—other and unspecified mental health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1" w:history="1">
                    <w:r w:rsidR="009677CF">
                      <w:rPr>
                        <w:rStyle w:val="Hyperlink"/>
                      </w:rPr>
                      <w:t>Grants to non-government organisations—pre-vocational training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2" w:history="1">
                    <w:r w:rsidR="009677CF">
                      <w:rPr>
                        <w:rStyle w:val="Hyperlink"/>
                      </w:rPr>
                      <w:t>Grants to non-government organisations—psychosocial support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3" w:history="1">
                    <w:r w:rsidR="009677CF">
                      <w:rPr>
                        <w:rStyle w:val="Hyperlink"/>
                      </w:rPr>
                      <w:t>Grants to non-government organisations—recreation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284" w:history="1">
                    <w:r w:rsidR="009677CF">
                      <w:rPr>
                        <w:rStyle w:val="Hyperlink"/>
                      </w:rPr>
                      <w:t>Grants to non-government organisations—respite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5" w:history="1">
                    <w:r w:rsidR="009677CF">
                      <w:rPr>
                        <w:rStyle w:val="Hyperlink"/>
                      </w:rPr>
                      <w:t>Grants to non-government organisations—self-help support group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6" w:history="1">
                    <w:r w:rsidR="009677CF">
                      <w:rPr>
                        <w:rStyle w:val="Hyperlink"/>
                      </w:rPr>
                      <w:t>Hospital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7" w:history="1">
                    <w:r w:rsidR="009677CF">
                      <w:rPr>
                        <w:rStyle w:val="Hyperlink"/>
                      </w:rPr>
                      <w:t>Hospital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8" w:history="1">
                    <w:r w:rsidR="009677CF">
                      <w:rPr>
                        <w:rStyle w:val="Hyperlink"/>
                      </w:rPr>
                      <w:t>Mental health services grants to non-government organisations by non-health departments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89" w:history="1">
                    <w:r w:rsidR="009677CF">
                      <w:rPr>
                        <w:rStyle w:val="Hyperlink"/>
                      </w:rPr>
                      <w:t>National standards for mental health services review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0" w:history="1">
                    <w:r w:rsidR="009677CF">
                      <w:rPr>
                        <w:rStyle w:val="Hyperlink"/>
                      </w:rPr>
                      <w:t>Non-government non-profit indicator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1" w:history="1">
                    <w:r w:rsidR="009677CF">
                      <w:rPr>
                        <w:rStyle w:val="Hyperlink"/>
                      </w:rPr>
                      <w:t>Number of clients receiving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2" w:history="1">
                    <w:r w:rsidR="009677CF">
                      <w:rPr>
                        <w:rStyle w:val="Hyperlink"/>
                      </w:rPr>
                      <w:t>Number of episodes of residential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3" w:history="1">
                    <w:r w:rsidR="009677CF">
                      <w:rPr>
                        <w:rStyle w:val="Hyperlink"/>
                      </w:rPr>
                      <w:t>Number of service contacts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4" w:history="1">
                    <w:r w:rsidR="009677CF">
                      <w:rPr>
                        <w:rStyle w:val="Hyperlink"/>
                      </w:rPr>
                      <w:t>Organisation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5" w:history="1">
                    <w:r w:rsidR="009677CF">
                      <w:rPr>
                        <w:rStyle w:val="Hyperlink"/>
                      </w:rPr>
                      <w:t>Organisation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6" w:history="1">
                    <w:r w:rsidR="009677CF">
                      <w:rPr>
                        <w:rStyle w:val="Hyperlink"/>
                      </w:rPr>
                      <w:t>Recurrent expenditure (mental health)—non-salary operating costs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7" w:history="1">
                    <w:r w:rsidR="009677CF">
                      <w:rPr>
                        <w:rStyle w:val="Hyperlink"/>
                      </w:rPr>
                      <w:t>Recurrent expenditure (mental health)—salaries and wages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8" w:history="1">
                    <w:r w:rsidR="009677CF">
                      <w:rPr>
                        <w:rStyle w:val="Hyperlink"/>
                      </w:rPr>
                      <w:t>Recurrent expenditure (salaries and wages)—administrative and clerical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299" w:history="1">
                    <w:r w:rsidR="009677CF">
                      <w:rPr>
                        <w:rStyle w:val="Hyperlink"/>
                      </w:rPr>
                      <w:t>Recurrent expenditure (salaries and wages)—carer consultants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0" w:history="1">
                    <w:r w:rsidR="009677CF">
                      <w:rPr>
                        <w:rStyle w:val="Hyperlink"/>
                      </w:rPr>
                      <w:t>Recurrent expenditure (salaries and wages)—consultant psychiatrists and psychiatrists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1" w:history="1">
                    <w:r w:rsidR="009677CF">
                      <w:rPr>
                        <w:rStyle w:val="Hyperlink"/>
                      </w:rPr>
                      <w:t>Recurrent expenditure (salaries and wages)—consumer consultants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2" w:history="1">
                    <w:r w:rsidR="009677CF">
                      <w:rPr>
                        <w:rStyle w:val="Hyperlink"/>
                      </w:rPr>
                      <w:t>Recurrent expenditure (salaries and wages)—domestic and other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3" w:history="1">
                    <w:r w:rsidR="009677CF">
                      <w:rPr>
                        <w:rStyle w:val="Hyperlink"/>
                      </w:rPr>
                      <w:t>Recurrent expenditure (salaries and wages)—enrolled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4" w:history="1">
                    <w:r w:rsidR="009677CF">
                      <w:rPr>
                        <w:rStyle w:val="Hyperlink"/>
                      </w:rPr>
                      <w:t>Recurrent expenditure (salaries and wages)—occupational therapists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5" w:history="1">
                    <w:r w:rsidR="009677CF">
                      <w:rPr>
                        <w:rStyle w:val="Hyperlink"/>
                      </w:rPr>
                      <w:t>Recurrent expenditure (salaries and wages)—other diagnostic and health professionals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6" w:history="1">
                    <w:r w:rsidR="009677CF">
                      <w:rPr>
                        <w:rStyle w:val="Hyperlink"/>
                      </w:rPr>
                      <w:t>Recurrent expenditure (salaries and wages)—other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7" w:history="1">
                    <w:r w:rsidR="009677CF">
                      <w:rPr>
                        <w:rStyle w:val="Hyperlink"/>
                      </w:rPr>
                      <w:t>Recurrent expenditure (salaries and wages)—other personal care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8" w:history="1">
                    <w:r w:rsidR="009677CF">
                      <w:rPr>
                        <w:rStyle w:val="Hyperlink"/>
                      </w:rPr>
                      <w:t>Recurrent expenditure (salaries and wages)—psychiatry registrars and trainees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09" w:history="1">
                    <w:r w:rsidR="009677CF">
                      <w:rPr>
                        <w:rStyle w:val="Hyperlink"/>
                      </w:rPr>
                      <w:t>Recurrent expenditure (salaries and wages)—psychologists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0" w:history="1">
                    <w:r w:rsidR="009677CF">
                      <w:rPr>
                        <w:rStyle w:val="Hyperlink"/>
                      </w:rPr>
                      <w:t>Recurrent expenditure (salaries and wages)—registered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1" w:history="1">
                    <w:r w:rsidR="009677CF">
                      <w:rPr>
                        <w:rStyle w:val="Hyperlink"/>
                      </w:rPr>
                      <w:t>Recurrent expenditure (salaries and wages)—social workers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2" w:history="1">
                    <w:r w:rsidR="009677CF">
                      <w:rPr>
                        <w:rStyle w:val="Hyperlink"/>
                      </w:rPr>
                      <w:t>Recurrent expenditure—administrative expenses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3" w:history="1">
                    <w:r w:rsidR="009677CF">
                      <w:rPr>
                        <w:rStyle w:val="Hyperlink"/>
                      </w:rPr>
                      <w:t>Recurrent expenditure—Department of Veterans' Affairs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4" w:history="1">
                    <w:r w:rsidR="009677CF">
                      <w:rPr>
                        <w:rStyle w:val="Hyperlink"/>
                      </w:rPr>
                      <w:t>Recurrent expenditure—depreciation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5" w:history="1">
                    <w:r w:rsidR="009677CF">
                      <w:rPr>
                        <w:rStyle w:val="Hyperlink"/>
                      </w:rPr>
                      <w:t>Recurrent expenditure—domestic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316" w:history="1">
                    <w:r w:rsidR="009677CF">
                      <w:rPr>
                        <w:rStyle w:val="Hyperlink"/>
                      </w:rPr>
                      <w:t>Recurrent expenditure—drug supplies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7" w:history="1">
                    <w:r w:rsidR="009677CF">
                      <w:rPr>
                        <w:rStyle w:val="Hyperlink"/>
                      </w:rPr>
                      <w:t>Recurrent expenditure—food supplies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8" w:history="1">
                    <w:r w:rsidR="009677CF">
                      <w:rPr>
                        <w:rStyle w:val="Hyperlink"/>
                      </w:rPr>
                      <w:t>Recurrent expenditure—interest payments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19" w:history="1">
                    <w:r w:rsidR="009677CF">
                      <w:rPr>
                        <w:rStyle w:val="Hyperlink"/>
                      </w:rPr>
                      <w:t>Recurrent expenditure—medical and surgical supplies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0" w:history="1">
                    <w:r w:rsidR="009677CF">
                      <w:rPr>
                        <w:rStyle w:val="Hyperlink"/>
                      </w:rPr>
                      <w:t>Recurrent expenditure—other Commonwealth Government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1" w:history="1">
                    <w:r w:rsidR="009677CF">
                      <w:rPr>
                        <w:rStyle w:val="Hyperlink"/>
                      </w:rPr>
                      <w:t>Recurrent expenditure—other patient revenue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2" w:history="1">
                    <w:r w:rsidR="009677CF">
                      <w:rPr>
                        <w:rStyle w:val="Hyperlink"/>
                      </w:rPr>
                      <w:t>Recurrent expenditure—other recurrent expenditure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3" w:history="1">
                    <w:r w:rsidR="009677CF">
                      <w:rPr>
                        <w:rStyle w:val="Hyperlink"/>
                      </w:rPr>
                      <w:t>Recurrent expenditure—other revenue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4" w:history="1">
                    <w:r w:rsidR="009677CF">
                      <w:rPr>
                        <w:rStyle w:val="Hyperlink"/>
                      </w:rPr>
                      <w:t>Recurrent expenditure—other State or Territory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5" w:history="1">
                    <w:r w:rsidR="009677CF">
                      <w:rPr>
                        <w:rStyle w:val="Hyperlink"/>
                      </w:rPr>
                      <w:t>Recurrent expenditure—patient transport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6" w:history="1">
                    <w:r w:rsidR="009677CF">
                      <w:rPr>
                        <w:rStyle w:val="Hyperlink"/>
                      </w:rPr>
                      <w:t>Recurrent expenditure—payments to visiting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7" w:history="1">
                    <w:r w:rsidR="009677CF">
                      <w:rPr>
                        <w:rStyle w:val="Hyperlink"/>
                      </w:rPr>
                      <w:t>Recurrent expenditure—recoveries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8" w:history="1">
                    <w:r w:rsidR="009677CF">
                      <w:rPr>
                        <w:rStyle w:val="Hyperlink"/>
                      </w:rPr>
                      <w:t>Recurrent expenditure—repairs and maintenance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29" w:history="1">
                    <w:r w:rsidR="009677CF">
                      <w:rPr>
                        <w:rStyle w:val="Hyperlink"/>
                      </w:rPr>
                      <w:t>Recurrent expenditure—State or Territory health authority funded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0" w:history="1">
                    <w:r w:rsidR="009677CF">
                      <w:rPr>
                        <w:rStyle w:val="Hyperlink"/>
                      </w:rPr>
                      <w:t>Recurrent expenditure—superannuation employer contributions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1" w:history="1">
                    <w:r w:rsidR="009677CF">
                      <w:rPr>
                        <w:rStyle w:val="Hyperlink"/>
                      </w:rPr>
                      <w:t>Region code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2" w:history="1">
                    <w:r w:rsidR="009677CF">
                      <w:rPr>
                        <w:rStyle w:val="Hyperlink"/>
                      </w:rPr>
                      <w:t>Region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3" w:history="1">
                    <w:r w:rsidR="009677CF">
                      <w:rPr>
                        <w:rStyle w:val="Hyperlink"/>
                      </w:rPr>
                      <w:t>Residential service unit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4" w:history="1">
                    <w:r w:rsidR="009677CF">
                      <w:rPr>
                        <w:rStyle w:val="Hyperlink"/>
                      </w:rPr>
                      <w:t>Residential service unit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5" w:history="1">
                    <w:r w:rsidR="009677CF">
                      <w:rPr>
                        <w:rStyle w:val="Hyperlink"/>
                      </w:rPr>
                      <w:t>Residual expenditure (mental health service)—academic positions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6" w:history="1">
                    <w:r w:rsidR="009677CF">
                      <w:rPr>
                        <w:rStyle w:val="Hyperlink"/>
                      </w:rPr>
                      <w:t>Residual expenditure (mental health service)—education and training</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7" w:history="1">
                    <w:r w:rsidR="009677CF">
                      <w:rPr>
                        <w:rStyle w:val="Hyperlink"/>
                      </w:rPr>
                      <w:t>Residual expenditure (mental health service)—insurance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8" w:history="1">
                    <w:r w:rsidR="009677CF">
                      <w:rPr>
                        <w:rStyle w:val="Hyperlink"/>
                      </w:rPr>
                      <w:t>Residual expenditure (mental health service)—Mental Health Act Regulation or related legislation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39" w:history="1">
                    <w:r w:rsidR="009677CF">
                      <w:rPr>
                        <w:rStyle w:val="Hyperlink"/>
                      </w:rPr>
                      <w:t>Residual expenditure (mental health service)—mental health promotion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0" w:history="1">
                    <w:r w:rsidR="009677CF">
                      <w:rPr>
                        <w:rStyle w:val="Hyperlink"/>
                      </w:rPr>
                      <w:t>Residual expenditure (mental health service)—mental health research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1" w:history="1">
                    <w:r w:rsidR="009677CF">
                      <w:rPr>
                        <w:rStyle w:val="Hyperlink"/>
                      </w:rPr>
                      <w:t>Residual expenditure (mental health service)—other indirect expenditure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2" w:history="1">
                    <w:r w:rsidR="009677CF">
                      <w:rPr>
                        <w:rStyle w:val="Hyperlink"/>
                      </w:rPr>
                      <w:t>Residual expenditure (mental health service)—patient transport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3" w:history="1">
                    <w:r w:rsidR="009677CF">
                      <w:rPr>
                        <w:rStyle w:val="Hyperlink"/>
                      </w:rPr>
                      <w:t>Residual expenditure (mental health service)—program administration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4" w:history="1">
                    <w:r w:rsidR="009677CF">
                      <w:rPr>
                        <w:rStyle w:val="Hyperlink"/>
                      </w:rPr>
                      <w:t>Residual expenditure (mental health service)—property leasing costs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5" w:history="1">
                    <w:r w:rsidR="009677CF">
                      <w:rPr>
                        <w:rStyle w:val="Hyperlink"/>
                      </w:rPr>
                      <w:t>Residual expenditure (mental health service)—service development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6" w:history="1">
                    <w:r w:rsidR="009677CF">
                      <w:rPr>
                        <w:rStyle w:val="Hyperlink"/>
                      </w:rPr>
                      <w:t>Residual expenditure (mental health service)—superannuation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7" w:history="1">
                    <w:r w:rsidR="009677CF">
                      <w:rPr>
                        <w:rStyle w:val="Hyperlink"/>
                      </w:rPr>
                      <w:t>Residual expenditure (mental health service)—support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48" w:history="1">
                    <w:r w:rsidR="009677CF">
                      <w:rPr>
                        <w:rStyle w:val="Hyperlink"/>
                      </w:rPr>
                      <w:t xml:space="preserve">Residual expenditure (mental health service)—workers </w:t>
                    </w:r>
                    <w:r w:rsidR="009677CF">
                      <w:rPr>
                        <w:rStyle w:val="Hyperlink"/>
                      </w:rPr>
                      <w:lastRenderedPageBreak/>
                      <w:t>compensation</w:t>
                    </w:r>
                  </w:hyperlink>
                </w:p>
              </w:tc>
              <w:tc>
                <w:tcPr>
                  <w:tcW w:w="0" w:type="auto"/>
                </w:tcPr>
                <w:p w:rsidR="009677CF" w:rsidRDefault="009677CF" w:rsidP="00E23375">
                  <w:pPr>
                    <w:jc w:val="center"/>
                  </w:pPr>
                  <w:r>
                    <w:lastRenderedPageBreak/>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349" w:history="1">
                    <w:r w:rsidR="009677CF">
                      <w:rPr>
                        <w:rStyle w:val="Hyperlink"/>
                      </w:rPr>
                      <w:t>Separations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0" w:history="1">
                    <w:r w:rsidR="009677CF">
                      <w:rPr>
                        <w:rStyle w:val="Hyperlink"/>
                      </w:rPr>
                      <w:t>Service unit cluster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1" w:history="1">
                    <w:r w:rsidR="009677CF">
                      <w:rPr>
                        <w:rStyle w:val="Hyperlink"/>
                      </w:rPr>
                      <w:t>Service unit cluster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2" w:history="1">
                    <w:r w:rsidR="009677CF">
                      <w:rPr>
                        <w:rStyle w:val="Hyperlink"/>
                      </w:rPr>
                      <w:t>Specialised mental health service program type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3" w:history="1">
                    <w:r w:rsidR="009677CF">
                      <w:rPr>
                        <w:rStyle w:val="Hyperlink"/>
                      </w:rPr>
                      <w:t>Specialised mental health service setting</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4" w:history="1">
                    <w:r w:rsidR="009677CF">
                      <w:rPr>
                        <w:rStyle w:val="Hyperlink"/>
                      </w:rPr>
                      <w:t>Specialised mental health service target population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5" w:history="1">
                    <w:r w:rsidR="009677CF">
                      <w:rPr>
                        <w:rStyle w:val="Hyperlink"/>
                      </w:rPr>
                      <w:t>Specialised mental health service—hours staffed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6" w:history="1">
                    <w:r w:rsidR="009677CF">
                      <w:rPr>
                        <w:rStyle w:val="Hyperlink"/>
                      </w:rPr>
                      <w:t>Statistical area level 2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57" w:history="1">
                    <w:r w:rsidR="009677CF">
                      <w:rPr>
                        <w:rStyle w:val="Hyperlink"/>
                      </w:rPr>
                      <w:t>Supported mental health housing places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49" w:name="474371_Non_admitted_patient_emergency_de"/>
      <w:bookmarkStart w:id="50" w:name="_Toc328643832"/>
      <w:bookmarkStart w:id="51" w:name="_Toc328750996"/>
      <w:r>
        <w:lastRenderedPageBreak/>
        <w:t>Non-admitted patient emergency department care NMDS 2012-2013</w:t>
      </w:r>
      <w:bookmarkEnd w:id="49"/>
      <w:r>
        <w:sym w:font="Symbol" w:char="F0D1"/>
      </w:r>
      <w:bookmarkEnd w:id="50"/>
      <w:bookmarkEnd w:id="51"/>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474371</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30/01/2012</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The scope of the Non-admitted patient emergency department care national minimum data set specification (NAPEDC NMDS)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rsidR="009677CF" w:rsidRDefault="009677CF" w:rsidP="00E23375">
            <w:r>
              <w:t xml:space="preserve">Patients who were dead on arrival are in scope if an emergency department clinician certified the death of the patient. Patients who leave the emergency department after being triaged and then advised of alternative treatment options are in scope. </w:t>
            </w:r>
          </w:p>
          <w:p w:rsidR="009677CF" w:rsidRDefault="009677CF" w:rsidP="00E23375">
            <w: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 </w:t>
            </w:r>
          </w:p>
          <w:p w:rsidR="009677CF" w:rsidRDefault="009677CF" w:rsidP="00E23375">
            <w:r>
              <w:t>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w:t>
            </w:r>
            <w:r>
              <w:rPr>
                <w:shd w:val="clear" w:color="auto" w:fill="FFFFFF"/>
              </w:rPr>
              <w:t>NMDS</w:t>
            </w:r>
            <w:r>
              <w:t xml:space="preserve"> and the Admitted patient care national minimum data set (APC NMDS).   </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Emergency department stay.</w:t>
            </w:r>
          </w:p>
        </w:tc>
      </w:tr>
      <w:tr w:rsidR="009677CF" w:rsidTr="00E23375">
        <w:tc>
          <w:tcPr>
            <w:tcW w:w="2850" w:type="dxa"/>
          </w:tcPr>
          <w:p w:rsidR="009677CF" w:rsidRDefault="009677CF" w:rsidP="00E23375">
            <w:r>
              <w:rPr>
                <w:i/>
              </w:rPr>
              <w:t>Guide for use:</w:t>
            </w:r>
          </w:p>
        </w:tc>
        <w:tc>
          <w:tcPr>
            <w:tcW w:w="0" w:type="auto"/>
          </w:tcPr>
          <w:p w:rsidR="009677CF" w:rsidRDefault="009677CF" w:rsidP="00E23375">
            <w:r>
              <w:t xml:space="preserve">The definition of a 'short stay unit' is as per clause C48 of the National Health Reform Agreement—National Partnership Agreement on Improving Public Hospital Services (NPA IPHS), as follows: </w:t>
            </w:r>
          </w:p>
          <w:p w:rsidR="009677CF" w:rsidRDefault="009677CF" w:rsidP="00E23375">
            <w:r>
              <w:t xml:space="preserve">a) Designated and designed for the short term treatment, observation, assessment and reassessment of patients initially triaged and assessed in the emergency department (ED); </w:t>
            </w:r>
          </w:p>
          <w:p w:rsidR="009677CF" w:rsidRDefault="009677CF" w:rsidP="00E23375">
            <w:r>
              <w:t xml:space="preserve">b) Have specific admission and discharge criteria and policies; </w:t>
            </w:r>
          </w:p>
          <w:p w:rsidR="009677CF" w:rsidRDefault="009677CF" w:rsidP="00E23375">
            <w:r>
              <w:lastRenderedPageBreak/>
              <w:t xml:space="preserve">c) Designed for short term stays no longer than 24 hours; </w:t>
            </w:r>
          </w:p>
          <w:p w:rsidR="009677CF" w:rsidRDefault="009677CF" w:rsidP="00E23375">
            <w:r>
              <w:t xml:space="preserve">d) Physically separated from the ED acute assessment area; </w:t>
            </w:r>
          </w:p>
          <w:p w:rsidR="009677CF" w:rsidRDefault="009677CF" w:rsidP="00E23375">
            <w:r>
              <w:t xml:space="preserve">e) Have a static number of beds with oxygen, suction, patient ablution facilities; and </w:t>
            </w:r>
          </w:p>
          <w:p w:rsidR="009677CF" w:rsidRDefault="009677CF" w:rsidP="00E23375">
            <w:r>
              <w:t>f) Not a temporary ED overflow area nor used to keep patients solely awaiting an inpatient bed nor awaiting treatment in the ED.</w:t>
            </w:r>
          </w:p>
        </w:tc>
      </w:tr>
      <w:tr w:rsidR="009677CF" w:rsidTr="00E23375">
        <w:tc>
          <w:tcPr>
            <w:tcW w:w="2850" w:type="dxa"/>
          </w:tcPr>
          <w:p w:rsidR="009677CF" w:rsidRDefault="009677CF" w:rsidP="00E23375">
            <w:r>
              <w:rPr>
                <w:i/>
              </w:rPr>
              <w:lastRenderedPageBreak/>
              <w:t>Collection methods:</w:t>
            </w:r>
          </w:p>
        </w:tc>
        <w:tc>
          <w:tcPr>
            <w:tcW w:w="0" w:type="auto"/>
          </w:tcPr>
          <w:p w:rsidR="009677CF" w:rsidRDefault="009677CF" w:rsidP="00E23375">
            <w:r>
              <w:rPr>
                <w:b/>
              </w:rPr>
              <w:t>National reporting arrangements</w:t>
            </w:r>
          </w:p>
          <w:p w:rsidR="009677CF" w:rsidRDefault="009677CF" w:rsidP="00E23375">
            <w:r>
              <w:t>State and territory health authorities provide the data to the Australian Institute of Health and Welfare for national collation, on a quarterly basis within one month of the end of a reporting period and an annual basis within three months of the reporting period.</w:t>
            </w:r>
          </w:p>
          <w:p w:rsidR="009677CF" w:rsidRDefault="009677CF" w:rsidP="00E23375">
            <w:r>
              <w:t>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rsidR="009677CF" w:rsidRDefault="009677CF" w:rsidP="00E23375">
            <w:r>
              <w:rPr>
                <w:b/>
              </w:rPr>
              <w:t>Periods for which data are collected and nationally collated</w:t>
            </w:r>
          </w:p>
          <w:p w:rsidR="009677CF" w:rsidRDefault="009677CF" w:rsidP="00E23375">
            <w:r>
              <w:t>Quarterly</w:t>
            </w:r>
            <w:r>
              <w:rPr>
                <w:shd w:val="clear" w:color="auto" w:fill="FFFFFF"/>
              </w:rPr>
              <w:t xml:space="preserve"> and financial year. Extraction of data for each quarter or year should</w:t>
            </w:r>
            <w:r>
              <w:t xml:space="preserve"> be based on the date of the end of the emergency department stay. For example, a presentation that commences at 11pm on 30 June and ends at 2am 1 July is not in scope for the April to June quarter.</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rPr>
                <w:b/>
              </w:rPr>
              <w:t>Scope links with other metadata sets</w:t>
            </w:r>
          </w:p>
          <w:p w:rsidR="009677CF" w:rsidRDefault="009677CF" w:rsidP="00E23375">
            <w:r>
              <w:t>Episodes of care for admitted patients are reported through the Admitted patient care NMDS.</w:t>
            </w:r>
          </w:p>
          <w:p w:rsidR="009677CF" w:rsidRDefault="009677CF" w:rsidP="00E23375">
            <w:r>
              <w:t>National Health Reform Agreement—National Partnership Agreement on Improving Public Hospital Services</w:t>
            </w:r>
          </w:p>
          <w:p w:rsidR="009677CF" w:rsidRDefault="009677CF" w:rsidP="00E23375">
            <w:r>
              <w:t>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rsidR="009677CF" w:rsidTr="00E23375">
        <w:tc>
          <w:tcPr>
            <w:tcW w:w="0" w:type="auto"/>
            <w:gridSpan w:val="2"/>
          </w:tcPr>
          <w:p w:rsidR="009677CF" w:rsidRDefault="009677CF" w:rsidP="00E23375">
            <w:pPr>
              <w:pStyle w:val="Itemsectiontitle"/>
            </w:pPr>
            <w:r>
              <w:t>Source and reference attributes</w:t>
            </w:r>
          </w:p>
        </w:tc>
      </w:tr>
      <w:tr w:rsidR="009677CF" w:rsidTr="00E23375">
        <w:tc>
          <w:tcPr>
            <w:tcW w:w="2850" w:type="dxa"/>
          </w:tcPr>
          <w:p w:rsidR="009677CF" w:rsidRDefault="009677CF" w:rsidP="00E23375">
            <w:r>
              <w:rPr>
                <w:i/>
              </w:rPr>
              <w:t>Submitting organisation:</w:t>
            </w:r>
          </w:p>
        </w:tc>
        <w:tc>
          <w:tcPr>
            <w:tcW w:w="0" w:type="auto"/>
          </w:tcPr>
          <w:p w:rsidR="009677CF" w:rsidRDefault="009677CF" w:rsidP="00E23375">
            <w:r>
              <w:t>National Health Information Management Principal Committee</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See also </w:t>
            </w:r>
            <w:hyperlink r:id="rId358" w:history="1">
              <w:r>
                <w:rPr>
                  <w:rStyle w:val="Hyperlink"/>
                </w:rPr>
                <w:t>Non-admitted patient emergency department care DSS 1 January 2012-30 June 2012</w:t>
              </w:r>
            </w:hyperlink>
            <w:r>
              <w:t xml:space="preserve"> Health, Retired 30/01/2012</w:t>
            </w:r>
          </w:p>
          <w:p w:rsidR="009677CF" w:rsidRDefault="009677CF" w:rsidP="00E23375">
            <w:r>
              <w:t xml:space="preserve">Supersedes </w:t>
            </w:r>
            <w:hyperlink r:id="rId359" w:history="1">
              <w:r>
                <w:rPr>
                  <w:rStyle w:val="Hyperlink"/>
                </w:rPr>
                <w:t>Non-admitted patient emergency department care NMDS 2011-2012</w:t>
              </w:r>
            </w:hyperlink>
            <w:r>
              <w:t xml:space="preserve"> Health, Superseded 30/01/2012</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799"/>
              <w:gridCol w:w="5891"/>
              <w:gridCol w:w="1271"/>
              <w:gridCol w:w="1109"/>
            </w:tblGrid>
            <w:tr w:rsidR="009677CF" w:rsidTr="00E23375">
              <w:tc>
                <w:tcPr>
                  <w:tcW w:w="0" w:type="auto"/>
                </w:tcPr>
                <w:p w:rsidR="009677CF" w:rsidRDefault="009677CF" w:rsidP="00E23375">
                  <w:r>
                    <w:rPr>
                      <w:i/>
                    </w:rPr>
                    <w:lastRenderedPageBreak/>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0" w:history="1">
                    <w:r w:rsidR="009677CF">
                      <w:rPr>
                        <w:rStyle w:val="Hyperlink"/>
                      </w:rPr>
                      <w:t>Area of usual residence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1"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2" w:history="1">
                    <w:r w:rsidR="009677CF">
                      <w:rPr>
                        <w:rStyle w:val="Hyperlink"/>
                      </w:rPr>
                      <w:t>Compensable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3"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4"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5" w:history="1">
                    <w:r w:rsidR="009677CF">
                      <w:rPr>
                        <w:rStyle w:val="Hyperlink"/>
                      </w:rPr>
                      <w:t>Date of triage</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6" w:history="1">
                    <w:r w:rsidR="009677CF">
                      <w:rPr>
                        <w:rStyle w:val="Hyperlink"/>
                      </w:rPr>
                      <w:t>Date patient presents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7" w:history="1">
                    <w:r w:rsidR="009677CF">
                      <w:rPr>
                        <w:rStyle w:val="Hyperlink"/>
                      </w:rPr>
                      <w:t>Department of Veterans' Affairs 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8" w:history="1">
                    <w:r w:rsidR="009677CF">
                      <w:rPr>
                        <w:rStyle w:val="Hyperlink"/>
                      </w:rPr>
                      <w:t>Emergency department arrival mode - transport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69" w:history="1">
                    <w:r w:rsidR="009677CF">
                      <w:rPr>
                        <w:rStyle w:val="Hyperlink"/>
                      </w:rPr>
                      <w:t>Emergency department clinical care commencement date</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0" w:history="1">
                    <w:r w:rsidR="009677CF">
                      <w:rPr>
                        <w:rStyle w:val="Hyperlink"/>
                      </w:rPr>
                      <w:t>Emergency department clinical care commencement time</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1" w:history="1">
                    <w:r w:rsidR="009677CF">
                      <w:rPr>
                        <w:rStyle w:val="Hyperlink"/>
                      </w:rPr>
                      <w:t>Emergency department episode end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2" w:history="1">
                    <w:r w:rsidR="009677CF">
                      <w:rPr>
                        <w:rStyle w:val="Hyperlink"/>
                      </w:rPr>
                      <w:t>Emergency department episode end time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3" w:history="1">
                    <w:r w:rsidR="009677CF">
                      <w:rPr>
                        <w:rStyle w:val="Hyperlink"/>
                      </w:rPr>
                      <w:t>Emergency department physical departure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4" w:history="1">
                    <w:r w:rsidR="009677CF">
                      <w:rPr>
                        <w:rStyle w:val="Hyperlink"/>
                      </w:rPr>
                      <w:t>Emergency department physical departure time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5" w:history="1">
                    <w:r w:rsidR="009677CF">
                      <w:rPr>
                        <w:rStyle w:val="Hyperlink"/>
                      </w:rPr>
                      <w:t>Emergency department service episode end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6" w:history="1">
                    <w:r w:rsidR="009677CF">
                      <w:rPr>
                        <w:rStyle w:val="Hyperlink"/>
                      </w:rPr>
                      <w:t>Emergency department waiting time to clinical care commencement</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7"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8"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79" w:history="1">
                    <w:r w:rsidR="009677CF">
                      <w:rPr>
                        <w:rStyle w:val="Hyperlink"/>
                      </w:rPr>
                      <w:t>Length of non-admitted patient emergency department service episode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0"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1"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2" w:history="1">
                    <w:r w:rsidR="009677CF">
                      <w:rPr>
                        <w:rStyle w:val="Hyperlink"/>
                      </w:rPr>
                      <w:t>Time of triage</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3" w:history="1">
                    <w:r w:rsidR="009677CF">
                      <w:rPr>
                        <w:rStyle w:val="Hyperlink"/>
                      </w:rPr>
                      <w:t>Time patient presents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4" w:history="1">
                    <w:r w:rsidR="009677CF">
                      <w:rPr>
                        <w:rStyle w:val="Hyperlink"/>
                      </w:rPr>
                      <w:t>Triage category</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5" w:history="1">
                    <w:r w:rsidR="009677CF">
                      <w:rPr>
                        <w:rStyle w:val="Hyperlink"/>
                      </w:rPr>
                      <w:t>Type of visit to emergency department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52" w:name="461787_Perinatal_NMDS_2012_2013"/>
      <w:bookmarkStart w:id="53" w:name="_Toc328643833"/>
      <w:bookmarkStart w:id="54" w:name="_Toc328750997"/>
      <w:r>
        <w:lastRenderedPageBreak/>
        <w:t>Perinatal NMDS 2012-2013</w:t>
      </w:r>
      <w:bookmarkEnd w:id="52"/>
      <w:r>
        <w:sym w:font="Symbol" w:char="F0D1"/>
      </w:r>
      <w:bookmarkEnd w:id="53"/>
      <w:bookmarkEnd w:id="54"/>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461787</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07/03/2012</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The scope of Perinatal national minimum data set (NMDS) is all births in Australia in hospitals, birth centres and the community. The data set includes information on all births, both live and stillborn, of at least 20 weeks gestation or 400 grams birth weight.</w:t>
            </w:r>
          </w:p>
          <w:p w:rsidR="009677CF" w:rsidRDefault="009677CF" w:rsidP="00E23375">
            <w:r>
              <w:t>These data have two dimensions, which are the baby and the mother. All data relevant to the birth are conveyed in relation to one of these.</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rPr>
                <w:i/>
              </w:rPr>
              <w:t>National reporting arrangements</w:t>
            </w:r>
          </w:p>
          <w:p w:rsidR="009677CF" w:rsidRDefault="009677CF" w:rsidP="00E23375">
            <w:r>
              <w:t>State and territory health authorities provide the data to the Australian Institute of Health and Welfare's National Perinatal Epidemiology and Statistics Unit for national collation, on an annual basis.</w:t>
            </w:r>
          </w:p>
          <w:p w:rsidR="009677CF" w:rsidRDefault="009677CF" w:rsidP="00E23375">
            <w:r>
              <w:rPr>
                <w:i/>
              </w:rPr>
              <w:t>Periods for which data are collected and nationally collated</w:t>
            </w:r>
          </w:p>
          <w:p w:rsidR="009677CF" w:rsidRDefault="009677CF" w:rsidP="00E23375">
            <w:r>
              <w:t>Financial years ending 30 June each year.</w:t>
            </w:r>
            <w:r>
              <w:br/>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386" w:history="1">
              <w:r>
                <w:rPr>
                  <w:rStyle w:val="Hyperlink"/>
                </w:rPr>
                <w:t>Perinatal NMDS 2011-2012</w:t>
              </w:r>
            </w:hyperlink>
            <w:r>
              <w:t xml:space="preserve"> Health, Superseded 07/03/2012</w:t>
            </w:r>
          </w:p>
        </w:tc>
      </w:tr>
      <w:tr w:rsidR="009677CF" w:rsidTr="00E23375">
        <w:tc>
          <w:tcPr>
            <w:tcW w:w="0" w:type="auto"/>
          </w:tcPr>
          <w:p w:rsidR="009677CF" w:rsidRDefault="009677CF" w:rsidP="00E23375">
            <w:r>
              <w:rPr>
                <w:i/>
              </w:rPr>
              <w:t>Implementation in Data Set Specification:</w:t>
            </w:r>
          </w:p>
        </w:tc>
        <w:tc>
          <w:tcPr>
            <w:tcW w:w="0" w:type="auto"/>
          </w:tcPr>
          <w:p w:rsidR="009677CF" w:rsidRDefault="008E440D" w:rsidP="00E23375">
            <w:hyperlink r:id="rId387" w:history="1">
              <w:r w:rsidR="009677CF">
                <w:rPr>
                  <w:rStyle w:val="Hyperlink"/>
                </w:rPr>
                <w:t>Perinatal DSS 2012-2013</w:t>
              </w:r>
            </w:hyperlink>
            <w:r w:rsidR="009677CF">
              <w:t xml:space="preserve"> Health, Standard 07/03/2012</w:t>
            </w:r>
          </w:p>
          <w:tbl>
            <w:tblPr>
              <w:tblW w:w="0" w:type="auto"/>
              <w:tblLook w:val="0000" w:firstRow="0" w:lastRow="0" w:firstColumn="0" w:lastColumn="0" w:noHBand="0" w:noVBand="0"/>
            </w:tblPr>
            <w:tblGrid>
              <w:gridCol w:w="222"/>
              <w:gridCol w:w="3447"/>
            </w:tblGrid>
            <w:tr w:rsidR="009677CF" w:rsidTr="00E23375">
              <w:tc>
                <w:tcPr>
                  <w:tcW w:w="0" w:type="auto"/>
                </w:tcPr>
                <w:p w:rsidR="009677CF" w:rsidRDefault="009677CF" w:rsidP="00E23375">
                  <w:r>
                    <w:t xml:space="preserve">  </w:t>
                  </w:r>
                </w:p>
              </w:tc>
              <w:tc>
                <w:tcPr>
                  <w:tcW w:w="0" w:type="auto"/>
                </w:tcPr>
                <w:p w:rsidR="009677CF" w:rsidRDefault="009677CF" w:rsidP="00E23375">
                  <w:r>
                    <w:rPr>
                      <w:i/>
                    </w:rPr>
                    <w:t>Implementation start date:</w:t>
                  </w:r>
                  <w:r>
                    <w:t xml:space="preserve"> 01/07/2012</w:t>
                  </w:r>
                </w:p>
              </w:tc>
            </w:tr>
            <w:tr w:rsidR="009677CF" w:rsidTr="00E23375">
              <w:tc>
                <w:tcPr>
                  <w:tcW w:w="0" w:type="auto"/>
                </w:tcPr>
                <w:p w:rsidR="009677CF" w:rsidRDefault="009677CF" w:rsidP="00E23375">
                  <w:r>
                    <w:t xml:space="preserve">  </w:t>
                  </w:r>
                </w:p>
              </w:tc>
              <w:tc>
                <w:tcPr>
                  <w:tcW w:w="0" w:type="auto"/>
                </w:tcPr>
                <w:p w:rsidR="009677CF" w:rsidRDefault="009677CF" w:rsidP="00E23375">
                  <w:r>
                    <w:rPr>
                      <w:i/>
                    </w:rPr>
                    <w:t>Implementation end date:</w:t>
                  </w:r>
                  <w:r>
                    <w:t xml:space="preserve"> 30/06/2013</w:t>
                  </w:r>
                </w:p>
              </w:tc>
            </w:tr>
          </w:tbl>
          <w:p w:rsidR="009677CF" w:rsidRDefault="009677CF" w:rsidP="00E23375"/>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786"/>
              <w:gridCol w:w="5923"/>
              <w:gridCol w:w="1271"/>
              <w:gridCol w:w="1090"/>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8" w:history="1">
                    <w:r w:rsidR="009677CF">
                      <w:rPr>
                        <w:rStyle w:val="Hyperlink"/>
                      </w:rPr>
                      <w:t>Actual place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89" w:history="1">
                    <w:r w:rsidR="009677CF">
                      <w:rPr>
                        <w:rStyle w:val="Hyperlink"/>
                      </w:rPr>
                      <w:t>Apgar score at 5 minutes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0"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1" w:history="1">
                    <w:r w:rsidR="009677CF">
                      <w:rPr>
                        <w:rStyle w:val="Hyperlink"/>
                      </w:rPr>
                      <w:t>Birth order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2" w:history="1">
                    <w:r w:rsidR="009677CF">
                      <w:rPr>
                        <w:rStyle w:val="Hyperlink"/>
                      </w:rPr>
                      <w:t>Birth plurality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3"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4"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2</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5"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396" w:history="1">
                    <w:r w:rsidR="009677CF">
                      <w:rPr>
                        <w:rStyle w:val="Hyperlink"/>
                      </w:rPr>
                      <w:t>Gestational age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7"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2</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8" w:history="1">
                    <w:r w:rsidR="009677CF">
                      <w:rPr>
                        <w:rStyle w:val="Hyperlink"/>
                      </w:rPr>
                      <w:t>Infant weight, neonate, stillborn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399" w:history="1">
                    <w:r w:rsidR="009677CF">
                      <w:rPr>
                        <w:rStyle w:val="Hyperlink"/>
                      </w:rPr>
                      <w:t>Method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0" w:history="1">
                    <w:r w:rsidR="009677CF">
                      <w:rPr>
                        <w:rStyle w:val="Hyperlink"/>
                      </w:rPr>
                      <w:t>Number of tobacco cigarettes smoked per day after 20 weeks of pregnancy</w:t>
                    </w:r>
                  </w:hyperlink>
                </w:p>
              </w:tc>
              <w:tc>
                <w:tcPr>
                  <w:tcW w:w="0" w:type="auto"/>
                </w:tcPr>
                <w:p w:rsidR="009677CF" w:rsidRDefault="009677CF" w:rsidP="00E23375">
                  <w:pPr>
                    <w:jc w:val="center"/>
                  </w:pPr>
                  <w:r>
                    <w:t>Conditional</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1" w:history="1">
                    <w:r w:rsidR="009677CF">
                      <w:rPr>
                        <w:rStyle w:val="Hyperlink"/>
                      </w:rPr>
                      <w:t>Onset of labour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2"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2</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3" w:history="1">
                    <w:r w:rsidR="009677CF">
                      <w:rPr>
                        <w:rStyle w:val="Hyperlink"/>
                      </w:rPr>
                      <w:t>Pregnancy duration at the first  antenatal care visit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4" w:history="1">
                    <w:r w:rsidR="009677CF">
                      <w:rPr>
                        <w:rStyle w:val="Hyperlink"/>
                      </w:rPr>
                      <w:t>Presentation at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5" w:history="1">
                    <w:r w:rsidR="009677CF">
                      <w:rPr>
                        <w:rStyle w:val="Hyperlink"/>
                      </w:rPr>
                      <w:t>Separation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2</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6"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7" w:history="1">
                    <w:r w:rsidR="009677CF">
                      <w:rPr>
                        <w:rStyle w:val="Hyperlink"/>
                      </w:rPr>
                      <w:t>State/Territory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8" w:history="1">
                    <w:r w:rsidR="009677CF">
                      <w:rPr>
                        <w:rStyle w:val="Hyperlink"/>
                      </w:rPr>
                      <w:t>Status of the baby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09" w:history="1">
                    <w:r w:rsidR="009677CF">
                      <w:rPr>
                        <w:rStyle w:val="Hyperlink"/>
                      </w:rPr>
                      <w:t xml:space="preserve">Tobacco smoking indicator, after 20 weeks of pregnancy </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0" w:history="1">
                    <w:r w:rsidR="009677CF">
                      <w:rPr>
                        <w:rStyle w:val="Hyperlink"/>
                      </w:rPr>
                      <w:t xml:space="preserve">Tobacco smoking indicator, first 20 weeks of pregnancy </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55" w:name="470656_Public_hospital_establishments_NM"/>
      <w:bookmarkStart w:id="56" w:name="_Toc328643834"/>
      <w:bookmarkStart w:id="57" w:name="_Toc328750998"/>
      <w:r>
        <w:lastRenderedPageBreak/>
        <w:t>Public hospital establishments NMDS 2012-2013</w:t>
      </w:r>
      <w:bookmarkEnd w:id="55"/>
      <w:r>
        <w:sym w:font="Symbol" w:char="F0D1"/>
      </w:r>
      <w:bookmarkEnd w:id="56"/>
      <w:bookmarkEnd w:id="57"/>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470656</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07/12/2011</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 xml:space="preserve">The scope of the Public hospital </w:t>
            </w:r>
            <w:proofErr w:type="gramStart"/>
            <w:r>
              <w:t>establishments</w:t>
            </w:r>
            <w:proofErr w:type="gramEnd"/>
            <w:r>
              <w:t xml:space="preserve"> national minimum data set (NMDS) is establishment-level data for public acute and psychiatric hospitals, including hospitals operated for or by the Department of Veterans' Affairs, and alcohol and drug treatment centres.</w:t>
            </w:r>
          </w:p>
          <w:p w:rsidR="009677CF" w:rsidRDefault="009677CF" w:rsidP="00E23375">
            <w:r>
              <w:t>Similar data for private hospitals and free standing day hospital facilities is collected by the Australian Bureau of Statistics in the Private Health Establishments Collection.</w:t>
            </w:r>
          </w:p>
          <w:p w:rsidR="009677CF" w:rsidRDefault="009677CF" w:rsidP="00E23375">
            <w:r>
              <w:t>Hospitals operated by the Australian Defence Force, corrections authorities and Australia's external territories are not currently included. Hospitals specialising in dental, ophthalmic aids and other specialised acute medical or surgical care are included.</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t>Public hospital establishments.</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t>Data are collected at each hospital from patient administrative and clinical record systems. Hospitals forward data to the relevant state or territory health authority on a regular basis (for example, monthly).</w:t>
            </w:r>
          </w:p>
          <w:p w:rsidR="009677CF" w:rsidRDefault="009677CF" w:rsidP="00E23375">
            <w:r>
              <w:t xml:space="preserve">  </w:t>
            </w:r>
          </w:p>
          <w:p w:rsidR="009677CF" w:rsidRDefault="009677CF" w:rsidP="00E23375">
            <w:r>
              <w:rPr>
                <w:i/>
              </w:rPr>
              <w:t>National reporting arrangements</w:t>
            </w:r>
          </w:p>
          <w:p w:rsidR="009677CF" w:rsidRDefault="009677CF" w:rsidP="00E23375">
            <w:r>
              <w:t xml:space="preserve">  </w:t>
            </w:r>
          </w:p>
          <w:p w:rsidR="009677CF" w:rsidRDefault="009677CF" w:rsidP="00E23375">
            <w:r>
              <w:t>State and territory health authorities provide the data to the Australian Institute of Health and Welfare for national collation, on an annual basis.</w:t>
            </w:r>
          </w:p>
          <w:p w:rsidR="009677CF" w:rsidRDefault="009677CF" w:rsidP="00E23375">
            <w:r>
              <w:t xml:space="preserve">  </w:t>
            </w:r>
          </w:p>
          <w:p w:rsidR="009677CF" w:rsidRDefault="009677CF" w:rsidP="00E23375">
            <w:r>
              <w:rPr>
                <w:i/>
              </w:rPr>
              <w:t>Periods for which data are collected and nationally collated</w:t>
            </w:r>
          </w:p>
          <w:p w:rsidR="009677CF" w:rsidRDefault="009677CF" w:rsidP="00E23375">
            <w:r>
              <w:t xml:space="preserve">  </w:t>
            </w:r>
          </w:p>
          <w:p w:rsidR="009677CF" w:rsidRDefault="009677CF" w:rsidP="00E23375">
            <w:r>
              <w:t>Financial years ending 30 June each year.</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rPr>
                <w:i/>
              </w:rPr>
              <w:t>Scope links with other NMDSs</w:t>
            </w:r>
          </w:p>
          <w:p w:rsidR="009677CF" w:rsidRDefault="009677CF" w:rsidP="00E23375">
            <w:r>
              <w:t xml:space="preserve">  </w:t>
            </w:r>
          </w:p>
          <w:p w:rsidR="009677CF" w:rsidRDefault="009677CF" w:rsidP="00E23375">
            <w:r>
              <w:t>Episodes of care for admitted patients which occur partly or fully in designated psychiatric units of public acute hospitals or in public psychiatric hospitals:</w:t>
            </w:r>
          </w:p>
          <w:p w:rsidR="009677CF" w:rsidRDefault="009677CF" w:rsidP="00E23375">
            <w:r>
              <w:t xml:space="preserve">    </w:t>
            </w:r>
          </w:p>
          <w:p w:rsidR="009677CF" w:rsidRDefault="009677CF" w:rsidP="001716E8">
            <w:pPr>
              <w:numPr>
                <w:ilvl w:val="0"/>
                <w:numId w:val="21"/>
              </w:numPr>
            </w:pPr>
            <w:r>
              <w:t xml:space="preserve">Admitted patient care NMDS  </w:t>
            </w:r>
          </w:p>
          <w:p w:rsidR="009677CF" w:rsidRDefault="009677CF" w:rsidP="001716E8">
            <w:pPr>
              <w:numPr>
                <w:ilvl w:val="0"/>
                <w:numId w:val="21"/>
              </w:numPr>
            </w:pPr>
            <w:r>
              <w:t xml:space="preserve">Admitted patient mental health care NMDS   </w:t>
            </w:r>
          </w:p>
          <w:p w:rsidR="009677CF" w:rsidRDefault="009677CF" w:rsidP="001716E8">
            <w:pPr>
              <w:numPr>
                <w:ilvl w:val="0"/>
                <w:numId w:val="21"/>
              </w:numPr>
            </w:pPr>
            <w:r>
              <w:t>Admitted patient palliative care NMDS</w:t>
            </w:r>
          </w:p>
        </w:tc>
      </w:tr>
      <w:tr w:rsidR="009677CF" w:rsidTr="00E23375">
        <w:tc>
          <w:tcPr>
            <w:tcW w:w="0" w:type="auto"/>
            <w:gridSpan w:val="2"/>
          </w:tcPr>
          <w:p w:rsidR="009677CF" w:rsidRDefault="009677CF" w:rsidP="00E23375">
            <w:pPr>
              <w:pStyle w:val="Itemsectiontitle"/>
            </w:pPr>
            <w:r>
              <w:lastRenderedPageBreak/>
              <w:t>Source and reference attributes</w:t>
            </w:r>
          </w:p>
        </w:tc>
      </w:tr>
      <w:tr w:rsidR="009677CF" w:rsidTr="00E23375">
        <w:tc>
          <w:tcPr>
            <w:tcW w:w="2850" w:type="dxa"/>
          </w:tcPr>
          <w:p w:rsidR="009677CF" w:rsidRDefault="009677CF" w:rsidP="00E23375">
            <w:r>
              <w:rPr>
                <w:i/>
              </w:rPr>
              <w:t>Steward:</w:t>
            </w:r>
          </w:p>
        </w:tc>
        <w:tc>
          <w:tcPr>
            <w:tcW w:w="0" w:type="auto"/>
          </w:tcPr>
          <w:p w:rsidR="009677CF" w:rsidRDefault="009677CF" w:rsidP="00E23375">
            <w:r>
              <w:t>Australian Institute of Health and Welfare</w:t>
            </w:r>
          </w:p>
        </w:tc>
      </w:tr>
      <w:tr w:rsidR="009677CF" w:rsidTr="00E23375">
        <w:tc>
          <w:tcPr>
            <w:tcW w:w="0" w:type="auto"/>
            <w:gridSpan w:val="2"/>
          </w:tcPr>
          <w:p w:rsidR="009677CF" w:rsidRDefault="009677CF" w:rsidP="00E23375">
            <w:pPr>
              <w:pStyle w:val="Itemsectiontitle"/>
            </w:pPr>
            <w:r>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See also </w:t>
            </w:r>
            <w:hyperlink r:id="rId411" w:history="1">
              <w:r>
                <w:rPr>
                  <w:rStyle w:val="Hyperlink"/>
                </w:rPr>
                <w:t>Public hospital establishment address details DSS</w:t>
              </w:r>
            </w:hyperlink>
            <w:r>
              <w:t xml:space="preserve"> Health, Standard 07/12/2011</w:t>
            </w:r>
          </w:p>
          <w:p w:rsidR="009677CF" w:rsidRDefault="009677CF" w:rsidP="00E23375">
            <w:r>
              <w:t xml:space="preserve">Supersedes </w:t>
            </w:r>
            <w:hyperlink r:id="rId412" w:history="1">
              <w:r>
                <w:rPr>
                  <w:rStyle w:val="Hyperlink"/>
                </w:rPr>
                <w:t>Public hospital establishments NMDS 2011-2012</w:t>
              </w:r>
            </w:hyperlink>
            <w:r>
              <w:t xml:space="preserve"> Health, Superseded 07/12/2011</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705"/>
              <w:gridCol w:w="6169"/>
              <w:gridCol w:w="1209"/>
              <w:gridCol w:w="987"/>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3" w:history="1">
                    <w:r w:rsidR="009677CF">
                      <w:rPr>
                        <w:rStyle w:val="Hyperlink"/>
                      </w:rPr>
                      <w:t>Average available beds for overnight-stay patients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4" w:history="1">
                    <w:r w:rsidR="009677CF">
                      <w:rPr>
                        <w:rStyle w:val="Hyperlink"/>
                      </w:rPr>
                      <w:t>Average available beds for same-day patients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5" w:history="1">
                    <w:r w:rsidR="009677CF">
                      <w:rPr>
                        <w:rStyle w:val="Hyperlink"/>
                      </w:rPr>
                      <w:t>Establishment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6" w:history="1">
                    <w:r w:rsidR="009677CF">
                      <w:rPr>
                        <w:rStyle w:val="Hyperlink"/>
                      </w:rPr>
                      <w:t>Establishment type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7" w:history="1">
                    <w:r w:rsidR="009677CF">
                      <w:rPr>
                        <w:rStyle w:val="Hyperlink"/>
                      </w:rPr>
                      <w:t>Full-time equivalent staff—administrative and clerical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8" w:history="1">
                    <w:r w:rsidR="009677CF">
                      <w:rPr>
                        <w:rStyle w:val="Hyperlink"/>
                      </w:rPr>
                      <w:t>Full-time equivalent staff—diagnostic and health professionals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19" w:history="1">
                    <w:r w:rsidR="009677CF">
                      <w:rPr>
                        <w:rStyle w:val="Hyperlink"/>
                      </w:rPr>
                      <w:t>Full-time equivalent staff—domestic and other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0" w:history="1">
                    <w:r w:rsidR="009677CF">
                      <w:rPr>
                        <w:rStyle w:val="Hyperlink"/>
                      </w:rPr>
                      <w:t>Full-time equivalent staff—enrolled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1" w:history="1">
                    <w:r w:rsidR="009677CF">
                      <w:rPr>
                        <w:rStyle w:val="Hyperlink"/>
                      </w:rPr>
                      <w:t>Full-time equivalent staff—other personal care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2" w:history="1">
                    <w:r w:rsidR="009677CF">
                      <w:rPr>
                        <w:rStyle w:val="Hyperlink"/>
                      </w:rPr>
                      <w:t>Full-time equivalent staff—registered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3" w:history="1">
                    <w:r w:rsidR="009677CF">
                      <w:rPr>
                        <w:rStyle w:val="Hyperlink"/>
                      </w:rPr>
                      <w:t>Full-time equivalent staff—salaried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4" w:history="1">
                    <w:r w:rsidR="009677CF">
                      <w:rPr>
                        <w:rStyle w:val="Hyperlink"/>
                      </w:rPr>
                      <w:t>Full-time equivalent staff—student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5" w:history="1">
                    <w:r w:rsidR="009677CF">
                      <w:rPr>
                        <w:rStyle w:val="Hyperlink"/>
                      </w:rPr>
                      <w:t>Full-time equivalent staff—trainee/pupil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6" w:history="1">
                    <w:r w:rsidR="009677CF">
                      <w:rPr>
                        <w:rStyle w:val="Hyperlink"/>
                      </w:rPr>
                      <w:t>Geographical location of establishment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7" w:history="1">
                    <w:r w:rsidR="009677CF">
                      <w:rPr>
                        <w:rStyle w:val="Hyperlink"/>
                      </w:rPr>
                      <w:t>Gross capital expenditure (accrual accounting)—buildings and building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8" w:history="1">
                    <w:r w:rsidR="009677CF">
                      <w:rPr>
                        <w:rStyle w:val="Hyperlink"/>
                      </w:rPr>
                      <w:t>Gross capital expenditure (accrual accounting)—constructions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29" w:history="1">
                    <w:r w:rsidR="009677CF">
                      <w:rPr>
                        <w:rStyle w:val="Hyperlink"/>
                      </w:rPr>
                      <w:t>Gross capital expenditure (accrual accounting)—equipment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0" w:history="1">
                    <w:r w:rsidR="009677CF">
                      <w:rPr>
                        <w:rStyle w:val="Hyperlink"/>
                      </w:rPr>
                      <w:t>Gross capital expenditure (accrual accounting)—information technology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1" w:history="1">
                    <w:r w:rsidR="009677CF">
                      <w:rPr>
                        <w:rStyle w:val="Hyperlink"/>
                      </w:rPr>
                      <w:t>Gross capital expenditure (accrual accounting)—intangible assets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2" w:history="1">
                    <w:r w:rsidR="009677CF">
                      <w:rPr>
                        <w:rStyle w:val="Hyperlink"/>
                      </w:rPr>
                      <w:t>Gross capital expenditure (accrual accounting)—land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3" w:history="1">
                    <w:r w:rsidR="009677CF">
                      <w:rPr>
                        <w:rStyle w:val="Hyperlink"/>
                      </w:rPr>
                      <w:t>Gross capital expenditure (accrual accounting)—major medical 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4" w:history="1">
                    <w:r w:rsidR="009677CF">
                      <w:rPr>
                        <w:rStyle w:val="Hyperlink"/>
                      </w:rPr>
                      <w:t>Gross capital expenditure (accrual accounting)—other 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5" w:history="1">
                    <w:r w:rsidR="009677CF">
                      <w:rPr>
                        <w:rStyle w:val="Hyperlink"/>
                      </w:rPr>
                      <w:t>Gross capital expenditure (accrual accounting)—transport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6" w:history="1">
                    <w:r w:rsidR="009677CF">
                      <w:rPr>
                        <w:rStyle w:val="Hyperlink"/>
                      </w:rPr>
                      <w:t>Gross capital expenditure—computer equipment/installations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7" w:history="1">
                    <w:r w:rsidR="009677CF">
                      <w:rPr>
                        <w:rStyle w:val="Hyperlink"/>
                      </w:rPr>
                      <w:t>Gross capital expenditure—intangible assets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8" w:history="1">
                    <w:r w:rsidR="009677CF">
                      <w:rPr>
                        <w:rStyle w:val="Hyperlink"/>
                      </w:rPr>
                      <w:t>Gross capital expenditure—land and buildings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39" w:history="1">
                    <w:r w:rsidR="009677CF">
                      <w:rPr>
                        <w:rStyle w:val="Hyperlink"/>
                      </w:rPr>
                      <w:t>Gross capital expenditure—major medical 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0" w:history="1">
                    <w:r w:rsidR="009677CF">
                      <w:rPr>
                        <w:rStyle w:val="Hyperlink"/>
                      </w:rPr>
                      <w:t>Gross capital expenditure—other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441" w:history="1">
                    <w:r w:rsidR="009677CF">
                      <w:rPr>
                        <w:rStyle w:val="Hyperlink"/>
                      </w:rPr>
                      <w:t>Gross capital expenditure—plant and other 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2" w:history="1">
                    <w:r w:rsidR="009677CF">
                      <w:rPr>
                        <w:rStyle w:val="Hyperlink"/>
                      </w:rPr>
                      <w:t>Group sessions (public psychiatric, alcohol and drug hospital)—emergency and outpatient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3" w:history="1">
                    <w:r w:rsidR="009677CF">
                      <w:rPr>
                        <w:rStyle w:val="Hyperlink"/>
                      </w:rPr>
                      <w:t>Group sessions (public psychiatric, alcohol and drug hospital)—outreach and community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4" w:history="1">
                    <w:r w:rsidR="009677CF">
                      <w:rPr>
                        <w:rStyle w:val="Hyperlink"/>
                      </w:rPr>
                      <w:t>Group sessions—alcohol and other drug</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5" w:history="1">
                    <w:r w:rsidR="009677CF">
                      <w:rPr>
                        <w:rStyle w:val="Hyperlink"/>
                      </w:rPr>
                      <w:t>Group sessions—allied health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6" w:history="1">
                    <w:r w:rsidR="009677CF">
                      <w:rPr>
                        <w:rStyle w:val="Hyperlink"/>
                      </w:rPr>
                      <w:t>Group sessions—community health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7" w:history="1">
                    <w:r w:rsidR="009677CF">
                      <w:rPr>
                        <w:rStyle w:val="Hyperlink"/>
                      </w:rPr>
                      <w:t>Group sessions—dental</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8" w:history="1">
                    <w:r w:rsidR="009677CF">
                      <w:rPr>
                        <w:rStyle w:val="Hyperlink"/>
                      </w:rPr>
                      <w:t>Group sessions—dialysis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49" w:history="1">
                    <w:r w:rsidR="009677CF">
                      <w:rPr>
                        <w:rStyle w:val="Hyperlink"/>
                      </w:rPr>
                      <w:t>Group sessions—district nursing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0" w:history="1">
                    <w:r w:rsidR="009677CF">
                      <w:rPr>
                        <w:rStyle w:val="Hyperlink"/>
                      </w:rPr>
                      <w:t>Group sessions—emergency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1" w:history="1">
                    <w:r w:rsidR="009677CF">
                      <w:rPr>
                        <w:rStyle w:val="Hyperlink"/>
                      </w:rPr>
                      <w:t>Group sessions—endoscopy and related procedures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2" w:history="1">
                    <w:r w:rsidR="009677CF">
                      <w:rPr>
                        <w:rStyle w:val="Hyperlink"/>
                      </w:rPr>
                      <w:t>Group sessions—mental health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3" w:history="1">
                    <w:r w:rsidR="009677CF">
                      <w:rPr>
                        <w:rStyle w:val="Hyperlink"/>
                      </w:rPr>
                      <w:t>Group sessions—other medical/surgical/diagnostic</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4" w:history="1">
                    <w:r w:rsidR="009677CF">
                      <w:rPr>
                        <w:rStyle w:val="Hyperlink"/>
                      </w:rPr>
                      <w:t>Group sessions—other outreach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5" w:history="1">
                    <w:r w:rsidR="009677CF">
                      <w:rPr>
                        <w:rStyle w:val="Hyperlink"/>
                      </w:rPr>
                      <w:t>Group sessions—pathology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6" w:history="1">
                    <w:r w:rsidR="009677CF">
                      <w:rPr>
                        <w:rStyle w:val="Hyperlink"/>
                      </w:rPr>
                      <w:t>Group sessions—pharmacy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7" w:history="1">
                    <w:r w:rsidR="009677CF">
                      <w:rPr>
                        <w:rStyle w:val="Hyperlink"/>
                      </w:rPr>
                      <w:t>Group sessions—radiology and organ imaging</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8" w:history="1">
                    <w:r w:rsidR="009677CF">
                      <w:rPr>
                        <w:rStyle w:val="Hyperlink"/>
                      </w:rPr>
                      <w:t>Individual sessions (public psychiatric, alcohol and drug hospital) - emergency and outpatient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59" w:history="1">
                    <w:r w:rsidR="009677CF">
                      <w:rPr>
                        <w:rStyle w:val="Hyperlink"/>
                      </w:rPr>
                      <w:t>Individual sessions (public psychiatric, alcohol and drug hospital)—outreach and community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0" w:history="1">
                    <w:r w:rsidR="009677CF">
                      <w:rPr>
                        <w:rStyle w:val="Hyperlink"/>
                      </w:rPr>
                      <w:t>Individual sessions—alcohol and drug</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1" w:history="1">
                    <w:r w:rsidR="009677CF">
                      <w:rPr>
                        <w:rStyle w:val="Hyperlink"/>
                      </w:rPr>
                      <w:t>Individual sessions—allied health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2" w:history="1">
                    <w:r w:rsidR="009677CF">
                      <w:rPr>
                        <w:rStyle w:val="Hyperlink"/>
                      </w:rPr>
                      <w:t>Individual sessions—community health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3" w:history="1">
                    <w:r w:rsidR="009677CF">
                      <w:rPr>
                        <w:rStyle w:val="Hyperlink"/>
                      </w:rPr>
                      <w:t>Individual sessions—dental</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4" w:history="1">
                    <w:r w:rsidR="009677CF">
                      <w:rPr>
                        <w:rStyle w:val="Hyperlink"/>
                      </w:rPr>
                      <w:t>Individual sessions—dialysis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5" w:history="1">
                    <w:r w:rsidR="009677CF">
                      <w:rPr>
                        <w:rStyle w:val="Hyperlink"/>
                      </w:rPr>
                      <w:t>Individual sessions—district nursing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6" w:history="1">
                    <w:r w:rsidR="009677CF">
                      <w:rPr>
                        <w:rStyle w:val="Hyperlink"/>
                      </w:rPr>
                      <w:t>Individual sessions—emergency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7" w:history="1">
                    <w:r w:rsidR="009677CF">
                      <w:rPr>
                        <w:rStyle w:val="Hyperlink"/>
                      </w:rPr>
                      <w:t>Individual sessions—endoscopy and related procedures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8" w:history="1">
                    <w:r w:rsidR="009677CF">
                      <w:rPr>
                        <w:rStyle w:val="Hyperlink"/>
                      </w:rPr>
                      <w:t>Individual sessions—mental health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69" w:history="1">
                    <w:r w:rsidR="009677CF">
                      <w:rPr>
                        <w:rStyle w:val="Hyperlink"/>
                      </w:rPr>
                      <w:t>Individual sessions—other medical/surgical/diagnostic</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0" w:history="1">
                    <w:r w:rsidR="009677CF">
                      <w:rPr>
                        <w:rStyle w:val="Hyperlink"/>
                      </w:rPr>
                      <w:t>Individual sessions—other outreach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1" w:history="1">
                    <w:r w:rsidR="009677CF">
                      <w:rPr>
                        <w:rStyle w:val="Hyperlink"/>
                      </w:rPr>
                      <w:t>Individual sessions—pathology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2" w:history="1">
                    <w:r w:rsidR="009677CF">
                      <w:rPr>
                        <w:rStyle w:val="Hyperlink"/>
                      </w:rPr>
                      <w:t>Individual sessions—pharmacy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3" w:history="1">
                    <w:r w:rsidR="009677CF">
                      <w:rPr>
                        <w:rStyle w:val="Hyperlink"/>
                      </w:rPr>
                      <w:t>Individual sessions—radiology and organ imaging</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4" w:history="1">
                    <w:r w:rsidR="009677CF">
                      <w:rPr>
                        <w:rStyle w:val="Hyperlink"/>
                      </w:rPr>
                      <w:t>Net capital expenditure (accrual accounting)—buildings and building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5" w:history="1">
                    <w:r w:rsidR="009677CF">
                      <w:rPr>
                        <w:rStyle w:val="Hyperlink"/>
                      </w:rPr>
                      <w:t>Net capital expenditure (accrual accounting)—constructions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6" w:history="1">
                    <w:r w:rsidR="009677CF">
                      <w:rPr>
                        <w:rStyle w:val="Hyperlink"/>
                      </w:rPr>
                      <w:t>Net capital expenditure (accrual accounting)—equipment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7" w:history="1">
                    <w:r w:rsidR="009677CF">
                      <w:rPr>
                        <w:rStyle w:val="Hyperlink"/>
                      </w:rPr>
                      <w:t>Net capital expenditure (accrual accounting)—information technology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478" w:history="1">
                    <w:r w:rsidR="009677CF">
                      <w:rPr>
                        <w:rStyle w:val="Hyperlink"/>
                      </w:rPr>
                      <w:t>Net capital expenditure (accrual accounting)—intangible assets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79" w:history="1">
                    <w:r w:rsidR="009677CF">
                      <w:rPr>
                        <w:rStyle w:val="Hyperlink"/>
                      </w:rPr>
                      <w:t>Net capital expenditure (accrual accounting)—land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0" w:history="1">
                    <w:r w:rsidR="009677CF">
                      <w:rPr>
                        <w:rStyle w:val="Hyperlink"/>
                      </w:rPr>
                      <w:t>Net capital expenditure (accrual accounting)—major medical 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1" w:history="1">
                    <w:r w:rsidR="009677CF">
                      <w:rPr>
                        <w:rStyle w:val="Hyperlink"/>
                      </w:rPr>
                      <w:t>Net capital expenditure (accrual accounting)—other equipment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2" w:history="1">
                    <w:r w:rsidR="009677CF">
                      <w:rPr>
                        <w:rStyle w:val="Hyperlink"/>
                      </w:rPr>
                      <w:t>Net capital expenditure (accrual accounting)—transport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3" w:history="1">
                    <w:r w:rsidR="009677CF">
                      <w:rPr>
                        <w:rStyle w:val="Hyperlink"/>
                      </w:rPr>
                      <w:t>Recurrent expenditure (indirect health care)— public health and monitoring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4" w:history="1">
                    <w:r w:rsidR="009677CF">
                      <w:rPr>
                        <w:rStyle w:val="Hyperlink"/>
                      </w:rPr>
                      <w:t>Recurrent expenditure (indirect health care)—central administrations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5" w:history="1">
                    <w:r w:rsidR="009677CF">
                      <w:rPr>
                        <w:rStyle w:val="Hyperlink"/>
                      </w:rPr>
                      <w:t>Recurrent expenditure (indirect health care)—central and statewide support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6" w:history="1">
                    <w:r w:rsidR="009677CF">
                      <w:rPr>
                        <w:rStyle w:val="Hyperlink"/>
                      </w:rPr>
                      <w:t>Recurrent expenditure (indirect health care)—other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7" w:history="1">
                    <w:r w:rsidR="009677CF">
                      <w:rPr>
                        <w:rStyle w:val="Hyperlink"/>
                      </w:rPr>
                      <w:t>Recurrent expenditure (indirect health care)—patient transport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8" w:history="1">
                    <w:r w:rsidR="009677CF">
                      <w:rPr>
                        <w:rStyle w:val="Hyperlink"/>
                      </w:rPr>
                      <w:t>Recurrent expenditure (salaries and wages)—administrative and clerical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89" w:history="1">
                    <w:r w:rsidR="009677CF">
                      <w:rPr>
                        <w:rStyle w:val="Hyperlink"/>
                      </w:rPr>
                      <w:t>Recurrent expenditure (salaries and wages)—diagnostic and health professionals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0" w:history="1">
                    <w:r w:rsidR="009677CF">
                      <w:rPr>
                        <w:rStyle w:val="Hyperlink"/>
                      </w:rPr>
                      <w:t>Recurrent expenditure (salaries and wages)—domestic and other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1" w:history="1">
                    <w:r w:rsidR="009677CF">
                      <w:rPr>
                        <w:rStyle w:val="Hyperlink"/>
                      </w:rPr>
                      <w:t>Recurrent expenditure (salaries and wages)—enrolled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2" w:history="1">
                    <w:r w:rsidR="009677CF">
                      <w:rPr>
                        <w:rStyle w:val="Hyperlink"/>
                      </w:rPr>
                      <w:t>Recurrent expenditure (salaries and wages)—other personal care staff</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3" w:history="1">
                    <w:r w:rsidR="009677CF">
                      <w:rPr>
                        <w:rStyle w:val="Hyperlink"/>
                      </w:rPr>
                      <w:t>Recurrent expenditure (salaries and wages)—registered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4" w:history="1">
                    <w:r w:rsidR="009677CF">
                      <w:rPr>
                        <w:rStyle w:val="Hyperlink"/>
                      </w:rPr>
                      <w:t>Recurrent expenditure (salaries and wages)—salaried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5" w:history="1">
                    <w:r w:rsidR="009677CF">
                      <w:rPr>
                        <w:rStyle w:val="Hyperlink"/>
                      </w:rPr>
                      <w:t>Recurrent expenditure (salaries and wages)—student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6" w:history="1">
                    <w:r w:rsidR="009677CF">
                      <w:rPr>
                        <w:rStyle w:val="Hyperlink"/>
                      </w:rPr>
                      <w:t>Recurrent expenditure (salaries and wages)—total</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7" w:history="1">
                    <w:r w:rsidR="009677CF">
                      <w:rPr>
                        <w:rStyle w:val="Hyperlink"/>
                      </w:rPr>
                      <w:t>Recurrent expenditure (salaries and wages)—trainee/pupil nurses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8" w:history="1">
                    <w:r w:rsidR="009677CF">
                      <w:rPr>
                        <w:rStyle w:val="Hyperlink"/>
                      </w:rPr>
                      <w:t>Recurrent expenditure—administrative expenses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499" w:history="1">
                    <w:r w:rsidR="009677CF">
                      <w:rPr>
                        <w:rStyle w:val="Hyperlink"/>
                      </w:rPr>
                      <w:t>Recurrent expenditure—depreciation</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0" w:history="1">
                    <w:r w:rsidR="009677CF">
                      <w:rPr>
                        <w:rStyle w:val="Hyperlink"/>
                      </w:rPr>
                      <w:t>Recurrent expenditure—domestic services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1" w:history="1">
                    <w:r w:rsidR="009677CF">
                      <w:rPr>
                        <w:rStyle w:val="Hyperlink"/>
                      </w:rPr>
                      <w:t>Recurrent expenditure—drug supplies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2" w:history="1">
                    <w:r w:rsidR="009677CF">
                      <w:rPr>
                        <w:rStyle w:val="Hyperlink"/>
                      </w:rPr>
                      <w:t>Recurrent expenditure—food supplies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3" w:history="1">
                    <w:r w:rsidR="009677CF">
                      <w:rPr>
                        <w:rStyle w:val="Hyperlink"/>
                      </w:rPr>
                      <w:t>Recurrent expenditure—interest payments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4" w:history="1">
                    <w:r w:rsidR="009677CF">
                      <w:rPr>
                        <w:rStyle w:val="Hyperlink"/>
                      </w:rPr>
                      <w:t>Recurrent expenditure—medical and surgical supplies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5" w:history="1">
                    <w:r w:rsidR="009677CF">
                      <w:rPr>
                        <w:rStyle w:val="Hyperlink"/>
                      </w:rPr>
                      <w:t>Recurrent expenditure—other recurrent expenditure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6" w:history="1">
                    <w:r w:rsidR="009677CF">
                      <w:rPr>
                        <w:rStyle w:val="Hyperlink"/>
                      </w:rPr>
                      <w:t>Recurrent expenditure—patient transport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7" w:history="1">
                    <w:r w:rsidR="009677CF">
                      <w:rPr>
                        <w:rStyle w:val="Hyperlink"/>
                      </w:rPr>
                      <w:t>Recurrent expenditure—payments to visiting medical officers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8" w:history="1">
                    <w:r w:rsidR="009677CF">
                      <w:rPr>
                        <w:rStyle w:val="Hyperlink"/>
                      </w:rPr>
                      <w:t>Recurrent expenditure—repairs and maintenance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09" w:history="1">
                    <w:r w:rsidR="009677CF">
                      <w:rPr>
                        <w:rStyle w:val="Hyperlink"/>
                      </w:rPr>
                      <w:t>Recurrent expenditure—superannuation employer contributions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0" w:history="1">
                    <w:r w:rsidR="009677CF">
                      <w:rPr>
                        <w:rStyle w:val="Hyperlink"/>
                      </w:rPr>
                      <w:t>Revenue—other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1" w:history="1">
                    <w:r w:rsidR="009677CF">
                      <w:rPr>
                        <w:rStyle w:val="Hyperlink"/>
                      </w:rPr>
                      <w:t>Revenue—patient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lastRenderedPageBreak/>
                    <w:t>-</w:t>
                  </w:r>
                </w:p>
              </w:tc>
              <w:tc>
                <w:tcPr>
                  <w:tcW w:w="0" w:type="auto"/>
                </w:tcPr>
                <w:p w:rsidR="009677CF" w:rsidRDefault="008E440D" w:rsidP="00E23375">
                  <w:hyperlink r:id="rId512" w:history="1">
                    <w:r w:rsidR="009677CF">
                      <w:rPr>
                        <w:rStyle w:val="Hyperlink"/>
                      </w:rPr>
                      <w:t>Revenue—recoveries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3" w:history="1">
                    <w:r w:rsidR="009677CF">
                      <w:rPr>
                        <w:rStyle w:val="Hyperlink"/>
                      </w:rPr>
                      <w:t>Specialised service indicators—acquired immune deficiency syndrome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4" w:history="1">
                    <w:r w:rsidR="009677CF">
                      <w:rPr>
                        <w:rStyle w:val="Hyperlink"/>
                      </w:rPr>
                      <w:t>Specialised service indicators—acute renal dialysis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5" w:history="1">
                    <w:r w:rsidR="009677CF">
                      <w:rPr>
                        <w:rStyle w:val="Hyperlink"/>
                      </w:rPr>
                      <w:t>Specialised service indicators—acute spinal cord injury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6" w:history="1">
                    <w:r w:rsidR="009677CF">
                      <w:rPr>
                        <w:rStyle w:val="Hyperlink"/>
                      </w:rPr>
                      <w:t>Specialised service indicators—alcohol and drug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7" w:history="1">
                    <w:r w:rsidR="009677CF">
                      <w:rPr>
                        <w:rStyle w:val="Hyperlink"/>
                      </w:rPr>
                      <w:t>Specialised service indicators—bone marrow transplantation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8" w:history="1">
                    <w:r w:rsidR="009677CF">
                      <w:rPr>
                        <w:rStyle w:val="Hyperlink"/>
                      </w:rPr>
                      <w:t>Specialised service indicators—burns unit (level III)</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19" w:history="1">
                    <w:r w:rsidR="009677CF">
                      <w:rPr>
                        <w:rStyle w:val="Hyperlink"/>
                      </w:rPr>
                      <w:t>Specialised service indicators—cardiac surgery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0" w:history="1">
                    <w:r w:rsidR="009677CF">
                      <w:rPr>
                        <w:rStyle w:val="Hyperlink"/>
                      </w:rPr>
                      <w:t>Specialised service indicators—clinical genetics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1" w:history="1">
                    <w:r w:rsidR="009677CF">
                      <w:rPr>
                        <w:rStyle w:val="Hyperlink"/>
                      </w:rPr>
                      <w:t>Specialised service indicators—comprehensive epilepsy centre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2" w:history="1">
                    <w:r w:rsidR="009677CF">
                      <w:rPr>
                        <w:rStyle w:val="Hyperlink"/>
                      </w:rPr>
                      <w:t>Specialised service indicators—coronary care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3" w:history="1">
                    <w:r w:rsidR="009677CF">
                      <w:rPr>
                        <w:rStyle w:val="Hyperlink"/>
                      </w:rPr>
                      <w:t>Specialised service indicators—diabetes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4" w:history="1">
                    <w:r w:rsidR="009677CF">
                      <w:rPr>
                        <w:rStyle w:val="Hyperlink"/>
                      </w:rPr>
                      <w:t>Specialised service indicators—domiciliary care service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5" w:history="1">
                    <w:r w:rsidR="009677CF">
                      <w:rPr>
                        <w:rStyle w:val="Hyperlink"/>
                      </w:rPr>
                      <w:t>Specialised service indicators—geriatric assessment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6" w:history="1">
                    <w:r w:rsidR="009677CF">
                      <w:rPr>
                        <w:rStyle w:val="Hyperlink"/>
                      </w:rPr>
                      <w:t>Specialised service indicators—heart, lung transplantation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7" w:history="1">
                    <w:r w:rsidR="009677CF">
                      <w:rPr>
                        <w:rStyle w:val="Hyperlink"/>
                      </w:rPr>
                      <w:t>Specialised service indicators—hospice care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8" w:history="1">
                    <w:r w:rsidR="009677CF">
                      <w:rPr>
                        <w:rStyle w:val="Hyperlink"/>
                      </w:rPr>
                      <w:t>Specialised service indicators—in-vitro fertilisation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29" w:history="1">
                    <w:r w:rsidR="009677CF">
                      <w:rPr>
                        <w:rStyle w:val="Hyperlink"/>
                      </w:rPr>
                      <w:t>Specialised service indicators—infectious diseases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0" w:history="1">
                    <w:r w:rsidR="009677CF">
                      <w:rPr>
                        <w:rStyle w:val="Hyperlink"/>
                      </w:rPr>
                      <w:t>Specialised service indicators—intensive care unit (level III)</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1" w:history="1">
                    <w:r w:rsidR="009677CF">
                      <w:rPr>
                        <w:rStyle w:val="Hyperlink"/>
                      </w:rPr>
                      <w:t>Specialised service indicators—liver transplantation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2" w:history="1">
                    <w:r w:rsidR="009677CF">
                      <w:rPr>
                        <w:rStyle w:val="Hyperlink"/>
                      </w:rPr>
                      <w:t>Specialised service indicators—maintenance renal dialysis centre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3" w:history="1">
                    <w:r w:rsidR="009677CF">
                      <w:rPr>
                        <w:rStyle w:val="Hyperlink"/>
                      </w:rPr>
                      <w:t>Specialised service indicators—major plastic/reconstructive surgery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4" w:history="1">
                    <w:r w:rsidR="009677CF">
                      <w:rPr>
                        <w:rStyle w:val="Hyperlink"/>
                      </w:rPr>
                      <w:t>Specialised service indicators—neonatal intensive care unit (level III)</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5" w:history="1">
                    <w:r w:rsidR="009677CF">
                      <w:rPr>
                        <w:rStyle w:val="Hyperlink"/>
                      </w:rPr>
                      <w:t>Specialised service indicators—neurosurgical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6" w:history="1">
                    <w:r w:rsidR="009677CF">
                      <w:rPr>
                        <w:rStyle w:val="Hyperlink"/>
                      </w:rPr>
                      <w:t>Specialised service indicators—nursing home care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7" w:history="1">
                    <w:r w:rsidR="009677CF">
                      <w:rPr>
                        <w:rStyle w:val="Hyperlink"/>
                      </w:rPr>
                      <w:t>Specialised service indicators—obstetric/maternity</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8" w:history="1">
                    <w:r w:rsidR="009677CF">
                      <w:rPr>
                        <w:rStyle w:val="Hyperlink"/>
                      </w:rPr>
                      <w:t>Specialised service indicators—oncology unit, cancer treatment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39" w:history="1">
                    <w:r w:rsidR="009677CF">
                      <w:rPr>
                        <w:rStyle w:val="Hyperlink"/>
                      </w:rPr>
                      <w:t>Specialised service indicators—pancreas transplantation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0" w:history="1">
                    <w:r w:rsidR="009677CF">
                      <w:rPr>
                        <w:rStyle w:val="Hyperlink"/>
                      </w:rPr>
                      <w:t>Specialised service indicators—psychiatric unit/ward</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1" w:history="1">
                    <w:r w:rsidR="009677CF">
                      <w:rPr>
                        <w:rStyle w:val="Hyperlink"/>
                      </w:rPr>
                      <w:t>Specialised service indicators—rehabilitation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2" w:history="1">
                    <w:r w:rsidR="009677CF">
                      <w:rPr>
                        <w:rStyle w:val="Hyperlink"/>
                      </w:rPr>
                      <w:t>Specialised service indicators—renal transplantation unit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3" w:history="1">
                    <w:r w:rsidR="009677CF">
                      <w:rPr>
                        <w:rStyle w:val="Hyperlink"/>
                      </w:rPr>
                      <w:t>Specialised service indicators—sleep centre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4" w:history="1">
                    <w:r w:rsidR="009677CF">
                      <w:rPr>
                        <w:rStyle w:val="Hyperlink"/>
                      </w:rPr>
                      <w:t>Specialised service indicators—specialist paediatric</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5" w:history="1">
                    <w:r w:rsidR="009677CF">
                      <w:rPr>
                        <w:rStyle w:val="Hyperlink"/>
                      </w:rPr>
                      <w:t>Statistical area level 2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6" w:history="1">
                    <w:r w:rsidR="009677CF">
                      <w:rPr>
                        <w:rStyle w:val="Hyperlink"/>
                      </w:rPr>
                      <w:t>Teaching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9677CF" w:rsidRDefault="009677CF" w:rsidP="009677CF">
      <w:pPr>
        <w:pStyle w:val="Itemtitle"/>
      </w:pPr>
      <w:bookmarkStart w:id="58" w:name="468206_Residential_mental_health_care_NM"/>
      <w:bookmarkStart w:id="59" w:name="_Toc328643835"/>
      <w:bookmarkStart w:id="60" w:name="_Toc328750999"/>
      <w:r>
        <w:lastRenderedPageBreak/>
        <w:t>Residential mental health care NMDS 2012-2013</w:t>
      </w:r>
      <w:bookmarkEnd w:id="58"/>
      <w:r>
        <w:sym w:font="Symbol" w:char="F0D1"/>
      </w:r>
      <w:bookmarkEnd w:id="59"/>
      <w:bookmarkEnd w:id="60"/>
    </w:p>
    <w:tbl>
      <w:tblPr>
        <w:tblW w:w="0" w:type="auto"/>
        <w:tblLook w:val="0000" w:firstRow="0" w:lastRow="0" w:firstColumn="0" w:lastColumn="0" w:noHBand="0" w:noVBand="0"/>
      </w:tblPr>
      <w:tblGrid>
        <w:gridCol w:w="3250"/>
        <w:gridCol w:w="6036"/>
      </w:tblGrid>
      <w:tr w:rsidR="009677CF" w:rsidTr="00E23375">
        <w:tc>
          <w:tcPr>
            <w:tcW w:w="0" w:type="auto"/>
            <w:gridSpan w:val="2"/>
          </w:tcPr>
          <w:p w:rsidR="009677CF" w:rsidRDefault="009677CF" w:rsidP="00E23375">
            <w:pPr>
              <w:pStyle w:val="Itemsectiontitle"/>
            </w:pPr>
            <w:r>
              <w:t>Identifying and definitional attributes</w:t>
            </w:r>
          </w:p>
        </w:tc>
      </w:tr>
      <w:tr w:rsidR="009677CF" w:rsidTr="00E23375">
        <w:tc>
          <w:tcPr>
            <w:tcW w:w="2850" w:type="dxa"/>
          </w:tcPr>
          <w:p w:rsidR="009677CF" w:rsidRDefault="009677CF" w:rsidP="00E23375">
            <w:r>
              <w:rPr>
                <w:i/>
              </w:rPr>
              <w:t>Metadata item type:</w:t>
            </w:r>
          </w:p>
        </w:tc>
        <w:tc>
          <w:tcPr>
            <w:tcW w:w="0" w:type="auto"/>
          </w:tcPr>
          <w:p w:rsidR="009677CF" w:rsidRDefault="009677CF" w:rsidP="00E23375">
            <w:r>
              <w:t>Data Set Specification</w:t>
            </w:r>
          </w:p>
        </w:tc>
      </w:tr>
      <w:tr w:rsidR="009677CF" w:rsidTr="00E23375">
        <w:tc>
          <w:tcPr>
            <w:tcW w:w="2850" w:type="dxa"/>
          </w:tcPr>
          <w:p w:rsidR="009677CF" w:rsidRDefault="009677CF" w:rsidP="00E23375">
            <w:r>
              <w:rPr>
                <w:i/>
              </w:rPr>
              <w:t>METeOR identifier:</w:t>
            </w:r>
          </w:p>
        </w:tc>
        <w:tc>
          <w:tcPr>
            <w:tcW w:w="0" w:type="auto"/>
          </w:tcPr>
          <w:p w:rsidR="009677CF" w:rsidRDefault="009677CF" w:rsidP="00E23375">
            <w:r>
              <w:t>468206</w:t>
            </w:r>
          </w:p>
        </w:tc>
      </w:tr>
      <w:tr w:rsidR="009677CF" w:rsidTr="00E23375">
        <w:tc>
          <w:tcPr>
            <w:tcW w:w="2850" w:type="dxa"/>
          </w:tcPr>
          <w:p w:rsidR="009677CF" w:rsidRDefault="009677CF" w:rsidP="00E23375">
            <w:r>
              <w:rPr>
                <w:i/>
              </w:rPr>
              <w:t>Registration status:</w:t>
            </w:r>
          </w:p>
        </w:tc>
        <w:tc>
          <w:tcPr>
            <w:tcW w:w="0" w:type="auto"/>
          </w:tcPr>
          <w:p w:rsidR="009677CF" w:rsidRDefault="009677CF" w:rsidP="00E23375">
            <w:r>
              <w:t>Health, Standard 07/03/2012</w:t>
            </w:r>
          </w:p>
        </w:tc>
      </w:tr>
      <w:tr w:rsidR="009677CF" w:rsidTr="00E23375">
        <w:tc>
          <w:tcPr>
            <w:tcW w:w="2850" w:type="dxa"/>
          </w:tcPr>
          <w:p w:rsidR="009677CF" w:rsidRDefault="009677CF" w:rsidP="00E23375">
            <w:r>
              <w:rPr>
                <w:i/>
              </w:rPr>
              <w:t>DSS type:</w:t>
            </w:r>
          </w:p>
        </w:tc>
        <w:tc>
          <w:tcPr>
            <w:tcW w:w="0" w:type="auto"/>
          </w:tcPr>
          <w:p w:rsidR="009677CF" w:rsidRDefault="009677CF" w:rsidP="00E23375">
            <w:r>
              <w:t>National Minimum Data Set (NMDS)</w:t>
            </w:r>
          </w:p>
        </w:tc>
      </w:tr>
      <w:tr w:rsidR="009677CF" w:rsidTr="00E23375">
        <w:tc>
          <w:tcPr>
            <w:tcW w:w="2850" w:type="dxa"/>
          </w:tcPr>
          <w:p w:rsidR="009677CF" w:rsidRDefault="009677CF" w:rsidP="00E23375">
            <w:r>
              <w:rPr>
                <w:i/>
              </w:rPr>
              <w:t>Scope:</w:t>
            </w:r>
          </w:p>
        </w:tc>
        <w:tc>
          <w:tcPr>
            <w:tcW w:w="0" w:type="auto"/>
          </w:tcPr>
          <w:p w:rsidR="009677CF" w:rsidRDefault="009677CF" w:rsidP="00E23375">
            <w:r>
              <w:t>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r w:rsidR="009677CF" w:rsidTr="00E23375">
        <w:tc>
          <w:tcPr>
            <w:tcW w:w="0" w:type="auto"/>
            <w:gridSpan w:val="2"/>
          </w:tcPr>
          <w:p w:rsidR="009677CF" w:rsidRDefault="009677CF" w:rsidP="00E23375">
            <w:pPr>
              <w:pStyle w:val="Itemsectiontitle"/>
            </w:pPr>
            <w:r>
              <w:t>Collection and usage attributes</w:t>
            </w:r>
          </w:p>
        </w:tc>
      </w:tr>
      <w:tr w:rsidR="009677CF" w:rsidTr="00E23375">
        <w:tc>
          <w:tcPr>
            <w:tcW w:w="2850" w:type="dxa"/>
          </w:tcPr>
          <w:p w:rsidR="009677CF" w:rsidRDefault="009677CF" w:rsidP="00E23375">
            <w:r>
              <w:rPr>
                <w:i/>
              </w:rPr>
              <w:t>Statistical unit:</w:t>
            </w:r>
          </w:p>
        </w:tc>
        <w:tc>
          <w:tcPr>
            <w:tcW w:w="0" w:type="auto"/>
          </w:tcPr>
          <w:p w:rsidR="009677CF" w:rsidRDefault="009677CF" w:rsidP="00E23375">
            <w:r>
              <w:rPr>
                <w:b/>
              </w:rPr>
              <w:t>Episodes of residential care.</w:t>
            </w:r>
          </w:p>
          <w:p w:rsidR="009677CF" w:rsidRDefault="009677CF" w:rsidP="00E23375">
            <w:r>
              <w:t xml:space="preserve">  </w:t>
            </w:r>
          </w:p>
          <w:p w:rsidR="009677CF" w:rsidRDefault="009677CF" w:rsidP="00E23375">
            <w:r>
              <w:t xml:space="preserve">Statistical units are entities from or about which statistics are collected, or in respect of which statistics are compiled, tabulated or published. </w:t>
            </w:r>
          </w:p>
        </w:tc>
      </w:tr>
      <w:tr w:rsidR="009677CF" w:rsidTr="00E23375">
        <w:tc>
          <w:tcPr>
            <w:tcW w:w="2850" w:type="dxa"/>
          </w:tcPr>
          <w:p w:rsidR="009677CF" w:rsidRDefault="009677CF" w:rsidP="00E23375">
            <w:r>
              <w:rPr>
                <w:i/>
              </w:rPr>
              <w:t>Collection methods:</w:t>
            </w:r>
          </w:p>
        </w:tc>
        <w:tc>
          <w:tcPr>
            <w:tcW w:w="0" w:type="auto"/>
          </w:tcPr>
          <w:p w:rsidR="009677CF" w:rsidRDefault="009677CF" w:rsidP="00E23375">
            <w:r>
              <w:t>Data are collected at each service from resident administrative and care related record systems. Services forward data to the relevant state or territory health authority on a regular basis (e.g. monthly).</w:t>
            </w:r>
          </w:p>
          <w:p w:rsidR="009677CF" w:rsidRDefault="009677CF" w:rsidP="00E23375">
            <w:r>
              <w:rPr>
                <w:b/>
              </w:rPr>
              <w:t>National reporting arrangements</w:t>
            </w:r>
          </w:p>
          <w:p w:rsidR="009677CF" w:rsidRDefault="009677CF" w:rsidP="00E23375">
            <w:r>
              <w:t>State and territory health authorities provide the data to the Australian Institute of Health and Welfare for national collection, on an annual basis.</w:t>
            </w:r>
          </w:p>
          <w:p w:rsidR="009677CF" w:rsidRDefault="009677CF" w:rsidP="00E23375">
            <w:r>
              <w:t>Government-operated services that employ mental health trained staff on-site 24 hours per day are to be included from 1 July 2004.</w:t>
            </w:r>
          </w:p>
          <w:p w:rsidR="009677CF" w:rsidRDefault="009677CF" w:rsidP="00E23375">
            <w:r>
              <w:t>Government-funded, non-government operated services and non 24-hour staffed services can be included from 1 July 2004, optionally.</w:t>
            </w:r>
          </w:p>
          <w:p w:rsidR="009677CF" w:rsidRDefault="009677CF" w:rsidP="00E23375">
            <w:r>
              <w:t>For non 24-hour staffed services to be included they must employ mental health-trained staff on-site at least 50 hours per week with at least 6 hours staffing on any single day.</w:t>
            </w:r>
          </w:p>
          <w:p w:rsidR="009677CF" w:rsidRDefault="009677CF" w:rsidP="00E23375">
            <w:r>
              <w:rPr>
                <w:b/>
              </w:rPr>
              <w:t>Periods for which data are collected and nationally collated</w:t>
            </w:r>
          </w:p>
          <w:p w:rsidR="009677CF" w:rsidRDefault="009677CF" w:rsidP="00E23375">
            <w:r>
              <w:t>Financial years ending 30 June each year. The reference period starts on 1 July and ends on 30 June each year.</w:t>
            </w:r>
          </w:p>
        </w:tc>
      </w:tr>
      <w:tr w:rsidR="009677CF" w:rsidTr="00E23375">
        <w:tc>
          <w:tcPr>
            <w:tcW w:w="2850" w:type="dxa"/>
          </w:tcPr>
          <w:p w:rsidR="009677CF" w:rsidRDefault="009677CF" w:rsidP="00E23375">
            <w:r>
              <w:rPr>
                <w:i/>
              </w:rPr>
              <w:t>Implementation start date:</w:t>
            </w:r>
          </w:p>
        </w:tc>
        <w:tc>
          <w:tcPr>
            <w:tcW w:w="0" w:type="auto"/>
          </w:tcPr>
          <w:p w:rsidR="009677CF" w:rsidRDefault="009677CF" w:rsidP="00E23375">
            <w:r>
              <w:t>01/07/2012</w:t>
            </w:r>
          </w:p>
        </w:tc>
      </w:tr>
      <w:tr w:rsidR="009677CF" w:rsidTr="00E23375">
        <w:tc>
          <w:tcPr>
            <w:tcW w:w="2850" w:type="dxa"/>
          </w:tcPr>
          <w:p w:rsidR="009677CF" w:rsidRDefault="009677CF" w:rsidP="00E23375">
            <w:r>
              <w:rPr>
                <w:i/>
              </w:rPr>
              <w:t>Implementation end date:</w:t>
            </w:r>
          </w:p>
        </w:tc>
        <w:tc>
          <w:tcPr>
            <w:tcW w:w="0" w:type="auto"/>
          </w:tcPr>
          <w:p w:rsidR="009677CF" w:rsidRDefault="009677CF" w:rsidP="00E23375">
            <w:r>
              <w:t>30/06/2013</w:t>
            </w:r>
          </w:p>
        </w:tc>
      </w:tr>
      <w:tr w:rsidR="009677CF" w:rsidTr="00E23375">
        <w:tc>
          <w:tcPr>
            <w:tcW w:w="2850" w:type="dxa"/>
          </w:tcPr>
          <w:p w:rsidR="009677CF" w:rsidRDefault="009677CF" w:rsidP="00E23375">
            <w:r>
              <w:rPr>
                <w:i/>
              </w:rPr>
              <w:t>Comments:</w:t>
            </w:r>
          </w:p>
        </w:tc>
        <w:tc>
          <w:tcPr>
            <w:tcW w:w="0" w:type="auto"/>
          </w:tcPr>
          <w:p w:rsidR="009677CF" w:rsidRDefault="009677CF" w:rsidP="00E23375">
            <w:r>
              <w:t>Some admitted patient care services may meet the definition of a residential mental health service. However, as they are admitted patient care services, relevant data on their patients are reported to the National Minimum Data Set for Admitted Patient Care.</w:t>
            </w:r>
          </w:p>
          <w:p w:rsidR="009677CF" w:rsidRDefault="009677CF" w:rsidP="00E23375">
            <w:r>
              <w:rPr>
                <w:i/>
              </w:rPr>
              <w:t>Glossary items</w:t>
            </w:r>
          </w:p>
          <w:p w:rsidR="009677CF" w:rsidRDefault="009677CF" w:rsidP="00E23375">
            <w:r>
              <w:rPr>
                <w:b/>
              </w:rPr>
              <w:t>Episode of residential care end</w:t>
            </w:r>
          </w:p>
          <w:p w:rsidR="009677CF" w:rsidRDefault="009677CF" w:rsidP="00E23375">
            <w:r>
              <w:rPr>
                <w:b/>
              </w:rPr>
              <w:t>Episode of residential care start</w:t>
            </w:r>
          </w:p>
          <w:p w:rsidR="009677CF" w:rsidRDefault="009677CF" w:rsidP="00E23375">
            <w:r>
              <w:rPr>
                <w:b/>
              </w:rPr>
              <w:lastRenderedPageBreak/>
              <w:t>Resident</w:t>
            </w:r>
          </w:p>
          <w:p w:rsidR="009677CF" w:rsidRDefault="009677CF" w:rsidP="00E23375">
            <w:r>
              <w:rPr>
                <w:b/>
              </w:rPr>
              <w:t>Residential mental health care service</w:t>
            </w:r>
            <w:r>
              <w:br/>
            </w:r>
          </w:p>
        </w:tc>
      </w:tr>
      <w:tr w:rsidR="009677CF" w:rsidTr="00E23375">
        <w:tc>
          <w:tcPr>
            <w:tcW w:w="0" w:type="auto"/>
            <w:gridSpan w:val="2"/>
          </w:tcPr>
          <w:p w:rsidR="009677CF" w:rsidRDefault="009677CF" w:rsidP="00E23375">
            <w:pPr>
              <w:pStyle w:val="Itemsectiontitle"/>
            </w:pPr>
            <w:r>
              <w:lastRenderedPageBreak/>
              <w:t>Relational attributes</w:t>
            </w:r>
          </w:p>
        </w:tc>
      </w:tr>
      <w:tr w:rsidR="009677CF" w:rsidTr="00E23375">
        <w:tc>
          <w:tcPr>
            <w:tcW w:w="1750" w:type="pct"/>
          </w:tcPr>
          <w:p w:rsidR="009677CF" w:rsidRDefault="009677CF" w:rsidP="00E23375">
            <w:r>
              <w:rPr>
                <w:i/>
              </w:rPr>
              <w:t>Related metadata references:</w:t>
            </w:r>
          </w:p>
        </w:tc>
        <w:tc>
          <w:tcPr>
            <w:tcW w:w="0" w:type="auto"/>
          </w:tcPr>
          <w:p w:rsidR="009677CF" w:rsidRDefault="009677CF" w:rsidP="00E23375">
            <w:r>
              <w:t xml:space="preserve">Supersedes </w:t>
            </w:r>
            <w:hyperlink r:id="rId547" w:history="1">
              <w:r>
                <w:rPr>
                  <w:rStyle w:val="Hyperlink"/>
                </w:rPr>
                <w:t>Residential mental health care NMDS 2011-2012</w:t>
              </w:r>
            </w:hyperlink>
            <w:r>
              <w:t xml:space="preserve"> Health, Superseded 07/03/2012</w:t>
            </w:r>
          </w:p>
        </w:tc>
      </w:tr>
      <w:tr w:rsidR="009677CF" w:rsidTr="00E23375">
        <w:tc>
          <w:tcPr>
            <w:tcW w:w="0" w:type="auto"/>
            <w:gridSpan w:val="2"/>
          </w:tcPr>
          <w:p w:rsidR="009677CF" w:rsidRDefault="009677CF" w:rsidP="00E23375">
            <w:pPr>
              <w:pStyle w:val="Itemsectiontitle"/>
            </w:pPr>
            <w:r>
              <w:t>Metadata items in this Data Set Specification</w:t>
            </w:r>
          </w:p>
        </w:tc>
      </w:tr>
      <w:tr w:rsidR="009677CF" w:rsidTr="00E23375">
        <w:tc>
          <w:tcPr>
            <w:tcW w:w="0" w:type="auto"/>
            <w:gridSpan w:val="2"/>
          </w:tcPr>
          <w:tbl>
            <w:tblPr>
              <w:tblW w:w="0" w:type="auto"/>
              <w:tblLook w:val="0000" w:firstRow="0" w:lastRow="0" w:firstColumn="0" w:lastColumn="0" w:noHBand="0" w:noVBand="0"/>
            </w:tblPr>
            <w:tblGrid>
              <w:gridCol w:w="758"/>
              <w:gridCol w:w="6049"/>
              <w:gridCol w:w="1209"/>
              <w:gridCol w:w="1054"/>
            </w:tblGrid>
            <w:tr w:rsidR="009677CF" w:rsidTr="00E23375">
              <w:tc>
                <w:tcPr>
                  <w:tcW w:w="0" w:type="auto"/>
                </w:tcPr>
                <w:p w:rsidR="009677CF" w:rsidRDefault="009677CF" w:rsidP="00E23375">
                  <w:r>
                    <w:rPr>
                      <w:i/>
                    </w:rPr>
                    <w:t>Seq No.</w:t>
                  </w:r>
                </w:p>
              </w:tc>
              <w:tc>
                <w:tcPr>
                  <w:tcW w:w="0" w:type="auto"/>
                </w:tcPr>
                <w:p w:rsidR="009677CF" w:rsidRDefault="009677CF" w:rsidP="00E23375">
                  <w:r>
                    <w:rPr>
                      <w:i/>
                    </w:rPr>
                    <w:t>Metadata item</w:t>
                  </w:r>
                </w:p>
              </w:tc>
              <w:tc>
                <w:tcPr>
                  <w:tcW w:w="0" w:type="auto"/>
                </w:tcPr>
                <w:p w:rsidR="009677CF" w:rsidRDefault="009677CF" w:rsidP="00E23375">
                  <w:r>
                    <w:rPr>
                      <w:i/>
                    </w:rPr>
                    <w:t>Obligation</w:t>
                  </w:r>
                </w:p>
              </w:tc>
              <w:tc>
                <w:tcPr>
                  <w:tcW w:w="0" w:type="auto"/>
                </w:tcPr>
                <w:p w:rsidR="009677CF" w:rsidRDefault="009677CF" w:rsidP="00E23375">
                  <w:r>
                    <w:rPr>
                      <w:i/>
                    </w:rPr>
                    <w:t>Max occurs</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8" w:history="1">
                    <w:r w:rsidR="009677CF">
                      <w:rPr>
                        <w:rStyle w:val="Hyperlink"/>
                      </w:rPr>
                      <w:t>Additional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49" w:history="1">
                    <w:r w:rsidR="009677CF">
                      <w:rPr>
                        <w:rStyle w:val="Hyperlink"/>
                      </w:rPr>
                      <w:t>Area of usual residence (SA2)</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0" w:history="1">
                    <w:r w:rsidR="009677CF">
                      <w:rPr>
                        <w:rStyle w:val="Hyperlink"/>
                      </w:rPr>
                      <w:t>Australian State/Territory identifier (establishment)</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1" w:history="1">
                    <w:r w:rsidR="009677CF">
                      <w:rPr>
                        <w:rStyle w:val="Hyperlink"/>
                      </w:rPr>
                      <w:t>Country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2" w:history="1">
                    <w:r w:rsidR="009677CF">
                      <w:rPr>
                        <w:rStyle w:val="Hyperlink"/>
                      </w:rPr>
                      <w:t>Date of birth</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3" w:history="1">
                    <w:r w:rsidR="009677CF">
                      <w:rPr>
                        <w:rStyle w:val="Hyperlink"/>
                      </w:rPr>
                      <w:t>Episode of residential care end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4" w:history="1">
                    <w:r w:rsidR="009677CF">
                      <w:rPr>
                        <w:rStyle w:val="Hyperlink"/>
                      </w:rPr>
                      <w:t>Episode of residential care end mode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5" w:history="1">
                    <w:r w:rsidR="009677CF">
                      <w:rPr>
                        <w:rStyle w:val="Hyperlink"/>
                      </w:rPr>
                      <w:t>Episode of residential care start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6" w:history="1">
                    <w:r w:rsidR="009677CF">
                      <w:rPr>
                        <w:rStyle w:val="Hyperlink"/>
                      </w:rPr>
                      <w:t>Episode of residential care start mode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7" w:history="1">
                    <w:r w:rsidR="009677CF">
                      <w:rPr>
                        <w:rStyle w:val="Hyperlink"/>
                      </w:rPr>
                      <w:t>Establishment sector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8" w:history="1">
                    <w:r w:rsidR="009677CF">
                      <w:rPr>
                        <w:rStyle w:val="Hyperlink"/>
                      </w:rPr>
                      <w:t>Indigenous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59" w:history="1">
                    <w:r w:rsidR="009677CF">
                      <w:rPr>
                        <w:rStyle w:val="Hyperlink"/>
                      </w:rPr>
                      <w:t>Leave days from residential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0" w:history="1">
                    <w:r w:rsidR="009677CF">
                      <w:rPr>
                        <w:rStyle w:val="Hyperlink"/>
                      </w:rPr>
                      <w:t>Marital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1" w:history="1">
                    <w:r w:rsidR="009677CF">
                      <w:rPr>
                        <w:rStyle w:val="Hyperlink"/>
                      </w:rPr>
                      <w:t>Mental health legal status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2" w:history="1">
                    <w:r w:rsidR="009677CF">
                      <w:rPr>
                        <w:rStyle w:val="Hyperlink"/>
                      </w:rPr>
                      <w:t>Organisation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3" w:history="1">
                    <w:r w:rsidR="009677CF">
                      <w:rPr>
                        <w:rStyle w:val="Hyperlink"/>
                      </w:rPr>
                      <w:t>Organisation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4" w:history="1">
                    <w:r w:rsidR="009677CF">
                      <w:rPr>
                        <w:rStyle w:val="Hyperlink"/>
                      </w:rPr>
                      <w:t>Person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5" w:history="1">
                    <w:r w:rsidR="009677CF">
                      <w:rPr>
                        <w:rStyle w:val="Hyperlink"/>
                      </w:rPr>
                      <w:t>Principal diagnosis</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6" w:history="1">
                    <w:r w:rsidR="009677CF">
                      <w:rPr>
                        <w:rStyle w:val="Hyperlink"/>
                      </w:rPr>
                      <w:t>Referral destination to further care (from specialised mental health residential care)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7" w:history="1">
                    <w:r w:rsidR="009677CF">
                      <w:rPr>
                        <w:rStyle w:val="Hyperlink"/>
                      </w:rPr>
                      <w:t>Region code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8" w:history="1">
                    <w:r w:rsidR="009677CF">
                      <w:rPr>
                        <w:rStyle w:val="Hyperlink"/>
                      </w:rPr>
                      <w:t>Region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69" w:history="1">
                    <w:r w:rsidR="009677CF">
                      <w:rPr>
                        <w:rStyle w:val="Hyperlink"/>
                      </w:rPr>
                      <w:t>Residential service unit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70" w:history="1">
                    <w:r w:rsidR="009677CF">
                      <w:rPr>
                        <w:rStyle w:val="Hyperlink"/>
                      </w:rPr>
                      <w:t>Residential service unit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71" w:history="1">
                    <w:r w:rsidR="009677CF">
                      <w:rPr>
                        <w:rStyle w:val="Hyperlink"/>
                      </w:rPr>
                      <w:t>Residential stay start date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72" w:history="1">
                    <w:r w:rsidR="009677CF">
                      <w:rPr>
                        <w:rStyle w:val="Hyperlink"/>
                      </w:rPr>
                      <w:t>Service unit cluster identifier</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73" w:history="1">
                    <w:r w:rsidR="009677CF">
                      <w:rPr>
                        <w:rStyle w:val="Hyperlink"/>
                      </w:rPr>
                      <w:t>Service unit cluster name</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r w:rsidR="009677CF" w:rsidTr="00E23375">
              <w:tc>
                <w:tcPr>
                  <w:tcW w:w="0" w:type="auto"/>
                </w:tcPr>
                <w:p w:rsidR="009677CF" w:rsidRDefault="009677CF" w:rsidP="00E23375">
                  <w:pPr>
                    <w:jc w:val="center"/>
                  </w:pPr>
                  <w:r>
                    <w:t>-</w:t>
                  </w:r>
                </w:p>
              </w:tc>
              <w:tc>
                <w:tcPr>
                  <w:tcW w:w="0" w:type="auto"/>
                </w:tcPr>
                <w:p w:rsidR="009677CF" w:rsidRDefault="008E440D" w:rsidP="00E23375">
                  <w:hyperlink r:id="rId574" w:history="1">
                    <w:r w:rsidR="009677CF">
                      <w:rPr>
                        <w:rStyle w:val="Hyperlink"/>
                      </w:rPr>
                      <w:t>Sex</w:t>
                    </w:r>
                  </w:hyperlink>
                </w:p>
              </w:tc>
              <w:tc>
                <w:tcPr>
                  <w:tcW w:w="0" w:type="auto"/>
                </w:tcPr>
                <w:p w:rsidR="009677CF" w:rsidRDefault="009677CF" w:rsidP="00E23375">
                  <w:pPr>
                    <w:jc w:val="center"/>
                  </w:pPr>
                  <w:r>
                    <w:t>Mandatory</w:t>
                  </w:r>
                </w:p>
              </w:tc>
              <w:tc>
                <w:tcPr>
                  <w:tcW w:w="0" w:type="auto"/>
                </w:tcPr>
                <w:p w:rsidR="009677CF" w:rsidRDefault="009677CF" w:rsidP="00E23375">
                  <w:pPr>
                    <w:jc w:val="center"/>
                  </w:pPr>
                  <w:r>
                    <w:t>1</w:t>
                  </w:r>
                </w:p>
              </w:tc>
            </w:tr>
          </w:tbl>
          <w:p w:rsidR="009677CF" w:rsidRDefault="009677CF" w:rsidP="00E23375"/>
        </w:tc>
      </w:tr>
    </w:tbl>
    <w:p w:rsidR="00FF6810" w:rsidRDefault="00FF6810" w:rsidP="00FF6810">
      <w:pPr>
        <w:pStyle w:val="Sectiontitle"/>
      </w:pPr>
      <w:bookmarkStart w:id="61" w:name="_Toc328751000"/>
      <w:bookmarkEnd w:id="22"/>
      <w:r>
        <w:lastRenderedPageBreak/>
        <w:t>Data Set Specifications</w:t>
      </w:r>
      <w:bookmarkEnd w:id="61"/>
    </w:p>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 w:rsidR="002510EE" w:rsidRDefault="002510EE" w:rsidP="002510EE">
      <w:pPr>
        <w:rPr>
          <w:color w:val="000000"/>
        </w:rPr>
      </w:pPr>
    </w:p>
    <w:p w:rsidR="002510EE" w:rsidRDefault="002510EE" w:rsidP="002510EE">
      <w:r>
        <w:br w:type="page"/>
      </w:r>
    </w:p>
    <w:p w:rsidR="002510EE" w:rsidRDefault="002510EE" w:rsidP="002510EE">
      <w:pPr>
        <w:pStyle w:val="Itemtitle"/>
      </w:pPr>
      <w:bookmarkStart w:id="62" w:name="394731_Cancer__clinical__DSS"/>
      <w:bookmarkStart w:id="63" w:name="_Toc328644427"/>
      <w:bookmarkStart w:id="64" w:name="_Toc328751001"/>
      <w:r>
        <w:lastRenderedPageBreak/>
        <w:t>Cancer (clinical) DSS</w:t>
      </w:r>
      <w:bookmarkEnd w:id="62"/>
      <w:r>
        <w:sym w:font="Symbol" w:char="F0D1"/>
      </w:r>
      <w:bookmarkEnd w:id="63"/>
      <w:bookmarkEnd w:id="64"/>
    </w:p>
    <w:tbl>
      <w:tblPr>
        <w:tblW w:w="0" w:type="auto"/>
        <w:tblLook w:val="0000" w:firstRow="0" w:lastRow="0" w:firstColumn="0" w:lastColumn="0" w:noHBand="0" w:noVBand="0"/>
      </w:tblPr>
      <w:tblGrid>
        <w:gridCol w:w="3250"/>
        <w:gridCol w:w="60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394731</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07/12/2011</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The purpose of the Cancer (clinical) data set specification (C(C</w:t>
            </w:r>
            <w:proofErr w:type="gramStart"/>
            <w:r>
              <w:t>)DSS</w:t>
            </w:r>
            <w:proofErr w:type="gramEnd"/>
            <w:r>
              <w:t>)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rsidR="002510EE" w:rsidRDefault="002510EE" w:rsidP="00E23375">
            <w: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w:t>
            </w:r>
            <w:proofErr w:type="gramStart"/>
            <w:r>
              <w:t>cancer</w:t>
            </w:r>
            <w:proofErr w:type="gramEnd"/>
            <w:r>
              <w:t xml:space="preserve"> treatment and patient outcomes.</w:t>
            </w:r>
          </w:p>
          <w:p w:rsidR="002510EE" w:rsidRDefault="002510EE" w:rsidP="00E23375">
            <w:r>
              <w:t>The Cancer (clinical) data set specification will support prospective data collection from the time a person with cancer symptoms is referred or first presents to a hospital or specialist through the entire duration of their illness.</w:t>
            </w:r>
          </w:p>
          <w:p w:rsidR="002510EE" w:rsidRDefault="002510EE" w:rsidP="00E23375">
            <w:r>
              <w:t>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rsidR="002510EE" w:rsidRDefault="002510EE" w:rsidP="00E23375">
            <w:r>
              <w:t>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rsidR="002510EE" w:rsidRDefault="002510EE" w:rsidP="00E23375">
            <w:r>
              <w:t>The data elements specified provide a framework for:</w:t>
            </w:r>
          </w:p>
          <w:p w:rsidR="002510EE" w:rsidRDefault="002510EE" w:rsidP="001716E8">
            <w:pPr>
              <w:numPr>
                <w:ilvl w:val="0"/>
                <w:numId w:val="21"/>
              </w:numPr>
            </w:pPr>
            <w:r>
              <w:t xml:space="preserve">promoting the delivery of evidence-based care to patients with cancer </w:t>
            </w:r>
          </w:p>
          <w:p w:rsidR="002510EE" w:rsidRDefault="002510EE" w:rsidP="001716E8">
            <w:pPr>
              <w:numPr>
                <w:ilvl w:val="0"/>
                <w:numId w:val="21"/>
              </w:numPr>
            </w:pPr>
            <w:r>
              <w:t xml:space="preserve">facilitating the ongoing improvement in the quality and safety of cancer management in treatment settings </w:t>
            </w:r>
          </w:p>
          <w:p w:rsidR="002510EE" w:rsidRDefault="002510EE" w:rsidP="001716E8">
            <w:pPr>
              <w:numPr>
                <w:ilvl w:val="0"/>
                <w:numId w:val="21"/>
              </w:numPr>
            </w:pPr>
            <w:r>
              <w:t xml:space="preserve">improving the epidemiological and public health understanding of cancer </w:t>
            </w:r>
          </w:p>
          <w:p w:rsidR="002510EE" w:rsidRDefault="002510EE" w:rsidP="001716E8">
            <w:pPr>
              <w:numPr>
                <w:ilvl w:val="0"/>
                <w:numId w:val="21"/>
              </w:numPr>
            </w:pPr>
            <w:r>
              <w:lastRenderedPageBreak/>
              <w:t xml:space="preserve">informing treatment guidelines and professional education </w:t>
            </w:r>
          </w:p>
          <w:p w:rsidR="002510EE" w:rsidRDefault="002510EE" w:rsidP="001716E8">
            <w:pPr>
              <w:numPr>
                <w:ilvl w:val="0"/>
                <w:numId w:val="21"/>
              </w:numPr>
            </w:pPr>
            <w:r>
              <w:t xml:space="preserve">guiding resource planning and the evaluation of cancer control activities </w:t>
            </w:r>
          </w:p>
          <w:p w:rsidR="002510EE" w:rsidRDefault="002510EE" w:rsidP="00E23375">
            <w:r>
              <w:t>They will facilitate the aggregation of data across different treatment centres.</w:t>
            </w:r>
          </w:p>
          <w:p w:rsidR="002510EE" w:rsidRDefault="002510EE" w:rsidP="00E23375">
            <w:r>
              <w:t>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rsidR="002510EE" w:rsidRDefault="002510EE" w:rsidP="00E23375">
            <w:r>
              <w:t>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rsidR="002510EE" w:rsidRDefault="002510EE" w:rsidP="00E23375">
            <w:r>
              <w:t>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tc>
      </w:tr>
      <w:tr w:rsidR="002510EE" w:rsidTr="00E23375">
        <w:tc>
          <w:tcPr>
            <w:tcW w:w="0" w:type="auto"/>
            <w:gridSpan w:val="2"/>
          </w:tcPr>
          <w:p w:rsidR="002510EE" w:rsidRDefault="002510EE" w:rsidP="00E23375">
            <w:pPr>
              <w:pStyle w:val="Itemsectiontitle"/>
            </w:pPr>
            <w:r>
              <w:lastRenderedPageBreak/>
              <w:t>Collection and usage attributes</w:t>
            </w:r>
          </w:p>
        </w:tc>
      </w:tr>
      <w:tr w:rsidR="002510EE" w:rsidTr="00E23375">
        <w:tc>
          <w:tcPr>
            <w:tcW w:w="2850" w:type="dxa"/>
          </w:tcPr>
          <w:p w:rsidR="002510EE" w:rsidRDefault="002510EE" w:rsidP="00E23375">
            <w:r>
              <w:rPr>
                <w:i/>
              </w:rPr>
              <w:t>Guide for use:</w:t>
            </w:r>
          </w:p>
        </w:tc>
        <w:tc>
          <w:tcPr>
            <w:tcW w:w="0" w:type="auto"/>
          </w:tcPr>
          <w:p w:rsidR="002510EE" w:rsidRDefault="002510EE" w:rsidP="00E23375">
            <w:r>
              <w:t>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rsidR="002510EE" w:rsidRDefault="002510EE" w:rsidP="00E23375">
            <w:r>
              <w:t>The data clusters are as follows:</w:t>
            </w:r>
          </w:p>
          <w:p w:rsidR="002510EE" w:rsidRDefault="002510EE" w:rsidP="001716E8">
            <w:pPr>
              <w:numPr>
                <w:ilvl w:val="0"/>
                <w:numId w:val="21"/>
              </w:numPr>
            </w:pPr>
            <w:r>
              <w:t xml:space="preserve">Chemotherapy for cancer cluster </w:t>
            </w:r>
          </w:p>
          <w:p w:rsidR="002510EE" w:rsidRDefault="002510EE" w:rsidP="001716E8">
            <w:pPr>
              <w:numPr>
                <w:ilvl w:val="0"/>
                <w:numId w:val="21"/>
              </w:numPr>
            </w:pPr>
            <w:r>
              <w:t xml:space="preserve">Hormone therapy for cancer cluster </w:t>
            </w:r>
          </w:p>
          <w:p w:rsidR="002510EE" w:rsidRDefault="002510EE" w:rsidP="001716E8">
            <w:pPr>
              <w:numPr>
                <w:ilvl w:val="0"/>
                <w:numId w:val="21"/>
              </w:numPr>
            </w:pPr>
            <w:r>
              <w:t xml:space="preserve">Immunotherapy for cancer cluster </w:t>
            </w:r>
          </w:p>
          <w:p w:rsidR="002510EE" w:rsidRDefault="002510EE" w:rsidP="001716E8">
            <w:pPr>
              <w:numPr>
                <w:ilvl w:val="0"/>
                <w:numId w:val="21"/>
              </w:numPr>
            </w:pPr>
            <w:r>
              <w:t xml:space="preserve">Radiotherapy for cancer cluster </w:t>
            </w:r>
          </w:p>
          <w:p w:rsidR="002510EE" w:rsidRDefault="002510EE" w:rsidP="001716E8">
            <w:pPr>
              <w:numPr>
                <w:ilvl w:val="0"/>
                <w:numId w:val="21"/>
              </w:numPr>
            </w:pPr>
            <w:r>
              <w:t xml:space="preserve">Surgery for cancer cluster </w:t>
            </w:r>
          </w:p>
          <w:p w:rsidR="002510EE" w:rsidRDefault="002510EE" w:rsidP="001716E8">
            <w:pPr>
              <w:numPr>
                <w:ilvl w:val="0"/>
                <w:numId w:val="21"/>
              </w:numPr>
            </w:pPr>
            <w:r>
              <w:t>Systemic therapy procedure for cancer cluster</w:t>
            </w:r>
          </w:p>
        </w:tc>
      </w:tr>
      <w:tr w:rsidR="002510EE" w:rsidTr="00E23375">
        <w:tc>
          <w:tcPr>
            <w:tcW w:w="2850" w:type="dxa"/>
          </w:tcPr>
          <w:p w:rsidR="002510EE" w:rsidRDefault="002510EE" w:rsidP="00E23375">
            <w:r>
              <w:rPr>
                <w:i/>
              </w:rPr>
              <w:t>Collection methods:</w:t>
            </w:r>
          </w:p>
        </w:tc>
        <w:tc>
          <w:tcPr>
            <w:tcW w:w="0" w:type="auto"/>
          </w:tcPr>
          <w:p w:rsidR="002510EE" w:rsidRDefault="002510EE" w:rsidP="00E23375">
            <w: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w:t>
            </w:r>
            <w:r>
              <w:lastRenderedPageBreak/>
              <w:t>specification can also be used by a wider range of health and health-related establishments that create, use, or maintain records on health-care clients.</w:t>
            </w:r>
          </w:p>
        </w:tc>
      </w:tr>
      <w:tr w:rsidR="002510EE" w:rsidTr="00E23375">
        <w:tc>
          <w:tcPr>
            <w:tcW w:w="0" w:type="auto"/>
            <w:gridSpan w:val="2"/>
          </w:tcPr>
          <w:p w:rsidR="002510EE" w:rsidRDefault="002510EE" w:rsidP="00E23375">
            <w:pPr>
              <w:pStyle w:val="Itemsectiontitle"/>
            </w:pPr>
            <w:r>
              <w:lastRenderedPageBreak/>
              <w:t>Source and reference attributes</w:t>
            </w:r>
          </w:p>
        </w:tc>
      </w:tr>
      <w:tr w:rsidR="002510EE" w:rsidTr="00E23375">
        <w:tc>
          <w:tcPr>
            <w:tcW w:w="2850" w:type="dxa"/>
          </w:tcPr>
          <w:p w:rsidR="002510EE" w:rsidRDefault="002510EE" w:rsidP="00E23375">
            <w:r>
              <w:rPr>
                <w:i/>
              </w:rPr>
              <w:t>Submitting organisation:</w:t>
            </w:r>
          </w:p>
        </w:tc>
        <w:tc>
          <w:tcPr>
            <w:tcW w:w="0" w:type="auto"/>
          </w:tcPr>
          <w:p w:rsidR="002510EE" w:rsidRDefault="002510EE" w:rsidP="00E23375">
            <w:r>
              <w:t>Cancer Australia</w:t>
            </w:r>
          </w:p>
        </w:tc>
      </w:tr>
      <w:tr w:rsidR="002510EE" w:rsidTr="00E23375">
        <w:tc>
          <w:tcPr>
            <w:tcW w:w="0" w:type="auto"/>
            <w:gridSpan w:val="2"/>
          </w:tcPr>
          <w:p w:rsidR="002510EE" w:rsidRDefault="002510EE" w:rsidP="00E23375">
            <w:pPr>
              <w:pStyle w:val="Itemsectiontitle"/>
            </w:pPr>
            <w:r>
              <w:t>Relational attributes</w:t>
            </w:r>
          </w:p>
        </w:tc>
      </w:tr>
      <w:tr w:rsidR="002510EE" w:rsidTr="00E23375">
        <w:tc>
          <w:tcPr>
            <w:tcW w:w="1750" w:type="pct"/>
          </w:tcPr>
          <w:p w:rsidR="002510EE" w:rsidRDefault="002510EE" w:rsidP="00E23375">
            <w:r>
              <w:rPr>
                <w:i/>
              </w:rPr>
              <w:t>Related metadata references:</w:t>
            </w:r>
          </w:p>
        </w:tc>
        <w:tc>
          <w:tcPr>
            <w:tcW w:w="0" w:type="auto"/>
          </w:tcPr>
          <w:p w:rsidR="002510EE" w:rsidRDefault="002510EE" w:rsidP="00E23375">
            <w:r>
              <w:t xml:space="preserve">Supersedes </w:t>
            </w:r>
            <w:hyperlink r:id="rId575" w:history="1">
              <w:r>
                <w:rPr>
                  <w:rStyle w:val="Hyperlink"/>
                </w:rPr>
                <w:t>Cancer (clinical) DSS</w:t>
              </w:r>
            </w:hyperlink>
            <w:r>
              <w:t xml:space="preserve"> Health, Superseded 07/12/2011</w:t>
            </w:r>
          </w:p>
        </w:tc>
      </w:tr>
      <w:tr w:rsidR="002510EE" w:rsidTr="00E23375">
        <w:tc>
          <w:tcPr>
            <w:tcW w:w="0" w:type="auto"/>
          </w:tcPr>
          <w:p w:rsidR="002510EE" w:rsidRDefault="002510EE" w:rsidP="00E23375">
            <w:r>
              <w:rPr>
                <w:i/>
              </w:rPr>
              <w:t>Implementation in Data Set Specification:</w:t>
            </w:r>
          </w:p>
        </w:tc>
        <w:tc>
          <w:tcPr>
            <w:tcW w:w="0" w:type="auto"/>
          </w:tcPr>
          <w:p w:rsidR="002510EE" w:rsidRDefault="008E440D" w:rsidP="00E23375">
            <w:hyperlink r:id="rId576" w:history="1">
              <w:r w:rsidR="002510EE">
                <w:rPr>
                  <w:rStyle w:val="Hyperlink"/>
                </w:rPr>
                <w:t>Gynaecological cancer DSS</w:t>
              </w:r>
            </w:hyperlink>
            <w:r w:rsidR="002510EE">
              <w:t xml:space="preserve"> Health, Proposed 08/07/2011</w:t>
            </w:r>
          </w:p>
          <w:tbl>
            <w:tblPr>
              <w:tblW w:w="0" w:type="auto"/>
              <w:tblLook w:val="0000" w:firstRow="0" w:lastRow="0" w:firstColumn="0" w:lastColumn="0" w:noHBand="0" w:noVBand="0"/>
            </w:tblPr>
            <w:tblGrid>
              <w:gridCol w:w="222"/>
              <w:gridCol w:w="3447"/>
            </w:tblGrid>
            <w:tr w:rsidR="002510EE" w:rsidTr="00E23375">
              <w:tc>
                <w:tcPr>
                  <w:tcW w:w="0" w:type="auto"/>
                </w:tcPr>
                <w:p w:rsidR="002510EE" w:rsidRDefault="002510EE" w:rsidP="00E23375">
                  <w:r>
                    <w:t xml:space="preserve">  </w:t>
                  </w:r>
                </w:p>
              </w:tc>
              <w:tc>
                <w:tcPr>
                  <w:tcW w:w="0" w:type="auto"/>
                </w:tcPr>
                <w:p w:rsidR="002510EE" w:rsidRDefault="002510EE" w:rsidP="00E23375">
                  <w:r>
                    <w:rPr>
                      <w:i/>
                    </w:rPr>
                    <w:t>Implementation start date:</w:t>
                  </w:r>
                  <w:r>
                    <w:t xml:space="preserve"> 01/11/2010</w:t>
                  </w:r>
                </w:p>
              </w:tc>
            </w:tr>
          </w:tbl>
          <w:p w:rsidR="002510EE" w:rsidRDefault="002510EE" w:rsidP="00E23375"/>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842"/>
              <w:gridCol w:w="5368"/>
              <w:gridCol w:w="1271"/>
              <w:gridCol w:w="1163"/>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77" w:history="1">
                    <w:r w:rsidR="002510EE">
                      <w:rPr>
                        <w:rStyle w:val="Hyperlink"/>
                      </w:rPr>
                      <w:t>Chemotherapy for cancer cluster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78" w:history="1">
                    <w:r w:rsidR="002510EE">
                      <w:rPr>
                        <w:rStyle w:val="Hyperlink"/>
                      </w:rPr>
                      <w:t>Hormone therapy for cancer cluster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79" w:history="1">
                    <w:r w:rsidR="002510EE">
                      <w:rPr>
                        <w:rStyle w:val="Hyperlink"/>
                      </w:rPr>
                      <w:t>Immunotherapy for cancer cluster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0" w:history="1">
                    <w:r w:rsidR="002510EE">
                      <w:rPr>
                        <w:rStyle w:val="Hyperlink"/>
                      </w:rPr>
                      <w:t>Radiotherapy for cancer cluster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1" w:history="1">
                    <w:r w:rsidR="002510EE">
                      <w:rPr>
                        <w:rStyle w:val="Hyperlink"/>
                      </w:rPr>
                      <w:t>Surgery for cancer cluster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2" w:history="1">
                    <w:r w:rsidR="002510EE">
                      <w:rPr>
                        <w:rStyle w:val="Hyperlink"/>
                      </w:rPr>
                      <w:t>Systemic therapy procedure for cancer cluster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3" w:history="1">
                    <w:r w:rsidR="002510EE">
                      <w:rPr>
                        <w:rStyle w:val="Hyperlink"/>
                      </w:rPr>
                      <w:t>Address line (person)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4" w:history="1">
                    <w:r w:rsidR="002510EE">
                      <w:rPr>
                        <w:rStyle w:val="Hyperlink"/>
                      </w:rPr>
                      <w:t>Cancer staging scheme source edition number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5" w:history="1">
                    <w:r w:rsidR="002510EE">
                      <w:rPr>
                        <w:rStyle w:val="Hyperlink"/>
                      </w:rPr>
                      <w:t>Cancer staging—M stage code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6" w:history="1">
                    <w:r w:rsidR="002510EE">
                      <w:rPr>
                        <w:rStyle w:val="Hyperlink"/>
                      </w:rPr>
                      <w:t>Cancer staging—N stage code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7" w:history="1">
                    <w:r w:rsidR="002510EE">
                      <w:rPr>
                        <w:rStyle w:val="Hyperlink"/>
                      </w:rPr>
                      <w:t xml:space="preserve">Cancer staging—stage grouping other </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8" w:history="1">
                    <w:r w:rsidR="002510EE">
                      <w:rPr>
                        <w:rStyle w:val="Hyperlink"/>
                      </w:rPr>
                      <w:t>Cancer staging—T stage code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89" w:history="1">
                    <w:r w:rsidR="002510EE">
                      <w:rPr>
                        <w:rStyle w:val="Hyperlink"/>
                      </w:rPr>
                      <w:t>Cancer staging—TNM stage grouping code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0" w:history="1">
                    <w:r w:rsidR="002510EE">
                      <w:rPr>
                        <w:rStyle w:val="Hyperlink"/>
                      </w:rPr>
                      <w:t>Cancer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1" w:history="1">
                    <w:r w:rsidR="002510EE">
                      <w:rPr>
                        <w:rStyle w:val="Hyperlink"/>
                      </w:rPr>
                      <w:t>Cancer treatment type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2" w:history="1">
                    <w:r w:rsidR="002510EE">
                      <w:rPr>
                        <w:rStyle w:val="Hyperlink"/>
                      </w:rPr>
                      <w:t>Date accuracy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3" w:history="1">
                    <w:r w:rsidR="002510EE">
                      <w:rPr>
                        <w:rStyle w:val="Hyperlink"/>
                      </w:rPr>
                      <w:t>Date of birth</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4" w:history="1">
                    <w:r w:rsidR="002510EE">
                      <w:rPr>
                        <w:rStyle w:val="Hyperlink"/>
                      </w:rPr>
                      <w:t>Date of death</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5" w:history="1">
                    <w:r w:rsidR="002510EE">
                      <w:rPr>
                        <w:rStyle w:val="Hyperlink"/>
                      </w:rPr>
                      <w:t>Date of diagnosis of cancer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6" w:history="1">
                    <w:r w:rsidR="002510EE">
                      <w:rPr>
                        <w:rStyle w:val="Hyperlink"/>
                      </w:rPr>
                      <w:t>Date of diagnosis of first recurrence as distant metastasis</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7" w:history="1">
                    <w:r w:rsidR="002510EE">
                      <w:rPr>
                        <w:rStyle w:val="Hyperlink"/>
                      </w:rPr>
                      <w:t>Date of diagnosis of first recurrence as locoregional cancer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8" w:history="1">
                    <w:r w:rsidR="002510EE">
                      <w:rPr>
                        <w:rStyle w:val="Hyperlink"/>
                      </w:rPr>
                      <w:t xml:space="preserve">Date of last contact </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599" w:history="1">
                    <w:r w:rsidR="002510EE">
                      <w:rPr>
                        <w:rStyle w:val="Hyperlink"/>
                      </w:rPr>
                      <w:t>Establishment number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0" w:history="1">
                    <w:r w:rsidR="002510EE">
                      <w:rPr>
                        <w:rStyle w:val="Hyperlink"/>
                      </w:rPr>
                      <w:t>Family name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1" w:history="1">
                    <w:r w:rsidR="002510EE">
                      <w:rPr>
                        <w:rStyle w:val="Hyperlink"/>
                      </w:rPr>
                      <w:t>Given name(s)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2" w:history="1">
                    <w:r w:rsidR="002510EE">
                      <w:rPr>
                        <w:rStyle w:val="Hyperlink"/>
                      </w:rPr>
                      <w:t>Histopathological grade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3" w:history="1">
                    <w:r w:rsidR="002510EE">
                      <w:rPr>
                        <w:rStyle w:val="Hyperlink"/>
                      </w:rPr>
                      <w:t>HPI-O</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4" w:history="1">
                    <w:r w:rsidR="002510EE">
                      <w:rPr>
                        <w:rStyle w:val="Hyperlink"/>
                      </w:rPr>
                      <w:t>Indigenous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5" w:history="1">
                    <w:r w:rsidR="002510EE">
                      <w:rPr>
                        <w:rStyle w:val="Hyperlink"/>
                      </w:rPr>
                      <w:t>Laterality of primary cancer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lastRenderedPageBreak/>
                    <w:t>-</w:t>
                  </w:r>
                </w:p>
              </w:tc>
              <w:tc>
                <w:tcPr>
                  <w:tcW w:w="0" w:type="auto"/>
                </w:tcPr>
                <w:p w:rsidR="002510EE" w:rsidRDefault="008E440D" w:rsidP="00E23375">
                  <w:hyperlink r:id="rId606" w:history="1">
                    <w:r w:rsidR="002510EE">
                      <w:rPr>
                        <w:rStyle w:val="Hyperlink"/>
                      </w:rPr>
                      <w:t>Medicare card number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7" w:history="1">
                    <w:r w:rsidR="002510EE">
                      <w:rPr>
                        <w:rStyle w:val="Hyperlink"/>
                      </w:rPr>
                      <w:t>Morphology of cancer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8" w:history="1">
                    <w:r w:rsidR="002510EE">
                      <w:rPr>
                        <w:rStyle w:val="Hyperlink"/>
                      </w:rPr>
                      <w:t>Most valid basis of diagnosis of cancer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09" w:history="1">
                    <w:r w:rsidR="002510EE">
                      <w:rPr>
                        <w:rStyle w:val="Hyperlink"/>
                      </w:rPr>
                      <w:t>Most valid basis of diagnosis of recurrence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0" w:history="1">
                    <w:r w:rsidR="002510EE">
                      <w:rPr>
                        <w:rStyle w:val="Hyperlink"/>
                      </w:rPr>
                      <w:t>Number of regional lymph nodes examined</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1" w:history="1">
                    <w:r w:rsidR="002510EE">
                      <w:rPr>
                        <w:rStyle w:val="Hyperlink"/>
                      </w:rPr>
                      <w:t>Other cancer treatment</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99</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2" w:history="1">
                    <w:r w:rsidR="002510EE">
                      <w:rPr>
                        <w:rStyle w:val="Hyperlink"/>
                      </w:rPr>
                      <w:t>Outcome of treatment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3" w:history="1">
                    <w:r w:rsidR="002510EE">
                      <w:rPr>
                        <w:rStyle w:val="Hyperlink"/>
                      </w:rPr>
                      <w:t>Person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4" w:history="1">
                    <w:r w:rsidR="002510EE">
                      <w:rPr>
                        <w:rStyle w:val="Hyperlink"/>
                      </w:rPr>
                      <w:t>Primary site of cancer (ICD-O-3 code)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5" w:history="1">
                    <w:r w:rsidR="002510EE">
                      <w:rPr>
                        <w:rStyle w:val="Hyperlink"/>
                      </w:rPr>
                      <w:t>Region of first recurrence as distant metastasis</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99</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6" w:history="1">
                    <w:r w:rsidR="002510EE">
                      <w:rPr>
                        <w:rStyle w:val="Hyperlink"/>
                      </w:rPr>
                      <w:t>Region of first recurrence as locoregional cancer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99</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7" w:history="1">
                    <w:r w:rsidR="002510EE">
                      <w:rPr>
                        <w:rStyle w:val="Hyperlink"/>
                      </w:rPr>
                      <w:t>Regional lymph nodes positive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8" w:history="1">
                    <w:r w:rsidR="002510EE">
                      <w:rPr>
                        <w:rStyle w:val="Hyperlink"/>
                      </w:rPr>
                      <w:t>Sex</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19" w:history="1">
                    <w:r w:rsidR="002510EE">
                      <w:rPr>
                        <w:rStyle w:val="Hyperlink"/>
                      </w:rPr>
                      <w:t>Staging basis of cancer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0" w:history="1">
                    <w:r w:rsidR="002510EE">
                      <w:rPr>
                        <w:rStyle w:val="Hyperlink"/>
                      </w:rPr>
                      <w:t>Staging scheme source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1" w:history="1">
                    <w:r w:rsidR="002510EE">
                      <w:rPr>
                        <w:rStyle w:val="Hyperlink"/>
                      </w:rPr>
                      <w:t>Tumour size at diagnosis (solid tumours)</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2" w:history="1">
                    <w:r w:rsidR="002510EE">
                      <w:rPr>
                        <w:rStyle w:val="Hyperlink"/>
                      </w:rPr>
                      <w:t>Underlying cause of death</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Pr>
        <w:pStyle w:val="Itemtitle"/>
      </w:pPr>
      <w:bookmarkStart w:id="65" w:name="430629_Indigenous_primary_health_care_DS"/>
      <w:bookmarkStart w:id="66" w:name="_Toc328644428"/>
      <w:bookmarkStart w:id="67" w:name="_Toc328751002"/>
      <w:r>
        <w:lastRenderedPageBreak/>
        <w:t>Indigenous primary health care DSS</w:t>
      </w:r>
      <w:bookmarkEnd w:id="65"/>
      <w:r>
        <w:sym w:font="Symbol" w:char="F0A8"/>
      </w:r>
      <w:bookmarkEnd w:id="66"/>
      <w:bookmarkEnd w:id="67"/>
    </w:p>
    <w:tbl>
      <w:tblPr>
        <w:tblW w:w="0" w:type="auto"/>
        <w:tblLook w:val="0000" w:firstRow="0" w:lastRow="0" w:firstColumn="0" w:lastColumn="0" w:noHBand="0" w:noVBand="0"/>
      </w:tblPr>
      <w:tblGrid>
        <w:gridCol w:w="3250"/>
        <w:gridCol w:w="60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430629</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07/12/2011</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Department of Health and Ageing (DoHA).</w:t>
            </w:r>
          </w:p>
          <w:p w:rsidR="002510EE" w:rsidRDefault="002510EE" w:rsidP="00E23375">
            <w:r>
              <w:t xml:space="preserve">For the purposes of the IPHC DSS, Aboriginal and Torres Strait Islander primary health care is defined as: </w:t>
            </w:r>
          </w:p>
          <w:p w:rsidR="002510EE" w:rsidRDefault="002510EE" w:rsidP="00E23375">
            <w: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 </w:t>
            </w:r>
          </w:p>
          <w:p w:rsidR="002510EE" w:rsidRDefault="002510EE" w:rsidP="00E23375">
            <w:r>
              <w:t>This definition has been endorsed by the Aboriginal Medical Services Alliance of the Northern Territory (AMSANT), the Australian General Practice Network (AGPN), the Australian Primary Health Care Research Institute (APHCRI), and the Australian Medical Association (AMA).</w:t>
            </w:r>
          </w:p>
          <w:p w:rsidR="002510EE" w:rsidRDefault="002510EE" w:rsidP="00E23375">
            <w:r>
              <w:t>Aboriginal and Torres Strait Islander primary health care services include:</w:t>
            </w:r>
          </w:p>
          <w:p w:rsidR="002510EE" w:rsidRDefault="002510EE" w:rsidP="00E23375">
            <w:r>
              <w:t>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rsidR="002510EE" w:rsidRDefault="002510EE" w:rsidP="00E23375">
            <w: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w:t>
            </w:r>
            <w:r>
              <w:lastRenderedPageBreak/>
              <w:t>Northern Territory and northern part of Queensland.</w:t>
            </w:r>
          </w:p>
          <w:p w:rsidR="002510EE" w:rsidRDefault="002510EE" w:rsidP="00E23375">
            <w: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 </w:t>
            </w:r>
          </w:p>
          <w:p w:rsidR="002510EE" w:rsidRDefault="002510EE" w:rsidP="00E23375">
            <w:r>
              <w:t xml:space="preserve">The IPHC DSS includes aggregate data only; it does not include data elements describing any details relating to or arising from individual client visits, at the client visit level, e.g. blood pressure measurements, body mass index (BMI) values and so on. </w:t>
            </w:r>
          </w:p>
          <w:p w:rsidR="002510EE" w:rsidRDefault="002510EE" w:rsidP="00E23375">
            <w:r>
              <w:t>Aggregate data will initially be collected from a limited number of primary health care services, i.e. those funded by the Office for Aboriginal and Torres Strait Islander Health (OATSIH) via the Healthy for Life program. From mid-2012, data collection will be extended to the remainder of services funded by OATSIH to deliver primary health care. From mid-2013, data collection will be expanded to also include state- and territory-funded Indigenous-specific primary health care services not funded by OATSIH.</w:t>
            </w:r>
          </w:p>
        </w:tc>
      </w:tr>
      <w:tr w:rsidR="002510EE" w:rsidTr="00E23375">
        <w:tc>
          <w:tcPr>
            <w:tcW w:w="0" w:type="auto"/>
            <w:gridSpan w:val="2"/>
          </w:tcPr>
          <w:p w:rsidR="002510EE" w:rsidRDefault="002510EE" w:rsidP="00E23375">
            <w:pPr>
              <w:pStyle w:val="Itemsectiontitle"/>
            </w:pPr>
            <w:r>
              <w:lastRenderedPageBreak/>
              <w:t>Collection and usage attributes</w:t>
            </w:r>
          </w:p>
        </w:tc>
      </w:tr>
      <w:tr w:rsidR="002510EE" w:rsidTr="00E23375">
        <w:tc>
          <w:tcPr>
            <w:tcW w:w="2850" w:type="dxa"/>
          </w:tcPr>
          <w:p w:rsidR="002510EE" w:rsidRDefault="002510EE" w:rsidP="00E23375">
            <w:r>
              <w:rPr>
                <w:i/>
              </w:rPr>
              <w:t>Statistical unit:</w:t>
            </w:r>
          </w:p>
        </w:tc>
        <w:tc>
          <w:tcPr>
            <w:tcW w:w="0" w:type="auto"/>
          </w:tcPr>
          <w:p w:rsidR="002510EE" w:rsidRDefault="002510EE" w:rsidP="00E23375">
            <w:r>
              <w:t>Each unit represents aggregated data from an individual Indigenous-specific primary health care service.</w:t>
            </w:r>
          </w:p>
        </w:tc>
      </w:tr>
      <w:tr w:rsidR="002510EE" w:rsidTr="00E23375">
        <w:tc>
          <w:tcPr>
            <w:tcW w:w="2850" w:type="dxa"/>
          </w:tcPr>
          <w:p w:rsidR="002510EE" w:rsidRDefault="002510EE" w:rsidP="00E23375">
            <w:r>
              <w:rPr>
                <w:i/>
              </w:rPr>
              <w:t>Collection methods:</w:t>
            </w:r>
          </w:p>
        </w:tc>
        <w:tc>
          <w:tcPr>
            <w:tcW w:w="0" w:type="auto"/>
          </w:tcPr>
          <w:p w:rsidR="002510EE" w:rsidRDefault="002510EE" w:rsidP="00E23375">
            <w: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rsidR="002510EE" w:rsidRDefault="002510EE" w:rsidP="00E23375">
            <w:r>
              <w:t>The regular client status of a client will be determined by the service on the PIRS and will need to be reviewed on a twice-yearly basis.</w:t>
            </w:r>
          </w:p>
          <w:p w:rsidR="002510EE" w:rsidRDefault="002510EE" w:rsidP="00E23375">
            <w:r>
              <w:rPr>
                <w:b/>
              </w:rPr>
              <w:t>National reporting arrangements</w:t>
            </w:r>
          </w:p>
          <w:p w:rsidR="002510EE" w:rsidRDefault="002510EE" w:rsidP="00E23375">
            <w:r>
              <w:t>Each service funded to provide Indigenous-specific primary health care should record service provision in clinical information management systems that allow the electronic transmission of data for reporting.</w:t>
            </w:r>
          </w:p>
          <w:p w:rsidR="002510EE" w:rsidRDefault="002510EE" w:rsidP="00E23375">
            <w:r>
              <w:rPr>
                <w:b/>
              </w:rPr>
              <w:t>Periods for which data are collected and nationally collated</w:t>
            </w:r>
          </w:p>
          <w:p w:rsidR="002510EE" w:rsidRDefault="002510EE" w:rsidP="00E23375">
            <w:r>
              <w:t>Data collections and data reporting will be on a 6-monthly basis.</w:t>
            </w:r>
          </w:p>
        </w:tc>
      </w:tr>
      <w:tr w:rsidR="002510EE" w:rsidTr="00E23375">
        <w:tc>
          <w:tcPr>
            <w:tcW w:w="0" w:type="auto"/>
            <w:gridSpan w:val="2"/>
          </w:tcPr>
          <w:p w:rsidR="002510EE" w:rsidRDefault="002510EE" w:rsidP="00E23375">
            <w:pPr>
              <w:pStyle w:val="Itemsectiontitle"/>
            </w:pPr>
            <w:r>
              <w:t>Source and reference attributes</w:t>
            </w:r>
          </w:p>
        </w:tc>
      </w:tr>
      <w:tr w:rsidR="002510EE" w:rsidTr="00E23375">
        <w:tc>
          <w:tcPr>
            <w:tcW w:w="2850" w:type="dxa"/>
          </w:tcPr>
          <w:p w:rsidR="002510EE" w:rsidRDefault="002510EE" w:rsidP="00E23375">
            <w:r>
              <w:rPr>
                <w:i/>
              </w:rPr>
              <w:t>Submitting organisation:</w:t>
            </w:r>
          </w:p>
        </w:tc>
        <w:tc>
          <w:tcPr>
            <w:tcW w:w="0" w:type="auto"/>
          </w:tcPr>
          <w:p w:rsidR="002510EE" w:rsidRDefault="002510EE" w:rsidP="00E23375">
            <w:r>
              <w:t>Department of Health and Ageing (DoHA)</w:t>
            </w:r>
          </w:p>
          <w:p w:rsidR="002510EE" w:rsidRDefault="002510EE" w:rsidP="00E23375">
            <w:r>
              <w:t>Australian Institute of Health and Welfare (AIHW)</w:t>
            </w:r>
          </w:p>
        </w:tc>
      </w:tr>
      <w:tr w:rsidR="002510EE" w:rsidTr="00E23375">
        <w:tc>
          <w:tcPr>
            <w:tcW w:w="2850" w:type="dxa"/>
          </w:tcPr>
          <w:p w:rsidR="002510EE" w:rsidRDefault="002510EE" w:rsidP="00E23375">
            <w:r>
              <w:rPr>
                <w:i/>
              </w:rPr>
              <w:t>Reference documents:</w:t>
            </w:r>
          </w:p>
        </w:tc>
        <w:tc>
          <w:tcPr>
            <w:tcW w:w="0" w:type="auto"/>
          </w:tcPr>
          <w:p w:rsidR="002510EE" w:rsidRDefault="002510EE" w:rsidP="00E23375">
            <w:r>
              <w:t xml:space="preserve">Pen Computer Systems 2009. Clinical Audit Tool - User Guide, Pen Computer Systems Pty Ltd, Sydney, viewed 7 November 2011, </w:t>
            </w:r>
            <w:hyperlink r:id="rId623" w:history="1">
              <w:r>
                <w:rPr>
                  <w:rStyle w:val="Hyperlink"/>
                </w:rPr>
                <w:t>http://help.pencs.com.au/cat.htm</w:t>
              </w:r>
            </w:hyperlink>
            <w:r>
              <w:t xml:space="preserve"> </w:t>
            </w:r>
          </w:p>
        </w:tc>
      </w:tr>
      <w:tr w:rsidR="002510EE" w:rsidTr="00E23375">
        <w:tc>
          <w:tcPr>
            <w:tcW w:w="0" w:type="auto"/>
            <w:gridSpan w:val="2"/>
          </w:tcPr>
          <w:p w:rsidR="002510EE" w:rsidRDefault="002510EE" w:rsidP="00E23375">
            <w:pPr>
              <w:pStyle w:val="Itemsectiontitle"/>
            </w:pPr>
            <w:r>
              <w:t>Relational attributes</w:t>
            </w:r>
          </w:p>
        </w:tc>
      </w:tr>
      <w:tr w:rsidR="002510EE" w:rsidTr="00E23375">
        <w:tc>
          <w:tcPr>
            <w:tcW w:w="1750" w:type="pct"/>
          </w:tcPr>
          <w:p w:rsidR="002510EE" w:rsidRDefault="002510EE" w:rsidP="00E23375">
            <w:r>
              <w:rPr>
                <w:i/>
              </w:rPr>
              <w:lastRenderedPageBreak/>
              <w:t>Related metadata references:</w:t>
            </w:r>
          </w:p>
        </w:tc>
        <w:tc>
          <w:tcPr>
            <w:tcW w:w="0" w:type="auto"/>
          </w:tcPr>
          <w:p w:rsidR="002510EE" w:rsidRDefault="002510EE" w:rsidP="00E23375">
            <w:r>
              <w:t xml:space="preserve">See also </w:t>
            </w:r>
            <w:hyperlink r:id="rId624" w:history="1">
              <w:r>
                <w:rPr>
                  <w:rStyle w:val="Hyperlink"/>
                </w:rPr>
                <w:t>Indigenous primary health care key performance indicators (2012)</w:t>
              </w:r>
            </w:hyperlink>
            <w:r>
              <w:t xml:space="preserve"> Health, Superseded 23/02/2012</w:t>
            </w:r>
          </w:p>
          <w:p w:rsidR="002510EE" w:rsidRDefault="002510EE" w:rsidP="00E23375">
            <w:r>
              <w:t xml:space="preserve">See also </w:t>
            </w:r>
            <w:hyperlink r:id="rId625" w:history="1">
              <w:r>
                <w:rPr>
                  <w:rStyle w:val="Hyperlink"/>
                </w:rPr>
                <w:t>Indigenous primary health care key performance indicators (2013)</w:t>
              </w:r>
            </w:hyperlink>
            <w:r>
              <w:t xml:space="preserve"> Health, Standard 07/12/2011</w:t>
            </w:r>
          </w:p>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704"/>
              <w:gridCol w:w="6110"/>
              <w:gridCol w:w="1271"/>
              <w:gridCol w:w="985"/>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6" w:history="1">
                    <w:r w:rsidR="002510EE">
                      <w:rPr>
                        <w:rStyle w:val="Hyperlink"/>
                      </w:rPr>
                      <w:t>Address line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7" w:history="1">
                    <w:r w:rsidR="002510EE">
                      <w:rPr>
                        <w:rStyle w:val="Hyperlink"/>
                      </w:rPr>
                      <w:t>Age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8" w:history="1">
                    <w:r w:rsidR="002510EE">
                      <w:rPr>
                        <w:rStyle w:val="Hyperlink"/>
                      </w:rPr>
                      <w:t>Alcohol consumption status recorded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29" w:history="1">
                    <w:r w:rsidR="002510EE">
                      <w:rPr>
                        <w:rStyle w:val="Hyperlink"/>
                      </w:rPr>
                      <w:t>Australian state/territory identifier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0" w:history="1">
                    <w:r w:rsidR="002510EE">
                      <w:rPr>
                        <w:rStyle w:val="Hyperlink"/>
                      </w:rPr>
                      <w:t>Birth weight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1" w:history="1">
                    <w:r w:rsidR="002510EE">
                      <w:rPr>
                        <w:rStyle w:val="Hyperlink"/>
                      </w:rPr>
                      <w:t>Birth weight recorded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2" w:history="1">
                    <w:r w:rsidR="002510EE">
                      <w:rPr>
                        <w:rStyle w:val="Hyperlink"/>
                      </w:rPr>
                      <w:t>Blood pressure measurement result less than or equal to 130/80 mmHg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3" w:history="1">
                    <w:r w:rsidR="002510EE">
                      <w:rPr>
                        <w:rStyle w:val="Hyperlink"/>
                      </w:rPr>
                      <w:t>Blood pressure measurement result recorded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4" w:history="1">
                    <w:r w:rsidR="002510EE">
                      <w:rPr>
                        <w:rStyle w:val="Hyperlink"/>
                      </w:rPr>
                      <w:t>Body mass index recorded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5" w:history="1">
                    <w:r w:rsidR="002510EE">
                      <w:rPr>
                        <w:rStyle w:val="Hyperlink"/>
                      </w:rPr>
                      <w:t>Body mass index—classification</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6" w:history="1">
                    <w:r w:rsidR="002510EE">
                      <w:rPr>
                        <w:rStyle w:val="Hyperlink"/>
                      </w:rPr>
                      <w:t>Building/complex sub-unit number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7" w:history="1">
                    <w:r w:rsidR="002510EE">
                      <w:rPr>
                        <w:rStyle w:val="Hyperlink"/>
                      </w:rPr>
                      <w:t>Building/property name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8" w:history="1">
                    <w:r w:rsidR="002510EE">
                      <w:rPr>
                        <w:rStyle w:val="Hyperlink"/>
                      </w:rPr>
                      <w:t>Cardiovascular disease recorded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39" w:history="1">
                    <w:r w:rsidR="002510EE">
                      <w:rPr>
                        <w:rStyle w:val="Hyperlink"/>
                      </w:rPr>
                      <w:t>Cervical screening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3</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0" w:history="1">
                    <w:r w:rsidR="002510EE">
                      <w:rPr>
                        <w:rStyle w:val="Hyperlink"/>
                      </w:rPr>
                      <w:t>Chronic obstructive pulmonary disease recorded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1" w:history="1">
                    <w:r w:rsidR="002510EE">
                      <w:rPr>
                        <w:rStyle w:val="Hyperlink"/>
                      </w:rPr>
                      <w:t>Day of operation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7</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2" w:history="1">
                    <w:r w:rsidR="002510EE">
                      <w:rPr>
                        <w:rStyle w:val="Hyperlink"/>
                      </w:rPr>
                      <w:t>Diabetes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3" w:history="1">
                    <w:r w:rsidR="002510EE">
                      <w:rPr>
                        <w:rStyle w:val="Hyperlink"/>
                      </w:rPr>
                      <w:t>Electronic communication address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7</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4" w:history="1">
                    <w:r w:rsidR="002510EE">
                      <w:rPr>
                        <w:rStyle w:val="Hyperlink"/>
                      </w:rPr>
                      <w:t>Electronic communication medium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7</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5" w:history="1">
                    <w:r w:rsidR="002510EE">
                      <w:rPr>
                        <w:rStyle w:val="Hyperlink"/>
                      </w:rPr>
                      <w:t>Estimated glomerular filtration rate (eGFR) recorded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6" w:history="1">
                    <w:r w:rsidR="002510EE">
                      <w:rPr>
                        <w:rStyle w:val="Hyperlink"/>
                      </w:rPr>
                      <w:t>Full-time equivalent paid staff</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7" w:history="1">
                    <w:r w:rsidR="002510EE">
                      <w:rPr>
                        <w:rStyle w:val="Hyperlink"/>
                      </w:rPr>
                      <w:t>Fully immunised recorded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8" w:history="1">
                    <w:r w:rsidR="002510EE">
                      <w:rPr>
                        <w:rStyle w:val="Hyperlink"/>
                      </w:rPr>
                      <w:t>Glycosylated haemoglobin level</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2</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49" w:history="1">
                    <w:r w:rsidR="002510EE">
                      <w:rPr>
                        <w:rStyle w:val="Hyperlink"/>
                      </w:rPr>
                      <w:t xml:space="preserve">Glycosylated haemoglobin measurement result recorded indicator </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2</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0" w:history="1">
                    <w:r w:rsidR="002510EE">
                      <w:rPr>
                        <w:rStyle w:val="Hyperlink"/>
                      </w:rPr>
                      <w:t>GP Management Plan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1" w:history="1">
                    <w:r w:rsidR="002510EE">
                      <w:rPr>
                        <w:rStyle w:val="Hyperlink"/>
                      </w:rPr>
                      <w:t>Hysterectomy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2" w:history="1">
                    <w:r w:rsidR="002510EE">
                      <w:rPr>
                        <w:rStyle w:val="Hyperlink"/>
                      </w:rPr>
                      <w:t>Indigenous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3" w:history="1">
                    <w:r w:rsidR="002510EE">
                      <w:rPr>
                        <w:rStyle w:val="Hyperlink"/>
                      </w:rPr>
                      <w:t>Influenza immunisation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4" w:history="1">
                    <w:r w:rsidR="002510EE">
                      <w:rPr>
                        <w:rStyle w:val="Hyperlink"/>
                      </w:rPr>
                      <w:t>MBS Health Assessment for Aboriginal and Torres Strait Islander People (MBS Item 715)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2</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5" w:history="1">
                    <w:r w:rsidR="002510EE">
                      <w:rPr>
                        <w:rStyle w:val="Hyperlink"/>
                      </w:rPr>
                      <w:t xml:space="preserve">Microalbumin urine test result </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6" w:history="1">
                    <w:r w:rsidR="002510EE">
                      <w:rPr>
                        <w:rStyle w:val="Hyperlink"/>
                      </w:rPr>
                      <w:t>Name type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lastRenderedPageBreak/>
                    <w:t>-</w:t>
                  </w:r>
                </w:p>
              </w:tc>
              <w:tc>
                <w:tcPr>
                  <w:tcW w:w="0" w:type="auto"/>
                </w:tcPr>
                <w:p w:rsidR="002510EE" w:rsidRDefault="008E440D" w:rsidP="00E23375">
                  <w:hyperlink r:id="rId657" w:history="1">
                    <w:r w:rsidR="002510EE">
                      <w:rPr>
                        <w:rStyle w:val="Hyperlink"/>
                      </w:rPr>
                      <w:t>Organisation name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8" w:history="1">
                    <w:r w:rsidR="002510EE">
                      <w:rPr>
                        <w:rStyle w:val="Hyperlink"/>
                      </w:rPr>
                      <w:t>Postcode—Australian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59" w:history="1">
                    <w:r w:rsidR="002510EE">
                      <w:rPr>
                        <w:rStyle w:val="Hyperlink"/>
                      </w:rPr>
                      <w:t>Regular client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0" w:history="1">
                    <w:r w:rsidR="002510EE">
                      <w:rPr>
                        <w:rStyle w:val="Hyperlink"/>
                      </w:rPr>
                      <w:t>Service operation days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1" w:history="1">
                    <w:r w:rsidR="002510EE">
                      <w:rPr>
                        <w:rStyle w:val="Hyperlink"/>
                      </w:rPr>
                      <w:t>Service operation hours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2" w:history="1">
                    <w:r w:rsidR="002510EE">
                      <w:rPr>
                        <w:rStyle w:val="Hyperlink"/>
                      </w:rPr>
                      <w:t>Service operation weeks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3" w:history="1">
                    <w:r w:rsidR="002510EE">
                      <w:rPr>
                        <w:rStyle w:val="Hyperlink"/>
                      </w:rPr>
                      <w:t>Sex</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4" w:history="1">
                    <w:r w:rsidR="002510EE">
                      <w:rPr>
                        <w:rStyle w:val="Hyperlink"/>
                      </w:rPr>
                      <w:t>Smoking status recorded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5" w:history="1">
                    <w:r w:rsidR="002510EE">
                      <w:rPr>
                        <w:rStyle w:val="Hyperlink"/>
                      </w:rPr>
                      <w:t>Standards assessment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6" w:history="1">
                    <w:r w:rsidR="002510EE">
                      <w:rPr>
                        <w:rStyle w:val="Hyperlink"/>
                      </w:rPr>
                      <w:t>Standards assessment level</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7" w:history="1">
                    <w:r w:rsidR="002510EE">
                      <w:rPr>
                        <w:rStyle w:val="Hyperlink"/>
                      </w:rPr>
                      <w:t>Street name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8" w:history="1">
                    <w:r w:rsidR="002510EE">
                      <w:rPr>
                        <w:rStyle w:val="Hyperlink"/>
                      </w:rPr>
                      <w:t xml:space="preserve">Street type code (service provider organisation) </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69" w:history="1">
                    <w:r w:rsidR="002510EE">
                      <w:rPr>
                        <w:rStyle w:val="Hyperlink"/>
                      </w:rPr>
                      <w:t>Suburb/town/locality name (service provider organisation)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70" w:history="1">
                    <w:r w:rsidR="002510EE">
                      <w:rPr>
                        <w:rStyle w:val="Hyperlink"/>
                      </w:rPr>
                      <w:t>Team Care Arrangement (MBS Item 723)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Pr>
        <w:pStyle w:val="Itemtitle"/>
      </w:pPr>
      <w:bookmarkStart w:id="68" w:name="329638_Medical_indemnity_DSS"/>
      <w:bookmarkStart w:id="69" w:name="_Toc328644429"/>
      <w:bookmarkStart w:id="70" w:name="_Toc328751003"/>
      <w:r>
        <w:lastRenderedPageBreak/>
        <w:t>Medical indemnity DSS</w:t>
      </w:r>
      <w:bookmarkEnd w:id="68"/>
      <w:r>
        <w:sym w:font="Symbol" w:char="F0A8"/>
      </w:r>
      <w:bookmarkEnd w:id="69"/>
      <w:bookmarkEnd w:id="70"/>
    </w:p>
    <w:tbl>
      <w:tblPr>
        <w:tblW w:w="0" w:type="auto"/>
        <w:tblLook w:val="0000" w:firstRow="0" w:lastRow="0" w:firstColumn="0" w:lastColumn="0" w:noHBand="0" w:noVBand="0"/>
      </w:tblPr>
      <w:tblGrid>
        <w:gridCol w:w="2850"/>
        <w:gridCol w:w="64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329638</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07/12/2011</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 xml:space="preserve">The Medical indemnity data set specification (DSS) describes the data items and standardised data outputs for medical indemnity claims for the Medical Indemnity National Collection (MINC). </w:t>
            </w:r>
          </w:p>
          <w:p w:rsidR="002510EE" w:rsidRDefault="002510EE" w:rsidP="00E23375">
            <w:r>
              <w:t>The MINC contains information on medical indemnity claims against health providers. These are claims for compensation for harm or other loss allegedly due to the delivery of health care. This health care may occur in settings such as hospitals, outpatient clinics, general practitioner surgeries, community health centres, residential aged care or mental health care establishments or during the delivery of ambulatory care. Adverse events or harm due to medical treatment, which do not result in a medical indemnity claim, are not included in the MINC.</w:t>
            </w:r>
          </w:p>
          <w:p w:rsidR="002510EE" w:rsidRDefault="002510EE" w:rsidP="00E23375">
            <w:r>
              <w:t>In 2002, Australia's Health Ministers decided that a 'national database for medical negligence claims' should be established. In 2003 the Medical Indemnity Data Working Group (MIDWG) came into existence with its membership drawn from health authorities, the Department of Health and Ageing and the Australian Institute of Health and Welfare (AIHW). The MIDWG collaborated on establishing a Medical Indemnity National Collection (Public Sector), comprising data from the jurisdictions. In 2006 private medical indemnity insurers agreed to have their data on medical indemnity claims included in the MINC. In 2008 the Australian Health Ministers' Advisory Council approved funding for data development work. The data items and recording specifications proposed for DSS development are based on those endorsed by the MIDWG for the 2009-10 data transmission period.</w:t>
            </w:r>
          </w:p>
          <w:p w:rsidR="002510EE" w:rsidRDefault="002510EE" w:rsidP="00E23375">
            <w:r>
              <w:t xml:space="preserve">Medical indemnity claims fit into two categories, i.e. actual claims (on which legal activity has commenced via a letter of demand, the issue of a writ or a court proceeding) and potential claims (where the health authority or private medical indemnity insurer has placed a reserve against a health-care incident in the expectation that it may eventuate to an actual medical indemnity claim). Information in the MINC relates to actual and potential medical indemnity claims and the alleged or reported health-care incidents leading to medical indemnity claims. </w:t>
            </w:r>
          </w:p>
          <w:p w:rsidR="002510EE" w:rsidRDefault="002510EE" w:rsidP="00E23375">
            <w:r>
              <w:t>The MINC includes basic demographic information on the patient at the centre of the alleged health-care incident; related information such as the type of incident or allegation and the clinical specialties involved; the reserve amount set against the likely cost of settling the medical indemnity claim; the time between setting the reserve and closing the medical indemnity claim; and the cost of closing the medical indemnity claim and the nature of any compensatory payments.</w:t>
            </w:r>
          </w:p>
          <w:p w:rsidR="002510EE" w:rsidRDefault="002510EE" w:rsidP="00E23375">
            <w:r>
              <w:t xml:space="preserve">Compensatory payments may be made to the patient and/or to </w:t>
            </w:r>
            <w:proofErr w:type="gramStart"/>
            <w:r>
              <w:t xml:space="preserve">an </w:t>
            </w:r>
            <w:r>
              <w:lastRenderedPageBreak/>
              <w:t>other</w:t>
            </w:r>
            <w:proofErr w:type="gramEnd"/>
            <w:r>
              <w:t xml:space="preserve"> party claiming collateral loss as a result of the loss or harm experienced by the patient.</w:t>
            </w:r>
          </w:p>
          <w:p w:rsidR="002510EE" w:rsidRDefault="002510EE" w:rsidP="00E23375">
            <w:r>
              <w:t>As a general guide, the main steps in the management of public sector medical indemnity claims are:</w:t>
            </w:r>
          </w:p>
          <w:p w:rsidR="002510EE" w:rsidRDefault="002510EE" w:rsidP="00E23375">
            <w:r>
              <w:t xml:space="preserve">1. An incident that could lead to a medical indemnity claim is notified to the relevant claims management body. In some jurisdictions medical indemnity claims are managed by the relevant state or territory health authority; however, in others, most of the claims management process is handled by a body external to the health authority. Occasionally, some of the legal work may be outsourced to private law firms. </w:t>
            </w:r>
          </w:p>
          <w:p w:rsidR="002510EE" w:rsidRDefault="002510EE" w:rsidP="00E23375">
            <w:r>
              <w:t xml:space="preserve">2. If the likelihood of a medical indemnity </w:t>
            </w:r>
            <w:proofErr w:type="gramStart"/>
            <w:r>
              <w:t>claim</w:t>
            </w:r>
            <w:proofErr w:type="gramEnd"/>
            <w:r>
              <w:t xml:space="preserve"> eventuating is considered sufficiently high, a reserve is placed, based on an estimate of the likely cost of the claim when closed.</w:t>
            </w:r>
          </w:p>
          <w:p w:rsidR="002510EE" w:rsidRDefault="002510EE" w:rsidP="00E23375">
            <w:r>
              <w:t>3. Various events can signal the start of a medical indemnity claim, for example, a writ or letter of demand may be issued by the claimant’s solicitor (this can occur before an incident has been notified) or the defendant may make an offer to the claimant to settle the matter before a writ or letter has been issued. In some cases no action is taken by the claimant or the defendant.</w:t>
            </w:r>
          </w:p>
          <w:p w:rsidR="002510EE" w:rsidRDefault="002510EE" w:rsidP="00E23375">
            <w:r>
              <w:t>4. The medical indemnity claim is investigated. This can involve liaising with clinical risk management staff within the health facility concerned and seeking expert medical advice.</w:t>
            </w:r>
          </w:p>
          <w:p w:rsidR="002510EE" w:rsidRDefault="002510EE" w:rsidP="00E23375">
            <w:r>
              <w:t>5. As the medical indemnity claim progresses the reserve is monitored and adjusted if necessary.</w:t>
            </w:r>
          </w:p>
          <w:p w:rsidR="002510EE" w:rsidRDefault="002510EE" w:rsidP="00E23375">
            <w:r>
              <w:t>6. A medical indemnity claim is closed when, in the opinion of the health authority, there will be no future unforeseen costs associated with the claim's investigation, litigation or a payment to a claimant. If a claim is closed and the possibility of future costs arises, the claim may be reopened.</w:t>
            </w:r>
          </w:p>
          <w:p w:rsidR="002510EE" w:rsidRDefault="002510EE" w:rsidP="00E23375">
            <w:r>
              <w:t>7. A medical indemnity claim may be finalised through several processes—through state/territory-based complaints processes, court-based alternative dispute resolution processes, or in court. In some jurisdictions settlement via statutorily mandated conference processes must be attempted before a medical indemnity claim can go to court. In some cases settlement is agreed between claimant and defendant, independent of any formal process. A medical indemnity claim file that has remained inactive for a long time may be finalised through discontinuation.</w:t>
            </w:r>
          </w:p>
          <w:p w:rsidR="002510EE" w:rsidRDefault="002510EE" w:rsidP="00E23375">
            <w:r>
              <w:t>The detail of this process varies between jurisdictions, and in some jurisdictions there are different processes for small and large medical indemnity claims. Private medical indemnity insurers follow a similar process in managing claims reported to them that are covered by the insurance they provide to private medical practitioners.</w:t>
            </w:r>
          </w:p>
        </w:tc>
      </w:tr>
      <w:tr w:rsidR="002510EE" w:rsidTr="00E23375">
        <w:tc>
          <w:tcPr>
            <w:tcW w:w="0" w:type="auto"/>
            <w:gridSpan w:val="2"/>
          </w:tcPr>
          <w:p w:rsidR="002510EE" w:rsidRDefault="002510EE" w:rsidP="00E23375">
            <w:pPr>
              <w:pStyle w:val="Itemsectiontitle"/>
            </w:pPr>
            <w:r>
              <w:lastRenderedPageBreak/>
              <w:t>Collection and usage attributes</w:t>
            </w:r>
          </w:p>
        </w:tc>
      </w:tr>
      <w:tr w:rsidR="002510EE" w:rsidTr="00E23375">
        <w:tc>
          <w:tcPr>
            <w:tcW w:w="2850" w:type="dxa"/>
          </w:tcPr>
          <w:p w:rsidR="002510EE" w:rsidRDefault="002510EE" w:rsidP="00E23375">
            <w:r>
              <w:rPr>
                <w:i/>
              </w:rPr>
              <w:t>Guide for use:</w:t>
            </w:r>
          </w:p>
        </w:tc>
        <w:tc>
          <w:tcPr>
            <w:tcW w:w="0" w:type="auto"/>
          </w:tcPr>
          <w:p w:rsidR="002510EE" w:rsidRDefault="002510EE" w:rsidP="00E23375">
            <w:r>
              <w:t>The following terminology is used in the Medical indemnity DSS:</w:t>
            </w:r>
          </w:p>
          <w:p w:rsidR="002510EE" w:rsidRDefault="002510EE" w:rsidP="001716E8">
            <w:pPr>
              <w:numPr>
                <w:ilvl w:val="0"/>
                <w:numId w:val="21"/>
              </w:numPr>
            </w:pPr>
            <w:r>
              <w:t xml:space="preserve">Claim refers to a medical indemnity claim </w:t>
            </w:r>
          </w:p>
          <w:p w:rsidR="002510EE" w:rsidRDefault="002510EE" w:rsidP="001716E8">
            <w:pPr>
              <w:numPr>
                <w:ilvl w:val="0"/>
                <w:numId w:val="21"/>
              </w:numPr>
            </w:pPr>
            <w:r>
              <w:t xml:space="preserve">Claimant could be another party/parties alleging loss due to the incident, rather than or in addition to the patient. </w:t>
            </w:r>
          </w:p>
        </w:tc>
      </w:tr>
      <w:tr w:rsidR="002510EE" w:rsidTr="00E23375">
        <w:tc>
          <w:tcPr>
            <w:tcW w:w="2850" w:type="dxa"/>
          </w:tcPr>
          <w:p w:rsidR="002510EE" w:rsidRDefault="002510EE" w:rsidP="00E23375">
            <w:r>
              <w:rPr>
                <w:i/>
              </w:rPr>
              <w:t>Collection methods:</w:t>
            </w:r>
          </w:p>
        </w:tc>
        <w:tc>
          <w:tcPr>
            <w:tcW w:w="0" w:type="auto"/>
          </w:tcPr>
          <w:p w:rsidR="002510EE" w:rsidRDefault="002510EE" w:rsidP="00E23375">
            <w:r>
              <w:t xml:space="preserve">State and territory health authorities provide data on medical indemnity claims to the AIHW for national collation, annually. Data </w:t>
            </w:r>
            <w:r>
              <w:lastRenderedPageBreak/>
              <w:t>is for the financial year ending 30 June. Private medical indemnity insurers provide data on the same annual basis for a subset of the data items provided by public sector health authorities.</w:t>
            </w:r>
            <w:r>
              <w:br/>
            </w:r>
          </w:p>
        </w:tc>
      </w:tr>
      <w:tr w:rsidR="002510EE" w:rsidTr="00E23375">
        <w:tc>
          <w:tcPr>
            <w:tcW w:w="2850" w:type="dxa"/>
          </w:tcPr>
          <w:p w:rsidR="002510EE" w:rsidRDefault="002510EE" w:rsidP="00E23375">
            <w:r>
              <w:rPr>
                <w:i/>
              </w:rPr>
              <w:lastRenderedPageBreak/>
              <w:t>Comments:</w:t>
            </w:r>
          </w:p>
        </w:tc>
        <w:tc>
          <w:tcPr>
            <w:tcW w:w="0" w:type="auto"/>
          </w:tcPr>
          <w:p w:rsidR="002510EE" w:rsidRDefault="002510EE" w:rsidP="00E23375">
            <w:r>
              <w:t>The Medical indemnity DSS has been developed by the AIHW in conjunction with the MIDWG.</w:t>
            </w:r>
          </w:p>
        </w:tc>
      </w:tr>
      <w:tr w:rsidR="002510EE" w:rsidTr="00E23375">
        <w:tc>
          <w:tcPr>
            <w:tcW w:w="0" w:type="auto"/>
            <w:gridSpan w:val="2"/>
          </w:tcPr>
          <w:p w:rsidR="002510EE" w:rsidRDefault="002510EE" w:rsidP="00E23375">
            <w:pPr>
              <w:pStyle w:val="Itemsectiontitle"/>
            </w:pPr>
            <w:r>
              <w:t>Source and reference attributes</w:t>
            </w:r>
          </w:p>
        </w:tc>
      </w:tr>
      <w:tr w:rsidR="002510EE" w:rsidTr="00E23375">
        <w:tc>
          <w:tcPr>
            <w:tcW w:w="2850" w:type="dxa"/>
          </w:tcPr>
          <w:p w:rsidR="002510EE" w:rsidRDefault="002510EE" w:rsidP="00E23375">
            <w:r>
              <w:rPr>
                <w:i/>
              </w:rPr>
              <w:t>Submitting organisation:</w:t>
            </w:r>
          </w:p>
        </w:tc>
        <w:tc>
          <w:tcPr>
            <w:tcW w:w="0" w:type="auto"/>
          </w:tcPr>
          <w:p w:rsidR="002510EE" w:rsidRDefault="002510EE" w:rsidP="00E23375">
            <w:r>
              <w:t>Australian Institute of Health and Welfare</w:t>
            </w:r>
          </w:p>
        </w:tc>
      </w:tr>
      <w:tr w:rsidR="002510EE" w:rsidTr="00E23375">
        <w:tc>
          <w:tcPr>
            <w:tcW w:w="2850" w:type="dxa"/>
          </w:tcPr>
          <w:p w:rsidR="002510EE" w:rsidRDefault="002510EE" w:rsidP="00E23375">
            <w:r>
              <w:rPr>
                <w:i/>
              </w:rPr>
              <w:t>Steward:</w:t>
            </w:r>
          </w:p>
        </w:tc>
        <w:tc>
          <w:tcPr>
            <w:tcW w:w="0" w:type="auto"/>
          </w:tcPr>
          <w:p w:rsidR="002510EE" w:rsidRDefault="002510EE" w:rsidP="00E23375">
            <w:r>
              <w:t>Australian Institute of Health and Welfare</w:t>
            </w:r>
          </w:p>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842"/>
              <w:gridCol w:w="5671"/>
              <w:gridCol w:w="1271"/>
              <w:gridCol w:w="1163"/>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671" w:history="1">
                    <w:r w:rsidR="002510EE">
                      <w:rPr>
                        <w:rStyle w:val="Hyperlink"/>
                      </w:rPr>
                      <w:t>Date accuracy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5</w:t>
                  </w:r>
                </w:p>
              </w:tc>
            </w:tr>
            <w:tr w:rsidR="002510EE" w:rsidTr="00E23375">
              <w:tc>
                <w:tcPr>
                  <w:tcW w:w="0" w:type="auto"/>
                </w:tcPr>
                <w:p w:rsidR="002510EE" w:rsidRDefault="002510EE" w:rsidP="00E23375">
                  <w:pPr>
                    <w:jc w:val="center"/>
                  </w:pPr>
                  <w:r>
                    <w:t>1</w:t>
                  </w:r>
                </w:p>
              </w:tc>
              <w:tc>
                <w:tcPr>
                  <w:tcW w:w="0" w:type="auto"/>
                </w:tcPr>
                <w:p w:rsidR="002510EE" w:rsidRDefault="008E440D" w:rsidP="00E23375">
                  <w:hyperlink r:id="rId672" w:history="1">
                    <w:r w:rsidR="002510EE">
                      <w:rPr>
                        <w:rStyle w:val="Hyperlink"/>
                      </w:rPr>
                      <w:t>Medical indemnity claim state/territory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w:t>
                  </w:r>
                </w:p>
              </w:tc>
              <w:tc>
                <w:tcPr>
                  <w:tcW w:w="0" w:type="auto"/>
                </w:tcPr>
                <w:p w:rsidR="002510EE" w:rsidRDefault="008E440D" w:rsidP="00E23375">
                  <w:hyperlink r:id="rId673" w:history="1">
                    <w:r w:rsidR="002510EE">
                      <w:rPr>
                        <w:rStyle w:val="Hyperlink"/>
                      </w:rPr>
                      <w:t>Medical indemnity claim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3</w:t>
                  </w:r>
                </w:p>
              </w:tc>
              <w:tc>
                <w:tcPr>
                  <w:tcW w:w="0" w:type="auto"/>
                </w:tcPr>
                <w:p w:rsidR="002510EE" w:rsidRDefault="008E440D" w:rsidP="00E23375">
                  <w:hyperlink r:id="rId674" w:history="1">
                    <w:r w:rsidR="002510EE">
                      <w:rPr>
                        <w:rStyle w:val="Hyperlink"/>
                      </w:rPr>
                      <w:t>Type of compensatory payment to patient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4</w:t>
                  </w:r>
                </w:p>
              </w:tc>
              <w:tc>
                <w:tcPr>
                  <w:tcW w:w="0" w:type="auto"/>
                </w:tcPr>
                <w:p w:rsidR="002510EE" w:rsidRDefault="008E440D" w:rsidP="00E23375">
                  <w:hyperlink r:id="rId675" w:history="1">
                    <w:r w:rsidR="002510EE">
                      <w:rPr>
                        <w:rStyle w:val="Hyperlink"/>
                      </w:rPr>
                      <w:t>Type of compensatory payment to other party</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5</w:t>
                  </w:r>
                </w:p>
              </w:tc>
              <w:tc>
                <w:tcPr>
                  <w:tcW w:w="0" w:type="auto"/>
                </w:tcPr>
                <w:p w:rsidR="002510EE" w:rsidRDefault="008E440D" w:rsidP="00E23375">
                  <w:hyperlink r:id="rId676" w:history="1">
                    <w:r w:rsidR="002510EE">
                      <w:rPr>
                        <w:rStyle w:val="Hyperlink"/>
                      </w:rPr>
                      <w:t>Date of birth</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6</w:t>
                  </w:r>
                </w:p>
              </w:tc>
              <w:tc>
                <w:tcPr>
                  <w:tcW w:w="0" w:type="auto"/>
                </w:tcPr>
                <w:p w:rsidR="002510EE" w:rsidRDefault="008E440D" w:rsidP="00E23375">
                  <w:hyperlink r:id="rId677" w:history="1">
                    <w:r w:rsidR="002510EE">
                      <w:rPr>
                        <w:rStyle w:val="Hyperlink"/>
                      </w:rPr>
                      <w:t>Sex</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7</w:t>
                  </w:r>
                </w:p>
              </w:tc>
              <w:tc>
                <w:tcPr>
                  <w:tcW w:w="0" w:type="auto"/>
                </w:tcPr>
                <w:p w:rsidR="002510EE" w:rsidRDefault="008E440D" w:rsidP="00E23375">
                  <w:hyperlink r:id="rId678" w:history="1">
                    <w:r w:rsidR="002510EE">
                      <w:rPr>
                        <w:rStyle w:val="Hyperlink"/>
                      </w:rPr>
                      <w:t>Indigenous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8</w:t>
                  </w:r>
                </w:p>
              </w:tc>
              <w:tc>
                <w:tcPr>
                  <w:tcW w:w="0" w:type="auto"/>
                </w:tcPr>
                <w:p w:rsidR="002510EE" w:rsidRDefault="008E440D" w:rsidP="00E23375">
                  <w:hyperlink r:id="rId679" w:history="1">
                    <w:r w:rsidR="002510EE">
                      <w:rPr>
                        <w:rStyle w:val="Hyperlink"/>
                      </w:rPr>
                      <w:t>Primary incident or allegation type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9</w:t>
                  </w:r>
                </w:p>
              </w:tc>
              <w:tc>
                <w:tcPr>
                  <w:tcW w:w="0" w:type="auto"/>
                </w:tcPr>
                <w:p w:rsidR="002510EE" w:rsidRDefault="008E440D" w:rsidP="00E23375">
                  <w:hyperlink r:id="rId680" w:history="1">
                    <w:r w:rsidR="002510EE">
                      <w:rPr>
                        <w:rStyle w:val="Hyperlink"/>
                      </w:rPr>
                      <w:t>Additional incident or allegation type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3</w:t>
                  </w:r>
                </w:p>
              </w:tc>
            </w:tr>
            <w:tr w:rsidR="002510EE" w:rsidTr="00E23375">
              <w:tc>
                <w:tcPr>
                  <w:tcW w:w="0" w:type="auto"/>
                </w:tcPr>
                <w:p w:rsidR="002510EE" w:rsidRDefault="002510EE" w:rsidP="00E23375">
                  <w:pPr>
                    <w:jc w:val="center"/>
                  </w:pPr>
                  <w:r>
                    <w:t>10</w:t>
                  </w:r>
                </w:p>
              </w:tc>
              <w:tc>
                <w:tcPr>
                  <w:tcW w:w="0" w:type="auto"/>
                </w:tcPr>
                <w:p w:rsidR="002510EE" w:rsidRDefault="008E440D" w:rsidP="00E23375">
                  <w:hyperlink r:id="rId681" w:history="1">
                    <w:r w:rsidR="002510EE">
                      <w:rPr>
                        <w:rStyle w:val="Hyperlink"/>
                      </w:rPr>
                      <w:t>Clinical service context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11</w:t>
                  </w:r>
                </w:p>
              </w:tc>
              <w:tc>
                <w:tcPr>
                  <w:tcW w:w="0" w:type="auto"/>
                </w:tcPr>
                <w:p w:rsidR="002510EE" w:rsidRDefault="008E440D" w:rsidP="00E23375">
                  <w:hyperlink r:id="rId682" w:history="1">
                    <w:r w:rsidR="002510EE">
                      <w:rPr>
                        <w:rStyle w:val="Hyperlink"/>
                      </w:rPr>
                      <w:t>Clinical service context text</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12</w:t>
                  </w:r>
                </w:p>
              </w:tc>
              <w:tc>
                <w:tcPr>
                  <w:tcW w:w="0" w:type="auto"/>
                </w:tcPr>
                <w:p w:rsidR="002510EE" w:rsidRDefault="008E440D" w:rsidP="00E23375">
                  <w:hyperlink r:id="rId683" w:history="1">
                    <w:r w:rsidR="002510EE">
                      <w:rPr>
                        <w:rStyle w:val="Hyperlink"/>
                      </w:rPr>
                      <w:t>Primary body function or structure of patient affected</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13</w:t>
                  </w:r>
                </w:p>
              </w:tc>
              <w:tc>
                <w:tcPr>
                  <w:tcW w:w="0" w:type="auto"/>
                </w:tcPr>
                <w:p w:rsidR="002510EE" w:rsidRDefault="008E440D" w:rsidP="00E23375">
                  <w:hyperlink r:id="rId684" w:history="1">
                    <w:r w:rsidR="002510EE">
                      <w:rPr>
                        <w:rStyle w:val="Hyperlink"/>
                      </w:rPr>
                      <w:t xml:space="preserve">Additional body function or structure of patient affected </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3</w:t>
                  </w:r>
                </w:p>
              </w:tc>
            </w:tr>
            <w:tr w:rsidR="002510EE" w:rsidTr="00E23375">
              <w:tc>
                <w:tcPr>
                  <w:tcW w:w="0" w:type="auto"/>
                </w:tcPr>
                <w:p w:rsidR="002510EE" w:rsidRDefault="002510EE" w:rsidP="00E23375">
                  <w:pPr>
                    <w:jc w:val="center"/>
                  </w:pPr>
                  <w:r>
                    <w:t>14</w:t>
                  </w:r>
                </w:p>
              </w:tc>
              <w:tc>
                <w:tcPr>
                  <w:tcW w:w="0" w:type="auto"/>
                </w:tcPr>
                <w:p w:rsidR="002510EE" w:rsidRDefault="008E440D" w:rsidP="00E23375">
                  <w:hyperlink r:id="rId685" w:history="1">
                    <w:r w:rsidR="002510EE">
                      <w:rPr>
                        <w:rStyle w:val="Hyperlink"/>
                      </w:rPr>
                      <w:t>Extent of harm from a health-care incident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15</w:t>
                  </w:r>
                </w:p>
              </w:tc>
              <w:tc>
                <w:tcPr>
                  <w:tcW w:w="0" w:type="auto"/>
                </w:tcPr>
                <w:p w:rsidR="002510EE" w:rsidRDefault="008E440D" w:rsidP="00E23375">
                  <w:hyperlink r:id="rId686" w:history="1">
                    <w:r w:rsidR="002510EE">
                      <w:rPr>
                        <w:rStyle w:val="Hyperlink"/>
                      </w:rPr>
                      <w:t>Date health-care incident occurred</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16</w:t>
                  </w:r>
                </w:p>
              </w:tc>
              <w:tc>
                <w:tcPr>
                  <w:tcW w:w="0" w:type="auto"/>
                </w:tcPr>
                <w:p w:rsidR="002510EE" w:rsidRDefault="008E440D" w:rsidP="00E23375">
                  <w:hyperlink r:id="rId687" w:history="1">
                    <w:r w:rsidR="002510EE">
                      <w:rPr>
                        <w:rStyle w:val="Hyperlink"/>
                      </w:rPr>
                      <w:t>Geographic remoteness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17</w:t>
                  </w:r>
                </w:p>
              </w:tc>
              <w:tc>
                <w:tcPr>
                  <w:tcW w:w="0" w:type="auto"/>
                </w:tcPr>
                <w:p w:rsidR="002510EE" w:rsidRDefault="008E440D" w:rsidP="00E23375">
                  <w:hyperlink r:id="rId688" w:history="1">
                    <w:r w:rsidR="002510EE">
                      <w:rPr>
                        <w:rStyle w:val="Hyperlink"/>
                      </w:rPr>
                      <w:t>Health service setting</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18</w:t>
                  </w:r>
                </w:p>
              </w:tc>
              <w:tc>
                <w:tcPr>
                  <w:tcW w:w="0" w:type="auto"/>
                </w:tcPr>
                <w:p w:rsidR="002510EE" w:rsidRDefault="008E440D" w:rsidP="00E23375">
                  <w:hyperlink r:id="rId689" w:history="1">
                    <w:r w:rsidR="002510EE">
                      <w:rPr>
                        <w:rStyle w:val="Hyperlink"/>
                      </w:rPr>
                      <w:t>Patient relationship to health-care service provider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19</w:t>
                  </w:r>
                </w:p>
              </w:tc>
              <w:tc>
                <w:tcPr>
                  <w:tcW w:w="0" w:type="auto"/>
                </w:tcPr>
                <w:p w:rsidR="002510EE" w:rsidRDefault="008E440D" w:rsidP="00E23375">
                  <w:hyperlink r:id="rId690" w:history="1">
                    <w:r w:rsidR="002510EE">
                      <w:rPr>
                        <w:rStyle w:val="Hyperlink"/>
                      </w:rPr>
                      <w:t>Principal clinician specialty involved in health-care incident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20</w:t>
                  </w:r>
                </w:p>
              </w:tc>
              <w:tc>
                <w:tcPr>
                  <w:tcW w:w="0" w:type="auto"/>
                </w:tcPr>
                <w:p w:rsidR="002510EE" w:rsidRDefault="008E440D" w:rsidP="00E23375">
                  <w:hyperlink r:id="rId691" w:history="1">
                    <w:r w:rsidR="002510EE">
                      <w:rPr>
                        <w:rStyle w:val="Hyperlink"/>
                      </w:rPr>
                      <w:t>Additional clinician specialty involved in health-care incident</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3</w:t>
                  </w:r>
                </w:p>
              </w:tc>
            </w:tr>
            <w:tr w:rsidR="002510EE" w:rsidTr="00E23375">
              <w:tc>
                <w:tcPr>
                  <w:tcW w:w="0" w:type="auto"/>
                </w:tcPr>
                <w:p w:rsidR="002510EE" w:rsidRDefault="002510EE" w:rsidP="00E23375">
                  <w:pPr>
                    <w:jc w:val="center"/>
                  </w:pPr>
                  <w:r>
                    <w:t>21</w:t>
                  </w:r>
                </w:p>
              </w:tc>
              <w:tc>
                <w:tcPr>
                  <w:tcW w:w="0" w:type="auto"/>
                </w:tcPr>
                <w:p w:rsidR="002510EE" w:rsidRDefault="008E440D" w:rsidP="00E23375">
                  <w:hyperlink r:id="rId692" w:history="1">
                    <w:r w:rsidR="002510EE">
                      <w:rPr>
                        <w:rStyle w:val="Hyperlink"/>
                      </w:rPr>
                      <w:t>Reserve placement date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22</w:t>
                  </w:r>
                </w:p>
              </w:tc>
              <w:tc>
                <w:tcPr>
                  <w:tcW w:w="0" w:type="auto"/>
                </w:tcPr>
                <w:p w:rsidR="002510EE" w:rsidRDefault="008E440D" w:rsidP="00E23375">
                  <w:hyperlink r:id="rId693" w:history="1">
                    <w:r w:rsidR="002510EE">
                      <w:rPr>
                        <w:rStyle w:val="Hyperlink"/>
                      </w:rPr>
                      <w:t>Medical indemnity claim reserve size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23</w:t>
                  </w:r>
                </w:p>
              </w:tc>
              <w:tc>
                <w:tcPr>
                  <w:tcW w:w="0" w:type="auto"/>
                </w:tcPr>
                <w:p w:rsidR="002510EE" w:rsidRDefault="008E440D" w:rsidP="00E23375">
                  <w:hyperlink r:id="rId694" w:history="1">
                    <w:r w:rsidR="002510EE">
                      <w:rPr>
                        <w:rStyle w:val="Hyperlink"/>
                      </w:rPr>
                      <w:t>Medical indemnity claim commencement date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24</w:t>
                  </w:r>
                </w:p>
              </w:tc>
              <w:tc>
                <w:tcPr>
                  <w:tcW w:w="0" w:type="auto"/>
                </w:tcPr>
                <w:p w:rsidR="002510EE" w:rsidRDefault="008E440D" w:rsidP="00E23375">
                  <w:hyperlink r:id="rId695" w:history="1">
                    <w:r w:rsidR="002510EE">
                      <w:rPr>
                        <w:rStyle w:val="Hyperlink"/>
                      </w:rPr>
                      <w:t>Medical indemnity claim finalisation date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25</w:t>
                  </w:r>
                </w:p>
              </w:tc>
              <w:tc>
                <w:tcPr>
                  <w:tcW w:w="0" w:type="auto"/>
                </w:tcPr>
                <w:p w:rsidR="002510EE" w:rsidRDefault="008E440D" w:rsidP="00E23375">
                  <w:hyperlink r:id="rId696" w:history="1">
                    <w:r w:rsidR="002510EE">
                      <w:rPr>
                        <w:rStyle w:val="Hyperlink"/>
                      </w:rPr>
                      <w:t>Mode of medical indemnity claim finalisation</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26</w:t>
                  </w:r>
                </w:p>
              </w:tc>
              <w:tc>
                <w:tcPr>
                  <w:tcW w:w="0" w:type="auto"/>
                </w:tcPr>
                <w:p w:rsidR="002510EE" w:rsidRDefault="008E440D" w:rsidP="00E23375">
                  <w:hyperlink r:id="rId697" w:history="1">
                    <w:r w:rsidR="002510EE">
                      <w:rPr>
                        <w:rStyle w:val="Hyperlink"/>
                      </w:rPr>
                      <w:t>Medical indemnity claim size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27</w:t>
                  </w:r>
                </w:p>
              </w:tc>
              <w:tc>
                <w:tcPr>
                  <w:tcW w:w="0" w:type="auto"/>
                </w:tcPr>
                <w:p w:rsidR="002510EE" w:rsidRDefault="008E440D" w:rsidP="00E23375">
                  <w:hyperlink r:id="rId698" w:history="1">
                    <w:r w:rsidR="002510EE">
                      <w:rPr>
                        <w:rStyle w:val="Hyperlink"/>
                      </w:rPr>
                      <w:t>Medical indemnity claim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28</w:t>
                  </w:r>
                </w:p>
              </w:tc>
              <w:tc>
                <w:tcPr>
                  <w:tcW w:w="0" w:type="auto"/>
                </w:tcPr>
                <w:p w:rsidR="002510EE" w:rsidRDefault="008E440D" w:rsidP="00E23375">
                  <w:hyperlink r:id="rId699" w:history="1">
                    <w:r w:rsidR="002510EE">
                      <w:rPr>
                        <w:rStyle w:val="Hyperlink"/>
                      </w:rPr>
                      <w:t>Medical  indemnity payment recipient</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29</w:t>
                  </w:r>
                </w:p>
              </w:tc>
              <w:tc>
                <w:tcPr>
                  <w:tcW w:w="0" w:type="auto"/>
                </w:tcPr>
                <w:p w:rsidR="002510EE" w:rsidRDefault="008E440D" w:rsidP="00E23375">
                  <w:hyperlink r:id="rId700" w:history="1">
                    <w:r w:rsidR="002510EE">
                      <w:rPr>
                        <w:rStyle w:val="Hyperlink"/>
                      </w:rPr>
                      <w:t>Class action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Pr>
        <w:pStyle w:val="Itemtitle"/>
      </w:pPr>
      <w:bookmarkStart w:id="71" w:name="471846_Non_admitted_patient_DSS_2012_13"/>
      <w:bookmarkStart w:id="72" w:name="_Toc328644430"/>
      <w:bookmarkStart w:id="73" w:name="_Toc328751004"/>
      <w:r>
        <w:lastRenderedPageBreak/>
        <w:t>Non-admitted patient DSS 2012-13</w:t>
      </w:r>
      <w:bookmarkEnd w:id="71"/>
      <w:r>
        <w:sym w:font="Symbol" w:char="F0D1"/>
      </w:r>
      <w:bookmarkEnd w:id="72"/>
      <w:bookmarkEnd w:id="73"/>
    </w:p>
    <w:tbl>
      <w:tblPr>
        <w:tblW w:w="0" w:type="auto"/>
        <w:tblLook w:val="0000" w:firstRow="0" w:lastRow="0" w:firstColumn="0" w:lastColumn="0" w:noHBand="0" w:noVBand="0"/>
      </w:tblPr>
      <w:tblGrid>
        <w:gridCol w:w="3250"/>
        <w:gridCol w:w="60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471846</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07/12/2011</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rsidR="002510EE" w:rsidRDefault="002510EE" w:rsidP="00E23375">
            <w:r>
              <w:t>The Non-admitted patient (NAP) DSS is intended to capture instances of service provision from the point of view of the patient.</w:t>
            </w:r>
          </w:p>
          <w:p w:rsidR="002510EE" w:rsidRDefault="002510EE" w:rsidP="00E23375">
            <w:r>
              <w:t>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rsidR="002510EE" w:rsidRDefault="002510EE" w:rsidP="00E23375">
            <w:r>
              <w:rPr>
                <w:b/>
              </w:rPr>
              <w:t>The scope includes:</w:t>
            </w:r>
          </w:p>
          <w:p w:rsidR="002510EE" w:rsidRDefault="002510EE" w:rsidP="001716E8">
            <w:pPr>
              <w:numPr>
                <w:ilvl w:val="0"/>
                <w:numId w:val="21"/>
              </w:numPr>
            </w:pPr>
            <w:r>
              <w:rPr>
                <w:b/>
              </w:rPr>
              <w:t>All arrangements made to deliver outpatient clinic service events</w:t>
            </w:r>
            <w:r>
              <w:t xml:space="preserve"> (not covered by the NMDSs listed below) to non-admitted patients: </w:t>
            </w:r>
          </w:p>
          <w:p w:rsidR="002510EE" w:rsidRDefault="002510EE" w:rsidP="001716E8">
            <w:pPr>
              <w:numPr>
                <w:ilvl w:val="1"/>
                <w:numId w:val="21"/>
              </w:numPr>
            </w:pPr>
            <w:proofErr w:type="gramStart"/>
            <w:r>
              <w:t>whose</w:t>
            </w:r>
            <w:proofErr w:type="gramEnd"/>
            <w:r>
              <w:t xml:space="preserve"> treatment has been funded through the hospital, regardless of the source from which the hospital derives these funds. In particular, Department of Veterans’ Affairs, compensable and other patients funded through the hospital (including Medicare ineligible patients) are included; and </w:t>
            </w:r>
          </w:p>
          <w:p w:rsidR="002510EE" w:rsidRDefault="002510EE" w:rsidP="001716E8">
            <w:pPr>
              <w:numPr>
                <w:ilvl w:val="1"/>
                <w:numId w:val="21"/>
              </w:numPr>
            </w:pPr>
            <w:r>
              <w:rPr>
                <w:b/>
              </w:rPr>
              <w:t>regardless of setting or mode</w:t>
            </w:r>
          </w:p>
          <w:p w:rsidR="002510EE" w:rsidRDefault="002510EE" w:rsidP="00E23375">
            <w:r>
              <w:rPr>
                <w:b/>
              </w:rPr>
              <w:t>Excluded from scope in Phase 1 are:</w:t>
            </w:r>
          </w:p>
          <w:p w:rsidR="002510EE" w:rsidRDefault="002510EE" w:rsidP="001716E8">
            <w:pPr>
              <w:numPr>
                <w:ilvl w:val="0"/>
                <w:numId w:val="21"/>
              </w:numPr>
            </w:pPr>
            <w:r>
              <w:rPr>
                <w:b/>
              </w:rPr>
              <w:t>All services covered by NMDS for:</w:t>
            </w:r>
            <w:r>
              <w:t xml:space="preserve"> </w:t>
            </w:r>
          </w:p>
          <w:p w:rsidR="002510EE" w:rsidRDefault="002510EE" w:rsidP="001716E8">
            <w:pPr>
              <w:numPr>
                <w:ilvl w:val="1"/>
                <w:numId w:val="21"/>
              </w:numPr>
            </w:pPr>
            <w:r>
              <w:t xml:space="preserve">Admitted patient care, </w:t>
            </w:r>
          </w:p>
          <w:p w:rsidR="002510EE" w:rsidRDefault="002510EE" w:rsidP="001716E8">
            <w:pPr>
              <w:numPr>
                <w:ilvl w:val="1"/>
                <w:numId w:val="21"/>
              </w:numPr>
            </w:pPr>
            <w:r>
              <w:t xml:space="preserve">Admitted patient mental health care, </w:t>
            </w:r>
          </w:p>
          <w:p w:rsidR="002510EE" w:rsidRDefault="002510EE" w:rsidP="001716E8">
            <w:pPr>
              <w:numPr>
                <w:ilvl w:val="1"/>
                <w:numId w:val="21"/>
              </w:numPr>
            </w:pPr>
            <w:r>
              <w:t xml:space="preserve">Alcohol and other drug treatment services, </w:t>
            </w:r>
          </w:p>
          <w:p w:rsidR="002510EE" w:rsidRDefault="002510EE" w:rsidP="001716E8">
            <w:pPr>
              <w:numPr>
                <w:ilvl w:val="1"/>
                <w:numId w:val="21"/>
              </w:numPr>
            </w:pPr>
            <w:r>
              <w:t xml:space="preserve">Community mental health care, </w:t>
            </w:r>
          </w:p>
          <w:p w:rsidR="002510EE" w:rsidRDefault="002510EE" w:rsidP="001716E8">
            <w:pPr>
              <w:numPr>
                <w:ilvl w:val="1"/>
                <w:numId w:val="21"/>
              </w:numPr>
            </w:pPr>
            <w:r>
              <w:t xml:space="preserve">Non-admitted patient emergency department care, e.g. all outpatient clinic services provided to admitted patients are excluded; </w:t>
            </w:r>
          </w:p>
          <w:p w:rsidR="002510EE" w:rsidRDefault="002510EE" w:rsidP="001716E8">
            <w:pPr>
              <w:numPr>
                <w:ilvl w:val="0"/>
                <w:numId w:val="21"/>
              </w:numPr>
            </w:pPr>
            <w:r>
              <w:rPr>
                <w:b/>
              </w:rPr>
              <w:t>All outpatient service events delivered by private specialist services</w:t>
            </w:r>
            <w:r>
              <w:t xml:space="preserve"> under private practice arrangements;  </w:t>
            </w:r>
          </w:p>
          <w:p w:rsidR="002510EE" w:rsidRDefault="002510EE" w:rsidP="001716E8">
            <w:pPr>
              <w:numPr>
                <w:ilvl w:val="0"/>
                <w:numId w:val="21"/>
              </w:numPr>
            </w:pPr>
            <w:r>
              <w:rPr>
                <w:b/>
              </w:rPr>
              <w:t>Service events</w:t>
            </w:r>
            <w:r>
              <w:t xml:space="preserve"> funded by the hospital but </w:t>
            </w:r>
            <w:r>
              <w:rPr>
                <w:b/>
              </w:rPr>
              <w:t>delivered by another entity</w:t>
            </w:r>
            <w:r>
              <w:t xml:space="preserve"> (including community health service, NGOs and private hospitals);  </w:t>
            </w:r>
          </w:p>
          <w:p w:rsidR="002510EE" w:rsidRDefault="002510EE" w:rsidP="001716E8">
            <w:pPr>
              <w:numPr>
                <w:ilvl w:val="0"/>
                <w:numId w:val="21"/>
              </w:numPr>
            </w:pPr>
            <w:r>
              <w:rPr>
                <w:b/>
              </w:rPr>
              <w:lastRenderedPageBreak/>
              <w:t>Service events which deliver non-clinical care</w:t>
            </w:r>
            <w:r>
              <w:t xml:space="preserve"> (activities such as home cleaning, meals on wheels, home maintenance); </w:t>
            </w:r>
          </w:p>
          <w:p w:rsidR="002510EE" w:rsidRDefault="002510EE" w:rsidP="001716E8">
            <w:pPr>
              <w:numPr>
                <w:ilvl w:val="0"/>
                <w:numId w:val="21"/>
              </w:numPr>
            </w:pPr>
            <w:r>
              <w:rPr>
                <w:b/>
              </w:rPr>
              <w:t>Diagnostic imaging, pathology, pharmacy and other ancillary services</w:t>
            </w:r>
            <w:r>
              <w:t xml:space="preserve"> whether they are </w:t>
            </w:r>
            <w:r>
              <w:rPr>
                <w:b/>
              </w:rPr>
              <w:t>associated with an outpatient clinic service event</w:t>
            </w:r>
            <w:r>
              <w:t xml:space="preserve"> or </w:t>
            </w:r>
            <w:r>
              <w:rPr>
                <w:b/>
              </w:rPr>
              <w:t>provided independently</w:t>
            </w:r>
            <w:r>
              <w:t xml:space="preserve"> of an outpatient clinic service event.</w:t>
            </w:r>
          </w:p>
        </w:tc>
      </w:tr>
      <w:tr w:rsidR="002510EE" w:rsidTr="00E23375">
        <w:tc>
          <w:tcPr>
            <w:tcW w:w="0" w:type="auto"/>
            <w:gridSpan w:val="2"/>
          </w:tcPr>
          <w:p w:rsidR="002510EE" w:rsidRDefault="002510EE" w:rsidP="00E23375">
            <w:pPr>
              <w:pStyle w:val="Itemsectiontitle"/>
            </w:pPr>
            <w:r>
              <w:lastRenderedPageBreak/>
              <w:t>Collection and usage attributes</w:t>
            </w:r>
          </w:p>
        </w:tc>
      </w:tr>
      <w:tr w:rsidR="002510EE" w:rsidTr="00E23375">
        <w:tc>
          <w:tcPr>
            <w:tcW w:w="2850" w:type="dxa"/>
          </w:tcPr>
          <w:p w:rsidR="002510EE" w:rsidRDefault="002510EE" w:rsidP="00E23375">
            <w:r>
              <w:rPr>
                <w:i/>
              </w:rPr>
              <w:t>Statistical unit:</w:t>
            </w:r>
          </w:p>
        </w:tc>
        <w:tc>
          <w:tcPr>
            <w:tcW w:w="0" w:type="auto"/>
          </w:tcPr>
          <w:p w:rsidR="002510EE" w:rsidRDefault="008E440D" w:rsidP="00E23375">
            <w:hyperlink r:id="rId701" w:history="1">
              <w:r w:rsidR="002510EE">
                <w:rPr>
                  <w:rStyle w:val="Hyperlink"/>
                </w:rPr>
                <w:t>Non-admitted patient service event</w:t>
              </w:r>
            </w:hyperlink>
          </w:p>
        </w:tc>
      </w:tr>
      <w:tr w:rsidR="002510EE" w:rsidTr="00E23375">
        <w:tc>
          <w:tcPr>
            <w:tcW w:w="2850" w:type="dxa"/>
          </w:tcPr>
          <w:p w:rsidR="002510EE" w:rsidRDefault="002510EE" w:rsidP="00E23375">
            <w:r>
              <w:rPr>
                <w:i/>
              </w:rPr>
              <w:t>Collection methods:</w:t>
            </w:r>
          </w:p>
        </w:tc>
        <w:tc>
          <w:tcPr>
            <w:tcW w:w="0" w:type="auto"/>
          </w:tcPr>
          <w:p w:rsidR="002510EE" w:rsidRDefault="002510EE" w:rsidP="00E23375">
            <w:r>
              <w:t>All characteristics are reported for each service event as at the time of the service event.</w:t>
            </w:r>
          </w:p>
        </w:tc>
      </w:tr>
      <w:tr w:rsidR="002510EE" w:rsidTr="00E23375">
        <w:tc>
          <w:tcPr>
            <w:tcW w:w="2850" w:type="dxa"/>
          </w:tcPr>
          <w:p w:rsidR="002510EE" w:rsidRDefault="002510EE" w:rsidP="00E23375">
            <w:r>
              <w:rPr>
                <w:i/>
              </w:rPr>
              <w:t>Implementation start date:</w:t>
            </w:r>
          </w:p>
        </w:tc>
        <w:tc>
          <w:tcPr>
            <w:tcW w:w="0" w:type="auto"/>
          </w:tcPr>
          <w:p w:rsidR="002510EE" w:rsidRDefault="002510EE" w:rsidP="00E23375">
            <w:r>
              <w:t>01/07/2012</w:t>
            </w:r>
          </w:p>
        </w:tc>
      </w:tr>
      <w:tr w:rsidR="002510EE" w:rsidTr="00E23375">
        <w:tc>
          <w:tcPr>
            <w:tcW w:w="2850" w:type="dxa"/>
          </w:tcPr>
          <w:p w:rsidR="002510EE" w:rsidRDefault="002510EE" w:rsidP="00E23375">
            <w:r>
              <w:rPr>
                <w:i/>
              </w:rPr>
              <w:t>Implementation end date:</w:t>
            </w:r>
          </w:p>
        </w:tc>
        <w:tc>
          <w:tcPr>
            <w:tcW w:w="0" w:type="auto"/>
          </w:tcPr>
          <w:p w:rsidR="002510EE" w:rsidRDefault="002510EE" w:rsidP="00E23375">
            <w:r>
              <w:t>30/06/2013</w:t>
            </w:r>
          </w:p>
        </w:tc>
      </w:tr>
      <w:tr w:rsidR="002510EE" w:rsidTr="00E23375">
        <w:tc>
          <w:tcPr>
            <w:tcW w:w="0" w:type="auto"/>
            <w:gridSpan w:val="2"/>
          </w:tcPr>
          <w:p w:rsidR="002510EE" w:rsidRDefault="002510EE" w:rsidP="00E23375">
            <w:pPr>
              <w:pStyle w:val="Itemsectiontitle"/>
            </w:pPr>
            <w:r>
              <w:t>Source and reference attributes</w:t>
            </w:r>
          </w:p>
        </w:tc>
      </w:tr>
      <w:tr w:rsidR="002510EE" w:rsidTr="00E23375">
        <w:tc>
          <w:tcPr>
            <w:tcW w:w="2850" w:type="dxa"/>
          </w:tcPr>
          <w:p w:rsidR="002510EE" w:rsidRDefault="002510EE" w:rsidP="00E23375">
            <w:r>
              <w:rPr>
                <w:i/>
              </w:rPr>
              <w:t>Submitting organisation:</w:t>
            </w:r>
          </w:p>
        </w:tc>
        <w:tc>
          <w:tcPr>
            <w:tcW w:w="0" w:type="auto"/>
          </w:tcPr>
          <w:p w:rsidR="002510EE" w:rsidRDefault="002510EE" w:rsidP="00E23375">
            <w:r>
              <w:t>NAP NMDS (Phase 1) working group</w:t>
            </w:r>
          </w:p>
        </w:tc>
      </w:tr>
      <w:tr w:rsidR="002510EE" w:rsidTr="00E23375">
        <w:tc>
          <w:tcPr>
            <w:tcW w:w="0" w:type="auto"/>
            <w:gridSpan w:val="2"/>
          </w:tcPr>
          <w:p w:rsidR="002510EE" w:rsidRDefault="002510EE" w:rsidP="00E23375">
            <w:pPr>
              <w:pStyle w:val="Itemsectiontitle"/>
            </w:pPr>
            <w:r>
              <w:t>Relational attributes</w:t>
            </w:r>
          </w:p>
        </w:tc>
      </w:tr>
      <w:tr w:rsidR="002510EE" w:rsidTr="00E23375">
        <w:tc>
          <w:tcPr>
            <w:tcW w:w="1750" w:type="pct"/>
          </w:tcPr>
          <w:p w:rsidR="002510EE" w:rsidRDefault="002510EE" w:rsidP="00E23375">
            <w:r>
              <w:rPr>
                <w:i/>
              </w:rPr>
              <w:t>Related metadata references:</w:t>
            </w:r>
          </w:p>
        </w:tc>
        <w:tc>
          <w:tcPr>
            <w:tcW w:w="0" w:type="auto"/>
          </w:tcPr>
          <w:p w:rsidR="002510EE" w:rsidRDefault="002510EE" w:rsidP="00E23375">
            <w:r>
              <w:t xml:space="preserve">Supersedes </w:t>
            </w:r>
            <w:hyperlink r:id="rId702" w:history="1">
              <w:r>
                <w:rPr>
                  <w:rStyle w:val="Hyperlink"/>
                </w:rPr>
                <w:t>Non-admitted patient DSS 2011-12</w:t>
              </w:r>
            </w:hyperlink>
            <w:r>
              <w:t xml:space="preserve"> Health, Superseded 07/12/2011</w:t>
            </w:r>
          </w:p>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842"/>
              <w:gridCol w:w="2837"/>
              <w:gridCol w:w="1209"/>
              <w:gridCol w:w="1163"/>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3" w:history="1">
                    <w:r w:rsidR="002510EE">
                      <w:rPr>
                        <w:rStyle w:val="Hyperlink"/>
                      </w:rPr>
                      <w:t>Area of usual residence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4" w:history="1">
                    <w:r w:rsidR="002510EE">
                      <w:rPr>
                        <w:rStyle w:val="Hyperlink"/>
                      </w:rPr>
                      <w:t>Area of usual residence (SA2)</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5" w:history="1">
                    <w:r w:rsidR="002510EE">
                      <w:rPr>
                        <w:rStyle w:val="Hyperlink"/>
                      </w:rPr>
                      <w:t>Care type, derived subacute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6" w:history="1">
                    <w:r w:rsidR="002510EE">
                      <w:rPr>
                        <w:rStyle w:val="Hyperlink"/>
                      </w:rPr>
                      <w:t>Country of birth</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7" w:history="1">
                    <w:r w:rsidR="002510EE">
                      <w:rPr>
                        <w:rStyle w:val="Hyperlink"/>
                      </w:rPr>
                      <w:t>Date of birth</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8" w:history="1">
                    <w:r w:rsidR="002510EE">
                      <w:rPr>
                        <w:rStyle w:val="Hyperlink"/>
                      </w:rPr>
                      <w:t>Establishment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09" w:history="1">
                    <w:r w:rsidR="002510EE">
                      <w:rPr>
                        <w:rStyle w:val="Hyperlink"/>
                      </w:rPr>
                      <w:t>Group session indicator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0" w:history="1">
                    <w:r w:rsidR="002510EE">
                      <w:rPr>
                        <w:rStyle w:val="Hyperlink"/>
                      </w:rPr>
                      <w:t>Indigenous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1" w:history="1">
                    <w:r w:rsidR="002510EE">
                      <w:rPr>
                        <w:rStyle w:val="Hyperlink"/>
                      </w:rPr>
                      <w:t>Outpatient clinic type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2" w:history="1">
                    <w:r w:rsidR="002510EE">
                      <w:rPr>
                        <w:rStyle w:val="Hyperlink"/>
                      </w:rPr>
                      <w:t>Person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3" w:history="1">
                    <w:r w:rsidR="002510EE">
                      <w:rPr>
                        <w:rStyle w:val="Hyperlink"/>
                      </w:rPr>
                      <w:t>Principal source of funding</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4" w:history="1">
                    <w:r w:rsidR="002510EE">
                      <w:rPr>
                        <w:rStyle w:val="Hyperlink"/>
                      </w:rPr>
                      <w:t>Service delivery mode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5" w:history="1">
                    <w:r w:rsidR="002510EE">
                      <w:rPr>
                        <w:rStyle w:val="Hyperlink"/>
                      </w:rPr>
                      <w:t>Service delivery setting</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6" w:history="1">
                    <w:r w:rsidR="002510EE">
                      <w:rPr>
                        <w:rStyle w:val="Hyperlink"/>
                      </w:rPr>
                      <w:t>Service event date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7" w:history="1">
                    <w:r w:rsidR="002510EE">
                      <w:rPr>
                        <w:rStyle w:val="Hyperlink"/>
                      </w:rPr>
                      <w:t>Service request received date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8" w:history="1">
                    <w:r w:rsidR="002510EE">
                      <w:rPr>
                        <w:rStyle w:val="Hyperlink"/>
                      </w:rPr>
                      <w:t>Service request source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19" w:history="1">
                    <w:r w:rsidR="002510EE">
                      <w:rPr>
                        <w:rStyle w:val="Hyperlink"/>
                      </w:rPr>
                      <w:t>Sex</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Pr>
        <w:pStyle w:val="Itemtitle"/>
      </w:pPr>
      <w:bookmarkStart w:id="74" w:name="473035_Perinatal_DSS_2012_2013"/>
      <w:bookmarkStart w:id="75" w:name="_Toc328644431"/>
      <w:bookmarkStart w:id="76" w:name="_Toc328751005"/>
      <w:r>
        <w:lastRenderedPageBreak/>
        <w:t>Perinatal DSS 2012-2013</w:t>
      </w:r>
      <w:bookmarkEnd w:id="74"/>
      <w:r>
        <w:sym w:font="Symbol" w:char="F0A8"/>
      </w:r>
      <w:bookmarkEnd w:id="75"/>
      <w:bookmarkEnd w:id="76"/>
    </w:p>
    <w:tbl>
      <w:tblPr>
        <w:tblW w:w="0" w:type="auto"/>
        <w:tblLook w:val="0000" w:firstRow="0" w:lastRow="0" w:firstColumn="0" w:lastColumn="0" w:noHBand="0" w:noVBand="0"/>
      </w:tblPr>
      <w:tblGrid>
        <w:gridCol w:w="2850"/>
        <w:gridCol w:w="64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473035</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07/03/2012</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The scope of the Perinatal data set specification (DSS) is all births in Australia in hospitals, birth centres and the community. The data set includes information on all births, both live and stillborn, of at least 20 weeks gestation or 400 grams birth weight.</w:t>
            </w:r>
          </w:p>
          <w:p w:rsidR="002510EE" w:rsidRDefault="002510EE" w:rsidP="00E23375">
            <w:r>
              <w:t>These data have two dimensions, which are the baby and the mother. All data relevant to the birth are conveyed in relation to one of these.</w:t>
            </w:r>
          </w:p>
        </w:tc>
      </w:tr>
      <w:tr w:rsidR="002510EE" w:rsidTr="00E23375">
        <w:tc>
          <w:tcPr>
            <w:tcW w:w="0" w:type="auto"/>
            <w:gridSpan w:val="2"/>
          </w:tcPr>
          <w:p w:rsidR="002510EE" w:rsidRDefault="002510EE" w:rsidP="00E23375">
            <w:pPr>
              <w:pStyle w:val="Itemsectiontitle"/>
            </w:pPr>
            <w:r>
              <w:t>Collection and usage attributes</w:t>
            </w:r>
          </w:p>
        </w:tc>
      </w:tr>
      <w:tr w:rsidR="002510EE" w:rsidTr="00E23375">
        <w:tc>
          <w:tcPr>
            <w:tcW w:w="2850" w:type="dxa"/>
          </w:tcPr>
          <w:p w:rsidR="002510EE" w:rsidRDefault="002510EE" w:rsidP="00E23375">
            <w:r>
              <w:rPr>
                <w:i/>
              </w:rPr>
              <w:t>Guide for use:</w:t>
            </w:r>
          </w:p>
        </w:tc>
        <w:tc>
          <w:tcPr>
            <w:tcW w:w="0" w:type="auto"/>
          </w:tcPr>
          <w:p w:rsidR="002510EE" w:rsidRDefault="002510EE" w:rsidP="00E23375">
            <w:r>
              <w:t>This data set specification is intended as an interim standard only, in that it should only be used for as long as:</w:t>
            </w:r>
          </w:p>
          <w:p w:rsidR="002510EE" w:rsidRDefault="002510EE" w:rsidP="001716E8">
            <w:pPr>
              <w:numPr>
                <w:ilvl w:val="0"/>
                <w:numId w:val="23"/>
              </w:numPr>
            </w:pPr>
            <w:r>
              <w:t xml:space="preserve">the optional data element </w:t>
            </w:r>
            <w:hyperlink r:id="rId720" w:history="1">
              <w:r>
                <w:rPr>
                  <w:rStyle w:val="Hyperlink"/>
                </w:rPr>
                <w:t>Female—number of antenatal care visits, total N[N]</w:t>
              </w:r>
            </w:hyperlink>
            <w:r>
              <w:t xml:space="preserve"> is not able to be reported by all jurisdictions, and </w:t>
            </w:r>
          </w:p>
          <w:p w:rsidR="002510EE" w:rsidRDefault="002510EE" w:rsidP="001716E8">
            <w:pPr>
              <w:numPr>
                <w:ilvl w:val="0"/>
                <w:numId w:val="23"/>
              </w:numPr>
            </w:pPr>
            <w:proofErr w:type="gramStart"/>
            <w:r>
              <w:t>the</w:t>
            </w:r>
            <w:proofErr w:type="gramEnd"/>
            <w:r>
              <w:t xml:space="preserve"> optional data element </w:t>
            </w:r>
            <w:hyperlink r:id="rId721" w:history="1">
              <w:r>
                <w:rPr>
                  <w:rStyle w:val="Hyperlink"/>
                </w:rPr>
                <w:t>Person—area of usual residence, geographical location code (ASGC 2011) NNNNN</w:t>
              </w:r>
            </w:hyperlink>
            <w:r>
              <w:t xml:space="preserve"> is reported by those jurisdictions that wish to do so.</w:t>
            </w:r>
          </w:p>
          <w:p w:rsidR="002510EE" w:rsidRDefault="002510EE" w:rsidP="00E23375">
            <w:r>
              <w:t>If jurisdictions are capable of reporting the Number of antenatal care visits data element in their perinatal data from 1 July 2012 then they should do so. It is expected that this data element will become reportable for all jurisdictions from 1 July 2013, in which case it will be included as a mandatory data element in the Perinatal national minimum data set (NMDS) for 2013-2014.</w:t>
            </w:r>
          </w:p>
          <w:p w:rsidR="002510EE" w:rsidRDefault="002510EE" w:rsidP="00E23375">
            <w:r>
              <w:t xml:space="preserve">Jurisdictions should only report the ASGC-based geographical location data </w:t>
            </w:r>
            <w:proofErr w:type="gramStart"/>
            <w:r>
              <w:t>element if they have a legitimate need</w:t>
            </w:r>
            <w:proofErr w:type="gramEnd"/>
            <w:r>
              <w:t xml:space="preserve"> to geocode their perinatal data in accordance with both </w:t>
            </w:r>
            <w:hyperlink r:id="rId722" w:history="1">
              <w:r>
                <w:rPr>
                  <w:rStyle w:val="Hyperlink"/>
                </w:rPr>
                <w:t>ASGC 2011</w:t>
              </w:r>
            </w:hyperlink>
            <w:r>
              <w:t xml:space="preserve"> and </w:t>
            </w:r>
            <w:hyperlink r:id="rId723" w:history="1">
              <w:r>
                <w:rPr>
                  <w:rStyle w:val="Hyperlink"/>
                </w:rPr>
                <w:t>ASGS 2011</w:t>
              </w:r>
            </w:hyperlink>
            <w:r>
              <w:t>. It is expected that this data element will be reported by a small number of jurisdictions for the 2012-2013 year only. From 2013-2014 onwards, geographical reporting should be based solely on the ASGS.</w:t>
            </w:r>
          </w:p>
        </w:tc>
      </w:tr>
      <w:tr w:rsidR="002510EE" w:rsidTr="00E23375">
        <w:tc>
          <w:tcPr>
            <w:tcW w:w="2850" w:type="dxa"/>
          </w:tcPr>
          <w:p w:rsidR="002510EE" w:rsidRDefault="002510EE" w:rsidP="00E23375">
            <w:r>
              <w:rPr>
                <w:i/>
              </w:rPr>
              <w:t>Collection methods:</w:t>
            </w:r>
          </w:p>
        </w:tc>
        <w:tc>
          <w:tcPr>
            <w:tcW w:w="0" w:type="auto"/>
          </w:tcPr>
          <w:p w:rsidR="002510EE" w:rsidRDefault="002510EE" w:rsidP="00E23375">
            <w:r>
              <w:rPr>
                <w:i/>
              </w:rPr>
              <w:t>National reporting arrangements</w:t>
            </w:r>
          </w:p>
          <w:p w:rsidR="002510EE" w:rsidRDefault="002510EE" w:rsidP="00E23375">
            <w:r>
              <w:t>State and territory health authorities provide the data to the Australian Institute of Health and Welfare's National Perinatal Epidemiology and Statistics Unit for national collation, on an annual basis.</w:t>
            </w:r>
          </w:p>
          <w:p w:rsidR="002510EE" w:rsidRDefault="002510EE" w:rsidP="00E23375">
            <w:r>
              <w:rPr>
                <w:i/>
              </w:rPr>
              <w:t>Periods for which data are collected and nationally collated</w:t>
            </w:r>
          </w:p>
          <w:p w:rsidR="002510EE" w:rsidRDefault="002510EE" w:rsidP="00E23375">
            <w:r>
              <w:t>Financial years ending 30 June each year.</w:t>
            </w:r>
            <w:r>
              <w:br/>
            </w:r>
          </w:p>
        </w:tc>
      </w:tr>
      <w:tr w:rsidR="002510EE" w:rsidTr="00E23375">
        <w:tc>
          <w:tcPr>
            <w:tcW w:w="2850" w:type="dxa"/>
          </w:tcPr>
          <w:p w:rsidR="002510EE" w:rsidRDefault="002510EE" w:rsidP="00E23375">
            <w:r>
              <w:rPr>
                <w:i/>
              </w:rPr>
              <w:t>Implementation start date:</w:t>
            </w:r>
          </w:p>
        </w:tc>
        <w:tc>
          <w:tcPr>
            <w:tcW w:w="0" w:type="auto"/>
          </w:tcPr>
          <w:p w:rsidR="002510EE" w:rsidRDefault="002510EE" w:rsidP="00E23375">
            <w:r>
              <w:t>01/07/2012</w:t>
            </w:r>
          </w:p>
        </w:tc>
      </w:tr>
      <w:tr w:rsidR="002510EE" w:rsidTr="00E23375">
        <w:tc>
          <w:tcPr>
            <w:tcW w:w="2850" w:type="dxa"/>
          </w:tcPr>
          <w:p w:rsidR="002510EE" w:rsidRDefault="002510EE" w:rsidP="00E23375">
            <w:r>
              <w:rPr>
                <w:i/>
              </w:rPr>
              <w:t>Implementation end date:</w:t>
            </w:r>
          </w:p>
        </w:tc>
        <w:tc>
          <w:tcPr>
            <w:tcW w:w="0" w:type="auto"/>
          </w:tcPr>
          <w:p w:rsidR="002510EE" w:rsidRDefault="002510EE" w:rsidP="00E23375">
            <w:r>
              <w:t>30/06/2013</w:t>
            </w:r>
          </w:p>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842"/>
              <w:gridCol w:w="2592"/>
              <w:gridCol w:w="1209"/>
              <w:gridCol w:w="1163"/>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lastRenderedPageBreak/>
                    <w:t>-</w:t>
                  </w:r>
                </w:p>
              </w:tc>
              <w:tc>
                <w:tcPr>
                  <w:tcW w:w="0" w:type="auto"/>
                </w:tcPr>
                <w:p w:rsidR="002510EE" w:rsidRDefault="008E440D" w:rsidP="00E23375">
                  <w:hyperlink r:id="rId724" w:history="1">
                    <w:r w:rsidR="002510EE">
                      <w:rPr>
                        <w:rStyle w:val="Hyperlink"/>
                      </w:rPr>
                      <w:t>Perinatal NMDS 2012-2013</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25" w:history="1">
                    <w:r w:rsidR="002510EE">
                      <w:rPr>
                        <w:rStyle w:val="Hyperlink"/>
                      </w:rPr>
                      <w:t>Antenatal care visits</w:t>
                    </w:r>
                  </w:hyperlink>
                </w:p>
              </w:tc>
              <w:tc>
                <w:tcPr>
                  <w:tcW w:w="0" w:type="auto"/>
                </w:tcPr>
                <w:p w:rsidR="002510EE" w:rsidRDefault="002510EE" w:rsidP="00E23375">
                  <w:pPr>
                    <w:jc w:val="center"/>
                  </w:pPr>
                  <w:r>
                    <w:t>Optional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26" w:history="1">
                    <w:r w:rsidR="002510EE">
                      <w:rPr>
                        <w:rStyle w:val="Hyperlink"/>
                      </w:rPr>
                      <w:t>Area of usual residence</w:t>
                    </w:r>
                  </w:hyperlink>
                </w:p>
              </w:tc>
              <w:tc>
                <w:tcPr>
                  <w:tcW w:w="0" w:type="auto"/>
                </w:tcPr>
                <w:p w:rsidR="002510EE" w:rsidRDefault="002510EE" w:rsidP="00E23375">
                  <w:pPr>
                    <w:jc w:val="center"/>
                  </w:pPr>
                  <w:r>
                    <w:t>Optional</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Pr>
        <w:pStyle w:val="Itemtitle"/>
      </w:pPr>
      <w:bookmarkStart w:id="77" w:name="471194_Public_hospital_establishment_add"/>
      <w:bookmarkStart w:id="78" w:name="_Toc328644437"/>
      <w:bookmarkStart w:id="79" w:name="_Toc328751006"/>
      <w:r>
        <w:lastRenderedPageBreak/>
        <w:t>Public hospital establishment address details DSS</w:t>
      </w:r>
      <w:bookmarkEnd w:id="77"/>
      <w:r>
        <w:sym w:font="Symbol" w:char="F0A8"/>
      </w:r>
      <w:bookmarkEnd w:id="78"/>
      <w:bookmarkEnd w:id="79"/>
    </w:p>
    <w:tbl>
      <w:tblPr>
        <w:tblW w:w="0" w:type="auto"/>
        <w:tblLook w:val="0000" w:firstRow="0" w:lastRow="0" w:firstColumn="0" w:lastColumn="0" w:noHBand="0" w:noVBand="0"/>
      </w:tblPr>
      <w:tblGrid>
        <w:gridCol w:w="3250"/>
        <w:gridCol w:w="60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471194</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07/12/2011</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 xml:space="preserve">The Public hospital establishment address details data set specification (DSS) is used to collect information pertaining to the address of the hospital establishments reported in the Public hospital establishments NMDS. </w:t>
            </w:r>
          </w:p>
          <w:p w:rsidR="002510EE" w:rsidRDefault="002510EE" w:rsidP="00E23375">
            <w:r>
              <w:t>The mandatory fields to be reported for address are:</w:t>
            </w:r>
          </w:p>
          <w:p w:rsidR="002510EE" w:rsidRDefault="002510EE" w:rsidP="001716E8">
            <w:pPr>
              <w:numPr>
                <w:ilvl w:val="0"/>
                <w:numId w:val="21"/>
              </w:numPr>
            </w:pPr>
            <w:r>
              <w:t xml:space="preserve">Establishment—organisation identifier (Australian), NNX[X]NNNNN </w:t>
            </w:r>
          </w:p>
          <w:p w:rsidR="002510EE" w:rsidRDefault="002510EE" w:rsidP="001716E8">
            <w:pPr>
              <w:numPr>
                <w:ilvl w:val="0"/>
                <w:numId w:val="21"/>
              </w:numPr>
            </w:pPr>
            <w:r>
              <w:t xml:space="preserve">Address—road number 1, road number X[6] </w:t>
            </w:r>
          </w:p>
          <w:p w:rsidR="002510EE" w:rsidRDefault="002510EE" w:rsidP="001716E8">
            <w:pPr>
              <w:numPr>
                <w:ilvl w:val="0"/>
                <w:numId w:val="21"/>
              </w:numPr>
            </w:pPr>
            <w:r>
              <w:t xml:space="preserve">Address—road name, text X[45] </w:t>
            </w:r>
          </w:p>
          <w:p w:rsidR="002510EE" w:rsidRDefault="002510EE" w:rsidP="001716E8">
            <w:pPr>
              <w:numPr>
                <w:ilvl w:val="0"/>
                <w:numId w:val="21"/>
              </w:numPr>
            </w:pPr>
            <w:r>
              <w:t xml:space="preserve">Address—road type, code AA[AA] </w:t>
            </w:r>
          </w:p>
          <w:p w:rsidR="002510EE" w:rsidRDefault="002510EE" w:rsidP="001716E8">
            <w:pPr>
              <w:numPr>
                <w:ilvl w:val="0"/>
                <w:numId w:val="21"/>
              </w:numPr>
            </w:pPr>
            <w:r>
              <w:t xml:space="preserve">Address—suburb/town/locality name, text X[46] </w:t>
            </w:r>
          </w:p>
          <w:p w:rsidR="002510EE" w:rsidRDefault="002510EE" w:rsidP="001716E8">
            <w:pPr>
              <w:numPr>
                <w:ilvl w:val="0"/>
                <w:numId w:val="21"/>
              </w:numPr>
            </w:pPr>
            <w:r>
              <w:t xml:space="preserve">Address—Australian postcode, code (Postcode datafile) {NNNN} </w:t>
            </w:r>
          </w:p>
          <w:p w:rsidR="002510EE" w:rsidRDefault="002510EE" w:rsidP="001716E8">
            <w:pPr>
              <w:numPr>
                <w:ilvl w:val="0"/>
                <w:numId w:val="21"/>
              </w:numPr>
            </w:pPr>
            <w:r>
              <w:t>Address—Australian state/territory identifier, code AA[A]</w:t>
            </w:r>
          </w:p>
          <w:p w:rsidR="002510EE" w:rsidRDefault="002510EE" w:rsidP="00E23375">
            <w:r>
              <w:t>All other data elements are to be reported if that data element is a component of the address of the Public hospital establishment.</w:t>
            </w:r>
          </w:p>
        </w:tc>
      </w:tr>
      <w:tr w:rsidR="002510EE" w:rsidTr="00E23375">
        <w:tc>
          <w:tcPr>
            <w:tcW w:w="0" w:type="auto"/>
            <w:gridSpan w:val="2"/>
          </w:tcPr>
          <w:p w:rsidR="002510EE" w:rsidRDefault="002510EE" w:rsidP="00E23375">
            <w:pPr>
              <w:pStyle w:val="Itemsectiontitle"/>
            </w:pPr>
            <w:r>
              <w:t>Relational attributes</w:t>
            </w:r>
          </w:p>
        </w:tc>
      </w:tr>
      <w:tr w:rsidR="002510EE" w:rsidTr="00E23375">
        <w:tc>
          <w:tcPr>
            <w:tcW w:w="1750" w:type="pct"/>
          </w:tcPr>
          <w:p w:rsidR="002510EE" w:rsidRDefault="002510EE" w:rsidP="00E23375">
            <w:r>
              <w:rPr>
                <w:i/>
              </w:rPr>
              <w:t>Related metadata references:</w:t>
            </w:r>
          </w:p>
        </w:tc>
        <w:tc>
          <w:tcPr>
            <w:tcW w:w="0" w:type="auto"/>
          </w:tcPr>
          <w:p w:rsidR="002510EE" w:rsidRDefault="002510EE" w:rsidP="00E23375">
            <w:r>
              <w:t xml:space="preserve">See also </w:t>
            </w:r>
            <w:hyperlink r:id="rId727" w:history="1">
              <w:r>
                <w:rPr>
                  <w:rStyle w:val="Hyperlink"/>
                </w:rPr>
                <w:t>Public hospital establishments NMDS 2012-2013</w:t>
              </w:r>
            </w:hyperlink>
            <w:r>
              <w:t xml:space="preserve"> Health, Standard 07/12/2011</w:t>
            </w:r>
          </w:p>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842"/>
              <w:gridCol w:w="4309"/>
              <w:gridCol w:w="1271"/>
              <w:gridCol w:w="1163"/>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28" w:history="1">
                    <w:r w:rsidR="002510EE">
                      <w:rPr>
                        <w:rStyle w:val="Hyperlink"/>
                      </w:rPr>
                      <w:t>Address site name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29" w:history="1">
                    <w:r w:rsidR="002510EE">
                      <w:rPr>
                        <w:rStyle w:val="Hyperlink"/>
                      </w:rPr>
                      <w:t>Australian postcode (address)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0" w:history="1">
                    <w:r w:rsidR="002510EE">
                      <w:rPr>
                        <w:rStyle w:val="Hyperlink"/>
                      </w:rPr>
                      <w:t>Australian state/territory identifier of address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1" w:history="1">
                    <w:r w:rsidR="002510EE">
                      <w:rPr>
                        <w:rStyle w:val="Hyperlink"/>
                      </w:rPr>
                      <w:t>Complex road name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2" w:history="1">
                    <w:r w:rsidR="002510EE">
                      <w:rPr>
                        <w:rStyle w:val="Hyperlink"/>
                      </w:rPr>
                      <w:t>Complex road number 1</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3" w:history="1">
                    <w:r w:rsidR="002510EE">
                      <w:rPr>
                        <w:rStyle w:val="Hyperlink"/>
                      </w:rPr>
                      <w:t>Complex road number 2</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4" w:history="1">
                    <w:r w:rsidR="002510EE">
                      <w:rPr>
                        <w:rStyle w:val="Hyperlink"/>
                      </w:rPr>
                      <w:t>Complex road type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5" w:history="1">
                    <w:r w:rsidR="002510EE">
                      <w:rPr>
                        <w:rStyle w:val="Hyperlink"/>
                      </w:rPr>
                      <w:t>Establishment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6" w:history="1">
                    <w:r w:rsidR="002510EE">
                      <w:rPr>
                        <w:rStyle w:val="Hyperlink"/>
                      </w:rPr>
                      <w:t>Level number identifier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7" w:history="1">
                    <w:r w:rsidR="002510EE">
                      <w:rPr>
                        <w:rStyle w:val="Hyperlink"/>
                      </w:rPr>
                      <w:t>Road name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8" w:history="1">
                    <w:r w:rsidR="002510EE">
                      <w:rPr>
                        <w:rStyle w:val="Hyperlink"/>
                      </w:rPr>
                      <w:t>Road number 1</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39" w:history="1">
                    <w:r w:rsidR="002510EE">
                      <w:rPr>
                        <w:rStyle w:val="Hyperlink"/>
                      </w:rPr>
                      <w:t>Road number 2</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40" w:history="1">
                    <w:r w:rsidR="002510EE">
                      <w:rPr>
                        <w:rStyle w:val="Hyperlink"/>
                      </w:rPr>
                      <w:t>Road type</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41" w:history="1">
                    <w:r w:rsidR="002510EE">
                      <w:rPr>
                        <w:rStyle w:val="Hyperlink"/>
                      </w:rPr>
                      <w:t>Secondary complex name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lastRenderedPageBreak/>
                    <w:t>-</w:t>
                  </w:r>
                </w:p>
              </w:tc>
              <w:tc>
                <w:tcPr>
                  <w:tcW w:w="0" w:type="auto"/>
                </w:tcPr>
                <w:p w:rsidR="002510EE" w:rsidRDefault="008E440D" w:rsidP="00E23375">
                  <w:hyperlink r:id="rId742" w:history="1">
                    <w:r w:rsidR="002510EE">
                      <w:rPr>
                        <w:rStyle w:val="Hyperlink"/>
                      </w:rPr>
                      <w:t>Sub-dwelling unit number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43" w:history="1">
                    <w:r w:rsidR="002510EE">
                      <w:rPr>
                        <w:rStyle w:val="Hyperlink"/>
                      </w:rPr>
                      <w:t>Suburb/town/locality name within address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Pr>
        <w:pStyle w:val="Itemtitle"/>
      </w:pPr>
      <w:bookmarkStart w:id="80" w:name="447921_Radiotherapy_waiting_times_DSS_20"/>
      <w:bookmarkStart w:id="81" w:name="_Toc328644438"/>
      <w:bookmarkStart w:id="82" w:name="_Toc328751007"/>
      <w:r>
        <w:lastRenderedPageBreak/>
        <w:t>Radiotherapy waiting times DSS 2012-</w:t>
      </w:r>
      <w:bookmarkEnd w:id="80"/>
      <w:r>
        <w:sym w:font="Symbol" w:char="F0A8"/>
      </w:r>
      <w:bookmarkEnd w:id="81"/>
      <w:bookmarkEnd w:id="82"/>
    </w:p>
    <w:tbl>
      <w:tblPr>
        <w:tblW w:w="0" w:type="auto"/>
        <w:tblLook w:val="0000" w:firstRow="0" w:lastRow="0" w:firstColumn="0" w:lastColumn="0" w:noHBand="0" w:noVBand="0"/>
      </w:tblPr>
      <w:tblGrid>
        <w:gridCol w:w="2850"/>
        <w:gridCol w:w="6436"/>
      </w:tblGrid>
      <w:tr w:rsidR="002510EE" w:rsidTr="00E23375">
        <w:tc>
          <w:tcPr>
            <w:tcW w:w="0" w:type="auto"/>
            <w:gridSpan w:val="2"/>
          </w:tcPr>
          <w:p w:rsidR="002510EE" w:rsidRDefault="002510EE" w:rsidP="00E23375">
            <w:pPr>
              <w:pStyle w:val="Itemsectiontitle"/>
            </w:pPr>
            <w:r>
              <w:t>Identifying and definitional attributes</w:t>
            </w:r>
          </w:p>
        </w:tc>
      </w:tr>
      <w:tr w:rsidR="002510EE" w:rsidTr="00E23375">
        <w:tc>
          <w:tcPr>
            <w:tcW w:w="2850" w:type="dxa"/>
          </w:tcPr>
          <w:p w:rsidR="002510EE" w:rsidRDefault="002510EE" w:rsidP="00E23375">
            <w:r>
              <w:rPr>
                <w:i/>
              </w:rPr>
              <w:t>Metadata item type:</w:t>
            </w:r>
          </w:p>
        </w:tc>
        <w:tc>
          <w:tcPr>
            <w:tcW w:w="0" w:type="auto"/>
          </w:tcPr>
          <w:p w:rsidR="002510EE" w:rsidRDefault="002510EE" w:rsidP="00E23375">
            <w:r>
              <w:t>Data Set Specification</w:t>
            </w:r>
          </w:p>
        </w:tc>
      </w:tr>
      <w:tr w:rsidR="002510EE" w:rsidTr="00E23375">
        <w:tc>
          <w:tcPr>
            <w:tcW w:w="2850" w:type="dxa"/>
          </w:tcPr>
          <w:p w:rsidR="002510EE" w:rsidRDefault="002510EE" w:rsidP="00E23375">
            <w:r>
              <w:rPr>
                <w:i/>
              </w:rPr>
              <w:t>METeOR identifier:</w:t>
            </w:r>
          </w:p>
        </w:tc>
        <w:tc>
          <w:tcPr>
            <w:tcW w:w="0" w:type="auto"/>
          </w:tcPr>
          <w:p w:rsidR="002510EE" w:rsidRDefault="002510EE" w:rsidP="00E23375">
            <w:r>
              <w:t>447921</w:t>
            </w:r>
          </w:p>
        </w:tc>
      </w:tr>
      <w:tr w:rsidR="002510EE" w:rsidTr="00E23375">
        <w:tc>
          <w:tcPr>
            <w:tcW w:w="2850" w:type="dxa"/>
          </w:tcPr>
          <w:p w:rsidR="002510EE" w:rsidRDefault="002510EE" w:rsidP="00E23375">
            <w:r>
              <w:rPr>
                <w:i/>
              </w:rPr>
              <w:t>Registration status:</w:t>
            </w:r>
          </w:p>
        </w:tc>
        <w:tc>
          <w:tcPr>
            <w:tcW w:w="0" w:type="auto"/>
          </w:tcPr>
          <w:p w:rsidR="002510EE" w:rsidRDefault="002510EE" w:rsidP="00E23375">
            <w:r>
              <w:t>Health, Standard 07/12/2011</w:t>
            </w:r>
          </w:p>
        </w:tc>
      </w:tr>
      <w:tr w:rsidR="002510EE" w:rsidTr="00E23375">
        <w:tc>
          <w:tcPr>
            <w:tcW w:w="2850" w:type="dxa"/>
          </w:tcPr>
          <w:p w:rsidR="002510EE" w:rsidRDefault="002510EE" w:rsidP="00E23375">
            <w:r>
              <w:rPr>
                <w:i/>
              </w:rPr>
              <w:t>DSS type:</w:t>
            </w:r>
          </w:p>
        </w:tc>
        <w:tc>
          <w:tcPr>
            <w:tcW w:w="0" w:type="auto"/>
          </w:tcPr>
          <w:p w:rsidR="002510EE" w:rsidRDefault="002510EE" w:rsidP="00E23375">
            <w:r>
              <w:t>Data Set Specification (DSS)</w:t>
            </w:r>
          </w:p>
        </w:tc>
      </w:tr>
      <w:tr w:rsidR="002510EE" w:rsidTr="00E23375">
        <w:tc>
          <w:tcPr>
            <w:tcW w:w="2850" w:type="dxa"/>
          </w:tcPr>
          <w:p w:rsidR="002510EE" w:rsidRDefault="002510EE" w:rsidP="00E23375">
            <w:r>
              <w:rPr>
                <w:i/>
              </w:rPr>
              <w:t>Scope:</w:t>
            </w:r>
          </w:p>
        </w:tc>
        <w:tc>
          <w:tcPr>
            <w:tcW w:w="0" w:type="auto"/>
          </w:tcPr>
          <w:p w:rsidR="002510EE" w:rsidRDefault="002510EE" w:rsidP="00E23375">
            <w:r>
              <w:t xml:space="preserve">The main purpose of the Radiotherapy waiting times data set specification (RWT DSS) is to describe the information that must be collected to calculate the waiting times for two time periods in the treatment pathway for radiotherapy services in Australia: </w:t>
            </w:r>
          </w:p>
          <w:p w:rsidR="002510EE" w:rsidRDefault="002510EE" w:rsidP="001716E8">
            <w:pPr>
              <w:numPr>
                <w:ilvl w:val="0"/>
                <w:numId w:val="22"/>
              </w:numPr>
            </w:pPr>
          </w:p>
          <w:p w:rsidR="002510EE" w:rsidRDefault="002510EE" w:rsidP="001716E8">
            <w:pPr>
              <w:numPr>
                <w:ilvl w:val="0"/>
                <w:numId w:val="22"/>
              </w:numPr>
            </w:pPr>
            <w:r>
              <w:t>The time between the date a patient’s first referral is received at a particular establishment by a radiation oncologist to the date of that patient’s first consultation at that establishment with a radiation oncologist; and</w:t>
            </w:r>
          </w:p>
          <w:p w:rsidR="002510EE" w:rsidRDefault="002510EE" w:rsidP="001716E8">
            <w:pPr>
              <w:numPr>
                <w:ilvl w:val="0"/>
                <w:numId w:val="22"/>
              </w:numPr>
            </w:pPr>
          </w:p>
          <w:p w:rsidR="002510EE" w:rsidRDefault="002510EE" w:rsidP="001716E8">
            <w:pPr>
              <w:numPr>
                <w:ilvl w:val="0"/>
                <w:numId w:val="22"/>
              </w:numPr>
            </w:pPr>
            <w:r>
              <w:t>The time between the patient’s ready-for-care date and the date of the first megavoltage external beam radiotherapy treatment.</w:t>
            </w:r>
          </w:p>
          <w:p w:rsidR="002510EE" w:rsidRDefault="002510EE" w:rsidP="00E23375">
            <w: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 </w:t>
            </w:r>
          </w:p>
          <w:p w:rsidR="002510EE" w:rsidRDefault="002510EE" w:rsidP="00E23375">
            <w:r>
              <w:t xml:space="preserve">The scope is not limited by diagnosis: it includes people with cancer (notifiable and non-notifiable) and people who do not have cancer. </w:t>
            </w:r>
          </w:p>
          <w:p w:rsidR="002510EE" w:rsidRDefault="002510EE" w:rsidP="00E23375">
            <w:r>
              <w:t>People in scope are those who, within the reference period:</w:t>
            </w:r>
          </w:p>
          <w:p w:rsidR="002510EE" w:rsidRDefault="002510EE" w:rsidP="001716E8">
            <w:pPr>
              <w:numPr>
                <w:ilvl w:val="0"/>
                <w:numId w:val="21"/>
              </w:numPr>
            </w:pPr>
            <w:r>
              <w:t xml:space="preserve">had a first consultation at a particular establishment with a radiation oncologist, but did not start a </w:t>
            </w:r>
            <w:hyperlink r:id="rId744" w:history="1">
              <w:r>
                <w:rPr>
                  <w:rStyle w:val="Hyperlink"/>
                </w:rPr>
                <w:t>course of radiotherapy treatment</w:t>
              </w:r>
            </w:hyperlink>
            <w:r>
              <w:t xml:space="preserve"> (regardless of whether treatment was prescribed) (consult only—related to wait time period 1 above); or </w:t>
            </w:r>
          </w:p>
          <w:p w:rsidR="002510EE" w:rsidRDefault="002510EE" w:rsidP="001716E8">
            <w:pPr>
              <w:numPr>
                <w:ilvl w:val="0"/>
                <w:numId w:val="21"/>
              </w:numPr>
            </w:pPr>
            <w:r>
              <w:t xml:space="preserve">had a first consultation at a particular establishment with a radiation oncologist and started a </w:t>
            </w:r>
            <w:hyperlink r:id="rId745" w:history="1">
              <w:r>
                <w:rPr>
                  <w:rStyle w:val="Hyperlink"/>
                </w:rPr>
                <w:t>course of radiotherapy treatment</w:t>
              </w:r>
            </w:hyperlink>
            <w:r>
              <w:t xml:space="preserve"> (consult + treatment—related to wait time periods 1 and 2 above); or </w:t>
            </w:r>
          </w:p>
          <w:p w:rsidR="002510EE" w:rsidRDefault="002510EE" w:rsidP="001716E8">
            <w:pPr>
              <w:numPr>
                <w:ilvl w:val="0"/>
                <w:numId w:val="21"/>
              </w:numPr>
            </w:pPr>
            <w:proofErr w:type="gramStart"/>
            <w:r>
              <w:t>started</w:t>
            </w:r>
            <w:proofErr w:type="gramEnd"/>
            <w:r>
              <w:t xml:space="preserve"> a </w:t>
            </w:r>
            <w:hyperlink r:id="rId746" w:history="1">
              <w:r>
                <w:rPr>
                  <w:rStyle w:val="Hyperlink"/>
                </w:rPr>
                <w:t>course of radiotherapy treatment</w:t>
              </w:r>
            </w:hyperlink>
            <w:r>
              <w:t xml:space="preserve"> but whose first consultation at that establishment with a radiation oncologist was in a previous reference period (treatment only—related to wait time 2 above).</w:t>
            </w:r>
          </w:p>
          <w:p w:rsidR="002510EE" w:rsidRDefault="002510EE" w:rsidP="00E23375">
            <w:r>
              <w:t>For public establishments, all in-scope activity should be reported, including services provided by specialists operating under right of private practice arrangements.</w:t>
            </w:r>
          </w:p>
        </w:tc>
      </w:tr>
      <w:tr w:rsidR="002510EE" w:rsidTr="00E23375">
        <w:tc>
          <w:tcPr>
            <w:tcW w:w="0" w:type="auto"/>
            <w:gridSpan w:val="2"/>
          </w:tcPr>
          <w:p w:rsidR="002510EE" w:rsidRDefault="002510EE" w:rsidP="00E23375">
            <w:pPr>
              <w:pStyle w:val="Itemsectiontitle"/>
            </w:pPr>
            <w:r>
              <w:t>Collection and usage attributes</w:t>
            </w:r>
          </w:p>
        </w:tc>
      </w:tr>
      <w:tr w:rsidR="002510EE" w:rsidTr="00E23375">
        <w:tc>
          <w:tcPr>
            <w:tcW w:w="2850" w:type="dxa"/>
          </w:tcPr>
          <w:p w:rsidR="002510EE" w:rsidRDefault="002510EE" w:rsidP="00E23375">
            <w:r>
              <w:rPr>
                <w:i/>
              </w:rPr>
              <w:t>Statistical unit:</w:t>
            </w:r>
          </w:p>
        </w:tc>
        <w:tc>
          <w:tcPr>
            <w:tcW w:w="0" w:type="auto"/>
          </w:tcPr>
          <w:p w:rsidR="002510EE" w:rsidRDefault="002510EE" w:rsidP="001716E8">
            <w:pPr>
              <w:numPr>
                <w:ilvl w:val="0"/>
                <w:numId w:val="24"/>
              </w:numPr>
            </w:pPr>
            <w:r>
              <w:t xml:space="preserve">First consultations at an establishment with a radiation oncologist; </w:t>
            </w:r>
          </w:p>
          <w:p w:rsidR="002510EE" w:rsidRDefault="008E440D" w:rsidP="001716E8">
            <w:pPr>
              <w:numPr>
                <w:ilvl w:val="0"/>
                <w:numId w:val="24"/>
              </w:numPr>
            </w:pPr>
            <w:hyperlink r:id="rId747" w:history="1">
              <w:r w:rsidR="002510EE">
                <w:rPr>
                  <w:rStyle w:val="Hyperlink"/>
                </w:rPr>
                <w:t>Courses of radiotherapy treatment</w:t>
              </w:r>
            </w:hyperlink>
            <w:r w:rsidR="002510EE">
              <w:t> started.</w:t>
            </w:r>
          </w:p>
        </w:tc>
      </w:tr>
      <w:tr w:rsidR="002510EE" w:rsidTr="00E23375">
        <w:tc>
          <w:tcPr>
            <w:tcW w:w="2850" w:type="dxa"/>
          </w:tcPr>
          <w:p w:rsidR="002510EE" w:rsidRDefault="002510EE" w:rsidP="00E23375">
            <w:r>
              <w:rPr>
                <w:i/>
              </w:rPr>
              <w:t>Guide for use:</w:t>
            </w:r>
          </w:p>
        </w:tc>
        <w:tc>
          <w:tcPr>
            <w:tcW w:w="0" w:type="auto"/>
          </w:tcPr>
          <w:p w:rsidR="002510EE" w:rsidRDefault="002510EE" w:rsidP="00E23375">
            <w:r>
              <w:t xml:space="preserve">The table below defines some key concepts used in the Radiotherapy </w:t>
            </w:r>
            <w:r>
              <w:lastRenderedPageBreak/>
              <w:t>waiting times DSS. It is assumed that data submitted to the Radiotherapy waiting times DSS adhere to these definitions. These definitions do not necessarily apply to other data sets.</w:t>
            </w:r>
          </w:p>
          <w:p w:rsidR="002510EE" w:rsidRDefault="002510EE" w:rsidP="00E23375"/>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87"/>
              <w:gridCol w:w="4613"/>
            </w:tblGrid>
            <w:tr w:rsidR="002510EE" w:rsidTr="00E23375">
              <w:tc>
                <w:tcPr>
                  <w:tcW w:w="0" w:type="auto"/>
                </w:tcPr>
                <w:p w:rsidR="002510EE" w:rsidRDefault="002510EE" w:rsidP="00E23375">
                  <w:r>
                    <w:t>Key concept</w:t>
                  </w:r>
                </w:p>
              </w:tc>
              <w:tc>
                <w:tcPr>
                  <w:tcW w:w="0" w:type="auto"/>
                </w:tcPr>
                <w:p w:rsidR="002510EE" w:rsidRDefault="002510EE" w:rsidP="00E23375">
                  <w:r>
                    <w:t>Definition</w:t>
                  </w:r>
                </w:p>
              </w:tc>
            </w:tr>
            <w:tr w:rsidR="002510EE" w:rsidTr="00E23375">
              <w:tc>
                <w:tcPr>
                  <w:tcW w:w="0" w:type="auto"/>
                </w:tcPr>
                <w:p w:rsidR="002510EE" w:rsidRDefault="008E440D" w:rsidP="00E23375">
                  <w:hyperlink r:id="rId748" w:history="1">
                    <w:r w:rsidR="002510EE">
                      <w:rPr>
                        <w:rStyle w:val="Hyperlink"/>
                        <w:b/>
                      </w:rPr>
                      <w:t>Course of radiotherapy treatment</w:t>
                    </w:r>
                  </w:hyperlink>
                </w:p>
              </w:tc>
              <w:tc>
                <w:tcPr>
                  <w:tcW w:w="0" w:type="auto"/>
                </w:tcPr>
                <w:p w:rsidR="002510EE" w:rsidRDefault="002510EE" w:rsidP="00E23375">
                  <w:r>
                    <w:t>A course of radiotherapy treatment is a series of one or more radiotherapy treatments prescribed by a radiation oncologist.</w:t>
                  </w:r>
                </w:p>
                <w:p w:rsidR="002510EE" w:rsidRDefault="002510EE" w:rsidP="00E23375">
                  <w:r>
                    <w:t>A course of radiotherapy treatment should have an associated ready-for-care date and, when treatment starts, a radiotherapy start date.</w:t>
                  </w:r>
                </w:p>
                <w:p w:rsidR="002510EE" w:rsidRDefault="002510EE" w:rsidP="00E23375">
                  <w:r>
                    <w:t>A patient can receive more than one course of radiotherapy treatment at the same time (i.e. courses which are simultaneous or which overlap). These courses may have the same or different ready-for-care dates and the same or different radiotherapy start dates.</w:t>
                  </w:r>
                </w:p>
                <w:p w:rsidR="002510EE" w:rsidRDefault="002510EE" w:rsidP="00E23375">
                  <w: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 </w:t>
                  </w:r>
                </w:p>
                <w:p w:rsidR="002510EE" w:rsidRDefault="002510EE" w:rsidP="00E23375">
                  <w:r>
                    <w:t xml:space="preserve">One course of radiotherapy treatment may cover multiple phases and multiple treatment plans. </w:t>
                  </w:r>
                </w:p>
                <w:p w:rsidR="002510EE" w:rsidRDefault="002510EE" w:rsidP="00E23375">
                  <w:r>
                    <w:t>The completion of a course of radiotherapy treatment is not relevant to the definition of a course of radiotherapy treatment.</w:t>
                  </w:r>
                </w:p>
              </w:tc>
            </w:tr>
            <w:tr w:rsidR="002510EE" w:rsidTr="00E23375">
              <w:tc>
                <w:tcPr>
                  <w:tcW w:w="0" w:type="auto"/>
                </w:tcPr>
                <w:p w:rsidR="002510EE" w:rsidRDefault="002510EE" w:rsidP="00E23375">
                  <w:r>
                    <w:t>Diagnosis</w:t>
                  </w:r>
                </w:p>
              </w:tc>
              <w:tc>
                <w:tcPr>
                  <w:tcW w:w="0" w:type="auto"/>
                </w:tcPr>
                <w:p w:rsidR="002510EE" w:rsidRDefault="002510EE" w:rsidP="00E23375">
                  <w:r>
                    <w:t xml:space="preserve">Diagnosis may be described either by the </w:t>
                  </w:r>
                  <w:hyperlink r:id="rId749" w:history="1">
                    <w:r>
                      <w:rPr>
                        <w:rStyle w:val="Hyperlink"/>
                      </w:rPr>
                      <w:t>principal diagnosis</w:t>
                    </w:r>
                  </w:hyperlink>
                  <w:r>
                    <w:t xml:space="preserve"> and </w:t>
                  </w:r>
                  <w:hyperlink r:id="rId750" w:history="1">
                    <w:r>
                      <w:rPr>
                        <w:rStyle w:val="Hyperlink"/>
                      </w:rPr>
                      <w:t>primary site of cancer</w:t>
                    </w:r>
                  </w:hyperlink>
                  <w:r>
                    <w:t xml:space="preserve"> (where radiotherapy is intended as treatment for cancer), or by the </w:t>
                  </w:r>
                  <w:hyperlink r:id="rId751" w:history="1">
                    <w:r>
                      <w:rPr>
                        <w:rStyle w:val="Hyperlink"/>
                      </w:rPr>
                      <w:t>prinicipal diagnosis</w:t>
                    </w:r>
                  </w:hyperlink>
                  <w:r>
                    <w:t xml:space="preserve"> of the disease being treated (where radiotherapy is intended as treatment for a disease other than cancer).</w:t>
                  </w:r>
                </w:p>
              </w:tc>
            </w:tr>
            <w:tr w:rsidR="002510EE" w:rsidTr="00E23375">
              <w:tc>
                <w:tcPr>
                  <w:tcW w:w="0" w:type="auto"/>
                </w:tcPr>
                <w:p w:rsidR="002510EE" w:rsidRDefault="002510EE" w:rsidP="00E23375">
                  <w:r>
                    <w:t>Treatment start</w:t>
                  </w:r>
                </w:p>
              </w:tc>
              <w:tc>
                <w:tcPr>
                  <w:tcW w:w="0" w:type="auto"/>
                </w:tcPr>
                <w:p w:rsidR="002510EE" w:rsidRDefault="002510EE" w:rsidP="00E23375">
                  <w:r>
                    <w:t>Treatment starts with the first fraction delivered and does not include the planning or simulation stages of radiotherapy.</w:t>
                  </w:r>
                </w:p>
              </w:tc>
            </w:tr>
          </w:tbl>
          <w:p w:rsidR="002510EE" w:rsidRDefault="002510EE" w:rsidP="00E23375">
            <w:r>
              <w:t> </w:t>
            </w:r>
          </w:p>
          <w:p w:rsidR="002510EE" w:rsidRDefault="002510EE" w:rsidP="00E23375">
            <w:r>
              <w:t>The statistical unit will be calculated by the AIHW for time periods 1 and 2 (see Scope above) using the following data elements:</w:t>
            </w:r>
          </w:p>
          <w:p w:rsidR="002510EE" w:rsidRDefault="002510EE" w:rsidP="00E23375">
            <w:r>
              <w:t>For waiting period 1, AIHW will calculate the time in days between 'Health service event—service request received date, DDMMYYYY' and 'Health service event—first service contact date, DDMMYYYY'.</w:t>
            </w:r>
          </w:p>
          <w:p w:rsidR="002510EE" w:rsidRDefault="002510EE" w:rsidP="00E23375">
            <w:r>
              <w:t xml:space="preserve">For waiting period 2, AIHW will calculate the time in days between 'Patient—ready-for-care </w:t>
            </w:r>
            <w:proofErr w:type="gramStart"/>
            <w:r>
              <w:t>date</w:t>
            </w:r>
            <w:proofErr w:type="gramEnd"/>
            <w:r>
              <w:t>, DDMMYYYY' and 'Patient—radiotherapy start date, DDMMYYYY'.</w:t>
            </w:r>
          </w:p>
        </w:tc>
      </w:tr>
      <w:tr w:rsidR="002510EE" w:rsidTr="00E23375">
        <w:tc>
          <w:tcPr>
            <w:tcW w:w="2850" w:type="dxa"/>
          </w:tcPr>
          <w:p w:rsidR="002510EE" w:rsidRDefault="002510EE" w:rsidP="00E23375">
            <w:r>
              <w:rPr>
                <w:i/>
              </w:rPr>
              <w:lastRenderedPageBreak/>
              <w:t>Implementation start date:</w:t>
            </w:r>
          </w:p>
        </w:tc>
        <w:tc>
          <w:tcPr>
            <w:tcW w:w="0" w:type="auto"/>
          </w:tcPr>
          <w:p w:rsidR="002510EE" w:rsidRDefault="002510EE" w:rsidP="00E23375">
            <w:r>
              <w:t>01/07/2012</w:t>
            </w:r>
          </w:p>
        </w:tc>
      </w:tr>
      <w:tr w:rsidR="002510EE" w:rsidTr="00E23375">
        <w:tc>
          <w:tcPr>
            <w:tcW w:w="0" w:type="auto"/>
            <w:gridSpan w:val="2"/>
          </w:tcPr>
          <w:p w:rsidR="002510EE" w:rsidRDefault="002510EE" w:rsidP="00E23375">
            <w:pPr>
              <w:pStyle w:val="Itemsectiontitle"/>
            </w:pPr>
            <w:r>
              <w:lastRenderedPageBreak/>
              <w:t>Source and reference attributes</w:t>
            </w:r>
          </w:p>
        </w:tc>
      </w:tr>
      <w:tr w:rsidR="002510EE" w:rsidTr="00E23375">
        <w:tc>
          <w:tcPr>
            <w:tcW w:w="2850" w:type="dxa"/>
          </w:tcPr>
          <w:p w:rsidR="002510EE" w:rsidRDefault="002510EE" w:rsidP="00E23375">
            <w:r>
              <w:rPr>
                <w:i/>
              </w:rPr>
              <w:t>Submitting organisation:</w:t>
            </w:r>
          </w:p>
        </w:tc>
        <w:tc>
          <w:tcPr>
            <w:tcW w:w="0" w:type="auto"/>
          </w:tcPr>
          <w:p w:rsidR="002510EE" w:rsidRDefault="002510EE" w:rsidP="00E23375">
            <w:r>
              <w:t>NHISSC Radiotherapy Waiting Times Working Group</w:t>
            </w:r>
          </w:p>
        </w:tc>
      </w:tr>
      <w:tr w:rsidR="002510EE" w:rsidTr="00E23375">
        <w:tc>
          <w:tcPr>
            <w:tcW w:w="0" w:type="auto"/>
            <w:gridSpan w:val="2"/>
          </w:tcPr>
          <w:p w:rsidR="002510EE" w:rsidRDefault="002510EE" w:rsidP="00E23375">
            <w:pPr>
              <w:pStyle w:val="Itemsectiontitle"/>
            </w:pPr>
            <w:r>
              <w:t>Metadata items in this Data Set Specification</w:t>
            </w:r>
          </w:p>
        </w:tc>
      </w:tr>
      <w:tr w:rsidR="002510EE" w:rsidTr="00E23375">
        <w:tc>
          <w:tcPr>
            <w:tcW w:w="0" w:type="auto"/>
            <w:gridSpan w:val="2"/>
          </w:tcPr>
          <w:tbl>
            <w:tblPr>
              <w:tblW w:w="0" w:type="auto"/>
              <w:tblLook w:val="0000" w:firstRow="0" w:lastRow="0" w:firstColumn="0" w:lastColumn="0" w:noHBand="0" w:noVBand="0"/>
            </w:tblPr>
            <w:tblGrid>
              <w:gridCol w:w="842"/>
              <w:gridCol w:w="3831"/>
              <w:gridCol w:w="1271"/>
              <w:gridCol w:w="1163"/>
            </w:tblGrid>
            <w:tr w:rsidR="002510EE" w:rsidTr="00E23375">
              <w:tc>
                <w:tcPr>
                  <w:tcW w:w="0" w:type="auto"/>
                </w:tcPr>
                <w:p w:rsidR="002510EE" w:rsidRDefault="002510EE" w:rsidP="00E23375">
                  <w:r>
                    <w:rPr>
                      <w:i/>
                    </w:rPr>
                    <w:t>Seq No.</w:t>
                  </w:r>
                </w:p>
              </w:tc>
              <w:tc>
                <w:tcPr>
                  <w:tcW w:w="0" w:type="auto"/>
                </w:tcPr>
                <w:p w:rsidR="002510EE" w:rsidRDefault="002510EE" w:rsidP="00E23375">
                  <w:r>
                    <w:rPr>
                      <w:i/>
                    </w:rPr>
                    <w:t>Metadata item</w:t>
                  </w:r>
                </w:p>
              </w:tc>
              <w:tc>
                <w:tcPr>
                  <w:tcW w:w="0" w:type="auto"/>
                </w:tcPr>
                <w:p w:rsidR="002510EE" w:rsidRDefault="002510EE" w:rsidP="00E23375">
                  <w:r>
                    <w:rPr>
                      <w:i/>
                    </w:rPr>
                    <w:t>Obligation</w:t>
                  </w:r>
                </w:p>
              </w:tc>
              <w:tc>
                <w:tcPr>
                  <w:tcW w:w="0" w:type="auto"/>
                </w:tcPr>
                <w:p w:rsidR="002510EE" w:rsidRDefault="002510EE" w:rsidP="00E23375">
                  <w:r>
                    <w:rPr>
                      <w:i/>
                    </w:rPr>
                    <w:t>Max occurs</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2" w:history="1">
                    <w:r w:rsidR="002510EE">
                      <w:rPr>
                        <w:rStyle w:val="Hyperlink"/>
                      </w:rPr>
                      <w:t>Area of usual residence (SA2)</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3" w:history="1">
                    <w:r w:rsidR="002510EE">
                      <w:rPr>
                        <w:rStyle w:val="Hyperlink"/>
                      </w:rPr>
                      <w:t>Clinical emergency indicator</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4" w:history="1">
                    <w:r w:rsidR="002510EE">
                      <w:rPr>
                        <w:rStyle w:val="Hyperlink"/>
                      </w:rPr>
                      <w:t>Date of birth</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5" w:history="1">
                    <w:r w:rsidR="002510EE">
                      <w:rPr>
                        <w:rStyle w:val="Hyperlink"/>
                      </w:rPr>
                      <w:t>Establishment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6" w:history="1">
                    <w:r w:rsidR="002510EE">
                      <w:rPr>
                        <w:rStyle w:val="Hyperlink"/>
                      </w:rPr>
                      <w:t>First health service contact date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7" w:history="1">
                    <w:r w:rsidR="002510EE">
                      <w:rPr>
                        <w:rStyle w:val="Hyperlink"/>
                      </w:rPr>
                      <w:t>Health service request received date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8" w:history="1">
                    <w:r w:rsidR="002510EE">
                      <w:rPr>
                        <w:rStyle w:val="Hyperlink"/>
                      </w:rPr>
                      <w:t>Indigenous status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59" w:history="1">
                    <w:r w:rsidR="002510EE">
                      <w:rPr>
                        <w:rStyle w:val="Hyperlink"/>
                      </w:rPr>
                      <w:t>Intention of treatment</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0" w:history="1">
                    <w:r w:rsidR="002510EE">
                      <w:rPr>
                        <w:rStyle w:val="Hyperlink"/>
                      </w:rPr>
                      <w:t>Person identifier</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1" w:history="1">
                    <w:r w:rsidR="002510EE">
                      <w:rPr>
                        <w:rStyle w:val="Hyperlink"/>
                      </w:rPr>
                      <w:t>Primary site of cancer (ICD-10-AM code)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2" w:history="1">
                    <w:r w:rsidR="002510EE">
                      <w:rPr>
                        <w:rStyle w:val="Hyperlink"/>
                      </w:rPr>
                      <w:t>Principal diagnosis</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3" w:history="1">
                    <w:r w:rsidR="002510EE">
                      <w:rPr>
                        <w:rStyle w:val="Hyperlink"/>
                      </w:rPr>
                      <w:t>Radiotherapy start date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4" w:history="1">
                    <w:r w:rsidR="002510EE">
                      <w:rPr>
                        <w:rStyle w:val="Hyperlink"/>
                      </w:rPr>
                      <w:t>Ready-for-care date</w:t>
                    </w:r>
                  </w:hyperlink>
                </w:p>
              </w:tc>
              <w:tc>
                <w:tcPr>
                  <w:tcW w:w="0" w:type="auto"/>
                </w:tcPr>
                <w:p w:rsidR="002510EE" w:rsidRDefault="002510EE" w:rsidP="00E23375">
                  <w:pPr>
                    <w:jc w:val="center"/>
                  </w:pPr>
                  <w:r>
                    <w:t>Conditional</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5" w:history="1">
                    <w:r w:rsidR="002510EE">
                      <w:rPr>
                        <w:rStyle w:val="Hyperlink"/>
                      </w:rPr>
                      <w:t>Sex</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r w:rsidR="002510EE" w:rsidTr="00E23375">
              <w:tc>
                <w:tcPr>
                  <w:tcW w:w="0" w:type="auto"/>
                </w:tcPr>
                <w:p w:rsidR="002510EE" w:rsidRDefault="002510EE" w:rsidP="00E23375">
                  <w:pPr>
                    <w:jc w:val="center"/>
                  </w:pPr>
                  <w:r>
                    <w:t>-</w:t>
                  </w:r>
                </w:p>
              </w:tc>
              <w:tc>
                <w:tcPr>
                  <w:tcW w:w="0" w:type="auto"/>
                </w:tcPr>
                <w:p w:rsidR="002510EE" w:rsidRDefault="008E440D" w:rsidP="00E23375">
                  <w:hyperlink r:id="rId766" w:history="1">
                    <w:r w:rsidR="002510EE">
                      <w:rPr>
                        <w:rStyle w:val="Hyperlink"/>
                      </w:rPr>
                      <w:t>Statistical area level 2 (SA2)</w:t>
                    </w:r>
                  </w:hyperlink>
                </w:p>
              </w:tc>
              <w:tc>
                <w:tcPr>
                  <w:tcW w:w="0" w:type="auto"/>
                </w:tcPr>
                <w:p w:rsidR="002510EE" w:rsidRDefault="002510EE" w:rsidP="00E23375">
                  <w:pPr>
                    <w:jc w:val="center"/>
                  </w:pPr>
                  <w:r>
                    <w:t>Mandatory</w:t>
                  </w:r>
                </w:p>
              </w:tc>
              <w:tc>
                <w:tcPr>
                  <w:tcW w:w="0" w:type="auto"/>
                </w:tcPr>
                <w:p w:rsidR="002510EE" w:rsidRDefault="002510EE" w:rsidP="00E23375">
                  <w:pPr>
                    <w:jc w:val="center"/>
                  </w:pPr>
                  <w:r>
                    <w:t>1</w:t>
                  </w:r>
                </w:p>
              </w:tc>
            </w:tr>
          </w:tbl>
          <w:p w:rsidR="002510EE" w:rsidRDefault="002510EE" w:rsidP="00E23375"/>
        </w:tc>
      </w:tr>
    </w:tbl>
    <w:p w:rsidR="002510EE" w:rsidRDefault="002510EE" w:rsidP="002510EE"/>
    <w:p w:rsidR="00FF6810" w:rsidRDefault="00FF6810" w:rsidP="00FF6810">
      <w:pPr>
        <w:pStyle w:val="Sectiontitle"/>
      </w:pPr>
      <w:bookmarkStart w:id="83" w:name="_Toc328751008"/>
      <w:r>
        <w:lastRenderedPageBreak/>
        <w:t>Data element clusters</w:t>
      </w:r>
      <w:bookmarkEnd w:id="83"/>
    </w:p>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pPr>
        <w:rPr>
          <w:color w:val="000000"/>
        </w:rPr>
      </w:pPr>
    </w:p>
    <w:p w:rsidR="00A2653F" w:rsidRDefault="00A2653F" w:rsidP="00A2653F">
      <w:r>
        <w:t xml:space="preserve"> </w:t>
      </w:r>
    </w:p>
    <w:p w:rsidR="00A2653F" w:rsidRDefault="00A2653F" w:rsidP="00A2653F"/>
    <w:p w:rsidR="00A2653F" w:rsidRDefault="00A2653F" w:rsidP="00A2653F"/>
    <w:p w:rsidR="00A2653F" w:rsidRDefault="00A2653F" w:rsidP="00A2653F">
      <w:pPr>
        <w:pStyle w:val="Itemtitle"/>
      </w:pPr>
      <w:bookmarkStart w:id="84" w:name="418323_Chemotherapy_for_cancer_cluster"/>
      <w:bookmarkStart w:id="85" w:name="_Toc328644757"/>
      <w:bookmarkStart w:id="86" w:name="_Toc328751009"/>
      <w:r>
        <w:lastRenderedPageBreak/>
        <w:t>Chemotherapy for cancer cluster</w:t>
      </w:r>
      <w:bookmarkEnd w:id="84"/>
      <w:r>
        <w:sym w:font="Symbol" w:char="F0A8"/>
      </w:r>
      <w:bookmarkEnd w:id="85"/>
      <w:bookmarkEnd w:id="86"/>
    </w:p>
    <w:tbl>
      <w:tblPr>
        <w:tblW w:w="0" w:type="auto"/>
        <w:tblLook w:val="0000" w:firstRow="0" w:lastRow="0" w:firstColumn="0" w:lastColumn="0" w:noHBand="0" w:noVBand="0"/>
      </w:tblPr>
      <w:tblGrid>
        <w:gridCol w:w="3250"/>
        <w:gridCol w:w="6036"/>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418323</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Health, Standard 07/12/2011</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r>
              <w:t>Chemotherapy is cancer treatment that achieves its antitumour effect through the use of antineoplastic drugs that inhibit the reproduction of cancer cells by interfering with DNA synthesis and mitosis.</w:t>
            </w:r>
          </w:p>
          <w:p w:rsidR="00A2653F" w:rsidRDefault="00A2653F" w:rsidP="00163270">
            <w:r>
              <w:t>The chemotherapy cluster consists of those data elements recommended for collection as best practice when the patient is administered chemotherapy as part of the initial course of treatment for cancer. The chemotherapy cluster collects information on the chemotherapy agent or protocol, the number of cycles administered and the start and finish dates of treatment.</w:t>
            </w:r>
          </w:p>
          <w:p w:rsidR="00A2653F" w:rsidRDefault="00A2653F" w:rsidP="00163270">
            <w:r>
              <w:t>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rsidR="00A2653F" w:rsidRDefault="00A2653F" w:rsidP="00163270">
            <w:r>
              <w:t>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r w:rsidR="00A2653F" w:rsidTr="00163270">
        <w:tc>
          <w:tcPr>
            <w:tcW w:w="0" w:type="auto"/>
            <w:gridSpan w:val="2"/>
          </w:tcPr>
          <w:p w:rsidR="00A2653F" w:rsidRDefault="00A2653F" w:rsidP="00163270">
            <w:pPr>
              <w:pStyle w:val="Itemsectiontitle"/>
            </w:pPr>
            <w:r>
              <w:t>Collection and usage attributes</w:t>
            </w:r>
          </w:p>
        </w:tc>
      </w:tr>
      <w:tr w:rsidR="00A2653F" w:rsidTr="00163270">
        <w:tc>
          <w:tcPr>
            <w:tcW w:w="2850" w:type="dxa"/>
          </w:tcPr>
          <w:p w:rsidR="00A2653F" w:rsidRDefault="00A2653F" w:rsidP="00163270">
            <w:r>
              <w:rPr>
                <w:i/>
              </w:rPr>
              <w:t>Guide for use:</w:t>
            </w:r>
          </w:p>
        </w:tc>
        <w:tc>
          <w:tcPr>
            <w:tcW w:w="0" w:type="auto"/>
          </w:tcPr>
          <w:p w:rsidR="00A2653F" w:rsidRDefault="00A2653F" w:rsidP="00163270">
            <w:r>
              <w:t>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the initial course of treatment. In addition, if a patient has an adverse reaction, one of the agents in a combination regimen may be changed.</w:t>
            </w:r>
          </w:p>
          <w:p w:rsidR="00A2653F" w:rsidRDefault="00A2653F" w:rsidP="00163270">
            <w:r>
              <w:t xml:space="preserve">Furthermore, chemotherapy regimens are often expressed as acronyms identifying the agents used in combination. However, the letters used are not consistent across </w:t>
            </w:r>
            <w:proofErr w:type="gramStart"/>
            <w:r>
              <w:t>regimens, and in some cases (for example, "BEACOPP")</w:t>
            </w:r>
            <w:proofErr w:type="gramEnd"/>
            <w:r>
              <w:t xml:space="preserve"> the same letter is used to represent two different treatments. Finally, treatment protocols may be specific to the treatment centre.</w:t>
            </w:r>
          </w:p>
          <w:p w:rsidR="00A2653F" w:rsidRDefault="00A2653F" w:rsidP="00163270">
            <w:r>
              <w:lastRenderedPageBreak/>
              <w:t>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rsidR="00A2653F" w:rsidTr="00163270">
        <w:tc>
          <w:tcPr>
            <w:tcW w:w="2850" w:type="dxa"/>
          </w:tcPr>
          <w:p w:rsidR="00A2653F" w:rsidRDefault="00A2653F" w:rsidP="00163270">
            <w:r>
              <w:rPr>
                <w:i/>
              </w:rPr>
              <w:lastRenderedPageBreak/>
              <w:t>Collection methods:</w:t>
            </w:r>
          </w:p>
        </w:tc>
        <w:tc>
          <w:tcPr>
            <w:tcW w:w="0" w:type="auto"/>
          </w:tcPr>
          <w:p w:rsidR="00A2653F" w:rsidRDefault="00A2653F" w:rsidP="00163270">
            <w:r>
              <w:t xml:space="preserve">Chemotherapy agents and cycles are recorded for each course of chemotherapy administered during the initial course of treatment regardless of treatment intent or timing. </w:t>
            </w:r>
          </w:p>
          <w:p w:rsidR="00A2653F" w:rsidRDefault="00A2653F" w:rsidP="00163270">
            <w:r>
              <w:t xml:space="preserve">The data element </w:t>
            </w:r>
            <w:r>
              <w:rPr>
                <w:i/>
              </w:rPr>
              <w:t xml:space="preserve">Healthcare provider—organisation identifier, </w:t>
            </w:r>
            <w:proofErr w:type="gramStart"/>
            <w:r>
              <w:rPr>
                <w:i/>
              </w:rPr>
              <w:t>N(</w:t>
            </w:r>
            <w:proofErr w:type="gramEnd"/>
            <w:r>
              <w:rPr>
                <w:i/>
              </w:rPr>
              <w:t>16)</w:t>
            </w:r>
            <w:r>
              <w:t xml:space="preserve"> may be recorded for each treatment/cycle. It is recommended that, wherever possible, the database be configured to allow entry of different healthcare provider identifiers for each therapeutic mode/course of treatment/cycle.</w:t>
            </w:r>
          </w:p>
          <w:p w:rsidR="00A2653F" w:rsidRDefault="00A2653F" w:rsidP="00163270">
            <w:r>
              <w:t>The initial course of treatment includes all treatments administered to the patient from diagnosis and before disease progression or recurrence.</w:t>
            </w:r>
          </w:p>
          <w:p w:rsidR="00A2653F" w:rsidRDefault="00A2653F" w:rsidP="00163270">
            <w:r>
              <w:t>The start date and completion date of chemotherapy are recorded once only for chemotherapy administered during the initial course of treatment.</w:t>
            </w:r>
          </w:p>
          <w:p w:rsidR="00A2653F" w:rsidRDefault="00A2653F" w:rsidP="00163270">
            <w:r>
              <w:t>This information should be collected from the patient's medical record.</w:t>
            </w:r>
          </w:p>
        </w:tc>
      </w:tr>
      <w:tr w:rsidR="00A2653F" w:rsidTr="00163270">
        <w:tc>
          <w:tcPr>
            <w:tcW w:w="0" w:type="auto"/>
            <w:gridSpan w:val="2"/>
          </w:tcPr>
          <w:p w:rsidR="00A2653F" w:rsidRDefault="00A2653F" w:rsidP="00163270">
            <w:pPr>
              <w:pStyle w:val="Itemsectiontitle"/>
            </w:pPr>
            <w:r>
              <w:t>Source and reference attributes</w:t>
            </w:r>
          </w:p>
        </w:tc>
      </w:tr>
      <w:tr w:rsidR="00A2653F" w:rsidTr="00163270">
        <w:tc>
          <w:tcPr>
            <w:tcW w:w="2850" w:type="dxa"/>
          </w:tcPr>
          <w:p w:rsidR="00A2653F" w:rsidRDefault="00A2653F" w:rsidP="00163270">
            <w:r>
              <w:rPr>
                <w:i/>
              </w:rPr>
              <w:t>Submitting organisation:</w:t>
            </w:r>
          </w:p>
        </w:tc>
        <w:tc>
          <w:tcPr>
            <w:tcW w:w="0" w:type="auto"/>
          </w:tcPr>
          <w:p w:rsidR="00A2653F" w:rsidRDefault="00A2653F" w:rsidP="00163270">
            <w:r>
              <w:t>Cancer Australia</w:t>
            </w:r>
          </w:p>
        </w:tc>
      </w:tr>
      <w:tr w:rsidR="00A2653F" w:rsidTr="00163270">
        <w:tc>
          <w:tcPr>
            <w:tcW w:w="2850" w:type="dxa"/>
          </w:tcPr>
          <w:p w:rsidR="00A2653F" w:rsidRDefault="00A2653F" w:rsidP="00163270">
            <w:r>
              <w:rPr>
                <w:i/>
              </w:rPr>
              <w:t>Origin:</w:t>
            </w:r>
          </w:p>
        </w:tc>
        <w:tc>
          <w:tcPr>
            <w:tcW w:w="0" w:type="auto"/>
          </w:tcPr>
          <w:p w:rsidR="00A2653F" w:rsidRDefault="00A2653F" w:rsidP="00163270">
            <w:r>
              <w:t xml:space="preserve">Australian Institute of Health and Welfare (AIHW) 2010. National health data dictionary. Version 15. National health data dictionary series. Cat. </w:t>
            </w:r>
            <w:proofErr w:type="gramStart"/>
            <w:r>
              <w:t>no</w:t>
            </w:r>
            <w:proofErr w:type="gramEnd"/>
            <w:r>
              <w:t>. HWI 107. Canberra: AIHW</w:t>
            </w:r>
          </w:p>
          <w:p w:rsidR="00A2653F" w:rsidRDefault="00A2653F" w:rsidP="00163270">
            <w:r>
              <w:t>American College of Surgeons 2002. Facility Oncology Registry Data Standards (FORDS), 2009 revision. Commission on Cancer</w:t>
            </w:r>
          </w:p>
          <w:p w:rsidR="00A2653F" w:rsidRDefault="00A2653F" w:rsidP="00163270">
            <w:r>
              <w:t>Standard Cancer Treatment and Management Pathways Program, Cancer Services and Education Division, eviQ Cancer Treatments Online. Cancer Institute NSW</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1750" w:type="pct"/>
          </w:tcPr>
          <w:p w:rsidR="00A2653F" w:rsidRDefault="00A2653F" w:rsidP="00163270">
            <w:r>
              <w:rPr>
                <w:i/>
              </w:rPr>
              <w:t>Related metadata references:</w:t>
            </w:r>
          </w:p>
        </w:tc>
        <w:tc>
          <w:tcPr>
            <w:tcW w:w="0" w:type="auto"/>
          </w:tcPr>
          <w:p w:rsidR="00A2653F" w:rsidRDefault="00A2653F" w:rsidP="00163270">
            <w:r>
              <w:t xml:space="preserve">See also </w:t>
            </w:r>
            <w:hyperlink r:id="rId767" w:history="1">
              <w:r>
                <w:rPr>
                  <w:rStyle w:val="Hyperlink"/>
                </w:rPr>
                <w:t>Cancer treatment—cancer treatment type, code N[N]</w:t>
              </w:r>
            </w:hyperlink>
            <w:r>
              <w:t xml:space="preserve"> Health, Standard 07/12/2011</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768" w:history="1">
              <w:r w:rsidR="00A2653F">
                <w:rPr>
                  <w:rStyle w:val="Hyperlink"/>
                </w:rPr>
                <w:t>Cancer (clinical) DSS</w:t>
              </w:r>
            </w:hyperlink>
            <w:r w:rsidR="00A2653F">
              <w:t xml:space="preserve"> Health, Standard 07/12/2011</w:t>
            </w:r>
          </w:p>
          <w:tbl>
            <w:tblPr>
              <w:tblW w:w="0" w:type="auto"/>
              <w:tblLook w:val="0000" w:firstRow="0" w:lastRow="0" w:firstColumn="0" w:lastColumn="0" w:noHBand="0" w:noVBand="0"/>
            </w:tblPr>
            <w:tblGrid>
              <w:gridCol w:w="222"/>
              <w:gridCol w:w="4459"/>
            </w:tblGrid>
            <w:tr w:rsidR="00A2653F" w:rsidTr="00163270">
              <w:tc>
                <w:tcPr>
                  <w:tcW w:w="0" w:type="auto"/>
                </w:tcPr>
                <w:p w:rsidR="00A2653F" w:rsidRDefault="00A2653F" w:rsidP="00163270">
                  <w:r>
                    <w:t xml:space="preserve">  </w:t>
                  </w:r>
                </w:p>
              </w:tc>
              <w:tc>
                <w:tcPr>
                  <w:tcW w:w="0" w:type="auto"/>
                </w:tcPr>
                <w:p w:rsidR="00A2653F" w:rsidRDefault="00A2653F" w:rsidP="00163270">
                  <w:r>
                    <w:rPr>
                      <w:i/>
                    </w:rPr>
                    <w:t>Conditional obligation</w:t>
                  </w:r>
                  <w:proofErr w:type="gramStart"/>
                  <w:r>
                    <w:rPr>
                      <w:i/>
                    </w:rPr>
                    <w:t>:</w:t>
                  </w:r>
                  <w:proofErr w:type="gramEnd"/>
                  <w:r>
                    <w:br/>
                    <w:t>Conditional on patient receiving chemotherapy.</w:t>
                  </w:r>
                </w:p>
              </w:tc>
            </w:tr>
          </w:tbl>
          <w:p w:rsidR="00A2653F" w:rsidRDefault="00A2653F" w:rsidP="00163270"/>
        </w:tc>
      </w:tr>
      <w:tr w:rsidR="00A2653F" w:rsidTr="00163270">
        <w:tc>
          <w:tcPr>
            <w:tcW w:w="0" w:type="auto"/>
            <w:gridSpan w:val="2"/>
          </w:tcPr>
          <w:p w:rsidR="00A2653F" w:rsidRDefault="00A2653F" w:rsidP="00163270">
            <w:pPr>
              <w:pStyle w:val="Itemsectiontitle"/>
            </w:pPr>
            <w:r>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3830"/>
              <w:gridCol w:w="1271"/>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69" w:history="1">
                    <w:r w:rsidR="00A2653F">
                      <w:rPr>
                        <w:rStyle w:val="Hyperlink"/>
                      </w:rPr>
                      <w:t>Chemotherapy completion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0" w:history="1">
                    <w:r w:rsidR="00A2653F">
                      <w:rPr>
                        <w:rStyle w:val="Hyperlink"/>
                      </w:rPr>
                      <w:t>Chemotherapy cycles administered</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1" w:history="1">
                    <w:r w:rsidR="00A2653F">
                      <w:rPr>
                        <w:rStyle w:val="Hyperlink"/>
                      </w:rPr>
                      <w:t>Chemotherapy start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2" w:history="1">
                    <w:r w:rsidR="00A2653F">
                      <w:rPr>
                        <w:rStyle w:val="Hyperlink"/>
                      </w:rPr>
                      <w:t xml:space="preserve">Systemic therapy agent or protocol </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lastRenderedPageBreak/>
                    <w:t>-</w:t>
                  </w:r>
                </w:p>
              </w:tc>
              <w:tc>
                <w:tcPr>
                  <w:tcW w:w="0" w:type="auto"/>
                </w:tcPr>
                <w:p w:rsidR="00A2653F" w:rsidRDefault="008E440D" w:rsidP="00163270">
                  <w:hyperlink r:id="rId773" w:history="1">
                    <w:r w:rsidR="00A2653F">
                      <w:rPr>
                        <w:rStyle w:val="Hyperlink"/>
                      </w:rPr>
                      <w:t xml:space="preserve">Systemic therapy agent or protocol, eviQ </w:t>
                    </w:r>
                  </w:hyperlink>
                </w:p>
              </w:tc>
              <w:tc>
                <w:tcPr>
                  <w:tcW w:w="0" w:type="auto"/>
                </w:tcPr>
                <w:p w:rsidR="00A2653F" w:rsidRDefault="00A2653F" w:rsidP="00163270">
                  <w:pPr>
                    <w:jc w:val="center"/>
                  </w:pPr>
                  <w:r>
                    <w:t>Conditional</w:t>
                  </w:r>
                </w:p>
              </w:tc>
              <w:tc>
                <w:tcPr>
                  <w:tcW w:w="0" w:type="auto"/>
                </w:tcPr>
                <w:p w:rsidR="00A2653F" w:rsidRDefault="00A2653F" w:rsidP="00163270">
                  <w:pPr>
                    <w:jc w:val="center"/>
                  </w:pPr>
                  <w:r>
                    <w:t>3</w:t>
                  </w:r>
                </w:p>
              </w:tc>
            </w:tr>
          </w:tbl>
          <w:p w:rsidR="00A2653F" w:rsidRDefault="00A2653F" w:rsidP="00163270"/>
        </w:tc>
      </w:tr>
    </w:tbl>
    <w:p w:rsidR="00A2653F" w:rsidRDefault="00A2653F" w:rsidP="00A2653F">
      <w:pPr>
        <w:pStyle w:val="Itemtitle"/>
      </w:pPr>
      <w:bookmarkStart w:id="87" w:name="464669_Elective_surgery_waiting_times_cl"/>
      <w:bookmarkStart w:id="88" w:name="_Toc328644759"/>
      <w:bookmarkStart w:id="89" w:name="_Toc328751010"/>
      <w:r>
        <w:lastRenderedPageBreak/>
        <w:t>Elective surgery waiting times cluster</w:t>
      </w:r>
      <w:bookmarkEnd w:id="87"/>
      <w:r>
        <w:sym w:font="Symbol" w:char="F0A8"/>
      </w:r>
      <w:bookmarkEnd w:id="88"/>
      <w:bookmarkEnd w:id="89"/>
    </w:p>
    <w:tbl>
      <w:tblPr>
        <w:tblW w:w="0" w:type="auto"/>
        <w:tblLook w:val="0000" w:firstRow="0" w:lastRow="0" w:firstColumn="0" w:lastColumn="0" w:noHBand="0" w:noVBand="0"/>
      </w:tblPr>
      <w:tblGrid>
        <w:gridCol w:w="3596"/>
        <w:gridCol w:w="5690"/>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464669</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Health, Standard 07/12/2011</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r>
              <w:t>The scope of the Elective surgery waiting times data element cluster is patients on elective surgery waiting lists managed by public acute hospitals, in either category 1 or 2 of the 'Reason for removals from elective surgery waiting list' data element.</w:t>
            </w:r>
          </w:p>
          <w:p w:rsidR="00A2653F" w:rsidRDefault="00A2653F" w:rsidP="00163270">
            <w:r>
              <w:t>This will include private patients treated in public hospitals, and may include public patients treated in private hospitals.</w:t>
            </w:r>
          </w:p>
          <w:p w:rsidR="00A2653F" w:rsidRDefault="00A2653F" w:rsidP="00163270">
            <w:r>
              <w:t>Hospitals may also collect information for other care (as defined in the 'Waiting list category' data element), but this is not part of the national minimum data set (NMDS) for Elective surgery waiting times.</w:t>
            </w:r>
          </w:p>
          <w:p w:rsidR="00A2653F" w:rsidRDefault="00A2653F" w:rsidP="00163270">
            <w:r>
              <w:t>Patients on waiting lists managed by hospitals operated by the Australian Defence Force, corrections authorities and Australia's external territories are not currently included.</w:t>
            </w:r>
          </w:p>
        </w:tc>
      </w:tr>
      <w:tr w:rsidR="00A2653F" w:rsidTr="00163270">
        <w:tc>
          <w:tcPr>
            <w:tcW w:w="0" w:type="auto"/>
            <w:gridSpan w:val="2"/>
          </w:tcPr>
          <w:p w:rsidR="00A2653F" w:rsidRDefault="00A2653F" w:rsidP="00163270">
            <w:pPr>
              <w:pStyle w:val="Itemsectiontitle"/>
            </w:pPr>
            <w:r>
              <w:t>Collection and usage attributes</w:t>
            </w:r>
          </w:p>
        </w:tc>
      </w:tr>
      <w:tr w:rsidR="00A2653F" w:rsidTr="00163270">
        <w:tc>
          <w:tcPr>
            <w:tcW w:w="2850" w:type="dxa"/>
          </w:tcPr>
          <w:p w:rsidR="00A2653F" w:rsidRDefault="00A2653F" w:rsidP="00163270">
            <w:r>
              <w:rPr>
                <w:i/>
              </w:rPr>
              <w:t>Guide for use:</w:t>
            </w:r>
          </w:p>
        </w:tc>
        <w:tc>
          <w:tcPr>
            <w:tcW w:w="0" w:type="auto"/>
          </w:tcPr>
          <w:p w:rsidR="00A2653F" w:rsidRDefault="00A2653F" w:rsidP="00163270">
            <w:r>
              <w:rPr>
                <w:u w:val="single"/>
              </w:rPr>
              <w:t>Outsourced or contracted patients</w:t>
            </w:r>
          </w:p>
          <w:p w:rsidR="00A2653F" w:rsidRDefault="00A2653F" w:rsidP="00163270">
            <w:r>
              <w:t>Public hospitals managing elective surgery waiting lists may either outsource elective surgery work to another hospital (public or private) or contract another hospital (public or private) to provide elective surgery on their behalf.</w:t>
            </w:r>
          </w:p>
          <w:p w:rsidR="00A2653F" w:rsidRDefault="00A2653F" w:rsidP="00163270">
            <w:r>
              <w:t>In such cases, the hospital where the outsourced or contracted elective surgery occurs is required to include the </w:t>
            </w:r>
            <w:r>
              <w:rPr>
                <w:i/>
              </w:rPr>
              <w:t>'Establishment—organisation identifier (Australian), NNX[X]NNNNN'</w:t>
            </w:r>
            <w:r>
              <w:t xml:space="preserve"> data element for the hospital managing the elective surgery waiting list as part of the Elective surgery waiting times data cluster.</w:t>
            </w:r>
          </w:p>
        </w:tc>
      </w:tr>
      <w:tr w:rsidR="00A2653F" w:rsidTr="00163270">
        <w:tc>
          <w:tcPr>
            <w:tcW w:w="0" w:type="auto"/>
            <w:gridSpan w:val="2"/>
          </w:tcPr>
          <w:p w:rsidR="00A2653F" w:rsidRDefault="00A2653F" w:rsidP="00163270">
            <w:pPr>
              <w:pStyle w:val="Itemsectiontitle"/>
            </w:pPr>
            <w:r>
              <w:t>Source and reference attributes</w:t>
            </w:r>
          </w:p>
        </w:tc>
      </w:tr>
      <w:tr w:rsidR="00A2653F" w:rsidTr="00163270">
        <w:tc>
          <w:tcPr>
            <w:tcW w:w="2850" w:type="dxa"/>
          </w:tcPr>
          <w:p w:rsidR="00A2653F" w:rsidRDefault="00A2653F" w:rsidP="00163270">
            <w:r>
              <w:rPr>
                <w:i/>
              </w:rPr>
              <w:t>Submitting organisation:</w:t>
            </w:r>
          </w:p>
        </w:tc>
        <w:tc>
          <w:tcPr>
            <w:tcW w:w="0" w:type="auto"/>
          </w:tcPr>
          <w:p w:rsidR="00A2653F" w:rsidRDefault="00A2653F" w:rsidP="00163270">
            <w:r>
              <w:t>Australian Institute of Health and Welfare</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774" w:history="1">
              <w:r w:rsidR="00A2653F">
                <w:rPr>
                  <w:rStyle w:val="Hyperlink"/>
                </w:rPr>
                <w:t>Admitted patient care NMDS 2012-2013</w:t>
              </w:r>
            </w:hyperlink>
            <w:r w:rsidR="00A2653F">
              <w:t xml:space="preserve"> Health, Standard 11/04/2012</w:t>
            </w:r>
          </w:p>
          <w:tbl>
            <w:tblPr>
              <w:tblW w:w="0" w:type="auto"/>
              <w:tblLook w:val="0000" w:firstRow="0" w:lastRow="0" w:firstColumn="0" w:lastColumn="0" w:noHBand="0" w:noVBand="0"/>
            </w:tblPr>
            <w:tblGrid>
              <w:gridCol w:w="222"/>
              <w:gridCol w:w="5252"/>
            </w:tblGrid>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start date:</w:t>
                  </w:r>
                  <w:r>
                    <w:t xml:space="preserve"> 01/07/2012</w:t>
                  </w:r>
                </w:p>
              </w:tc>
            </w:tr>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end date:</w:t>
                  </w:r>
                  <w:r>
                    <w:t xml:space="preserve"> 30/06/2013</w:t>
                  </w:r>
                </w:p>
              </w:tc>
            </w:tr>
            <w:tr w:rsidR="00A2653F" w:rsidTr="00163270">
              <w:tc>
                <w:tcPr>
                  <w:tcW w:w="0" w:type="auto"/>
                </w:tcPr>
                <w:p w:rsidR="00A2653F" w:rsidRDefault="00A2653F" w:rsidP="00163270">
                  <w:r>
                    <w:t xml:space="preserve">  </w:t>
                  </w:r>
                </w:p>
              </w:tc>
              <w:tc>
                <w:tcPr>
                  <w:tcW w:w="0" w:type="auto"/>
                </w:tcPr>
                <w:p w:rsidR="00A2653F" w:rsidRDefault="00A2653F" w:rsidP="00163270">
                  <w:r>
                    <w:rPr>
                      <w:i/>
                    </w:rPr>
                    <w:t>Conditional obligation</w:t>
                  </w:r>
                  <w:proofErr w:type="gramStart"/>
                  <w:r>
                    <w:rPr>
                      <w:i/>
                    </w:rPr>
                    <w:t>:</w:t>
                  </w:r>
                  <w:proofErr w:type="gramEnd"/>
                  <w:r>
                    <w:br/>
                    <w:t xml:space="preserve">This data element cluster is to be reported for patients on waiting lists for elective surgery, which are managed by public acute hospitals and have a category 1 or 2 assigned for the reason for removal from the elective </w:t>
                  </w:r>
                  <w:r>
                    <w:lastRenderedPageBreak/>
                    <w:t>surgery waiting list.</w:t>
                  </w:r>
                </w:p>
              </w:tc>
            </w:tr>
          </w:tbl>
          <w:p w:rsidR="00A2653F" w:rsidRDefault="00A2653F" w:rsidP="00163270"/>
        </w:tc>
      </w:tr>
      <w:tr w:rsidR="00A2653F" w:rsidTr="00163270">
        <w:tc>
          <w:tcPr>
            <w:tcW w:w="0" w:type="auto"/>
            <w:gridSpan w:val="2"/>
          </w:tcPr>
          <w:p w:rsidR="00A2653F" w:rsidRDefault="00A2653F" w:rsidP="00163270">
            <w:pPr>
              <w:pStyle w:val="Itemsectiontitle"/>
            </w:pPr>
            <w:r>
              <w:lastRenderedPageBreak/>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5345"/>
              <w:gridCol w:w="1271"/>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5" w:history="1">
                    <w:r w:rsidR="00A2653F">
                      <w:rPr>
                        <w:rStyle w:val="Hyperlink"/>
                      </w:rPr>
                      <w:t>Clinical urgency</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6" w:history="1">
                    <w:r w:rsidR="00A2653F">
                      <w:rPr>
                        <w:rStyle w:val="Hyperlink"/>
                      </w:rPr>
                      <w:t>Establishment identifier</w:t>
                    </w:r>
                  </w:hyperlink>
                </w:p>
              </w:tc>
              <w:tc>
                <w:tcPr>
                  <w:tcW w:w="0" w:type="auto"/>
                </w:tcPr>
                <w:p w:rsidR="00A2653F" w:rsidRDefault="00A2653F" w:rsidP="00163270">
                  <w:pPr>
                    <w:jc w:val="center"/>
                  </w:pPr>
                  <w:r>
                    <w:t>Conditional</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7" w:history="1">
                    <w:r w:rsidR="00A2653F">
                      <w:rPr>
                        <w:rStyle w:val="Hyperlink"/>
                      </w:rPr>
                      <w:t>Extended wait patient</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8" w:history="1">
                    <w:r w:rsidR="00A2653F">
                      <w:rPr>
                        <w:rStyle w:val="Hyperlink"/>
                      </w:rPr>
                      <w:t>Indicator procedure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79" w:history="1">
                    <w:r w:rsidR="00A2653F">
                      <w:rPr>
                        <w:rStyle w:val="Hyperlink"/>
                      </w:rPr>
                      <w:t>Listing date for care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0" w:history="1">
                    <w:r w:rsidR="00A2653F">
                      <w:rPr>
                        <w:rStyle w:val="Hyperlink"/>
                      </w:rPr>
                      <w:t>Overdue patient</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1" w:history="1">
                    <w:r w:rsidR="00A2653F">
                      <w:rPr>
                        <w:rStyle w:val="Hyperlink"/>
                      </w:rPr>
                      <w:t>Reason for removal from elective surgery waiting list</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2" w:history="1">
                    <w:r w:rsidR="00A2653F">
                      <w:rPr>
                        <w:rStyle w:val="Hyperlink"/>
                      </w:rPr>
                      <w:t>Surgical specialty</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3" w:history="1">
                    <w:r w:rsidR="00A2653F">
                      <w:rPr>
                        <w:rStyle w:val="Hyperlink"/>
                      </w:rPr>
                      <w:t>Waiting time at removal from elective surgery waiting list</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bl>
          <w:p w:rsidR="00A2653F" w:rsidRDefault="00A2653F" w:rsidP="00163270"/>
        </w:tc>
      </w:tr>
    </w:tbl>
    <w:p w:rsidR="00A2653F" w:rsidRDefault="00A2653F" w:rsidP="00A2653F">
      <w:pPr>
        <w:pStyle w:val="Itemtitle"/>
      </w:pPr>
      <w:bookmarkStart w:id="90" w:name="418352_Immunotherapy_for_cancer_cluster"/>
      <w:bookmarkStart w:id="91" w:name="_Toc328644765"/>
      <w:bookmarkStart w:id="92" w:name="_Toc328751011"/>
      <w:r>
        <w:lastRenderedPageBreak/>
        <w:t>Immunotherapy for cancer cluster</w:t>
      </w:r>
      <w:bookmarkEnd w:id="90"/>
      <w:r>
        <w:sym w:font="Symbol" w:char="F0A8"/>
      </w:r>
      <w:bookmarkEnd w:id="91"/>
      <w:bookmarkEnd w:id="92"/>
    </w:p>
    <w:tbl>
      <w:tblPr>
        <w:tblW w:w="0" w:type="auto"/>
        <w:tblLook w:val="0000" w:firstRow="0" w:lastRow="0" w:firstColumn="0" w:lastColumn="0" w:noHBand="0" w:noVBand="0"/>
      </w:tblPr>
      <w:tblGrid>
        <w:gridCol w:w="3250"/>
        <w:gridCol w:w="6036"/>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418352</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Health, Standard 07/12/2011</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r>
              <w:t>Immunotherapy, also known as biological therapy, biotherapy or biological response modifier therapy, is cancer treatment that achieves its antitumour effect by altering the immune system or changing the host's response to the tumour cells.</w:t>
            </w:r>
          </w:p>
          <w:p w:rsidR="00A2653F" w:rsidRDefault="00A2653F" w:rsidP="00163270">
            <w:r>
              <w:t>The immunotherapy cluster consists of those data elements recommended for collection as best practice when the patient is administered immunotherapy as part of the initial course of treatment for cancer. The immunotherapy cluster collects information on the immunotherapy agent or protocol and the start and finish dates of treatment.</w:t>
            </w:r>
          </w:p>
          <w:p w:rsidR="00A2653F" w:rsidRDefault="00A2653F" w:rsidP="00163270">
            <w:r>
              <w:t>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rsidR="00A2653F" w:rsidRDefault="00A2653F" w:rsidP="00163270">
            <w:r>
              <w:t>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r w:rsidR="00A2653F" w:rsidTr="00163270">
        <w:tc>
          <w:tcPr>
            <w:tcW w:w="0" w:type="auto"/>
            <w:gridSpan w:val="2"/>
          </w:tcPr>
          <w:p w:rsidR="00A2653F" w:rsidRDefault="00A2653F" w:rsidP="00163270">
            <w:pPr>
              <w:pStyle w:val="Itemsectiontitle"/>
            </w:pPr>
            <w:r>
              <w:t>Collection and usage attributes</w:t>
            </w:r>
          </w:p>
        </w:tc>
      </w:tr>
      <w:tr w:rsidR="00A2653F" w:rsidTr="00163270">
        <w:tc>
          <w:tcPr>
            <w:tcW w:w="2850" w:type="dxa"/>
          </w:tcPr>
          <w:p w:rsidR="00A2653F" w:rsidRDefault="00A2653F" w:rsidP="00163270">
            <w:r>
              <w:rPr>
                <w:i/>
              </w:rPr>
              <w:t>Guide for use:</w:t>
            </w:r>
          </w:p>
        </w:tc>
        <w:tc>
          <w:tcPr>
            <w:tcW w:w="0" w:type="auto"/>
          </w:tcPr>
          <w:p w:rsidR="00A2653F" w:rsidRDefault="00A2653F" w:rsidP="00163270">
            <w:r>
              <w:t>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rsidR="00A2653F" w:rsidTr="00163270">
        <w:tc>
          <w:tcPr>
            <w:tcW w:w="2850" w:type="dxa"/>
          </w:tcPr>
          <w:p w:rsidR="00A2653F" w:rsidRDefault="00A2653F" w:rsidP="00163270">
            <w:r>
              <w:rPr>
                <w:i/>
              </w:rPr>
              <w:t>Collection methods:</w:t>
            </w:r>
          </w:p>
        </w:tc>
        <w:tc>
          <w:tcPr>
            <w:tcW w:w="0" w:type="auto"/>
          </w:tcPr>
          <w:p w:rsidR="00A2653F" w:rsidRDefault="00A2653F" w:rsidP="00163270">
            <w:r>
              <w:t xml:space="preserve">Immunotherapy agents and cycles are recorded for each course of immunotherapy administered during the initial course of treatment regardless of treatment intent or timing. </w:t>
            </w:r>
          </w:p>
          <w:p w:rsidR="00A2653F" w:rsidRDefault="00A2653F" w:rsidP="00163270">
            <w:r>
              <w:t xml:space="preserve">The data element </w:t>
            </w:r>
            <w:r>
              <w:rPr>
                <w:i/>
              </w:rPr>
              <w:t xml:space="preserve">Healthcare provider—organisation identifier, </w:t>
            </w:r>
            <w:proofErr w:type="gramStart"/>
            <w:r>
              <w:rPr>
                <w:i/>
              </w:rPr>
              <w:t>N(</w:t>
            </w:r>
            <w:proofErr w:type="gramEnd"/>
            <w:r>
              <w:rPr>
                <w:i/>
              </w:rPr>
              <w:t>16)</w:t>
            </w:r>
            <w:r>
              <w:t xml:space="preserve"> may be recorded for each treatment/cycle. It is recommended that, wherever possible, the database be configured to allow entry of different healthcare provider </w:t>
            </w:r>
            <w:r>
              <w:lastRenderedPageBreak/>
              <w:t>identifiers for each therapeutic mode/course of treatment/cycle.</w:t>
            </w:r>
          </w:p>
          <w:p w:rsidR="00A2653F" w:rsidRDefault="00A2653F" w:rsidP="00163270">
            <w:r>
              <w:t>The initial course of treatment includes all treatments administered to the patient from diagnosis and before disease progression or recurrence.</w:t>
            </w:r>
          </w:p>
          <w:p w:rsidR="00A2653F" w:rsidRDefault="00A2653F" w:rsidP="00163270">
            <w:r>
              <w:t>The start date and completion date of immunotherapy are recorded once only for immunotherapy administered during the initial course of treatment.</w:t>
            </w:r>
          </w:p>
          <w:p w:rsidR="00A2653F" w:rsidRDefault="00A2653F" w:rsidP="00163270">
            <w:r>
              <w:t>This information should be collected from the patient's medical record.</w:t>
            </w:r>
          </w:p>
        </w:tc>
      </w:tr>
      <w:tr w:rsidR="00A2653F" w:rsidTr="00163270">
        <w:tc>
          <w:tcPr>
            <w:tcW w:w="0" w:type="auto"/>
            <w:gridSpan w:val="2"/>
          </w:tcPr>
          <w:p w:rsidR="00A2653F" w:rsidRDefault="00A2653F" w:rsidP="00163270">
            <w:pPr>
              <w:pStyle w:val="Itemsectiontitle"/>
            </w:pPr>
            <w:r>
              <w:lastRenderedPageBreak/>
              <w:t>Source and reference attributes</w:t>
            </w:r>
          </w:p>
        </w:tc>
      </w:tr>
      <w:tr w:rsidR="00A2653F" w:rsidTr="00163270">
        <w:tc>
          <w:tcPr>
            <w:tcW w:w="2850" w:type="dxa"/>
          </w:tcPr>
          <w:p w:rsidR="00A2653F" w:rsidRDefault="00A2653F" w:rsidP="00163270">
            <w:r>
              <w:rPr>
                <w:i/>
              </w:rPr>
              <w:t>Submitting organisation:</w:t>
            </w:r>
          </w:p>
        </w:tc>
        <w:tc>
          <w:tcPr>
            <w:tcW w:w="0" w:type="auto"/>
          </w:tcPr>
          <w:p w:rsidR="00A2653F" w:rsidRDefault="00A2653F" w:rsidP="00163270">
            <w:r>
              <w:t>Cancer Australia</w:t>
            </w:r>
          </w:p>
        </w:tc>
      </w:tr>
      <w:tr w:rsidR="00A2653F" w:rsidTr="00163270">
        <w:tc>
          <w:tcPr>
            <w:tcW w:w="2850" w:type="dxa"/>
          </w:tcPr>
          <w:p w:rsidR="00A2653F" w:rsidRDefault="00A2653F" w:rsidP="00163270">
            <w:r>
              <w:rPr>
                <w:i/>
              </w:rPr>
              <w:t>Reference documents:</w:t>
            </w:r>
          </w:p>
        </w:tc>
        <w:tc>
          <w:tcPr>
            <w:tcW w:w="0" w:type="auto"/>
          </w:tcPr>
          <w:p w:rsidR="00A2653F" w:rsidRDefault="00A2653F" w:rsidP="00163270">
            <w:r>
              <w:t>American College of Surgeons 2002. Facility Oncology Registry Data Standards (FORDS), 2009 revision. Commission on Cancer</w:t>
            </w:r>
          </w:p>
          <w:p w:rsidR="00A2653F" w:rsidRDefault="00A2653F" w:rsidP="00163270">
            <w:r>
              <w:t xml:space="preserve">Australian Institute of Health and Welfare 2010. National health data dictionary. Version 15. National health data dictionary series. Cat. </w:t>
            </w:r>
            <w:proofErr w:type="gramStart"/>
            <w:r>
              <w:t>no</w:t>
            </w:r>
            <w:proofErr w:type="gramEnd"/>
            <w:r>
              <w:t>. HWI 107. Canberra: AIHW</w:t>
            </w:r>
          </w:p>
          <w:p w:rsidR="00A2653F" w:rsidRDefault="00A2653F" w:rsidP="00163270">
            <w:r>
              <w:t>Standard Cancer Treatment and Management Pathways Program, Cancer Services and Education Division, eviQ Cancer Treatments Online. Cancer Institute NSW</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1750" w:type="pct"/>
          </w:tcPr>
          <w:p w:rsidR="00A2653F" w:rsidRDefault="00A2653F" w:rsidP="00163270">
            <w:r>
              <w:rPr>
                <w:i/>
              </w:rPr>
              <w:t>Related metadata references:</w:t>
            </w:r>
          </w:p>
        </w:tc>
        <w:tc>
          <w:tcPr>
            <w:tcW w:w="0" w:type="auto"/>
          </w:tcPr>
          <w:p w:rsidR="00A2653F" w:rsidRDefault="00A2653F" w:rsidP="00163270">
            <w:r>
              <w:t xml:space="preserve">See also </w:t>
            </w:r>
            <w:hyperlink r:id="rId784" w:history="1">
              <w:r>
                <w:rPr>
                  <w:rStyle w:val="Hyperlink"/>
                </w:rPr>
                <w:t>Cancer treatment—cancer treatment type, code N[N]</w:t>
              </w:r>
            </w:hyperlink>
            <w:r>
              <w:t xml:space="preserve"> Health, Standard 07/12/2011</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785" w:history="1">
              <w:r w:rsidR="00A2653F">
                <w:rPr>
                  <w:rStyle w:val="Hyperlink"/>
                </w:rPr>
                <w:t>Cancer (clinical) DSS</w:t>
              </w:r>
            </w:hyperlink>
            <w:r w:rsidR="00A2653F">
              <w:t xml:space="preserve"> Health, Standard 07/12/2011</w:t>
            </w:r>
          </w:p>
          <w:tbl>
            <w:tblPr>
              <w:tblW w:w="0" w:type="auto"/>
              <w:tblLook w:val="0000" w:firstRow="0" w:lastRow="0" w:firstColumn="0" w:lastColumn="0" w:noHBand="0" w:noVBand="0"/>
            </w:tblPr>
            <w:tblGrid>
              <w:gridCol w:w="222"/>
              <w:gridCol w:w="4630"/>
            </w:tblGrid>
            <w:tr w:rsidR="00A2653F" w:rsidTr="00163270">
              <w:tc>
                <w:tcPr>
                  <w:tcW w:w="0" w:type="auto"/>
                </w:tcPr>
                <w:p w:rsidR="00A2653F" w:rsidRDefault="00A2653F" w:rsidP="00163270">
                  <w:r>
                    <w:t xml:space="preserve">  </w:t>
                  </w:r>
                </w:p>
              </w:tc>
              <w:tc>
                <w:tcPr>
                  <w:tcW w:w="0" w:type="auto"/>
                </w:tcPr>
                <w:p w:rsidR="00A2653F" w:rsidRDefault="00A2653F" w:rsidP="00163270">
                  <w:r>
                    <w:rPr>
                      <w:i/>
                    </w:rPr>
                    <w:t>Conditional obligation</w:t>
                  </w:r>
                  <w:proofErr w:type="gramStart"/>
                  <w:r>
                    <w:rPr>
                      <w:i/>
                    </w:rPr>
                    <w:t>:</w:t>
                  </w:r>
                  <w:proofErr w:type="gramEnd"/>
                  <w:r>
                    <w:br/>
                    <w:t>Conditional on patient receiving immunotherapy.</w:t>
                  </w:r>
                </w:p>
              </w:tc>
            </w:tr>
          </w:tbl>
          <w:p w:rsidR="00A2653F" w:rsidRDefault="00A2653F" w:rsidP="00163270"/>
        </w:tc>
      </w:tr>
      <w:tr w:rsidR="00A2653F" w:rsidTr="00163270">
        <w:tc>
          <w:tcPr>
            <w:tcW w:w="0" w:type="auto"/>
            <w:gridSpan w:val="2"/>
          </w:tcPr>
          <w:p w:rsidR="00A2653F" w:rsidRDefault="00A2653F" w:rsidP="00163270">
            <w:pPr>
              <w:pStyle w:val="Itemsectiontitle"/>
            </w:pPr>
            <w:r>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3830"/>
              <w:gridCol w:w="1271"/>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6" w:history="1">
                    <w:r w:rsidR="00A2653F">
                      <w:rPr>
                        <w:rStyle w:val="Hyperlink"/>
                      </w:rPr>
                      <w:t>Immunotherapy completion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7" w:history="1">
                    <w:r w:rsidR="00A2653F">
                      <w:rPr>
                        <w:rStyle w:val="Hyperlink"/>
                      </w:rPr>
                      <w:t>Immunotherapy start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8" w:history="1">
                    <w:r w:rsidR="00A2653F">
                      <w:rPr>
                        <w:rStyle w:val="Hyperlink"/>
                      </w:rPr>
                      <w:t xml:space="preserve">Systemic therapy agent or protocol </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89" w:history="1">
                    <w:r w:rsidR="00A2653F">
                      <w:rPr>
                        <w:rStyle w:val="Hyperlink"/>
                      </w:rPr>
                      <w:t xml:space="preserve">Systemic therapy agent or protocol, eviQ </w:t>
                    </w:r>
                  </w:hyperlink>
                </w:p>
              </w:tc>
              <w:tc>
                <w:tcPr>
                  <w:tcW w:w="0" w:type="auto"/>
                </w:tcPr>
                <w:p w:rsidR="00A2653F" w:rsidRDefault="00A2653F" w:rsidP="00163270">
                  <w:pPr>
                    <w:jc w:val="center"/>
                  </w:pPr>
                  <w:r>
                    <w:t>Conditional</w:t>
                  </w:r>
                </w:p>
              </w:tc>
              <w:tc>
                <w:tcPr>
                  <w:tcW w:w="0" w:type="auto"/>
                </w:tcPr>
                <w:p w:rsidR="00A2653F" w:rsidRDefault="00A2653F" w:rsidP="00163270">
                  <w:pPr>
                    <w:jc w:val="center"/>
                  </w:pPr>
                  <w:r>
                    <w:t>3</w:t>
                  </w:r>
                </w:p>
              </w:tc>
            </w:tr>
          </w:tbl>
          <w:p w:rsidR="00A2653F" w:rsidRDefault="00A2653F" w:rsidP="00163270"/>
        </w:tc>
      </w:tr>
    </w:tbl>
    <w:p w:rsidR="00A2653F" w:rsidRDefault="00A2653F" w:rsidP="00A2653F">
      <w:pPr>
        <w:pStyle w:val="Itemtitle"/>
      </w:pPr>
      <w:bookmarkStart w:id="93" w:name="418354_Radiotherapy_for_cancer_cluster"/>
      <w:bookmarkStart w:id="94" w:name="_Toc328644771"/>
      <w:bookmarkStart w:id="95" w:name="_Toc328751012"/>
      <w:r>
        <w:lastRenderedPageBreak/>
        <w:t>Radiotherapy for cancer cluster</w:t>
      </w:r>
      <w:bookmarkEnd w:id="93"/>
      <w:r>
        <w:sym w:font="Symbol" w:char="F0A8"/>
      </w:r>
      <w:bookmarkEnd w:id="94"/>
      <w:bookmarkEnd w:id="95"/>
    </w:p>
    <w:tbl>
      <w:tblPr>
        <w:tblW w:w="0" w:type="auto"/>
        <w:tblLook w:val="0000" w:firstRow="0" w:lastRow="0" w:firstColumn="0" w:lastColumn="0" w:noHBand="0" w:noVBand="0"/>
      </w:tblPr>
      <w:tblGrid>
        <w:gridCol w:w="3250"/>
        <w:gridCol w:w="6036"/>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418354</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Health, Standard 07/12/2011</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r>
              <w:t>The radiotherapy cluster consists of those data elements recommended for collection as best practice when the patient receives radiotherapy as part of the initial course of treatment for cancer. The radiotherapy cluster collects information on the radiotherapy type, dose, fractions, target site and the start and finish dates for each course of treatment.</w:t>
            </w:r>
          </w:p>
          <w:p w:rsidR="00A2653F" w:rsidRDefault="00A2653F" w:rsidP="00163270">
            <w:r>
              <w:t>Information on the type, dose, fractions and target site of radiotherapy is required to evaluate patterns of care, the effectiveness of different treatment modalities and treatment by patient outcome. Collecting the start and finish dates will enable an estimate of the duration of radiotherapy and the time interval from diagnosis to treatment.</w:t>
            </w:r>
          </w:p>
          <w:p w:rsidR="00A2653F" w:rsidRDefault="00A2653F" w:rsidP="00163270">
            <w:r>
              <w:t>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r w:rsidR="00A2653F" w:rsidTr="00163270">
        <w:tc>
          <w:tcPr>
            <w:tcW w:w="0" w:type="auto"/>
            <w:gridSpan w:val="2"/>
          </w:tcPr>
          <w:p w:rsidR="00A2653F" w:rsidRDefault="00A2653F" w:rsidP="00163270">
            <w:pPr>
              <w:pStyle w:val="Itemsectiontitle"/>
            </w:pPr>
            <w:r>
              <w:t>Collection and usage attributes</w:t>
            </w:r>
          </w:p>
        </w:tc>
      </w:tr>
      <w:tr w:rsidR="00A2653F" w:rsidTr="00163270">
        <w:tc>
          <w:tcPr>
            <w:tcW w:w="2850" w:type="dxa"/>
          </w:tcPr>
          <w:p w:rsidR="00A2653F" w:rsidRDefault="00A2653F" w:rsidP="00163270">
            <w:r>
              <w:rPr>
                <w:i/>
              </w:rPr>
              <w:t>Guide for use:</w:t>
            </w:r>
          </w:p>
        </w:tc>
        <w:tc>
          <w:tcPr>
            <w:tcW w:w="0" w:type="auto"/>
          </w:tcPr>
          <w:p w:rsidR="00A2653F" w:rsidRDefault="00A2653F" w:rsidP="00163270">
            <w:r>
              <w:t xml:space="preserve">Capturing the radiotherapy dose and fractions is problematic at some target sites, for example, head and neck cancers and breast cancers. In these cases, treatment is complex with the use of multiple treatment fields and the overall total dose may need to be determined manually by the radiation oncologist. </w:t>
            </w:r>
          </w:p>
        </w:tc>
      </w:tr>
      <w:tr w:rsidR="00A2653F" w:rsidTr="00163270">
        <w:tc>
          <w:tcPr>
            <w:tcW w:w="2850" w:type="dxa"/>
          </w:tcPr>
          <w:p w:rsidR="00A2653F" w:rsidRDefault="00A2653F" w:rsidP="00163270">
            <w:r>
              <w:rPr>
                <w:i/>
              </w:rPr>
              <w:t>Collection methods:</w:t>
            </w:r>
          </w:p>
        </w:tc>
        <w:tc>
          <w:tcPr>
            <w:tcW w:w="0" w:type="auto"/>
          </w:tcPr>
          <w:p w:rsidR="00A2653F" w:rsidRDefault="00A2653F" w:rsidP="00163270">
            <w:r>
              <w:t>The radiotherapy type, dose, fractions, target site and start and finish dates are recorded for each course of radiotherapy the patient received during the initial course of treatment for cancer regardless of treatment intent or timing.</w:t>
            </w:r>
          </w:p>
          <w:p w:rsidR="00A2653F" w:rsidRDefault="00A2653F" w:rsidP="00163270">
            <w:r>
              <w:t xml:space="preserve">The data element </w:t>
            </w:r>
            <w:r>
              <w:rPr>
                <w:i/>
              </w:rPr>
              <w:t xml:space="preserve">Healthcare provider—organisation identifier, </w:t>
            </w:r>
            <w:proofErr w:type="gramStart"/>
            <w:r>
              <w:rPr>
                <w:i/>
              </w:rPr>
              <w:t>N(</w:t>
            </w:r>
            <w:proofErr w:type="gramEnd"/>
            <w:r>
              <w:rPr>
                <w:i/>
              </w:rPr>
              <w:t xml:space="preserve">16) </w:t>
            </w:r>
            <w:r>
              <w:t>may be recorded for each treatment. It is recommended that, wherever possible, the database be configured to allow entry of different healthcare provider identifiers for each therapeutic course of treatment.</w:t>
            </w:r>
          </w:p>
          <w:p w:rsidR="00A2653F" w:rsidRDefault="00A2653F" w:rsidP="00163270">
            <w:r>
              <w:t>The initial course of treatment includes all treatments administered to the patient from diagnosis and before disease progression or recurrence.</w:t>
            </w:r>
          </w:p>
          <w:p w:rsidR="00A2653F" w:rsidRDefault="00A2653F" w:rsidP="00163270">
            <w:r>
              <w:t>Information regarding radiotherapy will typically be found in the radiation oncologist's summary letter for the initial course of treatment</w:t>
            </w:r>
          </w:p>
          <w:p w:rsidR="00A2653F" w:rsidRDefault="00A2653F" w:rsidP="00163270">
            <w:r>
              <w:lastRenderedPageBreak/>
              <w:t>Determining the total dose, number of fractions and target site of radiotherapy may require assistance from the radiation oncologist for consistent coding.</w:t>
            </w:r>
          </w:p>
        </w:tc>
      </w:tr>
      <w:tr w:rsidR="00A2653F" w:rsidTr="00163270">
        <w:tc>
          <w:tcPr>
            <w:tcW w:w="0" w:type="auto"/>
            <w:gridSpan w:val="2"/>
          </w:tcPr>
          <w:p w:rsidR="00A2653F" w:rsidRDefault="00A2653F" w:rsidP="00163270">
            <w:pPr>
              <w:pStyle w:val="Itemsectiontitle"/>
            </w:pPr>
            <w:r>
              <w:lastRenderedPageBreak/>
              <w:t>Source and reference attributes</w:t>
            </w:r>
          </w:p>
        </w:tc>
      </w:tr>
      <w:tr w:rsidR="00A2653F" w:rsidTr="00163270">
        <w:tc>
          <w:tcPr>
            <w:tcW w:w="2850" w:type="dxa"/>
          </w:tcPr>
          <w:p w:rsidR="00A2653F" w:rsidRDefault="00A2653F" w:rsidP="00163270">
            <w:r>
              <w:rPr>
                <w:i/>
              </w:rPr>
              <w:t>Submitting organisation:</w:t>
            </w:r>
          </w:p>
        </w:tc>
        <w:tc>
          <w:tcPr>
            <w:tcW w:w="0" w:type="auto"/>
          </w:tcPr>
          <w:p w:rsidR="00A2653F" w:rsidRDefault="00A2653F" w:rsidP="00163270">
            <w:r>
              <w:t>Cancer Australia</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1750" w:type="pct"/>
          </w:tcPr>
          <w:p w:rsidR="00A2653F" w:rsidRDefault="00A2653F" w:rsidP="00163270">
            <w:r>
              <w:rPr>
                <w:i/>
              </w:rPr>
              <w:t>Related metadata references:</w:t>
            </w:r>
          </w:p>
        </w:tc>
        <w:tc>
          <w:tcPr>
            <w:tcW w:w="0" w:type="auto"/>
          </w:tcPr>
          <w:p w:rsidR="00A2653F" w:rsidRDefault="00A2653F" w:rsidP="00163270">
            <w:r>
              <w:t xml:space="preserve">See also </w:t>
            </w:r>
            <w:hyperlink r:id="rId790" w:history="1">
              <w:r>
                <w:rPr>
                  <w:rStyle w:val="Hyperlink"/>
                </w:rPr>
                <w:t>Cancer treatment—cancer treatment type, code N[N]</w:t>
              </w:r>
            </w:hyperlink>
            <w:r>
              <w:t xml:space="preserve"> Health, Standard 07/12/2011</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791" w:history="1">
              <w:r w:rsidR="00A2653F">
                <w:rPr>
                  <w:rStyle w:val="Hyperlink"/>
                </w:rPr>
                <w:t>Cancer (clinical) DSS</w:t>
              </w:r>
            </w:hyperlink>
            <w:r w:rsidR="00A2653F">
              <w:t xml:space="preserve"> Health, Standard 07/12/2011</w:t>
            </w:r>
          </w:p>
          <w:tbl>
            <w:tblPr>
              <w:tblW w:w="0" w:type="auto"/>
              <w:tblLook w:val="0000" w:firstRow="0" w:lastRow="0" w:firstColumn="0" w:lastColumn="0" w:noHBand="0" w:noVBand="0"/>
            </w:tblPr>
            <w:tblGrid>
              <w:gridCol w:w="222"/>
              <w:gridCol w:w="4668"/>
            </w:tblGrid>
            <w:tr w:rsidR="00A2653F" w:rsidTr="00163270">
              <w:tc>
                <w:tcPr>
                  <w:tcW w:w="0" w:type="auto"/>
                </w:tcPr>
                <w:p w:rsidR="00A2653F" w:rsidRDefault="00A2653F" w:rsidP="00163270">
                  <w:r>
                    <w:t xml:space="preserve">  </w:t>
                  </w:r>
                </w:p>
              </w:tc>
              <w:tc>
                <w:tcPr>
                  <w:tcW w:w="0" w:type="auto"/>
                </w:tcPr>
                <w:p w:rsidR="00A2653F" w:rsidRDefault="00A2653F" w:rsidP="00163270">
                  <w:r>
                    <w:rPr>
                      <w:i/>
                    </w:rPr>
                    <w:t>Conditional obligation</w:t>
                  </w:r>
                  <w:proofErr w:type="gramStart"/>
                  <w:r>
                    <w:rPr>
                      <w:i/>
                    </w:rPr>
                    <w:t>:</w:t>
                  </w:r>
                  <w:proofErr w:type="gramEnd"/>
                  <w:r>
                    <w:br/>
                    <w:t>Conditional on the patient receiving radiotherapy.</w:t>
                  </w:r>
                </w:p>
              </w:tc>
            </w:tr>
          </w:tbl>
          <w:p w:rsidR="00A2653F" w:rsidRDefault="00A2653F" w:rsidP="00163270"/>
        </w:tc>
      </w:tr>
      <w:tr w:rsidR="00A2653F" w:rsidTr="00163270">
        <w:tc>
          <w:tcPr>
            <w:tcW w:w="0" w:type="auto"/>
            <w:gridSpan w:val="2"/>
          </w:tcPr>
          <w:p w:rsidR="00A2653F" w:rsidRDefault="00A2653F" w:rsidP="00163270">
            <w:pPr>
              <w:pStyle w:val="Itemsectiontitle"/>
            </w:pPr>
            <w:r>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3470"/>
              <w:gridCol w:w="1209"/>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92" w:history="1">
                    <w:r w:rsidR="00A2653F">
                      <w:rPr>
                        <w:rStyle w:val="Hyperlink"/>
                      </w:rPr>
                      <w:t>Radiation dose administered</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93" w:history="1">
                    <w:r w:rsidR="00A2653F">
                      <w:rPr>
                        <w:rStyle w:val="Hyperlink"/>
                      </w:rPr>
                      <w:t>Radiotherapy completion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94" w:history="1">
                    <w:r w:rsidR="00A2653F">
                      <w:rPr>
                        <w:rStyle w:val="Hyperlink"/>
                      </w:rPr>
                      <w:t>Radiotherapy fractions administered</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95" w:history="1">
                    <w:r w:rsidR="00A2653F">
                      <w:rPr>
                        <w:rStyle w:val="Hyperlink"/>
                      </w:rPr>
                      <w:t>Radiotherapy start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96" w:history="1">
                    <w:r w:rsidR="00A2653F">
                      <w:rPr>
                        <w:rStyle w:val="Hyperlink"/>
                      </w:rPr>
                      <w:t xml:space="preserve">Radiotherapy target site </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797" w:history="1">
                    <w:r w:rsidR="00A2653F">
                      <w:rPr>
                        <w:rStyle w:val="Hyperlink"/>
                      </w:rPr>
                      <w:t>Radiotherapy treatment type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bl>
          <w:p w:rsidR="00A2653F" w:rsidRDefault="00A2653F" w:rsidP="00163270"/>
        </w:tc>
      </w:tr>
    </w:tbl>
    <w:p w:rsidR="00A2653F" w:rsidRDefault="00A2653F" w:rsidP="00A2653F">
      <w:pPr>
        <w:pStyle w:val="Itemtitle"/>
      </w:pPr>
      <w:bookmarkStart w:id="96" w:name="349510_Statistical_linkage_key_581_clust"/>
      <w:bookmarkStart w:id="97" w:name="_Toc328644774"/>
      <w:bookmarkStart w:id="98" w:name="_Toc328751013"/>
      <w:r>
        <w:lastRenderedPageBreak/>
        <w:t xml:space="preserve">Statistical linkage key 581 </w:t>
      </w:r>
      <w:proofErr w:type="gramStart"/>
      <w:r>
        <w:t>cluster</w:t>
      </w:r>
      <w:bookmarkEnd w:id="96"/>
      <w:proofErr w:type="gramEnd"/>
      <w:r>
        <w:sym w:font="Symbol" w:char="F0A8"/>
      </w:r>
      <w:bookmarkEnd w:id="97"/>
      <w:bookmarkEnd w:id="98"/>
    </w:p>
    <w:tbl>
      <w:tblPr>
        <w:tblW w:w="0" w:type="auto"/>
        <w:tblLook w:val="0000" w:firstRow="0" w:lastRow="0" w:firstColumn="0" w:lastColumn="0" w:noHBand="0" w:noVBand="0"/>
      </w:tblPr>
      <w:tblGrid>
        <w:gridCol w:w="3250"/>
        <w:gridCol w:w="6036"/>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349510</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Community Services, Standard 21/05/2010</w:t>
            </w:r>
            <w:r>
              <w:br/>
              <w:t>Housing assistance, Standard 23/08/2010</w:t>
            </w:r>
            <w:r>
              <w:br/>
              <w:t>Health, Standard 07/12/2011</w:t>
            </w:r>
            <w:r>
              <w:br/>
              <w:t>Early Childhood, Standard 21/05/2010</w:t>
            </w:r>
            <w:r>
              <w:br/>
              <w:t>Homelessness, Standard 23/08/2010</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r>
              <w:t>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rsidR="00A2653F" w:rsidRDefault="00A2653F" w:rsidP="00163270">
            <w:r>
              <w:t xml:space="preserve">Its form is: </w:t>
            </w:r>
            <w:r>
              <w:rPr>
                <w:b/>
              </w:rPr>
              <w:t>XXXXXDDMMYYYYN</w:t>
            </w:r>
          </w:p>
          <w:p w:rsidR="00A2653F" w:rsidRDefault="00A2653F" w:rsidP="00163270">
            <w:r>
              <w:t>The sequence in which the linkage key is completed is as follows:</w:t>
            </w:r>
          </w:p>
          <w:p w:rsidR="00A2653F" w:rsidRDefault="00A2653F" w:rsidP="00163270">
            <w:r>
              <w:t>Family name (the first 3 Xs)</w:t>
            </w:r>
          </w:p>
          <w:p w:rsidR="00A2653F" w:rsidRDefault="00A2653F" w:rsidP="00163270">
            <w:r>
              <w:t>Given name (the 4th and 5th X)</w:t>
            </w:r>
          </w:p>
          <w:p w:rsidR="00A2653F" w:rsidRDefault="00A2653F" w:rsidP="00163270">
            <w:r>
              <w:t>Date of birth by day, month and four-digit year</w:t>
            </w:r>
          </w:p>
          <w:p w:rsidR="00A2653F" w:rsidRDefault="00A2653F" w:rsidP="00163270">
            <w:r>
              <w:t>Sex </w:t>
            </w:r>
          </w:p>
          <w:p w:rsidR="00A2653F" w:rsidRDefault="00A2653F" w:rsidP="00163270">
            <w:r>
              <w:rPr>
                <w:b/>
              </w:rPr>
              <w:t>XXX 2nd, 3rd and 5th letters of the family name.</w:t>
            </w:r>
            <w:r>
              <w:t xml:space="preserve"> </w:t>
            </w:r>
          </w:p>
          <w:p w:rsidR="00A2653F" w:rsidRDefault="00A2653F" w:rsidP="00163270">
            <w:r>
              <w:t>In the first three spaces the agency should record the 2nd, 3rd and 5th letters of the client’s family name.</w:t>
            </w:r>
          </w:p>
          <w:p w:rsidR="00A2653F" w:rsidRDefault="00A2653F" w:rsidP="00163270">
            <w:r>
              <w:t>For example: If the client’s family name is Smith the reported value should be MIH. If the client’s family name is Jones the reported value should be ONS.</w:t>
            </w:r>
          </w:p>
          <w:p w:rsidR="00A2653F" w:rsidRDefault="00A2653F" w:rsidP="00163270">
            <w:r>
              <w:t>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rsidR="00A2653F" w:rsidRDefault="00A2653F" w:rsidP="00163270">
            <w:r>
              <w:t>Cases where the family name has less than 5 letters:</w:t>
            </w:r>
          </w:p>
          <w:p w:rsidR="00A2653F" w:rsidRDefault="00A2653F" w:rsidP="00163270">
            <w:r>
              <w:t>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rsidR="00A2653F" w:rsidRDefault="00A2653F" w:rsidP="00163270">
            <w: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w:t>
            </w:r>
            <w:r>
              <w:lastRenderedPageBreak/>
              <w:t>agencies should always ask the person to specify their legal first given name and their legal family name separately. These should then be recorded as first given name and family name as appropriate, regardless of the order in which they may be traditionally given.</w:t>
            </w:r>
          </w:p>
          <w:p w:rsidR="00A2653F" w:rsidRDefault="00A2653F" w:rsidP="00163270">
            <w:r>
              <w:t>If the client’s family name includes non-alphabetic characters—for example hyphens (as in Lee-Archer), apostrophes (as in O’Mara) or blank spaces (as in De Vries)—these non-alphabetic characters should be ignored when counting the position of each character.</w:t>
            </w:r>
          </w:p>
          <w:p w:rsidR="00A2653F" w:rsidRDefault="00A2653F" w:rsidP="00163270">
            <w:r>
              <w:rPr>
                <w:b/>
              </w:rPr>
              <w:t>XX 2nd and 3rd letters of given name</w:t>
            </w:r>
          </w:p>
          <w:p w:rsidR="00A2653F" w:rsidRDefault="00A2653F" w:rsidP="00163270">
            <w:r>
              <w:t>In the fourth and fifth spaces the agency should record the 2nd and 3rd letters of the client’s given name.</w:t>
            </w:r>
          </w:p>
          <w:p w:rsidR="00A2653F" w:rsidRDefault="00A2653F" w:rsidP="00163270">
            <w:r>
              <w:t>For example: If the client’s given name is Elizabeth the reported value should be LI. If the client’s given name is Robert the reported value should be OB.</w:t>
            </w:r>
          </w:p>
          <w:p w:rsidR="00A2653F" w:rsidRDefault="00A2653F" w:rsidP="00163270">
            <w:r>
              <w:t>If the client’s given name includes non-alphabetic characters—for example hyphens (as in Jo-Anne) or apostrophes (as in D'Arcy), these non-alphabetic characters should be ignored when counting the position of each character.</w:t>
            </w:r>
          </w:p>
          <w:p w:rsidR="00A2653F" w:rsidRDefault="00A2653F" w:rsidP="00163270">
            <w:r>
              <w:t>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rsidR="00A2653F" w:rsidRDefault="00A2653F" w:rsidP="00163270">
            <w:r>
              <w:t>For example: If the person’s legal name was Jo then the value reported would be O2 because the 2 is substituting for the missing 3rd letter of the given name.</w:t>
            </w:r>
          </w:p>
          <w:p w:rsidR="00A2653F" w:rsidRDefault="00A2653F" w:rsidP="00163270">
            <w:r>
              <w:t>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rsidR="00A2653F" w:rsidRDefault="00A2653F" w:rsidP="00163270">
            <w:r>
              <w:rPr>
                <w:b/>
              </w:rPr>
              <w:t>Date of Birth</w:t>
            </w:r>
          </w:p>
          <w:p w:rsidR="00A2653F" w:rsidRDefault="00A2653F" w:rsidP="00163270">
            <w:r>
              <w:t>DD represents the day in the month a person was born</w:t>
            </w:r>
          </w:p>
          <w:p w:rsidR="00A2653F" w:rsidRDefault="00A2653F" w:rsidP="00163270">
            <w:r>
              <w:t>MM represents the month in the year a person was born</w:t>
            </w:r>
          </w:p>
          <w:p w:rsidR="00A2653F" w:rsidRDefault="00A2653F" w:rsidP="00163270">
            <w:r>
              <w:t>YYYY represents the year a person was born</w:t>
            </w:r>
          </w:p>
          <w:p w:rsidR="00A2653F" w:rsidRDefault="00A2653F" w:rsidP="00163270">
            <w: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w:t>
            </w:r>
            <w:r>
              <w:lastRenderedPageBreak/>
              <w:t xml:space="preserve">birth. </w:t>
            </w:r>
          </w:p>
          <w:p w:rsidR="00A2653F" w:rsidRDefault="00A2653F" w:rsidP="00163270">
            <w:r>
              <w:t xml:space="preserve">For data collections concerned with children's services, it is suggested that the estimated date of birth of children aged </w:t>
            </w:r>
            <w:proofErr w:type="gramStart"/>
            <w:r>
              <w:t>under</w:t>
            </w:r>
            <w:proofErr w:type="gramEnd"/>
            <w:r>
              <w:t xml:space="preserve">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w:t>
            </w:r>
            <w:hyperlink r:id="rId798" w:history="1">
              <w:r>
                <w:rPr>
                  <w:rStyle w:val="Hyperlink"/>
                </w:rPr>
                <w:t>http://meteor.aihw.gov.au/content/index.phtml/</w:t>
              </w:r>
              <w:r>
                <w:br/>
              </w:r>
              <w:r>
                <w:rPr>
                  <w:rStyle w:val="Hyperlink"/>
                </w:rPr>
                <w:t>itemId/294429</w:t>
              </w:r>
            </w:hyperlink>
            <w:r>
              <w:t xml:space="preserve"> should be reported in conjunction with all estimated dates of birth.</w:t>
            </w:r>
          </w:p>
          <w:p w:rsidR="00A2653F" w:rsidRDefault="00A2653F" w:rsidP="00163270">
            <w:r>
              <w:rPr>
                <w:b/>
              </w:rPr>
              <w:t>Sex</w:t>
            </w:r>
          </w:p>
          <w:p w:rsidR="00A2653F" w:rsidRDefault="00A2653F" w:rsidP="00163270">
            <w:r>
              <w:t>N represents whether or not the person is a 1. Male or 2. Female.</w:t>
            </w:r>
          </w:p>
          <w:p w:rsidR="00A2653F" w:rsidRDefault="00A2653F" w:rsidP="00163270">
            <w:r>
              <w:t xml:space="preserve">Operationally, sex is the distinction between male and female, as reported by a person or as determined by an interviewer. </w:t>
            </w:r>
          </w:p>
          <w:p w:rsidR="00A2653F" w:rsidRDefault="00A2653F" w:rsidP="00163270">
            <w: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 </w:t>
            </w:r>
          </w:p>
          <w:p w:rsidR="00A2653F" w:rsidRDefault="00A2653F" w:rsidP="00163270">
            <w: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 </w:t>
            </w:r>
          </w:p>
          <w:p w:rsidR="00A2653F" w:rsidRDefault="00A2653F" w:rsidP="00163270">
            <w:r>
              <w:t>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rsidR="00A2653F" w:rsidRDefault="00A2653F" w:rsidP="00163270">
            <w:r>
              <w:t>Code 3     Intersex or indeterminate</w:t>
            </w:r>
          </w:p>
          <w:p w:rsidR="00A2653F" w:rsidRDefault="00A2653F" w:rsidP="00163270">
            <w:r>
              <w:t>Is normally used for babies for whom sex has not been determined for whatever reason.</w:t>
            </w:r>
          </w:p>
          <w:p w:rsidR="00A2653F" w:rsidRDefault="00A2653F" w:rsidP="00163270">
            <w:r>
              <w:t xml:space="preserve">Should not generally be used on data collection forms completed by the respondent. </w:t>
            </w:r>
          </w:p>
          <w:p w:rsidR="00A2653F" w:rsidRDefault="00A2653F" w:rsidP="00163270">
            <w:r>
              <w:t>Should only be used if the person or respondent volunteers that the person is intersex or where it otherwise becomes clear during the collection process that the individual is neither male nor female.</w:t>
            </w:r>
          </w:p>
          <w:p w:rsidR="00A2653F" w:rsidRDefault="00A2653F" w:rsidP="00163270">
            <w:r>
              <w:t>Code 9     Not stated/inadequately described</w:t>
            </w:r>
          </w:p>
          <w:p w:rsidR="00A2653F" w:rsidRDefault="00A2653F" w:rsidP="00163270">
            <w:r>
              <w:t>Is not to be used on primary collection forms. It is primarily for use in administrative collections when transferring data from data sets where the item has not been collected.</w:t>
            </w:r>
          </w:p>
          <w:p w:rsidR="00A2653F" w:rsidRDefault="00A2653F" w:rsidP="00163270">
            <w:r>
              <w:t>Data that has been produced by linkage for statistical and research purposes should not be used subsequently for client management purposes.</w:t>
            </w:r>
          </w:p>
          <w:p w:rsidR="00A2653F" w:rsidRDefault="00A2653F" w:rsidP="00163270">
            <w:r>
              <w:lastRenderedPageBreak/>
              <w:t>This data cluster contains a set of specific data elements to be reported on in a predetermined combination.</w:t>
            </w:r>
          </w:p>
        </w:tc>
      </w:tr>
      <w:tr w:rsidR="00A2653F" w:rsidTr="00163270">
        <w:tc>
          <w:tcPr>
            <w:tcW w:w="0" w:type="auto"/>
            <w:gridSpan w:val="2"/>
          </w:tcPr>
          <w:p w:rsidR="00A2653F" w:rsidRDefault="00A2653F" w:rsidP="00163270">
            <w:pPr>
              <w:pStyle w:val="Itemsectiontitle"/>
            </w:pPr>
            <w:r>
              <w:lastRenderedPageBreak/>
              <w:t>Collection and usage attributes</w:t>
            </w:r>
          </w:p>
        </w:tc>
      </w:tr>
      <w:tr w:rsidR="00A2653F" w:rsidTr="00163270">
        <w:tc>
          <w:tcPr>
            <w:tcW w:w="2850" w:type="dxa"/>
          </w:tcPr>
          <w:p w:rsidR="00A2653F" w:rsidRDefault="00A2653F" w:rsidP="00163270">
            <w:r>
              <w:rPr>
                <w:i/>
              </w:rPr>
              <w:t>Guide for use:</w:t>
            </w:r>
          </w:p>
        </w:tc>
        <w:tc>
          <w:tcPr>
            <w:tcW w:w="0" w:type="auto"/>
          </w:tcPr>
          <w:p w:rsidR="00A2653F" w:rsidRDefault="00A2653F" w:rsidP="00163270">
            <w:r>
              <w:t>Where a date of birth is estimated the date accuracy indicator should be used. Please see Relational attributes.</w:t>
            </w:r>
          </w:p>
        </w:tc>
      </w:tr>
      <w:tr w:rsidR="00A2653F" w:rsidTr="00163270">
        <w:tc>
          <w:tcPr>
            <w:tcW w:w="0" w:type="auto"/>
            <w:gridSpan w:val="2"/>
          </w:tcPr>
          <w:p w:rsidR="00A2653F" w:rsidRDefault="00A2653F" w:rsidP="00163270">
            <w:pPr>
              <w:pStyle w:val="Itemsectiontitle"/>
            </w:pPr>
            <w:r>
              <w:t>Source and reference attributes</w:t>
            </w:r>
          </w:p>
        </w:tc>
      </w:tr>
      <w:tr w:rsidR="00A2653F" w:rsidTr="00163270">
        <w:tc>
          <w:tcPr>
            <w:tcW w:w="2850" w:type="dxa"/>
          </w:tcPr>
          <w:p w:rsidR="00A2653F" w:rsidRDefault="00A2653F" w:rsidP="00163270">
            <w:r>
              <w:rPr>
                <w:i/>
              </w:rPr>
              <w:t>Submitting organisation:</w:t>
            </w:r>
          </w:p>
        </w:tc>
        <w:tc>
          <w:tcPr>
            <w:tcW w:w="0" w:type="auto"/>
          </w:tcPr>
          <w:p w:rsidR="00A2653F" w:rsidRDefault="00A2653F" w:rsidP="00163270">
            <w:r>
              <w:t>Australian Institute of Health and Welfare.</w:t>
            </w:r>
          </w:p>
        </w:tc>
      </w:tr>
      <w:tr w:rsidR="00A2653F" w:rsidTr="00163270">
        <w:tc>
          <w:tcPr>
            <w:tcW w:w="2850" w:type="dxa"/>
          </w:tcPr>
          <w:p w:rsidR="00A2653F" w:rsidRDefault="00A2653F" w:rsidP="00163270">
            <w:r>
              <w:rPr>
                <w:i/>
              </w:rPr>
              <w:t>Steward:</w:t>
            </w:r>
          </w:p>
        </w:tc>
        <w:tc>
          <w:tcPr>
            <w:tcW w:w="0" w:type="auto"/>
          </w:tcPr>
          <w:p w:rsidR="00A2653F" w:rsidRDefault="00A2653F" w:rsidP="00163270">
            <w:r>
              <w:t>Australian Institute of Health and Welfare</w:t>
            </w:r>
          </w:p>
        </w:tc>
      </w:tr>
      <w:tr w:rsidR="00A2653F" w:rsidTr="00163270">
        <w:tc>
          <w:tcPr>
            <w:tcW w:w="2850" w:type="dxa"/>
          </w:tcPr>
          <w:p w:rsidR="00A2653F" w:rsidRDefault="00A2653F" w:rsidP="00163270">
            <w:r>
              <w:rPr>
                <w:i/>
              </w:rPr>
              <w:t>Origin:</w:t>
            </w:r>
          </w:p>
        </w:tc>
        <w:tc>
          <w:tcPr>
            <w:tcW w:w="0" w:type="auto"/>
          </w:tcPr>
          <w:p w:rsidR="00A2653F" w:rsidRDefault="00A2653F" w:rsidP="00163270">
            <w:r>
              <w:t>AIHW 1998. Home and Community Care (HACC) Data Dictionary Version 1.0. Report prepared for the Commonwealth and State/Territory government HACC Officials.</w:t>
            </w:r>
          </w:p>
        </w:tc>
      </w:tr>
      <w:tr w:rsidR="00A2653F" w:rsidTr="00163270">
        <w:tc>
          <w:tcPr>
            <w:tcW w:w="2850" w:type="dxa"/>
          </w:tcPr>
          <w:p w:rsidR="00A2653F" w:rsidRDefault="00A2653F" w:rsidP="00163270">
            <w:r>
              <w:rPr>
                <w:i/>
              </w:rPr>
              <w:t>Reference documents:</w:t>
            </w:r>
          </w:p>
        </w:tc>
        <w:tc>
          <w:tcPr>
            <w:tcW w:w="0" w:type="auto"/>
          </w:tcPr>
          <w:p w:rsidR="00A2653F" w:rsidRDefault="00A2653F" w:rsidP="00163270">
            <w:r>
              <w:t>NCSIMG 2001. Statistical Data Linkage in Community Services Data Collections. Canberra: Australian Institute of Health and Welfare.</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1750" w:type="pct"/>
          </w:tcPr>
          <w:p w:rsidR="00A2653F" w:rsidRDefault="00A2653F" w:rsidP="00163270">
            <w:r>
              <w:rPr>
                <w:i/>
              </w:rPr>
              <w:t>Related metadata references:</w:t>
            </w:r>
          </w:p>
        </w:tc>
        <w:tc>
          <w:tcPr>
            <w:tcW w:w="0" w:type="auto"/>
          </w:tcPr>
          <w:p w:rsidR="00A2653F" w:rsidRDefault="00A2653F" w:rsidP="00163270">
            <w:r>
              <w:t xml:space="preserve">See also </w:t>
            </w:r>
            <w:hyperlink r:id="rId799" w:history="1">
              <w:r>
                <w:rPr>
                  <w:rStyle w:val="Hyperlink"/>
                </w:rPr>
                <w:t>Date—accuracy indicator, code AAA</w:t>
              </w:r>
            </w:hyperlink>
            <w:r>
              <w:t xml:space="preserve"> Community Services, Standard 30/09/2005, Housing assistance, Standard 23/08/2010, Health, Standard 04/05/2005, Early Childhood, Standard 21/05/2010, Homelessness, Standard 23/08/2010</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800" w:history="1">
              <w:r w:rsidR="00A2653F">
                <w:rPr>
                  <w:rStyle w:val="Hyperlink"/>
                </w:rPr>
                <w:t>Alcohol and other drug treatment services NMDS 2012-2013</w:t>
              </w:r>
            </w:hyperlink>
            <w:r w:rsidR="00A2653F">
              <w:t xml:space="preserve"> Health, Standard 07/12/2011</w:t>
            </w:r>
          </w:p>
          <w:tbl>
            <w:tblPr>
              <w:tblW w:w="0" w:type="auto"/>
              <w:tblLook w:val="0000" w:firstRow="0" w:lastRow="0" w:firstColumn="0" w:lastColumn="0" w:noHBand="0" w:noVBand="0"/>
            </w:tblPr>
            <w:tblGrid>
              <w:gridCol w:w="222"/>
              <w:gridCol w:w="3447"/>
            </w:tblGrid>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start date:</w:t>
                  </w:r>
                  <w:r>
                    <w:t xml:space="preserve"> 01/07/2012</w:t>
                  </w:r>
                </w:p>
              </w:tc>
            </w:tr>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end date:</w:t>
                  </w:r>
                  <w:r>
                    <w:t xml:space="preserve"> 30/06/2013</w:t>
                  </w:r>
                </w:p>
              </w:tc>
            </w:tr>
          </w:tbl>
          <w:p w:rsidR="00A2653F" w:rsidRDefault="008E440D" w:rsidP="00163270">
            <w:hyperlink r:id="rId801" w:history="1">
              <w:r w:rsidR="00A2653F">
                <w:rPr>
                  <w:rStyle w:val="Hyperlink"/>
                </w:rPr>
                <w:t>Early Childhood Education and Care: Unit Record Level NMDS 2010</w:t>
              </w:r>
            </w:hyperlink>
            <w:r w:rsidR="00A2653F">
              <w:t xml:space="preserve"> Early Childhood, Superseded 07/06/2011</w:t>
            </w:r>
          </w:p>
          <w:tbl>
            <w:tblPr>
              <w:tblW w:w="0" w:type="auto"/>
              <w:tblLook w:val="0000" w:firstRow="0" w:lastRow="0" w:firstColumn="0" w:lastColumn="0" w:noHBand="0" w:noVBand="0"/>
            </w:tblPr>
            <w:tblGrid>
              <w:gridCol w:w="222"/>
              <w:gridCol w:w="3447"/>
            </w:tblGrid>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start date:</w:t>
                  </w:r>
                  <w:r>
                    <w:t xml:space="preserve"> 01/07/2010</w:t>
                  </w:r>
                </w:p>
              </w:tc>
            </w:tr>
          </w:tbl>
          <w:p w:rsidR="00A2653F" w:rsidRDefault="008E440D" w:rsidP="00163270">
            <w:hyperlink r:id="rId802" w:history="1">
              <w:r w:rsidR="00A2653F">
                <w:rPr>
                  <w:rStyle w:val="Hyperlink"/>
                </w:rPr>
                <w:t>Recommended Financial Management Program Data Dictionary</w:t>
              </w:r>
            </w:hyperlink>
            <w:r w:rsidR="00A2653F">
              <w:t xml:space="preserve"> </w:t>
            </w:r>
            <w:r w:rsidR="00A2653F">
              <w:rPr>
                <w:i/>
              </w:rPr>
              <w:t>No registration status</w:t>
            </w:r>
          </w:p>
          <w:p w:rsidR="00A2653F" w:rsidRDefault="008E440D" w:rsidP="00163270">
            <w:hyperlink r:id="rId803" w:history="1">
              <w:r w:rsidR="00A2653F">
                <w:rPr>
                  <w:rStyle w:val="Hyperlink"/>
                </w:rPr>
                <w:t>Specialist Homelessness Services NMDS 2011</w:t>
              </w:r>
            </w:hyperlink>
            <w:r w:rsidR="00A2653F">
              <w:t xml:space="preserve"> Housing assistance, Standard 23/08/2010</w:t>
            </w:r>
            <w:r w:rsidR="00A2653F">
              <w:br/>
              <w:t>Homelessness, Standard 23/08/2010</w:t>
            </w:r>
          </w:p>
          <w:tbl>
            <w:tblPr>
              <w:tblW w:w="0" w:type="auto"/>
              <w:tblLook w:val="0000" w:firstRow="0" w:lastRow="0" w:firstColumn="0" w:lastColumn="0" w:noHBand="0" w:noVBand="0"/>
            </w:tblPr>
            <w:tblGrid>
              <w:gridCol w:w="222"/>
              <w:gridCol w:w="5598"/>
            </w:tblGrid>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start date:</w:t>
                  </w:r>
                  <w:r>
                    <w:t xml:space="preserve"> 01/07/2011</w:t>
                  </w:r>
                </w:p>
              </w:tc>
            </w:tr>
            <w:tr w:rsidR="00A2653F" w:rsidTr="00163270">
              <w:tc>
                <w:tcPr>
                  <w:tcW w:w="0" w:type="auto"/>
                </w:tcPr>
                <w:p w:rsidR="00A2653F" w:rsidRDefault="00A2653F" w:rsidP="00163270">
                  <w:r>
                    <w:t xml:space="preserve">  </w:t>
                  </w:r>
                </w:p>
              </w:tc>
              <w:tc>
                <w:tcPr>
                  <w:tcW w:w="0" w:type="auto"/>
                </w:tcPr>
                <w:p w:rsidR="00A2653F" w:rsidRDefault="00A2653F" w:rsidP="00163270">
                  <w:r>
                    <w:rPr>
                      <w:i/>
                    </w:rPr>
                    <w:t>Information specific to this data set:</w:t>
                  </w:r>
                  <w:r>
                    <w:br/>
                  </w:r>
                </w:p>
                <w:p w:rsidR="00A2653F" w:rsidRDefault="00A2653F" w:rsidP="00163270">
                  <w:r>
                    <w:t xml:space="preserve">For the purposes of the Specialist Homelessness Services NMDS the SLK of the Presenting Unit Head will be recorded on each their accompanying member’s client forms. </w:t>
                  </w:r>
                </w:p>
              </w:tc>
            </w:tr>
          </w:tbl>
          <w:p w:rsidR="00A2653F" w:rsidRDefault="008E440D" w:rsidP="00163270">
            <w:hyperlink r:id="rId804" w:history="1">
              <w:r w:rsidR="00A2653F">
                <w:rPr>
                  <w:rStyle w:val="Hyperlink"/>
                </w:rPr>
                <w:t>Younger people with a disability in residential aged care program DSS 2009-10</w:t>
              </w:r>
            </w:hyperlink>
            <w:r w:rsidR="00A2653F">
              <w:t xml:space="preserve"> Community Services, Proposed 21/11/2011</w:t>
            </w:r>
          </w:p>
          <w:tbl>
            <w:tblPr>
              <w:tblW w:w="0" w:type="auto"/>
              <w:tblLook w:val="0000" w:firstRow="0" w:lastRow="0" w:firstColumn="0" w:lastColumn="0" w:noHBand="0" w:noVBand="0"/>
            </w:tblPr>
            <w:tblGrid>
              <w:gridCol w:w="222"/>
              <w:gridCol w:w="3447"/>
            </w:tblGrid>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start date:</w:t>
                  </w:r>
                  <w:r>
                    <w:t xml:space="preserve"> 01/07/2009</w:t>
                  </w:r>
                </w:p>
              </w:tc>
            </w:tr>
            <w:tr w:rsidR="00A2653F" w:rsidTr="00163270">
              <w:tc>
                <w:tcPr>
                  <w:tcW w:w="0" w:type="auto"/>
                </w:tcPr>
                <w:p w:rsidR="00A2653F" w:rsidRDefault="00A2653F" w:rsidP="00163270">
                  <w:r>
                    <w:t xml:space="preserve">  </w:t>
                  </w:r>
                </w:p>
              </w:tc>
              <w:tc>
                <w:tcPr>
                  <w:tcW w:w="0" w:type="auto"/>
                </w:tcPr>
                <w:p w:rsidR="00A2653F" w:rsidRDefault="00A2653F" w:rsidP="00163270">
                  <w:r>
                    <w:rPr>
                      <w:i/>
                    </w:rPr>
                    <w:t>Implementation end date:</w:t>
                  </w:r>
                  <w:r>
                    <w:t xml:space="preserve"> 30/06/2010</w:t>
                  </w:r>
                </w:p>
              </w:tc>
            </w:tr>
          </w:tbl>
          <w:p w:rsidR="00A2653F" w:rsidRDefault="00A2653F" w:rsidP="00163270"/>
        </w:tc>
      </w:tr>
      <w:tr w:rsidR="00A2653F" w:rsidTr="00163270">
        <w:tc>
          <w:tcPr>
            <w:tcW w:w="0" w:type="auto"/>
            <w:gridSpan w:val="2"/>
          </w:tcPr>
          <w:p w:rsidR="00A2653F" w:rsidRDefault="00A2653F" w:rsidP="00163270">
            <w:pPr>
              <w:pStyle w:val="Itemsectiontitle"/>
            </w:pPr>
            <w:r>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2485"/>
              <w:gridCol w:w="1271"/>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lastRenderedPageBreak/>
                    <w:t>1</w:t>
                  </w:r>
                </w:p>
              </w:tc>
              <w:tc>
                <w:tcPr>
                  <w:tcW w:w="0" w:type="auto"/>
                </w:tcPr>
                <w:p w:rsidR="00A2653F" w:rsidRDefault="008E440D" w:rsidP="00163270">
                  <w:hyperlink r:id="rId805" w:history="1">
                    <w:r w:rsidR="00A2653F">
                      <w:rPr>
                        <w:rStyle w:val="Hyperlink"/>
                      </w:rPr>
                      <w:t>Letters of family name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2</w:t>
                  </w:r>
                </w:p>
              </w:tc>
              <w:tc>
                <w:tcPr>
                  <w:tcW w:w="0" w:type="auto"/>
                </w:tcPr>
                <w:p w:rsidR="00A2653F" w:rsidRDefault="008E440D" w:rsidP="00163270">
                  <w:hyperlink r:id="rId806" w:history="1">
                    <w:r w:rsidR="00A2653F">
                      <w:rPr>
                        <w:rStyle w:val="Hyperlink"/>
                      </w:rPr>
                      <w:t>Letters of given name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3</w:t>
                  </w:r>
                </w:p>
              </w:tc>
              <w:tc>
                <w:tcPr>
                  <w:tcW w:w="0" w:type="auto"/>
                </w:tcPr>
                <w:p w:rsidR="00A2653F" w:rsidRDefault="008E440D" w:rsidP="00163270">
                  <w:hyperlink r:id="rId807" w:history="1">
                    <w:r w:rsidR="00A2653F">
                      <w:rPr>
                        <w:rStyle w:val="Hyperlink"/>
                      </w:rPr>
                      <w:t>Date of birth</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4</w:t>
                  </w:r>
                </w:p>
              </w:tc>
              <w:tc>
                <w:tcPr>
                  <w:tcW w:w="0" w:type="auto"/>
                </w:tcPr>
                <w:p w:rsidR="00A2653F" w:rsidRDefault="008E440D" w:rsidP="00163270">
                  <w:hyperlink r:id="rId808" w:history="1">
                    <w:r w:rsidR="00A2653F">
                      <w:rPr>
                        <w:rStyle w:val="Hyperlink"/>
                      </w:rPr>
                      <w:t>Sex</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5</w:t>
                  </w:r>
                </w:p>
              </w:tc>
              <w:tc>
                <w:tcPr>
                  <w:tcW w:w="0" w:type="auto"/>
                </w:tcPr>
                <w:p w:rsidR="00A2653F" w:rsidRDefault="008E440D" w:rsidP="00163270">
                  <w:hyperlink r:id="rId809" w:history="1">
                    <w:r w:rsidR="00A2653F">
                      <w:rPr>
                        <w:rStyle w:val="Hyperlink"/>
                      </w:rPr>
                      <w:t>Statistical linkage key 581</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1</w:t>
                  </w:r>
                </w:p>
              </w:tc>
            </w:tr>
            <w:tr w:rsidR="00A2653F" w:rsidTr="00163270">
              <w:tc>
                <w:tcPr>
                  <w:tcW w:w="0" w:type="auto"/>
                </w:tcPr>
                <w:p w:rsidR="00A2653F" w:rsidRDefault="00A2653F" w:rsidP="00163270">
                  <w:pPr>
                    <w:jc w:val="center"/>
                  </w:pPr>
                  <w:r>
                    <w:t>6</w:t>
                  </w:r>
                </w:p>
              </w:tc>
              <w:tc>
                <w:tcPr>
                  <w:tcW w:w="0" w:type="auto"/>
                </w:tcPr>
                <w:p w:rsidR="00A2653F" w:rsidRDefault="008E440D" w:rsidP="00163270">
                  <w:hyperlink r:id="rId810" w:history="1">
                    <w:r w:rsidR="00A2653F">
                      <w:rPr>
                        <w:rStyle w:val="Hyperlink"/>
                      </w:rPr>
                      <w:t>Date accuracy indicator</w:t>
                    </w:r>
                  </w:hyperlink>
                </w:p>
              </w:tc>
              <w:tc>
                <w:tcPr>
                  <w:tcW w:w="0" w:type="auto"/>
                </w:tcPr>
                <w:p w:rsidR="00A2653F" w:rsidRDefault="00A2653F" w:rsidP="00163270">
                  <w:pPr>
                    <w:jc w:val="center"/>
                  </w:pPr>
                  <w:r>
                    <w:t>Conditional</w:t>
                  </w:r>
                </w:p>
              </w:tc>
              <w:tc>
                <w:tcPr>
                  <w:tcW w:w="0" w:type="auto"/>
                </w:tcPr>
                <w:p w:rsidR="00A2653F" w:rsidRDefault="00A2653F" w:rsidP="00163270">
                  <w:pPr>
                    <w:jc w:val="center"/>
                  </w:pPr>
                  <w:r>
                    <w:t>1</w:t>
                  </w:r>
                </w:p>
              </w:tc>
            </w:tr>
          </w:tbl>
          <w:p w:rsidR="00A2653F" w:rsidRDefault="00A2653F" w:rsidP="00163270"/>
        </w:tc>
      </w:tr>
    </w:tbl>
    <w:p w:rsidR="00A2653F" w:rsidRDefault="00A2653F" w:rsidP="00A2653F">
      <w:pPr>
        <w:pStyle w:val="Itemtitle"/>
      </w:pPr>
      <w:bookmarkStart w:id="99" w:name="418356_Surgery_for_cancer_cluster"/>
      <w:bookmarkStart w:id="100" w:name="_Toc328644776"/>
      <w:bookmarkStart w:id="101" w:name="_Toc328751014"/>
      <w:r>
        <w:lastRenderedPageBreak/>
        <w:t>Surgery for cancer cluster</w:t>
      </w:r>
      <w:bookmarkEnd w:id="99"/>
      <w:r>
        <w:sym w:font="Symbol" w:char="F0A8"/>
      </w:r>
      <w:bookmarkEnd w:id="100"/>
      <w:bookmarkEnd w:id="101"/>
    </w:p>
    <w:tbl>
      <w:tblPr>
        <w:tblW w:w="0" w:type="auto"/>
        <w:tblLook w:val="0000" w:firstRow="0" w:lastRow="0" w:firstColumn="0" w:lastColumn="0" w:noHBand="0" w:noVBand="0"/>
      </w:tblPr>
      <w:tblGrid>
        <w:gridCol w:w="3250"/>
        <w:gridCol w:w="6036"/>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418356</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Health, Standard 07/12/2011</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r>
              <w:t>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rsidR="00A2653F" w:rsidRDefault="00A2653F" w:rsidP="00163270">
            <w:r>
              <w:t>The surgery treatment cluster consists of those data elements recommended for collection as best practice when cancer-directed surgery is performed as part of the initial course of treatment for cancer. The surgery treatment cluster collects information on the target sites of surgery, the procedure types and the date of each procedure.</w:t>
            </w:r>
          </w:p>
          <w:p w:rsidR="00A2653F" w:rsidRDefault="00A2653F" w:rsidP="00163270">
            <w: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 </w:t>
            </w:r>
          </w:p>
          <w:p w:rsidR="00A2653F" w:rsidRDefault="00A2653F" w:rsidP="00163270">
            <w:r>
              <w:t>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r w:rsidR="00A2653F" w:rsidTr="00163270">
        <w:tc>
          <w:tcPr>
            <w:tcW w:w="0" w:type="auto"/>
            <w:gridSpan w:val="2"/>
          </w:tcPr>
          <w:p w:rsidR="00A2653F" w:rsidRDefault="00A2653F" w:rsidP="00163270">
            <w:pPr>
              <w:pStyle w:val="Itemsectiontitle"/>
            </w:pPr>
            <w:r>
              <w:t>Collection and usage attributes</w:t>
            </w:r>
          </w:p>
        </w:tc>
      </w:tr>
      <w:tr w:rsidR="00A2653F" w:rsidTr="00163270">
        <w:tc>
          <w:tcPr>
            <w:tcW w:w="2850" w:type="dxa"/>
          </w:tcPr>
          <w:p w:rsidR="00A2653F" w:rsidRDefault="00A2653F" w:rsidP="00163270">
            <w:r>
              <w:rPr>
                <w:i/>
              </w:rPr>
              <w:t>Collection methods:</w:t>
            </w:r>
          </w:p>
        </w:tc>
        <w:tc>
          <w:tcPr>
            <w:tcW w:w="0" w:type="auto"/>
          </w:tcPr>
          <w:p w:rsidR="00A2653F" w:rsidRDefault="00A2653F" w:rsidP="00163270">
            <w:r>
              <w:t xml:space="preserve">All cancer-directed surgery performed during the initial course of treatment is recorded regardless of treatment intent or timing. </w:t>
            </w:r>
          </w:p>
          <w:p w:rsidR="00A2653F" w:rsidRDefault="00A2653F" w:rsidP="00163270">
            <w:r>
              <w:t>The data element </w:t>
            </w:r>
            <w:r>
              <w:rPr>
                <w:i/>
              </w:rPr>
              <w:t xml:space="preserve">Healthcare provider—organisation identifier, </w:t>
            </w:r>
            <w:proofErr w:type="gramStart"/>
            <w:r>
              <w:rPr>
                <w:i/>
              </w:rPr>
              <w:t>N(</w:t>
            </w:r>
            <w:proofErr w:type="gramEnd"/>
            <w:r>
              <w:rPr>
                <w:i/>
              </w:rPr>
              <w:t xml:space="preserve">16) </w:t>
            </w:r>
            <w:r>
              <w:t>may be recorded for each treatment. It is recommended that, wherever possible, the database be configured to allow entry of different healthcare provider identifiers for each therapeutic course of treatment.</w:t>
            </w:r>
          </w:p>
          <w:p w:rsidR="00A2653F" w:rsidRDefault="00A2653F" w:rsidP="00163270">
            <w:r>
              <w:t>The initial course of treatment includes all treatments administered to the patient from diagnosis and before disease progression or recurrence.</w:t>
            </w:r>
          </w:p>
          <w:p w:rsidR="00A2653F" w:rsidRDefault="00A2653F" w:rsidP="00163270">
            <w:r>
              <w:t>This information should be collected from the patient's medical record.</w:t>
            </w:r>
          </w:p>
        </w:tc>
      </w:tr>
      <w:tr w:rsidR="00A2653F" w:rsidTr="00163270">
        <w:tc>
          <w:tcPr>
            <w:tcW w:w="0" w:type="auto"/>
            <w:gridSpan w:val="2"/>
          </w:tcPr>
          <w:p w:rsidR="00A2653F" w:rsidRDefault="00A2653F" w:rsidP="00163270">
            <w:pPr>
              <w:pStyle w:val="Itemsectiontitle"/>
            </w:pPr>
            <w:r>
              <w:t>Source and reference attributes</w:t>
            </w:r>
          </w:p>
        </w:tc>
      </w:tr>
      <w:tr w:rsidR="00A2653F" w:rsidTr="00163270">
        <w:tc>
          <w:tcPr>
            <w:tcW w:w="2850" w:type="dxa"/>
          </w:tcPr>
          <w:p w:rsidR="00A2653F" w:rsidRDefault="00A2653F" w:rsidP="00163270">
            <w:r>
              <w:rPr>
                <w:i/>
              </w:rPr>
              <w:t>Submitting organisation:</w:t>
            </w:r>
          </w:p>
        </w:tc>
        <w:tc>
          <w:tcPr>
            <w:tcW w:w="0" w:type="auto"/>
          </w:tcPr>
          <w:p w:rsidR="00A2653F" w:rsidRDefault="00A2653F" w:rsidP="00163270">
            <w:r>
              <w:t>Cancer Australia</w:t>
            </w:r>
          </w:p>
        </w:tc>
      </w:tr>
      <w:tr w:rsidR="00A2653F" w:rsidTr="00163270">
        <w:tc>
          <w:tcPr>
            <w:tcW w:w="2850" w:type="dxa"/>
          </w:tcPr>
          <w:p w:rsidR="00A2653F" w:rsidRDefault="00A2653F" w:rsidP="00163270">
            <w:r>
              <w:rPr>
                <w:i/>
              </w:rPr>
              <w:lastRenderedPageBreak/>
              <w:t>Reference documents:</w:t>
            </w:r>
          </w:p>
        </w:tc>
        <w:tc>
          <w:tcPr>
            <w:tcW w:w="0" w:type="auto"/>
          </w:tcPr>
          <w:p w:rsidR="00A2653F" w:rsidRDefault="00A2653F" w:rsidP="00163270">
            <w:r>
              <w:t>American College of Surgeons 2002. Facility Oncology Registry Data Standards (FORDS), 2009 revision. Commission on Cancer</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1750" w:type="pct"/>
          </w:tcPr>
          <w:p w:rsidR="00A2653F" w:rsidRDefault="00A2653F" w:rsidP="00163270">
            <w:r>
              <w:rPr>
                <w:i/>
              </w:rPr>
              <w:t>Related metadata references:</w:t>
            </w:r>
          </w:p>
        </w:tc>
        <w:tc>
          <w:tcPr>
            <w:tcW w:w="0" w:type="auto"/>
          </w:tcPr>
          <w:p w:rsidR="00A2653F" w:rsidRDefault="00A2653F" w:rsidP="00163270">
            <w:r>
              <w:t xml:space="preserve">See also </w:t>
            </w:r>
            <w:hyperlink r:id="rId811" w:history="1">
              <w:r>
                <w:rPr>
                  <w:rStyle w:val="Hyperlink"/>
                </w:rPr>
                <w:t>Cancer treatment—cancer treatment type, code N[N]</w:t>
              </w:r>
            </w:hyperlink>
            <w:r>
              <w:t xml:space="preserve"> Health, Standard 07/12/2011</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812" w:history="1">
              <w:r w:rsidR="00A2653F">
                <w:rPr>
                  <w:rStyle w:val="Hyperlink"/>
                </w:rPr>
                <w:t>Cancer (clinical) DSS</w:t>
              </w:r>
            </w:hyperlink>
            <w:r w:rsidR="00A2653F">
              <w:t xml:space="preserve"> Health, Standard 07/12/2011</w:t>
            </w:r>
          </w:p>
          <w:tbl>
            <w:tblPr>
              <w:tblW w:w="0" w:type="auto"/>
              <w:tblLook w:val="0000" w:firstRow="0" w:lastRow="0" w:firstColumn="0" w:lastColumn="0" w:noHBand="0" w:noVBand="0"/>
            </w:tblPr>
            <w:tblGrid>
              <w:gridCol w:w="222"/>
              <w:gridCol w:w="5598"/>
            </w:tblGrid>
            <w:tr w:rsidR="00A2653F" w:rsidTr="00163270">
              <w:tc>
                <w:tcPr>
                  <w:tcW w:w="0" w:type="auto"/>
                </w:tcPr>
                <w:p w:rsidR="00A2653F" w:rsidRDefault="00A2653F" w:rsidP="00163270">
                  <w:r>
                    <w:t xml:space="preserve">  </w:t>
                  </w:r>
                </w:p>
              </w:tc>
              <w:tc>
                <w:tcPr>
                  <w:tcW w:w="0" w:type="auto"/>
                </w:tcPr>
                <w:p w:rsidR="00A2653F" w:rsidRDefault="00A2653F" w:rsidP="00163270">
                  <w:r>
                    <w:rPr>
                      <w:i/>
                    </w:rPr>
                    <w:t>Conditional obligation</w:t>
                  </w:r>
                  <w:proofErr w:type="gramStart"/>
                  <w:r>
                    <w:rPr>
                      <w:i/>
                    </w:rPr>
                    <w:t>:</w:t>
                  </w:r>
                  <w:proofErr w:type="gramEnd"/>
                  <w:r>
                    <w:br/>
                    <w:t>Conditional on the patient receiving cancer-directed surgery.</w:t>
                  </w:r>
                </w:p>
              </w:tc>
            </w:tr>
          </w:tbl>
          <w:p w:rsidR="00A2653F" w:rsidRDefault="00A2653F" w:rsidP="00163270"/>
        </w:tc>
      </w:tr>
      <w:tr w:rsidR="00A2653F" w:rsidTr="00163270">
        <w:tc>
          <w:tcPr>
            <w:tcW w:w="0" w:type="auto"/>
            <w:gridSpan w:val="2"/>
          </w:tcPr>
          <w:p w:rsidR="00A2653F" w:rsidRDefault="00A2653F" w:rsidP="00163270">
            <w:pPr>
              <w:pStyle w:val="Itemsectiontitle"/>
            </w:pPr>
            <w:r>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2822"/>
              <w:gridCol w:w="1209"/>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813" w:history="1">
                    <w:r w:rsidR="00A2653F">
                      <w:rPr>
                        <w:rStyle w:val="Hyperlink"/>
                      </w:rPr>
                      <w:t xml:space="preserve">Surgery target site </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814" w:history="1">
                    <w:r w:rsidR="00A2653F">
                      <w:rPr>
                        <w:rStyle w:val="Hyperlink"/>
                      </w:rPr>
                      <w:t>Surgical procedure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815" w:history="1">
                    <w:r w:rsidR="00A2653F">
                      <w:rPr>
                        <w:rStyle w:val="Hyperlink"/>
                      </w:rPr>
                      <w:t>Surgical procedure for cancer</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bl>
          <w:p w:rsidR="00A2653F" w:rsidRDefault="00A2653F" w:rsidP="00163270"/>
        </w:tc>
      </w:tr>
    </w:tbl>
    <w:p w:rsidR="00A2653F" w:rsidRDefault="00A2653F" w:rsidP="00A2653F">
      <w:pPr>
        <w:pStyle w:val="Itemtitle"/>
      </w:pPr>
      <w:bookmarkStart w:id="102" w:name="418358_Systemic_therapy_procedure_for_ca"/>
      <w:bookmarkStart w:id="103" w:name="_Toc328644777"/>
      <w:bookmarkStart w:id="104" w:name="_Toc328751015"/>
      <w:r>
        <w:lastRenderedPageBreak/>
        <w:t>Systemic therapy procedure for cancer cluster</w:t>
      </w:r>
      <w:bookmarkEnd w:id="102"/>
      <w:r>
        <w:sym w:font="Symbol" w:char="F0A8"/>
      </w:r>
      <w:bookmarkEnd w:id="103"/>
      <w:bookmarkEnd w:id="104"/>
    </w:p>
    <w:tbl>
      <w:tblPr>
        <w:tblW w:w="0" w:type="auto"/>
        <w:tblLook w:val="0000" w:firstRow="0" w:lastRow="0" w:firstColumn="0" w:lastColumn="0" w:noHBand="0" w:noVBand="0"/>
      </w:tblPr>
      <w:tblGrid>
        <w:gridCol w:w="3250"/>
        <w:gridCol w:w="6036"/>
      </w:tblGrid>
      <w:tr w:rsidR="00A2653F" w:rsidTr="00163270">
        <w:tc>
          <w:tcPr>
            <w:tcW w:w="0" w:type="auto"/>
            <w:gridSpan w:val="2"/>
          </w:tcPr>
          <w:p w:rsidR="00A2653F" w:rsidRDefault="00A2653F" w:rsidP="00163270">
            <w:pPr>
              <w:pStyle w:val="Itemsectiontitle"/>
            </w:pPr>
            <w:r>
              <w:t>Identifying and definitional attributes</w:t>
            </w:r>
          </w:p>
        </w:tc>
      </w:tr>
      <w:tr w:rsidR="00A2653F" w:rsidTr="00163270">
        <w:tc>
          <w:tcPr>
            <w:tcW w:w="2850" w:type="dxa"/>
          </w:tcPr>
          <w:p w:rsidR="00A2653F" w:rsidRDefault="00A2653F" w:rsidP="00163270">
            <w:r>
              <w:rPr>
                <w:i/>
              </w:rPr>
              <w:t>Metadata item type:</w:t>
            </w:r>
          </w:p>
        </w:tc>
        <w:tc>
          <w:tcPr>
            <w:tcW w:w="0" w:type="auto"/>
          </w:tcPr>
          <w:p w:rsidR="00A2653F" w:rsidRDefault="00A2653F" w:rsidP="00163270">
            <w:r>
              <w:t>Data Set Specification</w:t>
            </w:r>
          </w:p>
        </w:tc>
      </w:tr>
      <w:tr w:rsidR="00A2653F" w:rsidTr="00163270">
        <w:tc>
          <w:tcPr>
            <w:tcW w:w="2850" w:type="dxa"/>
          </w:tcPr>
          <w:p w:rsidR="00A2653F" w:rsidRDefault="00A2653F" w:rsidP="00163270">
            <w:r>
              <w:rPr>
                <w:i/>
              </w:rPr>
              <w:t>METeOR identifier:</w:t>
            </w:r>
          </w:p>
        </w:tc>
        <w:tc>
          <w:tcPr>
            <w:tcW w:w="0" w:type="auto"/>
          </w:tcPr>
          <w:p w:rsidR="00A2653F" w:rsidRDefault="00A2653F" w:rsidP="00163270">
            <w:r>
              <w:t>418358</w:t>
            </w:r>
          </w:p>
        </w:tc>
      </w:tr>
      <w:tr w:rsidR="00A2653F" w:rsidTr="00163270">
        <w:tc>
          <w:tcPr>
            <w:tcW w:w="2850" w:type="dxa"/>
          </w:tcPr>
          <w:p w:rsidR="00A2653F" w:rsidRDefault="00A2653F" w:rsidP="00163270">
            <w:r>
              <w:rPr>
                <w:i/>
              </w:rPr>
              <w:t>Registration status:</w:t>
            </w:r>
          </w:p>
        </w:tc>
        <w:tc>
          <w:tcPr>
            <w:tcW w:w="0" w:type="auto"/>
          </w:tcPr>
          <w:p w:rsidR="00A2653F" w:rsidRDefault="00A2653F" w:rsidP="00163270">
            <w:r>
              <w:t>Health, Standard 07/12/2011</w:t>
            </w:r>
          </w:p>
        </w:tc>
      </w:tr>
      <w:tr w:rsidR="00A2653F" w:rsidTr="00163270">
        <w:tc>
          <w:tcPr>
            <w:tcW w:w="2850" w:type="dxa"/>
          </w:tcPr>
          <w:p w:rsidR="00A2653F" w:rsidRDefault="00A2653F" w:rsidP="00163270">
            <w:r>
              <w:rPr>
                <w:i/>
              </w:rPr>
              <w:t>DSS type:</w:t>
            </w:r>
          </w:p>
        </w:tc>
        <w:tc>
          <w:tcPr>
            <w:tcW w:w="0" w:type="auto"/>
          </w:tcPr>
          <w:p w:rsidR="00A2653F" w:rsidRDefault="00A2653F" w:rsidP="00163270">
            <w:r>
              <w:t>Data Element Cluster</w:t>
            </w:r>
          </w:p>
        </w:tc>
      </w:tr>
      <w:tr w:rsidR="00A2653F" w:rsidTr="00163270">
        <w:tc>
          <w:tcPr>
            <w:tcW w:w="2850" w:type="dxa"/>
          </w:tcPr>
          <w:p w:rsidR="00A2653F" w:rsidRDefault="00A2653F" w:rsidP="00163270">
            <w:r>
              <w:rPr>
                <w:i/>
              </w:rPr>
              <w:t>Scope:</w:t>
            </w:r>
          </w:p>
        </w:tc>
        <w:tc>
          <w:tcPr>
            <w:tcW w:w="0" w:type="auto"/>
          </w:tcPr>
          <w:p w:rsidR="00A2653F" w:rsidRDefault="00A2653F" w:rsidP="00163270">
            <w:proofErr w:type="gramStart"/>
            <w:r>
              <w:t>Systemic therapy procedures refers</w:t>
            </w:r>
            <w:proofErr w:type="gramEnd"/>
            <w:r>
              <w:t xml:space="preserve"> to haematologic transplant and endocrine procedures. Haematologic transplants are bone marrow or stem cell transplants performed to protect patients from myelosuppression or bone marrow ablation associated with the administration of high-dose chemotherapy or radiotherapy. </w:t>
            </w:r>
          </w:p>
          <w:p w:rsidR="00A2653F" w:rsidRDefault="00A2653F" w:rsidP="00163270">
            <w:r>
              <w:t>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rsidR="00A2653F" w:rsidRDefault="00A2653F" w:rsidP="00163270">
            <w:r>
              <w:t>The systemic therapy procedure cluster consists of those data elements recommended for collection as best practice when the patient receives a systemic therapy procedure as part of the initial course of treatment for cancer. The systemic therapy procedure cluster collects information on the systemic therapy procedure type and the dates of treatment.</w:t>
            </w:r>
          </w:p>
          <w:p w:rsidR="00A2653F" w:rsidRDefault="00A2653F" w:rsidP="00163270">
            <w:r>
              <w:t>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rsidR="00A2653F" w:rsidRDefault="00A2653F" w:rsidP="00163270">
            <w:r>
              <w:t>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r w:rsidR="00A2653F" w:rsidTr="00163270">
        <w:tc>
          <w:tcPr>
            <w:tcW w:w="0" w:type="auto"/>
            <w:gridSpan w:val="2"/>
          </w:tcPr>
          <w:p w:rsidR="00A2653F" w:rsidRDefault="00A2653F" w:rsidP="00163270">
            <w:pPr>
              <w:pStyle w:val="Itemsectiontitle"/>
            </w:pPr>
            <w:r>
              <w:t>Collection and usage attributes</w:t>
            </w:r>
          </w:p>
        </w:tc>
      </w:tr>
      <w:tr w:rsidR="00A2653F" w:rsidTr="00163270">
        <w:tc>
          <w:tcPr>
            <w:tcW w:w="2850" w:type="dxa"/>
          </w:tcPr>
          <w:p w:rsidR="00A2653F" w:rsidRDefault="00A2653F" w:rsidP="00163270">
            <w:r>
              <w:rPr>
                <w:i/>
              </w:rPr>
              <w:t>Guide for use:</w:t>
            </w:r>
          </w:p>
        </w:tc>
        <w:tc>
          <w:tcPr>
            <w:tcW w:w="0" w:type="auto"/>
          </w:tcPr>
          <w:p w:rsidR="00A2653F" w:rsidRDefault="00A2653F" w:rsidP="00163270">
            <w:proofErr w:type="gramStart"/>
            <w:r>
              <w:t>Systemic therapy procedures captures</w:t>
            </w:r>
            <w:proofErr w:type="gramEnd"/>
            <w:r>
              <w:t xml:space="preserve"> those infrequent instances whereby a medical, surgical, or radiation procedure is performed on a patient that has an effect on their hormonal or immunological balance.</w:t>
            </w:r>
          </w:p>
          <w:p w:rsidR="00A2653F" w:rsidRDefault="00A2653F" w:rsidP="001716E8">
            <w:pPr>
              <w:numPr>
                <w:ilvl w:val="0"/>
                <w:numId w:val="21"/>
              </w:numPr>
            </w:pPr>
            <w:r>
              <w:t xml:space="preserve">Haematologic procedures, such as bone marrow transplants or stem cell harvests, are typically used in conjunction with the administration of a systemic therapy agent(s), usually chemotherapy. </w:t>
            </w:r>
          </w:p>
          <w:p w:rsidR="00A2653F" w:rsidRDefault="00A2653F" w:rsidP="001716E8">
            <w:pPr>
              <w:numPr>
                <w:ilvl w:val="0"/>
                <w:numId w:val="21"/>
              </w:numPr>
            </w:pPr>
            <w:r>
              <w:t xml:space="preserve">Endocrine procedures, either radiological or surgical, may be administered in conjuction with systemic therapy agent(s), usually hormone therapy agents. </w:t>
            </w:r>
          </w:p>
          <w:p w:rsidR="00A2653F" w:rsidRDefault="00A2653F" w:rsidP="001716E8">
            <w:pPr>
              <w:numPr>
                <w:ilvl w:val="0"/>
                <w:numId w:val="21"/>
              </w:numPr>
            </w:pPr>
            <w:r>
              <w:lastRenderedPageBreak/>
              <w:t>As therapy during the initial course of treatment for cancer, haematologic procedures will rarely be administered in conjunction with endocrine radiation or surgery.</w:t>
            </w:r>
          </w:p>
        </w:tc>
      </w:tr>
      <w:tr w:rsidR="00A2653F" w:rsidTr="00163270">
        <w:tc>
          <w:tcPr>
            <w:tcW w:w="2850" w:type="dxa"/>
          </w:tcPr>
          <w:p w:rsidR="00A2653F" w:rsidRDefault="00A2653F" w:rsidP="00163270">
            <w:r>
              <w:rPr>
                <w:i/>
              </w:rPr>
              <w:lastRenderedPageBreak/>
              <w:t>Collection methods:</w:t>
            </w:r>
          </w:p>
        </w:tc>
        <w:tc>
          <w:tcPr>
            <w:tcW w:w="0" w:type="auto"/>
          </w:tcPr>
          <w:p w:rsidR="00A2653F" w:rsidRDefault="00A2653F" w:rsidP="00163270">
            <w:r>
              <w:t xml:space="preserve">Each systemic therapy procedure and procedure date delivered to the patient during the initial treatment for cancer should be recorded. </w:t>
            </w:r>
          </w:p>
          <w:p w:rsidR="00A2653F" w:rsidRDefault="00A2653F" w:rsidP="00163270">
            <w:r>
              <w:t xml:space="preserve">The data element </w:t>
            </w:r>
            <w:r>
              <w:rPr>
                <w:i/>
              </w:rPr>
              <w:t xml:space="preserve">Healthcare provider—organisation identifier, </w:t>
            </w:r>
            <w:proofErr w:type="gramStart"/>
            <w:r>
              <w:rPr>
                <w:i/>
              </w:rPr>
              <w:t>N(</w:t>
            </w:r>
            <w:proofErr w:type="gramEnd"/>
            <w:r>
              <w:rPr>
                <w:i/>
              </w:rPr>
              <w:t>16)</w:t>
            </w:r>
            <w:r>
              <w:t xml:space="preserve"> may be recorded for each treatment. It is recommended that, wherever possible, the database be configured to allow entry of different healthcare provider identifiers for each therapeutic course of treatment.</w:t>
            </w:r>
          </w:p>
          <w:p w:rsidR="00A2653F" w:rsidRDefault="00A2653F" w:rsidP="00163270">
            <w:r>
              <w:t>The initial course of treatment includes all treatments administered to the patient from diagnosis and before disease recurrence or progression.</w:t>
            </w:r>
          </w:p>
          <w:p w:rsidR="00A2653F" w:rsidRDefault="00A2653F" w:rsidP="00163270">
            <w:r>
              <w:t>This information should be collected from the patient's medical record.</w:t>
            </w:r>
          </w:p>
        </w:tc>
      </w:tr>
      <w:tr w:rsidR="00A2653F" w:rsidTr="00163270">
        <w:tc>
          <w:tcPr>
            <w:tcW w:w="0" w:type="auto"/>
            <w:gridSpan w:val="2"/>
          </w:tcPr>
          <w:p w:rsidR="00A2653F" w:rsidRDefault="00A2653F" w:rsidP="00163270">
            <w:pPr>
              <w:pStyle w:val="Itemsectiontitle"/>
            </w:pPr>
            <w:r>
              <w:t>Source and reference attributes</w:t>
            </w:r>
          </w:p>
        </w:tc>
      </w:tr>
      <w:tr w:rsidR="00A2653F" w:rsidTr="00163270">
        <w:tc>
          <w:tcPr>
            <w:tcW w:w="2850" w:type="dxa"/>
          </w:tcPr>
          <w:p w:rsidR="00A2653F" w:rsidRDefault="00A2653F" w:rsidP="00163270">
            <w:r>
              <w:rPr>
                <w:i/>
              </w:rPr>
              <w:t>Origin:</w:t>
            </w:r>
          </w:p>
        </w:tc>
        <w:tc>
          <w:tcPr>
            <w:tcW w:w="0" w:type="auto"/>
          </w:tcPr>
          <w:p w:rsidR="00A2653F" w:rsidRDefault="00A2653F" w:rsidP="00163270">
            <w:r>
              <w:t>Cancer Australia</w:t>
            </w:r>
          </w:p>
        </w:tc>
      </w:tr>
      <w:tr w:rsidR="00A2653F" w:rsidTr="00163270">
        <w:tc>
          <w:tcPr>
            <w:tcW w:w="2850" w:type="dxa"/>
          </w:tcPr>
          <w:p w:rsidR="00A2653F" w:rsidRDefault="00A2653F" w:rsidP="00163270">
            <w:r>
              <w:rPr>
                <w:i/>
              </w:rPr>
              <w:t>Reference documents:</w:t>
            </w:r>
          </w:p>
        </w:tc>
        <w:tc>
          <w:tcPr>
            <w:tcW w:w="0" w:type="auto"/>
          </w:tcPr>
          <w:p w:rsidR="00A2653F" w:rsidRDefault="00A2653F" w:rsidP="00163270">
            <w:r>
              <w:t>American College of Surgeons 2002. Facility Oncology Registry Data Standards (FORDS), 2009 revision. Commission on Cancer</w:t>
            </w:r>
          </w:p>
        </w:tc>
      </w:tr>
      <w:tr w:rsidR="00A2653F" w:rsidTr="00163270">
        <w:tc>
          <w:tcPr>
            <w:tcW w:w="0" w:type="auto"/>
            <w:gridSpan w:val="2"/>
          </w:tcPr>
          <w:p w:rsidR="00A2653F" w:rsidRDefault="00A2653F" w:rsidP="00163270">
            <w:pPr>
              <w:pStyle w:val="Itemsectiontitle"/>
            </w:pPr>
            <w:r>
              <w:t>Relational attributes</w:t>
            </w:r>
          </w:p>
        </w:tc>
      </w:tr>
      <w:tr w:rsidR="00A2653F" w:rsidTr="00163270">
        <w:tc>
          <w:tcPr>
            <w:tcW w:w="1750" w:type="pct"/>
          </w:tcPr>
          <w:p w:rsidR="00A2653F" w:rsidRDefault="00A2653F" w:rsidP="00163270">
            <w:r>
              <w:rPr>
                <w:i/>
              </w:rPr>
              <w:t>Related metadata references:</w:t>
            </w:r>
          </w:p>
        </w:tc>
        <w:tc>
          <w:tcPr>
            <w:tcW w:w="0" w:type="auto"/>
          </w:tcPr>
          <w:p w:rsidR="00A2653F" w:rsidRDefault="00A2653F" w:rsidP="00163270">
            <w:r>
              <w:t xml:space="preserve">See also </w:t>
            </w:r>
            <w:hyperlink r:id="rId816" w:history="1">
              <w:r>
                <w:rPr>
                  <w:rStyle w:val="Hyperlink"/>
                </w:rPr>
                <w:t>Cancer treatment—cancer treatment type, code N[N]</w:t>
              </w:r>
            </w:hyperlink>
            <w:r>
              <w:t xml:space="preserve"> Health, Standard 07/12/2011</w:t>
            </w:r>
          </w:p>
        </w:tc>
      </w:tr>
      <w:tr w:rsidR="00A2653F" w:rsidTr="00163270">
        <w:tc>
          <w:tcPr>
            <w:tcW w:w="0" w:type="auto"/>
          </w:tcPr>
          <w:p w:rsidR="00A2653F" w:rsidRDefault="00A2653F" w:rsidP="00163270">
            <w:r>
              <w:rPr>
                <w:i/>
              </w:rPr>
              <w:t>Implementation in Data Set Specification:</w:t>
            </w:r>
          </w:p>
        </w:tc>
        <w:tc>
          <w:tcPr>
            <w:tcW w:w="0" w:type="auto"/>
          </w:tcPr>
          <w:p w:rsidR="00A2653F" w:rsidRDefault="008E440D" w:rsidP="00163270">
            <w:hyperlink r:id="rId817" w:history="1">
              <w:r w:rsidR="00A2653F">
                <w:rPr>
                  <w:rStyle w:val="Hyperlink"/>
                </w:rPr>
                <w:t>Cancer (clinical) DSS</w:t>
              </w:r>
            </w:hyperlink>
            <w:r w:rsidR="00A2653F">
              <w:t xml:space="preserve"> Health, Standard 07/12/2011</w:t>
            </w:r>
          </w:p>
          <w:tbl>
            <w:tblPr>
              <w:tblW w:w="0" w:type="auto"/>
              <w:tblLook w:val="0000" w:firstRow="0" w:lastRow="0" w:firstColumn="0" w:lastColumn="0" w:noHBand="0" w:noVBand="0"/>
            </w:tblPr>
            <w:tblGrid>
              <w:gridCol w:w="222"/>
              <w:gridCol w:w="5598"/>
            </w:tblGrid>
            <w:tr w:rsidR="00A2653F" w:rsidTr="00163270">
              <w:tc>
                <w:tcPr>
                  <w:tcW w:w="0" w:type="auto"/>
                </w:tcPr>
                <w:p w:rsidR="00A2653F" w:rsidRDefault="00A2653F" w:rsidP="00163270">
                  <w:r>
                    <w:t xml:space="preserve">  </w:t>
                  </w:r>
                </w:p>
              </w:tc>
              <w:tc>
                <w:tcPr>
                  <w:tcW w:w="0" w:type="auto"/>
                </w:tcPr>
                <w:p w:rsidR="00A2653F" w:rsidRDefault="00A2653F" w:rsidP="00163270">
                  <w:r>
                    <w:rPr>
                      <w:i/>
                    </w:rPr>
                    <w:t>Conditional obligation</w:t>
                  </w:r>
                  <w:proofErr w:type="gramStart"/>
                  <w:r>
                    <w:rPr>
                      <w:i/>
                    </w:rPr>
                    <w:t>:</w:t>
                  </w:r>
                  <w:proofErr w:type="gramEnd"/>
                  <w:r>
                    <w:br/>
                    <w:t>Conditional on the patient receiving a systemic therapy procedure.</w:t>
                  </w:r>
                </w:p>
              </w:tc>
            </w:tr>
          </w:tbl>
          <w:p w:rsidR="00A2653F" w:rsidRDefault="00A2653F" w:rsidP="00163270"/>
        </w:tc>
      </w:tr>
      <w:tr w:rsidR="00A2653F" w:rsidTr="00163270">
        <w:tc>
          <w:tcPr>
            <w:tcW w:w="0" w:type="auto"/>
            <w:gridSpan w:val="2"/>
          </w:tcPr>
          <w:p w:rsidR="00A2653F" w:rsidRDefault="00A2653F" w:rsidP="00163270">
            <w:pPr>
              <w:pStyle w:val="Itemsectiontitle"/>
            </w:pPr>
            <w:r>
              <w:t>Metadata items in this Data Set Specification</w:t>
            </w:r>
          </w:p>
        </w:tc>
      </w:tr>
      <w:tr w:rsidR="00A2653F" w:rsidTr="00163270">
        <w:tc>
          <w:tcPr>
            <w:tcW w:w="0" w:type="auto"/>
            <w:gridSpan w:val="2"/>
          </w:tcPr>
          <w:tbl>
            <w:tblPr>
              <w:tblW w:w="0" w:type="auto"/>
              <w:tblLook w:val="0000" w:firstRow="0" w:lastRow="0" w:firstColumn="0" w:lastColumn="0" w:noHBand="0" w:noVBand="0"/>
            </w:tblPr>
            <w:tblGrid>
              <w:gridCol w:w="842"/>
              <w:gridCol w:w="3134"/>
              <w:gridCol w:w="1209"/>
              <w:gridCol w:w="1163"/>
            </w:tblGrid>
            <w:tr w:rsidR="00A2653F" w:rsidTr="00163270">
              <w:tc>
                <w:tcPr>
                  <w:tcW w:w="0" w:type="auto"/>
                </w:tcPr>
                <w:p w:rsidR="00A2653F" w:rsidRDefault="00A2653F" w:rsidP="00163270">
                  <w:r>
                    <w:rPr>
                      <w:i/>
                    </w:rPr>
                    <w:t>Seq No.</w:t>
                  </w:r>
                </w:p>
              </w:tc>
              <w:tc>
                <w:tcPr>
                  <w:tcW w:w="0" w:type="auto"/>
                </w:tcPr>
                <w:p w:rsidR="00A2653F" w:rsidRDefault="00A2653F" w:rsidP="00163270">
                  <w:r>
                    <w:rPr>
                      <w:i/>
                    </w:rPr>
                    <w:t>Metadata item</w:t>
                  </w:r>
                </w:p>
              </w:tc>
              <w:tc>
                <w:tcPr>
                  <w:tcW w:w="0" w:type="auto"/>
                </w:tcPr>
                <w:p w:rsidR="00A2653F" w:rsidRDefault="00A2653F" w:rsidP="00163270">
                  <w:r>
                    <w:rPr>
                      <w:i/>
                    </w:rPr>
                    <w:t>Obligation</w:t>
                  </w:r>
                </w:p>
              </w:tc>
              <w:tc>
                <w:tcPr>
                  <w:tcW w:w="0" w:type="auto"/>
                </w:tcPr>
                <w:p w:rsidR="00A2653F" w:rsidRDefault="00A2653F" w:rsidP="00163270">
                  <w:r>
                    <w:rPr>
                      <w:i/>
                    </w:rPr>
                    <w:t>Max occurs</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818" w:history="1">
                    <w:r w:rsidR="00A2653F">
                      <w:rPr>
                        <w:rStyle w:val="Hyperlink"/>
                      </w:rPr>
                      <w:t xml:space="preserve">Systemic therapy procedure </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r w:rsidR="00A2653F" w:rsidTr="00163270">
              <w:tc>
                <w:tcPr>
                  <w:tcW w:w="0" w:type="auto"/>
                </w:tcPr>
                <w:p w:rsidR="00A2653F" w:rsidRDefault="00A2653F" w:rsidP="00163270">
                  <w:pPr>
                    <w:jc w:val="center"/>
                  </w:pPr>
                  <w:r>
                    <w:t>-</w:t>
                  </w:r>
                </w:p>
              </w:tc>
              <w:tc>
                <w:tcPr>
                  <w:tcW w:w="0" w:type="auto"/>
                </w:tcPr>
                <w:p w:rsidR="00A2653F" w:rsidRDefault="008E440D" w:rsidP="00163270">
                  <w:hyperlink r:id="rId819" w:history="1">
                    <w:r w:rsidR="00A2653F">
                      <w:rPr>
                        <w:rStyle w:val="Hyperlink"/>
                      </w:rPr>
                      <w:t>Systemic therapy procedure date</w:t>
                    </w:r>
                  </w:hyperlink>
                </w:p>
              </w:tc>
              <w:tc>
                <w:tcPr>
                  <w:tcW w:w="0" w:type="auto"/>
                </w:tcPr>
                <w:p w:rsidR="00A2653F" w:rsidRDefault="00A2653F" w:rsidP="00163270">
                  <w:pPr>
                    <w:jc w:val="center"/>
                  </w:pPr>
                  <w:r>
                    <w:t>Mandatory</w:t>
                  </w:r>
                </w:p>
              </w:tc>
              <w:tc>
                <w:tcPr>
                  <w:tcW w:w="0" w:type="auto"/>
                </w:tcPr>
                <w:p w:rsidR="00A2653F" w:rsidRDefault="00A2653F" w:rsidP="00163270">
                  <w:pPr>
                    <w:jc w:val="center"/>
                  </w:pPr>
                  <w:r>
                    <w:t>99</w:t>
                  </w:r>
                </w:p>
              </w:tc>
            </w:tr>
          </w:tbl>
          <w:p w:rsidR="00A2653F" w:rsidRDefault="00A2653F" w:rsidP="00163270"/>
        </w:tc>
      </w:tr>
    </w:tbl>
    <w:p w:rsidR="00046916" w:rsidRDefault="00046916" w:rsidP="00046916"/>
    <w:p w:rsidR="00FF6810" w:rsidRDefault="00046916" w:rsidP="00046916">
      <w:pPr>
        <w:tabs>
          <w:tab w:val="left" w:pos="6900"/>
        </w:tabs>
      </w:pPr>
      <w:r>
        <w:tab/>
      </w:r>
    </w:p>
    <w:p w:rsidR="00FF6810" w:rsidRDefault="00FF6810" w:rsidP="00FF6810">
      <w:pPr>
        <w:pStyle w:val="Sectiontitle"/>
      </w:pPr>
      <w:bookmarkStart w:id="105" w:name="_Toc328751016"/>
      <w:r>
        <w:lastRenderedPageBreak/>
        <w:t>Data elements</w:t>
      </w:r>
      <w:bookmarkEnd w:id="105"/>
    </w:p>
    <w:p w:rsidR="00812CA5" w:rsidRDefault="00812CA5" w:rsidP="00812CA5"/>
    <w:p w:rsidR="00812CA5" w:rsidRDefault="00812CA5" w:rsidP="00812CA5"/>
    <w:p w:rsidR="00812CA5" w:rsidRDefault="00812CA5" w:rsidP="00812CA5"/>
    <w:p w:rsidR="00812CA5" w:rsidRDefault="00812CA5" w:rsidP="00812CA5"/>
    <w:p w:rsidR="00812CA5" w:rsidRDefault="00812CA5" w:rsidP="00812CA5"/>
    <w:p w:rsidR="00812CA5" w:rsidRDefault="00812CA5" w:rsidP="00812CA5"/>
    <w:p w:rsidR="00812CA5" w:rsidRDefault="00812CA5" w:rsidP="00812CA5"/>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pPr>
        <w:rPr>
          <w:color w:val="000000"/>
        </w:rPr>
      </w:pPr>
    </w:p>
    <w:p w:rsidR="00812CA5" w:rsidRDefault="00812CA5" w:rsidP="00812CA5">
      <w:r>
        <w:t xml:space="preserve"> </w:t>
      </w:r>
    </w:p>
    <w:p w:rsidR="00812CA5" w:rsidRDefault="00812CA5" w:rsidP="00812CA5"/>
    <w:p w:rsidR="00812CA5" w:rsidRDefault="00812CA5" w:rsidP="00812CA5">
      <w:pPr>
        <w:rPr>
          <w:rFonts w:ascii="Arial" w:hAnsi="Arial" w:cs="Arial"/>
          <w:b/>
          <w:sz w:val="36"/>
          <w:szCs w:val="36"/>
        </w:rPr>
      </w:pPr>
    </w:p>
    <w:p w:rsidR="00812CA5" w:rsidRDefault="00812CA5" w:rsidP="00812CA5"/>
    <w:p w:rsidR="00812CA5" w:rsidRDefault="00812CA5" w:rsidP="00812CA5"/>
    <w:p w:rsidR="00812CA5" w:rsidRDefault="00812CA5" w:rsidP="00812CA5"/>
    <w:p w:rsidR="00BC72DE" w:rsidRDefault="00BC72DE" w:rsidP="00BC72DE"/>
    <w:p w:rsidR="00BC72DE" w:rsidRDefault="00BC72DE" w:rsidP="00BC72DE"/>
    <w:p w:rsidR="00BC72DE" w:rsidRDefault="00BC72DE" w:rsidP="00BC72DE"/>
    <w:p w:rsidR="00BC72DE" w:rsidRDefault="00BC72DE" w:rsidP="00BC72DE">
      <w:pPr>
        <w:pStyle w:val="Itemtitle"/>
      </w:pPr>
      <w:bookmarkStart w:id="106" w:name="_Toc328751017"/>
      <w:r>
        <w:lastRenderedPageBreak/>
        <w:t>Address site name</w:t>
      </w:r>
      <w:r>
        <w:sym w:font="Symbol" w:char="F0D1"/>
      </w:r>
      <w:bookmarkEnd w:id="10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07" w:name="_Toc328751291"/>
            <w:r>
              <w:t>Address—address site name, text X[50]</w:t>
            </w:r>
            <w:bookmarkEnd w:id="107"/>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Building property name; Primary complex name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429252</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official place name or culturally accepted common usage name for an address site,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Address—address site name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Text</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X[50]</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50</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This data element represents the name given to an entire building or address site.</w:t>
            </w:r>
          </w:p>
          <w:p w:rsidR="00BC72DE" w:rsidRDefault="00BC72DE" w:rsidP="00BC72DE">
            <w:r>
              <w:t>Names of persons, associations or businesses should not be used as address site names.</w:t>
            </w:r>
          </w:p>
          <w:p w:rsidR="00BC72DE" w:rsidRDefault="00BC72DE" w:rsidP="00BC72DE">
            <w:r>
              <w:t>Usage Examples:</w:t>
            </w:r>
          </w:p>
          <w:p w:rsidR="00BC72DE" w:rsidRDefault="00BC72DE" w:rsidP="00BC72DE">
            <w:r>
              <w:t>Parliament House (Name of the building)</w:t>
            </w:r>
          </w:p>
          <w:p w:rsidR="00BC72DE" w:rsidRDefault="00BC72DE" w:rsidP="00BC72DE">
            <w:r>
              <w:t>University of Melbourne (Site name of university campus – a complex)</w:t>
            </w:r>
          </w:p>
          <w:p w:rsidR="00BC72DE" w:rsidRDefault="00BC72DE" w:rsidP="00BC72DE">
            <w:r>
              <w:t>Happy Valley Retirement Village (Site name of gated property – a complex)</w:t>
            </w:r>
          </w:p>
          <w:p w:rsidR="00BC72DE" w:rsidRDefault="00BC72DE" w:rsidP="00BC72DE">
            <w:r>
              <w:t>Darwin Town Hall (Name of the building)</w:t>
            </w:r>
          </w:p>
          <w:p w:rsidR="00BC72DE" w:rsidRDefault="00BC72DE" w:rsidP="00BC72DE">
            <w:r>
              <w:t>Blue Hills Farm (Name of the property) </w:t>
            </w:r>
          </w:p>
          <w:p w:rsidR="00BC72DE" w:rsidRDefault="00BC72DE"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 xml:space="preserve">Address site (or Primary complex) name </w:t>
            </w:r>
          </w:p>
          <w:p w:rsidR="00BC72DE" w:rsidRDefault="00BC72DE" w:rsidP="001716E8">
            <w:pPr>
              <w:numPr>
                <w:ilvl w:val="0"/>
                <w:numId w:val="21"/>
              </w:numPr>
            </w:pPr>
            <w:r>
              <w:t xml:space="preserve">Address number or number range </w:t>
            </w:r>
          </w:p>
          <w:p w:rsidR="00BC72DE" w:rsidRDefault="00BC72DE" w:rsidP="001716E8">
            <w:pPr>
              <w:numPr>
                <w:ilvl w:val="0"/>
                <w:numId w:val="21"/>
              </w:numPr>
            </w:pPr>
            <w:r>
              <w:t xml:space="preserve">Road name (name/type/suffix) </w:t>
            </w:r>
          </w:p>
          <w:p w:rsidR="00BC72DE" w:rsidRDefault="00BC72DE" w:rsidP="001716E8">
            <w:pPr>
              <w:numPr>
                <w:ilvl w:val="0"/>
                <w:numId w:val="21"/>
              </w:numPr>
            </w:pPr>
            <w:r>
              <w:t xml:space="preserve">Locality </w:t>
            </w:r>
          </w:p>
          <w:p w:rsidR="00BC72DE" w:rsidRDefault="00BC72DE" w:rsidP="001716E8">
            <w:pPr>
              <w:numPr>
                <w:ilvl w:val="0"/>
                <w:numId w:val="21"/>
              </w:numPr>
            </w:pPr>
            <w:r>
              <w:t xml:space="preserve">State/Territory </w:t>
            </w:r>
          </w:p>
          <w:p w:rsidR="00BC72DE" w:rsidRDefault="00BC72DE" w:rsidP="001716E8">
            <w:pPr>
              <w:numPr>
                <w:ilvl w:val="0"/>
                <w:numId w:val="21"/>
              </w:numPr>
            </w:pPr>
            <w:r>
              <w:lastRenderedPageBreak/>
              <w:t xml:space="preserve">Postcode (optional) </w:t>
            </w:r>
          </w:p>
          <w:p w:rsidR="00BC72DE" w:rsidRDefault="00BC72DE" w:rsidP="001716E8">
            <w:pPr>
              <w:numPr>
                <w:ilvl w:val="0"/>
                <w:numId w:val="21"/>
              </w:numPr>
            </w:pPr>
            <w:r>
              <w:t>Country (if applicable).</w:t>
            </w:r>
          </w:p>
          <w:p w:rsidR="00BC72DE" w:rsidRDefault="00BC72DE" w:rsidP="00BC72DE">
            <w:r>
              <w:t> </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20" w:history="1">
              <w:r>
                <w:rPr>
                  <w:rStyle w:val="Hyperlink"/>
                </w:rPr>
                <w:t>Person (address)—building/property name, text [X(30)]</w:t>
              </w:r>
            </w:hyperlink>
            <w:r>
              <w:t xml:space="preserve"> Community Services, Superseded 06/02/2012, Health, Superseded 07/12/2011</w:t>
            </w:r>
          </w:p>
          <w:p w:rsidR="00BC72DE" w:rsidRDefault="00BC72DE" w:rsidP="00BC72DE">
            <w:r>
              <w:t xml:space="preserve">Supersedes </w:t>
            </w:r>
            <w:hyperlink r:id="rId821" w:history="1">
              <w:r>
                <w:rPr>
                  <w:rStyle w:val="Hyperlink"/>
                </w:rPr>
                <w:t>Service provider organisation (address)—building/property name, text [X(30)]</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08" w:name="_Toc328751018"/>
      <w:r>
        <w:lastRenderedPageBreak/>
        <w:t>Australian state/territory identifier of address</w:t>
      </w:r>
      <w:r>
        <w:sym w:font="Symbol" w:char="F0A8"/>
      </w:r>
      <w:bookmarkEnd w:id="108"/>
    </w:p>
    <w:tbl>
      <w:tblPr>
        <w:tblW w:w="5000" w:type="pct"/>
        <w:tblLook w:val="0000" w:firstRow="0" w:lastRow="0" w:firstColumn="0" w:lastColumn="0" w:noHBand="0" w:noVBand="0"/>
      </w:tblPr>
      <w:tblGrid>
        <w:gridCol w:w="2850"/>
        <w:gridCol w:w="64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09" w:name="_Toc328751292"/>
            <w:r>
              <w:t>Address—Australian state/territory identifier, code AA[A]</w:t>
            </w:r>
            <w:bookmarkEnd w:id="109"/>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State/territory code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430134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r>
              <w:br/>
              <w:t>Early Childhood, Standard 09/03/2012</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identifier of the state or territory of an address,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Address—Australian state/territory identifier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AA[A]</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3</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50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NSW</w:t>
                  </w:r>
                </w:p>
              </w:tc>
              <w:tc>
                <w:tcPr>
                  <w:tcW w:w="0" w:type="auto"/>
                </w:tcPr>
                <w:p w:rsidR="00BC72DE" w:rsidRDefault="00BC72DE" w:rsidP="00BC72DE">
                  <w:r>
                    <w:t>New South Wales</w:t>
                  </w:r>
                </w:p>
              </w:tc>
            </w:tr>
            <w:tr w:rsidR="00BC72DE" w:rsidTr="00BC72DE">
              <w:tc>
                <w:tcPr>
                  <w:tcW w:w="1200" w:type="dxa"/>
                </w:tcPr>
                <w:p w:rsidR="00BC72DE" w:rsidRDefault="00BC72DE" w:rsidP="00BC72DE">
                  <w:r>
                    <w:t xml:space="preserve">VIC </w:t>
                  </w:r>
                </w:p>
              </w:tc>
              <w:tc>
                <w:tcPr>
                  <w:tcW w:w="0" w:type="auto"/>
                </w:tcPr>
                <w:p w:rsidR="00BC72DE" w:rsidRDefault="00BC72DE" w:rsidP="00BC72DE">
                  <w:r>
                    <w:t>Victoria</w:t>
                  </w:r>
                </w:p>
              </w:tc>
            </w:tr>
            <w:tr w:rsidR="00BC72DE" w:rsidTr="00BC72DE">
              <w:tc>
                <w:tcPr>
                  <w:tcW w:w="1200" w:type="dxa"/>
                </w:tcPr>
                <w:p w:rsidR="00BC72DE" w:rsidRDefault="00BC72DE" w:rsidP="00BC72DE">
                  <w:r>
                    <w:t>QLD</w:t>
                  </w:r>
                </w:p>
              </w:tc>
              <w:tc>
                <w:tcPr>
                  <w:tcW w:w="0" w:type="auto"/>
                </w:tcPr>
                <w:p w:rsidR="00BC72DE" w:rsidRDefault="00BC72DE" w:rsidP="00BC72DE">
                  <w:r>
                    <w:t>Queensland</w:t>
                  </w:r>
                </w:p>
              </w:tc>
            </w:tr>
            <w:tr w:rsidR="00BC72DE" w:rsidTr="00BC72DE">
              <w:tc>
                <w:tcPr>
                  <w:tcW w:w="1200" w:type="dxa"/>
                </w:tcPr>
                <w:p w:rsidR="00BC72DE" w:rsidRDefault="00BC72DE" w:rsidP="00BC72DE">
                  <w:r>
                    <w:t>SA</w:t>
                  </w:r>
                </w:p>
              </w:tc>
              <w:tc>
                <w:tcPr>
                  <w:tcW w:w="0" w:type="auto"/>
                </w:tcPr>
                <w:p w:rsidR="00BC72DE" w:rsidRDefault="00BC72DE" w:rsidP="00BC72DE">
                  <w:r>
                    <w:t>South Australia</w:t>
                  </w:r>
                </w:p>
              </w:tc>
            </w:tr>
            <w:tr w:rsidR="00BC72DE" w:rsidTr="00BC72DE">
              <w:tc>
                <w:tcPr>
                  <w:tcW w:w="1200" w:type="dxa"/>
                </w:tcPr>
                <w:p w:rsidR="00BC72DE" w:rsidRDefault="00BC72DE" w:rsidP="00BC72DE">
                  <w:r>
                    <w:t>WA</w:t>
                  </w:r>
                </w:p>
              </w:tc>
              <w:tc>
                <w:tcPr>
                  <w:tcW w:w="0" w:type="auto"/>
                </w:tcPr>
                <w:p w:rsidR="00BC72DE" w:rsidRDefault="00BC72DE" w:rsidP="00BC72DE">
                  <w:r>
                    <w:t>Western Australia</w:t>
                  </w:r>
                </w:p>
              </w:tc>
            </w:tr>
            <w:tr w:rsidR="00BC72DE" w:rsidTr="00BC72DE">
              <w:tc>
                <w:tcPr>
                  <w:tcW w:w="1200" w:type="dxa"/>
                </w:tcPr>
                <w:p w:rsidR="00BC72DE" w:rsidRDefault="00BC72DE" w:rsidP="00BC72DE">
                  <w:r>
                    <w:t>TAS</w:t>
                  </w:r>
                </w:p>
              </w:tc>
              <w:tc>
                <w:tcPr>
                  <w:tcW w:w="0" w:type="auto"/>
                </w:tcPr>
                <w:p w:rsidR="00BC72DE" w:rsidRDefault="00BC72DE" w:rsidP="00BC72DE">
                  <w:r>
                    <w:t>Tasmania</w:t>
                  </w:r>
                </w:p>
              </w:tc>
            </w:tr>
            <w:tr w:rsidR="00BC72DE" w:rsidTr="00BC72DE">
              <w:tc>
                <w:tcPr>
                  <w:tcW w:w="1200" w:type="dxa"/>
                </w:tcPr>
                <w:p w:rsidR="00BC72DE" w:rsidRDefault="00BC72DE" w:rsidP="00BC72DE">
                  <w:r>
                    <w:t>NT</w:t>
                  </w:r>
                </w:p>
              </w:tc>
              <w:tc>
                <w:tcPr>
                  <w:tcW w:w="0" w:type="auto"/>
                </w:tcPr>
                <w:p w:rsidR="00BC72DE" w:rsidRDefault="00BC72DE" w:rsidP="00BC72DE">
                  <w:r>
                    <w:t>Northern Territory</w:t>
                  </w:r>
                </w:p>
              </w:tc>
            </w:tr>
            <w:tr w:rsidR="00BC72DE" w:rsidTr="00BC72DE">
              <w:tc>
                <w:tcPr>
                  <w:tcW w:w="1200" w:type="dxa"/>
                </w:tcPr>
                <w:p w:rsidR="00BC72DE" w:rsidRDefault="00BC72DE" w:rsidP="00BC72DE">
                  <w:r>
                    <w:t>ACT</w:t>
                  </w:r>
                </w:p>
              </w:tc>
              <w:tc>
                <w:tcPr>
                  <w:tcW w:w="0" w:type="auto"/>
                </w:tcPr>
                <w:p w:rsidR="00BC72DE" w:rsidRDefault="00BC72DE" w:rsidP="00BC72DE">
                  <w:r>
                    <w:t>Australian Capital Territory</w:t>
                  </w:r>
                </w:p>
              </w:tc>
            </w:tr>
            <w:tr w:rsidR="00BC72DE" w:rsidTr="00BC72DE">
              <w:tc>
                <w:tcPr>
                  <w:tcW w:w="1200" w:type="dxa"/>
                </w:tcPr>
                <w:p w:rsidR="00BC72DE" w:rsidRDefault="00BC72DE" w:rsidP="00BC72DE">
                  <w:r>
                    <w:t>AAT</w:t>
                  </w:r>
                </w:p>
              </w:tc>
              <w:tc>
                <w:tcPr>
                  <w:tcW w:w="0" w:type="auto"/>
                </w:tcPr>
                <w:p w:rsidR="00BC72DE" w:rsidRDefault="00BC72DE" w:rsidP="00BC72DE">
                  <w:r>
                    <w:t>Australian Antarctic Territory</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These Australian state/territory codes are used for addressing purposes only. The codes are listed in the order commonly used for statistical reporting by ABS and used in the National Standard for Australian state/territory identifier.</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lastRenderedPageBreak/>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Address site (or Primary complex) name</w:t>
            </w:r>
          </w:p>
          <w:p w:rsidR="00BC72DE" w:rsidRDefault="00BC72DE" w:rsidP="001716E8">
            <w:pPr>
              <w:numPr>
                <w:ilvl w:val="0"/>
                <w:numId w:val="21"/>
              </w:numPr>
            </w:pPr>
            <w:r>
              <w:t>Address number or number range</w:t>
            </w:r>
          </w:p>
          <w:p w:rsidR="00BC72DE" w:rsidRDefault="00BC72DE" w:rsidP="001716E8">
            <w:pPr>
              <w:numPr>
                <w:ilvl w:val="0"/>
                <w:numId w:val="21"/>
              </w:numPr>
            </w:pPr>
            <w:r>
              <w:t>Road name (name/type/suffix)</w:t>
            </w:r>
          </w:p>
          <w:p w:rsidR="00BC72DE" w:rsidRDefault="00BC72DE" w:rsidP="001716E8">
            <w:pPr>
              <w:numPr>
                <w:ilvl w:val="0"/>
                <w:numId w:val="21"/>
              </w:numPr>
            </w:pPr>
            <w:r>
              <w:t>Locality</w:t>
            </w:r>
          </w:p>
          <w:p w:rsidR="00BC72DE" w:rsidRDefault="00BC72DE" w:rsidP="001716E8">
            <w:pPr>
              <w:numPr>
                <w:ilvl w:val="0"/>
                <w:numId w:val="21"/>
              </w:numPr>
            </w:pPr>
            <w:r>
              <w:t>State/Territory</w:t>
            </w:r>
          </w:p>
          <w:p w:rsidR="00BC72DE" w:rsidRDefault="00BC72DE" w:rsidP="001716E8">
            <w:pPr>
              <w:numPr>
                <w:ilvl w:val="0"/>
                <w:numId w:val="21"/>
              </w:numPr>
            </w:pPr>
            <w:r>
              <w:t>Postcode (optional)</w:t>
            </w:r>
          </w:p>
          <w:p w:rsidR="00BC72DE" w:rsidRDefault="00BC72DE" w:rsidP="001716E8">
            <w:pPr>
              <w:numPr>
                <w:ilvl w:val="0"/>
                <w:numId w:val="21"/>
              </w:numPr>
            </w:pPr>
            <w:r>
              <w:t>Country (if applicable).</w:t>
            </w:r>
            <w:r>
              <w:br/>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 xml:space="preserve">Data linkage cluster </w:t>
            </w:r>
            <w:r>
              <w:rPr>
                <w:i/>
              </w:rPr>
              <w:t>No registration status</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01/06/2012</w:t>
                  </w:r>
                </w:p>
              </w:tc>
            </w:tr>
          </w:tbl>
          <w:p w:rsidR="00BC72DE" w:rsidRDefault="00BC72DE" w:rsidP="00BC72DE">
            <w:r>
              <w:t>Public hospital establishment address details DSS Health, Standard 07/12/2011</w:t>
            </w:r>
          </w:p>
          <w:p w:rsidR="00BC72DE" w:rsidRDefault="00BC72DE" w:rsidP="00BC72DE">
            <w:r>
              <w:t xml:space="preserve">Steve's test DSS (one DE, multiple occurrences) </w:t>
            </w:r>
            <w:r>
              <w:rPr>
                <w:i/>
              </w:rPr>
              <w:t>No registration status</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01/02/2012</w:t>
                  </w:r>
                </w:p>
              </w:tc>
            </w:tr>
          </w:tbl>
          <w:p w:rsidR="00BC72DE" w:rsidRDefault="00BC72DE" w:rsidP="00BC72DE"/>
        </w:tc>
      </w:tr>
    </w:tbl>
    <w:p w:rsidR="00BC72DE" w:rsidRDefault="00BC72DE" w:rsidP="00BC72DE">
      <w:pPr>
        <w:pStyle w:val="Itemtitle"/>
      </w:pPr>
      <w:bookmarkStart w:id="110" w:name="_Toc328751019"/>
      <w:r>
        <w:lastRenderedPageBreak/>
        <w:t>Birth weight</w:t>
      </w:r>
      <w:r>
        <w:sym w:font="Symbol" w:char="F0A8"/>
      </w:r>
      <w:bookmarkEnd w:id="110"/>
    </w:p>
    <w:tbl>
      <w:tblPr>
        <w:tblW w:w="5000" w:type="pct"/>
        <w:tblLook w:val="0000" w:firstRow="0" w:lastRow="0" w:firstColumn="0" w:lastColumn="0" w:noHBand="0" w:noVBand="0"/>
      </w:tblPr>
      <w:tblGrid>
        <w:gridCol w:w="2850"/>
        <w:gridCol w:w="64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11" w:name="_Toc328751293"/>
            <w:r>
              <w:t>Birth—birth weight, code N</w:t>
            </w:r>
            <w:bookmarkEnd w:id="11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459938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first weight of the live-born or stillborn baby obtained after birth, or the weight of the neonate or infant on the date admitted if this is different from the date of birth,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Birth—birth weight</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50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Low birth weight (less than 2,500 grams)</w:t>
                  </w:r>
                </w:p>
              </w:tc>
            </w:tr>
            <w:tr w:rsidR="00BC72DE" w:rsidTr="00BC72DE">
              <w:tc>
                <w:tcPr>
                  <w:tcW w:w="1200" w:type="dxa"/>
                </w:tcPr>
                <w:p w:rsidR="00BC72DE" w:rsidRDefault="00BC72DE" w:rsidP="00BC72DE">
                  <w:r>
                    <w:t>2</w:t>
                  </w:r>
                </w:p>
              </w:tc>
              <w:tc>
                <w:tcPr>
                  <w:tcW w:w="0" w:type="auto"/>
                </w:tcPr>
                <w:p w:rsidR="00BC72DE" w:rsidRDefault="00BC72DE" w:rsidP="00BC72DE">
                  <w:r>
                    <w:t>Normal birth weight (2,500 grams to less than 4,500 grams)</w:t>
                  </w:r>
                </w:p>
              </w:tc>
            </w:tr>
            <w:tr w:rsidR="00BC72DE" w:rsidTr="00BC72DE">
              <w:tc>
                <w:tcPr>
                  <w:tcW w:w="1200" w:type="dxa"/>
                </w:tcPr>
                <w:p w:rsidR="00BC72DE" w:rsidRDefault="00BC72DE" w:rsidP="00BC72DE">
                  <w:r>
                    <w:t>3</w:t>
                  </w:r>
                </w:p>
              </w:tc>
              <w:tc>
                <w:tcPr>
                  <w:tcW w:w="0" w:type="auto"/>
                </w:tcPr>
                <w:p w:rsidR="00BC72DE" w:rsidRDefault="00BC72DE" w:rsidP="00BC72DE">
                  <w:r>
                    <w:t>High birth weight (4,500 grams and over)</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5020"/>
            </w:tblGrid>
            <w:tr w:rsidR="00BC72DE" w:rsidTr="00BC72DE">
              <w:tc>
                <w:tcPr>
                  <w:tcW w:w="1200" w:type="dxa"/>
                </w:tcPr>
                <w:p w:rsidR="00BC72DE" w:rsidRDefault="00BC72DE" w:rsidP="00BC72DE">
                  <w:r>
                    <w:t>8</w:t>
                  </w:r>
                </w:p>
              </w:tc>
              <w:tc>
                <w:tcPr>
                  <w:tcW w:w="0" w:type="auto"/>
                </w:tcPr>
                <w:p w:rsidR="00BC72DE" w:rsidRDefault="00BC72DE" w:rsidP="00BC72DE">
                  <w:r>
                    <w:t>Unknown birth weight</w:t>
                  </w:r>
                </w:p>
              </w:tc>
            </w:tr>
          </w:tbl>
          <w:p w:rsidR="00BC72DE" w:rsidRDefault="00BC72DE" w:rsidP="00BC72DE"/>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 (AIHW)</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For </w:t>
            </w:r>
            <w:r>
              <w:rPr>
                <w:b/>
              </w:rPr>
              <w:t>live births</w:t>
            </w:r>
            <w:r>
              <w:t xml:space="preserve">, </w:t>
            </w:r>
            <w:r>
              <w:rPr>
                <w:b/>
              </w:rPr>
              <w:t>birthweight</w:t>
            </w:r>
            <w:r>
              <w:t xml:space="preserve"> should preferably be measured within the first hour of life before significant postnatal weight loss has occurred.</w:t>
            </w:r>
          </w:p>
          <w:p w:rsidR="00BC72DE" w:rsidRDefault="00BC72DE" w:rsidP="00BC72DE">
            <w:r>
              <w:t>In perinatal collections the birthweight is to be provided for liveborn and stillborn babies.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 (AIHW)</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Indigenous primary health care DSS Health, Standard 07/12/2011</w:t>
            </w:r>
          </w:p>
          <w:tbl>
            <w:tblPr>
              <w:tblW w:w="0" w:type="auto"/>
              <w:tblLook w:val="0000" w:firstRow="0" w:lastRow="0" w:firstColumn="0" w:lastColumn="0" w:noHBand="0" w:noVBand="0"/>
            </w:tblPr>
            <w:tblGrid>
              <w:gridCol w:w="222"/>
              <w:gridCol w:w="59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r>
                    <w:br/>
                  </w:r>
                </w:p>
                <w:p w:rsidR="00BC72DE" w:rsidRDefault="00BC72DE" w:rsidP="00BC72DE">
                  <w:r>
                    <w:lastRenderedPageBreak/>
                    <w:t>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sidR="00BC72DE" w:rsidRDefault="00BC72DE" w:rsidP="00BC72DE">
                  <w:r>
                    <w:t>This item is only collected for infants born during the preceding 12 months.</w:t>
                  </w:r>
                </w:p>
              </w:tc>
            </w:tr>
          </w:tbl>
          <w:p w:rsidR="00BC72DE" w:rsidRDefault="00BC72DE" w:rsidP="00BC72DE"/>
        </w:tc>
      </w:tr>
      <w:tr w:rsidR="00BC72DE" w:rsidTr="00BC72DE">
        <w:tc>
          <w:tcPr>
            <w:tcW w:w="2850" w:type="dxa"/>
          </w:tcPr>
          <w:p w:rsidR="00BC72DE" w:rsidRDefault="00BC72DE" w:rsidP="00BC72DE">
            <w:r>
              <w:rPr>
                <w:i/>
              </w:rPr>
              <w:lastRenderedPageBreak/>
              <w:t>Implementation in Indicators:</w:t>
            </w:r>
          </w:p>
        </w:tc>
        <w:tc>
          <w:tcPr>
            <w:tcW w:w="0" w:type="auto"/>
          </w:tcPr>
          <w:p w:rsidR="00BC72DE" w:rsidRDefault="00BC72DE" w:rsidP="00BC72DE">
            <w:r>
              <w:rPr>
                <w:b/>
              </w:rPr>
              <w:t>Used as numerator</w:t>
            </w:r>
            <w:r>
              <w:br/>
              <w:t>Indigenous primary health care: PI02a-Number of Indigenous babies born within the previous 12 months whose birth weight results were low, normal or high, 2013 Health, Standard 07/12/2011</w:t>
            </w:r>
            <w:r>
              <w:br/>
              <w:t>Indigenous primary health care: PI02b-Proportion of Indigenous babies born within the previous 12 months whose birth weight results were low, normal or high, 2013 Health, Standard 07/12/2011</w:t>
            </w:r>
          </w:p>
        </w:tc>
      </w:tr>
    </w:tbl>
    <w:p w:rsidR="00BC72DE" w:rsidRDefault="00BC72DE" w:rsidP="00BC72DE">
      <w:pPr>
        <w:pStyle w:val="Itemtitle"/>
      </w:pPr>
      <w:bookmarkStart w:id="112" w:name="_Toc328751020"/>
      <w:r>
        <w:lastRenderedPageBreak/>
        <w:t>Cancer staging scheme source edition number</w:t>
      </w:r>
      <w:r>
        <w:sym w:font="Symbol" w:char="F0D1"/>
      </w:r>
      <w:bookmarkEnd w:id="11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13" w:name="_Toc328751294"/>
            <w:r>
              <w:t>Cancer staging—cancer staging scheme source edition number, code N[N]</w:t>
            </w:r>
            <w:bookmarkEnd w:id="11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393398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edition number of the cancer staging scheme used to determine the extent or stage of the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staging—cancer staging scheme source edition number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Text</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97</w:t>
                  </w:r>
                </w:p>
              </w:tc>
              <w:tc>
                <w:tcPr>
                  <w:tcW w:w="0" w:type="auto"/>
                </w:tcPr>
                <w:p w:rsidR="00BC72DE" w:rsidRDefault="00BC72DE" w:rsidP="00BC72DE">
                  <w:r>
                    <w:t>Not applicable</w:t>
                  </w:r>
                </w:p>
              </w:tc>
            </w:tr>
            <w:tr w:rsidR="00BC72DE" w:rsidTr="00BC72DE">
              <w:tc>
                <w:tcPr>
                  <w:tcW w:w="1200" w:type="dxa"/>
                </w:tcPr>
                <w:p w:rsidR="00BC72DE" w:rsidRDefault="00BC72DE" w:rsidP="00BC72DE">
                  <w:r>
                    <w:t>98</w:t>
                  </w:r>
                </w:p>
              </w:tc>
              <w:tc>
                <w:tcPr>
                  <w:tcW w:w="0" w:type="auto"/>
                </w:tcPr>
                <w:p w:rsidR="00BC72DE" w:rsidRDefault="00BC72DE" w:rsidP="00BC72DE">
                  <w:r>
                    <w:t xml:space="preserve">Unknown </w:t>
                  </w:r>
                </w:p>
              </w:tc>
            </w:tr>
            <w:tr w:rsidR="00BC72DE" w:rsidTr="00BC72DE">
              <w:tc>
                <w:tcPr>
                  <w:tcW w:w="1200" w:type="dxa"/>
                </w:tcPr>
                <w:p w:rsidR="00BC72DE" w:rsidRDefault="00BC72DE" w:rsidP="00BC72DE">
                  <w:r>
                    <w:t>99</w:t>
                  </w:r>
                </w:p>
              </w:tc>
              <w:tc>
                <w:tcPr>
                  <w:tcW w:w="0" w:type="auto"/>
                </w:tcPr>
                <w:p w:rsidR="00BC72DE" w:rsidRDefault="00BC72DE" w:rsidP="00BC72DE">
                  <w:r>
                    <w:t>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Record the edition number, valid entries are from 1 to 96.</w:t>
            </w:r>
          </w:p>
          <w:p w:rsidR="00BC72DE" w:rsidRDefault="00BC72DE" w:rsidP="00BC72DE">
            <w:r>
              <w:t xml:space="preserve">CODE 97   Not applicable </w:t>
            </w:r>
          </w:p>
          <w:p w:rsidR="00BC72DE" w:rsidRDefault="00BC72DE" w:rsidP="00BC72DE">
            <w:r>
              <w:t>To be used for cases that do not have a recommended staging scheme or when the staging scheme source does not have edition number.</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Record for any staging classification system that has an edition number. For example, record the edition number when the TNM Classification of Malignant Tumours (International Union Against Cancer (UICC)) or the American Joint Committee on Cancer (AJCC) Cancer Staging Manual is used for the purpose of staging the cancer.</w:t>
            </w:r>
          </w:p>
        </w:tc>
      </w:tr>
      <w:tr w:rsidR="00BC72DE" w:rsidTr="00BC72DE">
        <w:tc>
          <w:tcPr>
            <w:tcW w:w="2850" w:type="dxa"/>
          </w:tcPr>
          <w:p w:rsidR="00BC72DE" w:rsidRDefault="00BC72DE" w:rsidP="00BC72DE">
            <w:r>
              <w:rPr>
                <w:i/>
              </w:rPr>
              <w:t>Comments:</w:t>
            </w:r>
          </w:p>
        </w:tc>
        <w:tc>
          <w:tcPr>
            <w:tcW w:w="0" w:type="auto"/>
          </w:tcPr>
          <w:p w:rsidR="00BC72DE" w:rsidRDefault="00BC72DE" w:rsidP="00BC72DE">
            <w:r>
              <w:t xml:space="preserve">Collected to identify the edition number of the staging scheme </w:t>
            </w:r>
            <w:r>
              <w:lastRenderedPageBreak/>
              <w:t>source. Cancer stage is an important determinant of treatment and prognosis, and is used to evaluate new treatments and analyse outcomes. Survival analysis is adjusted by stage at diagnosis and distribution of cancer cases by type and stage.</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22" w:history="1">
              <w:r>
                <w:rPr>
                  <w:rStyle w:val="Hyperlink"/>
                </w:rPr>
                <w:t>Cancer staging—cancer staging scheme source edition number, code N[N]</w:t>
              </w:r>
            </w:hyperlink>
            <w:r>
              <w:t xml:space="preserve"> Health, Superseded 07/12/2011</w:t>
            </w:r>
          </w:p>
          <w:p w:rsidR="00BC72DE" w:rsidRDefault="00BC72DE" w:rsidP="00BC72DE">
            <w:r>
              <w:t xml:space="preserve">See also </w:t>
            </w:r>
            <w:hyperlink r:id="rId823" w:history="1">
              <w:r>
                <w:rPr>
                  <w:rStyle w:val="Hyperlink"/>
                </w:rPr>
                <w:t>Cancer staging—cancer staging scheme source, code N[N]</w:t>
              </w:r>
            </w:hyperlink>
            <w:r>
              <w:t xml:space="preserve"> Health, Standard 07/12/2011</w:t>
            </w:r>
          </w:p>
          <w:p w:rsidR="00BC72DE" w:rsidRDefault="00BC72DE" w:rsidP="00BC72DE">
            <w:r>
              <w:t xml:space="preserve">See also </w:t>
            </w:r>
            <w:hyperlink r:id="rId824" w:history="1">
              <w:r>
                <w:rPr>
                  <w:rStyle w:val="Hyperlink"/>
                </w:rPr>
                <w:t>Person with cancer—extent of primary cancer, stage grouping other, code X[XXXXX]</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Cancer (clinical) DSS Health, Standard 07/12/2011</w:t>
            </w:r>
          </w:p>
        </w:tc>
      </w:tr>
    </w:tbl>
    <w:p w:rsidR="00BC72DE" w:rsidRDefault="00BC72DE" w:rsidP="00BC72DE">
      <w:pPr>
        <w:pStyle w:val="Itemtitle"/>
      </w:pPr>
      <w:bookmarkStart w:id="114" w:name="_Toc328751021"/>
      <w:r>
        <w:lastRenderedPageBreak/>
        <w:t>Cancer treatment type</w:t>
      </w:r>
      <w:r>
        <w:sym w:font="Symbol" w:char="F0D1"/>
      </w:r>
      <w:bookmarkEnd w:id="11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15" w:name="_Toc328751295"/>
            <w:r>
              <w:t>Cancer treatment—cancer treatment type, code N[N]</w:t>
            </w:r>
            <w:bookmarkEnd w:id="11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399629</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type of treatment administered during the initial course of treatment for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treatment—cancer treatment type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Surgery only</w:t>
                  </w:r>
                </w:p>
              </w:tc>
            </w:tr>
            <w:tr w:rsidR="00BC72DE" w:rsidTr="00BC72DE">
              <w:tc>
                <w:tcPr>
                  <w:tcW w:w="1200" w:type="dxa"/>
                </w:tcPr>
                <w:p w:rsidR="00BC72DE" w:rsidRDefault="00BC72DE" w:rsidP="00BC72DE">
                  <w:r>
                    <w:t>2</w:t>
                  </w:r>
                </w:p>
              </w:tc>
              <w:tc>
                <w:tcPr>
                  <w:tcW w:w="0" w:type="auto"/>
                </w:tcPr>
                <w:p w:rsidR="00BC72DE" w:rsidRDefault="00BC72DE" w:rsidP="00BC72DE">
                  <w:r>
                    <w:t>Radiotherapy only</w:t>
                  </w:r>
                </w:p>
              </w:tc>
            </w:tr>
            <w:tr w:rsidR="00BC72DE" w:rsidTr="00BC72DE">
              <w:tc>
                <w:tcPr>
                  <w:tcW w:w="1200" w:type="dxa"/>
                </w:tcPr>
                <w:p w:rsidR="00BC72DE" w:rsidRDefault="00BC72DE" w:rsidP="00BC72DE">
                  <w:r>
                    <w:t>3</w:t>
                  </w:r>
                </w:p>
              </w:tc>
              <w:tc>
                <w:tcPr>
                  <w:tcW w:w="0" w:type="auto"/>
                </w:tcPr>
                <w:p w:rsidR="00BC72DE" w:rsidRDefault="00BC72DE" w:rsidP="00BC72DE">
                  <w:r>
                    <w:t>Systemic agent therapy only</w:t>
                  </w:r>
                </w:p>
              </w:tc>
            </w:tr>
            <w:tr w:rsidR="00BC72DE" w:rsidTr="00BC72DE">
              <w:tc>
                <w:tcPr>
                  <w:tcW w:w="1200" w:type="dxa"/>
                </w:tcPr>
                <w:p w:rsidR="00BC72DE" w:rsidRDefault="00BC72DE" w:rsidP="00BC72DE">
                  <w:r>
                    <w:t>4</w:t>
                  </w:r>
                </w:p>
              </w:tc>
              <w:tc>
                <w:tcPr>
                  <w:tcW w:w="0" w:type="auto"/>
                </w:tcPr>
                <w:p w:rsidR="00BC72DE" w:rsidRDefault="00BC72DE" w:rsidP="00BC72DE">
                  <w:r>
                    <w:t>Surgery and radiotherapy</w:t>
                  </w:r>
                </w:p>
              </w:tc>
            </w:tr>
            <w:tr w:rsidR="00BC72DE" w:rsidTr="00BC72DE">
              <w:tc>
                <w:tcPr>
                  <w:tcW w:w="1200" w:type="dxa"/>
                </w:tcPr>
                <w:p w:rsidR="00BC72DE" w:rsidRDefault="00BC72DE" w:rsidP="00BC72DE">
                  <w:r>
                    <w:t>5</w:t>
                  </w:r>
                </w:p>
              </w:tc>
              <w:tc>
                <w:tcPr>
                  <w:tcW w:w="0" w:type="auto"/>
                </w:tcPr>
                <w:p w:rsidR="00BC72DE" w:rsidRDefault="00BC72DE" w:rsidP="00BC72DE">
                  <w:r>
                    <w:t>Surgery and systemic agent therapy</w:t>
                  </w:r>
                </w:p>
              </w:tc>
            </w:tr>
            <w:tr w:rsidR="00BC72DE" w:rsidTr="00BC72DE">
              <w:tc>
                <w:tcPr>
                  <w:tcW w:w="1200" w:type="dxa"/>
                </w:tcPr>
                <w:p w:rsidR="00BC72DE" w:rsidRDefault="00BC72DE" w:rsidP="00BC72DE">
                  <w:r>
                    <w:t>6</w:t>
                  </w:r>
                </w:p>
              </w:tc>
              <w:tc>
                <w:tcPr>
                  <w:tcW w:w="0" w:type="auto"/>
                </w:tcPr>
                <w:p w:rsidR="00BC72DE" w:rsidRDefault="00BC72DE" w:rsidP="00BC72DE">
                  <w:r>
                    <w:t>Radiotherapy and systemic agent therapy</w:t>
                  </w:r>
                </w:p>
              </w:tc>
            </w:tr>
            <w:tr w:rsidR="00BC72DE" w:rsidTr="00BC72DE">
              <w:tc>
                <w:tcPr>
                  <w:tcW w:w="1200" w:type="dxa"/>
                </w:tcPr>
                <w:p w:rsidR="00BC72DE" w:rsidRDefault="00BC72DE" w:rsidP="00BC72DE">
                  <w:r>
                    <w:t>7</w:t>
                  </w:r>
                </w:p>
              </w:tc>
              <w:tc>
                <w:tcPr>
                  <w:tcW w:w="0" w:type="auto"/>
                </w:tcPr>
                <w:p w:rsidR="00BC72DE" w:rsidRDefault="00BC72DE" w:rsidP="00BC72DE">
                  <w:r>
                    <w:t>Surgery, radiotherapy and systemic agent therapy</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97</w:t>
                  </w:r>
                </w:p>
              </w:tc>
              <w:tc>
                <w:tcPr>
                  <w:tcW w:w="0" w:type="auto"/>
                </w:tcPr>
                <w:p w:rsidR="00BC72DE" w:rsidRDefault="00BC72DE" w:rsidP="00BC72DE">
                  <w:r>
                    <w:t>Not applicable—treatment was not administered</w:t>
                  </w:r>
                </w:p>
              </w:tc>
            </w:tr>
            <w:tr w:rsidR="00BC72DE" w:rsidTr="00BC72DE">
              <w:tc>
                <w:tcPr>
                  <w:tcW w:w="1200" w:type="dxa"/>
                </w:tcPr>
                <w:p w:rsidR="00BC72DE" w:rsidRDefault="00BC72DE" w:rsidP="00BC72DE">
                  <w:r>
                    <w:t>98</w:t>
                  </w:r>
                </w:p>
              </w:tc>
              <w:tc>
                <w:tcPr>
                  <w:tcW w:w="0" w:type="auto"/>
                </w:tcPr>
                <w:p w:rsidR="00BC72DE" w:rsidRDefault="00BC72DE" w:rsidP="00BC72DE">
                  <w:r>
                    <w:t>Unknown whether treatment was administered</w:t>
                  </w:r>
                </w:p>
              </w:tc>
            </w:tr>
            <w:tr w:rsidR="00BC72DE" w:rsidTr="00BC72DE">
              <w:tc>
                <w:tcPr>
                  <w:tcW w:w="1200" w:type="dxa"/>
                </w:tcPr>
                <w:p w:rsidR="00BC72DE" w:rsidRDefault="00BC72DE" w:rsidP="00BC72DE">
                  <w:r>
                    <w:t>99</w:t>
                  </w:r>
                </w:p>
              </w:tc>
              <w:tc>
                <w:tcPr>
                  <w:tcW w:w="0" w:type="auto"/>
                </w:tcPr>
                <w:p w:rsidR="00BC72DE" w:rsidRDefault="00BC72DE" w:rsidP="00BC72DE">
                  <w:r>
                    <w:t>Treatment was administered but the type was 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More than one treatment type may be administered during the initial course of treatment; select the appropriate code value.</w:t>
            </w:r>
          </w:p>
          <w:p w:rsidR="00BC72DE" w:rsidRDefault="00BC72DE" w:rsidP="00BC72DE">
            <w:r>
              <w:t>Systemic agent therapy includes:</w:t>
            </w:r>
          </w:p>
          <w:p w:rsidR="00BC72DE" w:rsidRDefault="00BC72DE" w:rsidP="001716E8">
            <w:pPr>
              <w:numPr>
                <w:ilvl w:val="0"/>
                <w:numId w:val="21"/>
              </w:numPr>
            </w:pPr>
            <w:r>
              <w:t xml:space="preserve">chemotherapy </w:t>
            </w:r>
          </w:p>
          <w:p w:rsidR="00BC72DE" w:rsidRDefault="00BC72DE" w:rsidP="001716E8">
            <w:pPr>
              <w:numPr>
                <w:ilvl w:val="0"/>
                <w:numId w:val="21"/>
              </w:numPr>
            </w:pPr>
            <w:r>
              <w:t xml:space="preserve">hormone therapy </w:t>
            </w:r>
          </w:p>
          <w:p w:rsidR="00BC72DE" w:rsidRDefault="00BC72DE" w:rsidP="001716E8">
            <w:pPr>
              <w:numPr>
                <w:ilvl w:val="0"/>
                <w:numId w:val="21"/>
              </w:numPr>
            </w:pPr>
            <w:r>
              <w:t>immunotherapy</w:t>
            </w:r>
          </w:p>
          <w:p w:rsidR="00BC72DE" w:rsidRDefault="00BC72DE" w:rsidP="00BC72DE">
            <w:r>
              <w:t>Surgery includes:</w:t>
            </w:r>
          </w:p>
          <w:p w:rsidR="00BC72DE" w:rsidRDefault="00BC72DE" w:rsidP="001716E8">
            <w:pPr>
              <w:numPr>
                <w:ilvl w:val="0"/>
                <w:numId w:val="21"/>
              </w:numPr>
            </w:pPr>
            <w:r>
              <w:t xml:space="preserve">surgical procedure for cancer </w:t>
            </w:r>
          </w:p>
          <w:p w:rsidR="00BC72DE" w:rsidRDefault="00BC72DE" w:rsidP="001716E8">
            <w:pPr>
              <w:numPr>
                <w:ilvl w:val="0"/>
                <w:numId w:val="21"/>
              </w:numPr>
            </w:pPr>
            <w:r>
              <w:t xml:space="preserve">systemic therapy procedure involving surgery </w:t>
            </w:r>
          </w:p>
          <w:p w:rsidR="00BC72DE" w:rsidRDefault="00BC72DE" w:rsidP="00BC72DE">
            <w:r>
              <w:t xml:space="preserve">A systemic therapy procedure is a medical, surgical or radiation procedure that has an effect on the hormonal or immunologic </w:t>
            </w:r>
            <w:r>
              <w:lastRenderedPageBreak/>
              <w:t>balance of the patient.</w:t>
            </w:r>
          </w:p>
          <w:p w:rsidR="00BC72DE" w:rsidRDefault="00BC72DE" w:rsidP="00BC72DE">
            <w:r>
              <w:t>Treatments other than surgery, radiotherapy or systemic agent therapy administered as part of the initial course of treatment are recorded separately.</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 28E</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All treatments administered to the patient during the initial course of cancer treatment should be recorded. The initial course of treatment includes all treatments administered to the patient from diagnosis and before disease progression or recurrence.</w:t>
            </w:r>
          </w:p>
          <w:p w:rsidR="00BC72DE" w:rsidRDefault="00BC72DE" w:rsidP="00BC72DE">
            <w:r>
              <w:t>When the patient has received treatment for cancer and codes 1 to 7 are recorded, the relevant treatment information for each treatment modality should also be collected.</w:t>
            </w:r>
          </w:p>
          <w:p w:rsidR="00BC72DE" w:rsidRDefault="00BC72DE" w:rsidP="00BC72DE">
            <w:r>
              <w:t xml:space="preserve">Cancer-directed treatments administered to the patient during the initial course of treatment that cannot be characterised as surgery, radiotherapy or systemic therapy according to the definitions in this data set specification, are recorded separately in the data element </w:t>
            </w:r>
            <w:r>
              <w:rPr>
                <w:i/>
              </w:rPr>
              <w:t>Cancer treatment—other cancer treatment, text [X(150)].</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This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collection of specific treatment information is useful to evaluate patterns of care, the effectiveness of different treatment modalities, and treatment by patient outcome.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p w:rsidR="00BC72DE" w:rsidRDefault="00BC72DE" w:rsidP="00BC72DE">
            <w:r>
              <w:t>New South Wales Health Department</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1998. Standards of the Commission on Cancer: Registry Operations and Data Standards (ROADS), Volume II. Commission on Cancer</w:t>
            </w:r>
          </w:p>
          <w:p w:rsidR="00BC72DE" w:rsidRDefault="00BC72DE" w:rsidP="00BC72DE">
            <w:r>
              <w:t>Public Health Division 2001. NSW Clinical Cancer Data Collection for Outcomes and Quality. Data Dictionary Version 1. Sydney: NSW Health Department</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25" w:history="1">
              <w:r>
                <w:rPr>
                  <w:rStyle w:val="Hyperlink"/>
                </w:rPr>
                <w:t>Cancer treatment—cancer treatment type, code N</w:t>
              </w:r>
            </w:hyperlink>
            <w:r>
              <w:t xml:space="preserve"> Health, Superseded 07/12/2011</w:t>
            </w:r>
          </w:p>
          <w:p w:rsidR="00BC72DE" w:rsidRDefault="00BC72DE" w:rsidP="00BC72DE">
            <w:r>
              <w:t xml:space="preserve">See also </w:t>
            </w:r>
            <w:hyperlink r:id="rId826" w:history="1">
              <w:r>
                <w:rPr>
                  <w:rStyle w:val="Hyperlink"/>
                </w:rPr>
                <w:t>Cancer treatment—other cancer treatment, text [X(150)]</w:t>
              </w:r>
            </w:hyperlink>
            <w:r>
              <w:t xml:space="preserve"> Health, Standard 07/12/2011</w:t>
            </w:r>
          </w:p>
          <w:p w:rsidR="00BC72DE" w:rsidRDefault="00BC72DE" w:rsidP="00BC72DE">
            <w:r>
              <w:t xml:space="preserve">See also </w:t>
            </w:r>
            <w:hyperlink r:id="rId827" w:history="1">
              <w:r>
                <w:rPr>
                  <w:rStyle w:val="Hyperlink"/>
                </w:rPr>
                <w:t>Chemotherapy for cancer cluster</w:t>
              </w:r>
            </w:hyperlink>
            <w:r>
              <w:t xml:space="preserve"> Health, Standard 07/12/2011</w:t>
            </w:r>
          </w:p>
          <w:p w:rsidR="00BC72DE" w:rsidRDefault="00BC72DE" w:rsidP="00BC72DE">
            <w:r>
              <w:lastRenderedPageBreak/>
              <w:t xml:space="preserve">See also </w:t>
            </w:r>
            <w:hyperlink r:id="rId828" w:history="1">
              <w:r>
                <w:rPr>
                  <w:rStyle w:val="Hyperlink"/>
                </w:rPr>
                <w:t>Hormone therapy for cancer cluster</w:t>
              </w:r>
            </w:hyperlink>
            <w:r>
              <w:t xml:space="preserve"> Health, Standard 07/12/2011</w:t>
            </w:r>
          </w:p>
          <w:p w:rsidR="00BC72DE" w:rsidRDefault="00BC72DE" w:rsidP="00BC72DE">
            <w:r>
              <w:t xml:space="preserve">See also </w:t>
            </w:r>
            <w:hyperlink r:id="rId829" w:history="1">
              <w:r>
                <w:rPr>
                  <w:rStyle w:val="Hyperlink"/>
                </w:rPr>
                <w:t>Immunotherapy for cancer cluster</w:t>
              </w:r>
            </w:hyperlink>
            <w:r>
              <w:t xml:space="preserve"> Health, Standard 07/12/2011</w:t>
            </w:r>
          </w:p>
          <w:p w:rsidR="00BC72DE" w:rsidRDefault="00BC72DE" w:rsidP="00BC72DE">
            <w:r>
              <w:t xml:space="preserve">See also </w:t>
            </w:r>
            <w:hyperlink r:id="rId830" w:history="1">
              <w:r>
                <w:rPr>
                  <w:rStyle w:val="Hyperlink"/>
                </w:rPr>
                <w:t>Radiotherapy for cancer cluster</w:t>
              </w:r>
            </w:hyperlink>
            <w:r>
              <w:t xml:space="preserve"> Health, Standard 07/12/2011</w:t>
            </w:r>
          </w:p>
          <w:p w:rsidR="00BC72DE" w:rsidRDefault="00BC72DE" w:rsidP="00BC72DE">
            <w:r>
              <w:t xml:space="preserve">See also </w:t>
            </w:r>
            <w:hyperlink r:id="rId831" w:history="1">
              <w:r>
                <w:rPr>
                  <w:rStyle w:val="Hyperlink"/>
                </w:rPr>
                <w:t>Surgery for cancer cluster</w:t>
              </w:r>
            </w:hyperlink>
            <w:r>
              <w:t xml:space="preserve"> Health, Standard 07/12/2011</w:t>
            </w:r>
          </w:p>
          <w:p w:rsidR="00BC72DE" w:rsidRDefault="00BC72DE" w:rsidP="00BC72DE">
            <w:r>
              <w:t xml:space="preserve">See also </w:t>
            </w:r>
            <w:hyperlink r:id="rId832" w:history="1">
              <w:r>
                <w:rPr>
                  <w:rStyle w:val="Hyperlink"/>
                </w:rPr>
                <w:t>Systemic therapy procedure for cancer cluster</w:t>
              </w:r>
            </w:hyperlink>
            <w:r>
              <w:t xml:space="preserve"> Health, Standard 07/12/2011</w:t>
            </w:r>
          </w:p>
        </w:tc>
      </w:tr>
      <w:tr w:rsidR="00BC72DE" w:rsidTr="00BC72DE">
        <w:tc>
          <w:tcPr>
            <w:tcW w:w="2850" w:type="dxa"/>
          </w:tcPr>
          <w:p w:rsidR="00BC72DE" w:rsidRDefault="00BC72DE" w:rsidP="00BC72DE">
            <w:r>
              <w:rPr>
                <w:i/>
              </w:rPr>
              <w:lastRenderedPageBreak/>
              <w:t>Implementation in Data Set Specifications:</w:t>
            </w:r>
          </w:p>
        </w:tc>
        <w:tc>
          <w:tcPr>
            <w:tcW w:w="0" w:type="auto"/>
          </w:tcPr>
          <w:p w:rsidR="00BC72DE" w:rsidRDefault="00BC72DE" w:rsidP="00BC72DE">
            <w:r>
              <w:t>Cancer (clinical) DSS Health, Standard 07/12/2011</w:t>
            </w:r>
          </w:p>
        </w:tc>
      </w:tr>
    </w:tbl>
    <w:p w:rsidR="00BC72DE" w:rsidRDefault="00BC72DE" w:rsidP="00BC72DE">
      <w:pPr>
        <w:pStyle w:val="Itemtitle"/>
      </w:pPr>
      <w:bookmarkStart w:id="116" w:name="_Toc328751022"/>
      <w:r>
        <w:lastRenderedPageBreak/>
        <w:t>Chemotherapy completion date</w:t>
      </w:r>
      <w:r>
        <w:sym w:font="Symbol" w:char="F0A8"/>
      </w:r>
      <w:bookmarkEnd w:id="11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17" w:name="_Toc328751296"/>
            <w:r>
              <w:t>Cancer treatment—chemotherapy completion date, DDMMYYYY</w:t>
            </w:r>
            <w:bookmarkEnd w:id="11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393552</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completion date of </w:t>
            </w:r>
            <w:r>
              <w:rPr>
                <w:b/>
              </w:rPr>
              <w:t xml:space="preserve">chemotherapy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treatment—chemotherapy completion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Chemotherapy is cancer treatment that achieves its antitumour effect through the use of antineoplastic drugs that inhibit the reproduction of cancer cells by interfering with DNA synthesis and mitosis.</w:t>
            </w:r>
          </w:p>
          <w:p w:rsidR="00BC72DE" w:rsidRDefault="00BC72DE" w:rsidP="00BC72DE">
            <w:r>
              <w:t>The completion date of chemotherapy is the date the last dose was administered during the initial course of treatment. The initial course of treatment includes all treatments administered to the patient from diagnosis and before disease progression or recurrence.</w:t>
            </w:r>
          </w:p>
          <w:p w:rsidR="00BC72DE" w:rsidRDefault="00BC72DE" w:rsidP="00BC72DE">
            <w:r>
              <w:t>The completion date of chemotherapy is recorded regardless of whether the course of treatment is completed as intended, and regardless of the intent or timing of the chemotherapy.</w:t>
            </w:r>
          </w:p>
          <w:p w:rsidR="00BC72DE" w:rsidRDefault="00BC72DE" w:rsidP="00BC72DE">
            <w:r>
              <w:t>Multiple entries are not permitted.</w:t>
            </w:r>
          </w:p>
          <w:p w:rsidR="00BC72DE" w:rsidRDefault="00BC72DE" w:rsidP="00BC72DE">
            <w:r>
              <w:t xml:space="preserve">Dates relating to targeted therapies using a chemotherapy agent are included.  Targeted therapies are treatments that use drugs or other substances to identify and attack specific cancer cells. </w:t>
            </w:r>
          </w:p>
          <w:p w:rsidR="00BC72DE" w:rsidRDefault="00BC72DE"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 xml:space="preserve">Collecting the start and finish dates for treatment modalities will </w:t>
            </w:r>
            <w:r>
              <w:lastRenderedPageBreak/>
              <w:t>enable an estimate of treatment duration.</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33" w:history="1">
              <w:r>
                <w:rPr>
                  <w:rStyle w:val="Hyperlink"/>
                </w:rPr>
                <w:t>Cancer treatment—chemotherapy cycles administered, number of cycles N[NN]</w:t>
              </w:r>
            </w:hyperlink>
            <w:r>
              <w:t xml:space="preserve"> Health, Standard 07/12/2011</w:t>
            </w:r>
          </w:p>
          <w:p w:rsidR="00BC72DE" w:rsidRDefault="00BC72DE" w:rsidP="00BC72DE">
            <w:r>
              <w:t xml:space="preserve">See also </w:t>
            </w:r>
            <w:hyperlink r:id="rId834" w:history="1">
              <w:r>
                <w:rPr>
                  <w:rStyle w:val="Hyperlink"/>
                </w:rPr>
                <w:t>Cancer treatment—chemotherapy start date, DDMMYYYY</w:t>
              </w:r>
            </w:hyperlink>
            <w:r>
              <w:t xml:space="preserve"> Health, Standard 07/12/2011</w:t>
            </w:r>
          </w:p>
          <w:p w:rsidR="00BC72DE" w:rsidRDefault="00BC72DE" w:rsidP="00BC72DE">
            <w:r>
              <w:t xml:space="preserve">See also </w:t>
            </w:r>
            <w:hyperlink r:id="rId835"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Chemotherapy for cancer cluster Health, Standard 07/12/2011</w:t>
            </w:r>
          </w:p>
        </w:tc>
      </w:tr>
    </w:tbl>
    <w:p w:rsidR="00BC72DE" w:rsidRDefault="00BC72DE" w:rsidP="00BC72DE">
      <w:pPr>
        <w:pStyle w:val="Itemtitle"/>
      </w:pPr>
      <w:bookmarkStart w:id="118" w:name="_Toc328751023"/>
      <w:r>
        <w:lastRenderedPageBreak/>
        <w:t>Chemotherapy cycles administered</w:t>
      </w:r>
      <w:r>
        <w:sym w:font="Symbol" w:char="F0A8"/>
      </w:r>
      <w:bookmarkEnd w:id="11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19" w:name="_Toc328751297"/>
            <w:r>
              <w:t>Cancer treatment—chemotherapy cycles administered, number of cycles N[NN]</w:t>
            </w:r>
            <w:bookmarkEnd w:id="11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393814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total number of cycles of </w:t>
            </w:r>
            <w:r>
              <w:rPr>
                <w:b/>
              </w:rPr>
              <w:t>chemotherapy</w:t>
            </w:r>
            <w:r>
              <w:t> administered during the initial course of treatment for cancer.</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treatment—chemotherapy cycles administered</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Total</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3</w:t>
            </w:r>
          </w:p>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997</w:t>
                  </w:r>
                </w:p>
              </w:tc>
              <w:tc>
                <w:tcPr>
                  <w:tcW w:w="0" w:type="auto"/>
                </w:tcPr>
                <w:p w:rsidR="00BC72DE" w:rsidRDefault="00BC72DE" w:rsidP="00BC72DE">
                  <w:r>
                    <w:t>Not applicable-no chemotherapy was administered</w:t>
                  </w:r>
                </w:p>
              </w:tc>
            </w:tr>
            <w:tr w:rsidR="00BC72DE" w:rsidTr="00BC72DE">
              <w:tc>
                <w:tcPr>
                  <w:tcW w:w="1200" w:type="dxa"/>
                </w:tcPr>
                <w:p w:rsidR="00BC72DE" w:rsidRDefault="00BC72DE" w:rsidP="00BC72DE">
                  <w:r>
                    <w:t>998</w:t>
                  </w:r>
                </w:p>
              </w:tc>
              <w:tc>
                <w:tcPr>
                  <w:tcW w:w="0" w:type="auto"/>
                </w:tcPr>
                <w:p w:rsidR="00BC72DE" w:rsidRDefault="00BC72DE" w:rsidP="00BC72DE">
                  <w:r>
                    <w:t>Unknown whether chemotherapy was administered</w:t>
                  </w:r>
                </w:p>
              </w:tc>
            </w:tr>
            <w:tr w:rsidR="00BC72DE" w:rsidTr="00BC72DE">
              <w:tc>
                <w:tcPr>
                  <w:tcW w:w="1200" w:type="dxa"/>
                </w:tcPr>
                <w:p w:rsidR="00BC72DE" w:rsidRDefault="00BC72DE" w:rsidP="00BC72DE">
                  <w:r>
                    <w:t>999</w:t>
                  </w:r>
                </w:p>
              </w:tc>
              <w:tc>
                <w:tcPr>
                  <w:tcW w:w="0" w:type="auto"/>
                </w:tcPr>
                <w:p w:rsidR="00BC72DE" w:rsidRDefault="00BC72DE" w:rsidP="00BC72DE">
                  <w:r>
                    <w:t>Chemotherapy was administered but the number of cycles was not stated/inadequately described</w:t>
                  </w:r>
                </w:p>
              </w:tc>
            </w:tr>
          </w:tbl>
          <w:p w:rsidR="00BC72DE" w:rsidRDefault="00BC72DE" w:rsidP="00BC72DE"/>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Chemotherapy is a type of cancer treatment that achieves its antitumour effect through the use of antineoplastic drugs that inhibit the reproduction of cancer cells by interfering with DNA synthesis and mitosis.</w:t>
            </w:r>
          </w:p>
          <w:p w:rsidR="00BC72DE" w:rsidRDefault="00BC72DE" w:rsidP="00BC72DE">
            <w:r>
              <w:t xml:space="preserve">Chemotherapy may be administered as single-agent treatment or as a combination of drugs administered according to a prespecified regimen or protocol. </w:t>
            </w:r>
          </w:p>
          <w:p w:rsidR="00BC72DE" w:rsidRDefault="00BC72DE" w:rsidP="00BC72DE">
            <w:r>
              <w:t>The number of cycles of each course of single agent chemotherapy, regimen or protocol administered to the patient during the initial treatment of cancer should be recorded separately. The initial course of treatment includes all treatments administered to the patient from diagnosis and before disease progression or recurrence.</w:t>
            </w:r>
          </w:p>
          <w:p w:rsidR="00BC72DE" w:rsidRDefault="00BC72DE" w:rsidP="00BC72DE">
            <w:r>
              <w:t xml:space="preserve">The number of cycles of chemotherapy received is recorded regardless of whether the course of treatment is completed as intended, and regardless of the intent or timing of the </w:t>
            </w:r>
            <w:r>
              <w:lastRenderedPageBreak/>
              <w:t>chemotherapy.</w:t>
            </w:r>
          </w:p>
          <w:p w:rsidR="00BC72DE" w:rsidRDefault="00BC72DE" w:rsidP="00BC72DE">
            <w:r>
              <w:t>If any part of a cycle is administered but the cycle is not completed, record as one cycle.</w:t>
            </w:r>
          </w:p>
          <w:p w:rsidR="00BC72DE" w:rsidRDefault="00BC72DE" w:rsidP="00BC72DE">
            <w:r>
              <w:t>Oral chemotherapy normally given on an outpatient basis should also be included.</w:t>
            </w:r>
          </w:p>
          <w:p w:rsidR="00BC72DE" w:rsidRDefault="00BC72DE" w:rsidP="00BC72DE">
            <w:r>
              <w:t>The number of cycles of targeted therapies using a chemotherapy agent is included.  Targeted therapies are treatments that use drugs or other substances to identify and attack specific cancer cells.</w:t>
            </w:r>
          </w:p>
          <w:p w:rsidR="00BC72DE" w:rsidRDefault="00BC72DE" w:rsidP="00BC72DE">
            <w:r>
              <w:t>If a patient receives treatment with a protocol including both a chemotherapy agent and another systemic agent such as an immunotherapy or hormone therapy agent, record the number of cycles here.</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 xml:space="preserve">This information should be collected from the patient’s medical record. </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collection of specific treatment information is useful to evaluate patterns of care, the effectiveness of different treatment modalities, and treatment by patient outcome.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Cancer Institute NSW 2006. NSW Clinical Cancer Registration: Minimum Data Set Data Dictionary, version 1.9 draft</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36" w:history="1">
              <w:r>
                <w:rPr>
                  <w:rStyle w:val="Hyperlink"/>
                </w:rPr>
                <w:t>Cancer treatment—chemotherapy completion date, DDMMYYYY</w:t>
              </w:r>
            </w:hyperlink>
            <w:r>
              <w:t xml:space="preserve"> Health, Standard 07/12/2011</w:t>
            </w:r>
          </w:p>
          <w:p w:rsidR="00BC72DE" w:rsidRDefault="00BC72DE" w:rsidP="00BC72DE">
            <w:r>
              <w:t xml:space="preserve">See also </w:t>
            </w:r>
            <w:hyperlink r:id="rId837" w:history="1">
              <w:r>
                <w:rPr>
                  <w:rStyle w:val="Hyperlink"/>
                </w:rPr>
                <w:t>Cancer treatment—chemotherapy start date, DDMMYYYY</w:t>
              </w:r>
            </w:hyperlink>
            <w:r>
              <w:t xml:space="preserve"> Health, Standard 07/12/2011</w:t>
            </w:r>
          </w:p>
          <w:p w:rsidR="00BC72DE" w:rsidRDefault="00BC72DE" w:rsidP="00BC72DE">
            <w:r>
              <w:t xml:space="preserve">See also </w:t>
            </w:r>
            <w:hyperlink r:id="rId838"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Chemotherapy for cancer cluster Health, Standard 07/12/2011</w:t>
            </w:r>
          </w:p>
        </w:tc>
      </w:tr>
    </w:tbl>
    <w:p w:rsidR="00BC72DE" w:rsidRDefault="00BC72DE" w:rsidP="00BC72DE">
      <w:pPr>
        <w:pStyle w:val="Itemtitle"/>
      </w:pPr>
      <w:bookmarkStart w:id="120" w:name="_Toc328751024"/>
      <w:r>
        <w:lastRenderedPageBreak/>
        <w:t>Chemotherapy start date</w:t>
      </w:r>
      <w:r>
        <w:sym w:font="Symbol" w:char="F0A8"/>
      </w:r>
      <w:bookmarkEnd w:id="12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21" w:name="_Toc328751298"/>
            <w:r>
              <w:t>Cancer treatment—chemotherapy start date, DDMMYYYY</w:t>
            </w:r>
            <w:bookmarkEnd w:id="12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393514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start date of </w:t>
            </w:r>
            <w:r>
              <w:rPr>
                <w:b/>
              </w:rPr>
              <w:t xml:space="preserve">chemotherapy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treatment—chemotherapy start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Chemotherapy is cancer treatment that achieves its antitumour effect through the use of antineoplastic drugs that inhibit the reproduction of cancer cells by interfering with DNA synthesis and mitosis.</w:t>
            </w:r>
          </w:p>
          <w:p w:rsidR="00BC72DE" w:rsidRDefault="00BC72DE" w:rsidP="00BC72DE">
            <w:r>
              <w:t>Record the first or earliest date chemotherapy was administered during the initial course of treatment. The initial course of treatment includes all treatments administered to the patient from diagnosis and before disease progression or recurrence.</w:t>
            </w:r>
          </w:p>
          <w:p w:rsidR="00BC72DE" w:rsidRDefault="00BC72DE" w:rsidP="00BC72DE">
            <w:r>
              <w:t>The start date of the chemotherapy is recorded regardless of whether the course of treatment is completed as intended, and regardless of the intent or timing of chemotherapy.</w:t>
            </w:r>
          </w:p>
          <w:p w:rsidR="00BC72DE" w:rsidRDefault="00BC72DE" w:rsidP="00BC72DE">
            <w:r>
              <w:t>Multiple entries are not permitted.</w:t>
            </w:r>
          </w:p>
          <w:p w:rsidR="00BC72DE" w:rsidRDefault="00BC72DE" w:rsidP="00BC72DE">
            <w:r>
              <w:t xml:space="preserve">Dates relating to targeted therapies using a chemotherapy agent are included.  Targeted therapies are treatments that use drugs or other substances to identify and attack specific cancer cells. </w:t>
            </w:r>
          </w:p>
          <w:p w:rsidR="00BC72DE" w:rsidRDefault="00BC72DE"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39" w:history="1">
              <w:r>
                <w:rPr>
                  <w:rStyle w:val="Hyperlink"/>
                </w:rPr>
                <w:t>Cancer treatment—chemotherapy completion date, DDMMYYYY</w:t>
              </w:r>
            </w:hyperlink>
            <w:r>
              <w:t xml:space="preserve"> Health, Standard 07/12/2011</w:t>
            </w:r>
          </w:p>
          <w:p w:rsidR="00BC72DE" w:rsidRDefault="00BC72DE" w:rsidP="00BC72DE">
            <w:r>
              <w:t xml:space="preserve">See also </w:t>
            </w:r>
            <w:hyperlink r:id="rId840" w:history="1">
              <w:r>
                <w:rPr>
                  <w:rStyle w:val="Hyperlink"/>
                </w:rPr>
                <w:t>Cancer treatment—chemotherapy cycles administered, number of cycles N[NN]</w:t>
              </w:r>
            </w:hyperlink>
            <w:r>
              <w:t xml:space="preserve"> Health, Standard 07/12/2011</w:t>
            </w:r>
          </w:p>
          <w:p w:rsidR="00BC72DE" w:rsidRDefault="00BC72DE" w:rsidP="00BC72DE">
            <w:r>
              <w:t xml:space="preserve">See also </w:t>
            </w:r>
            <w:hyperlink r:id="rId841"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Chemotherapy for cancer cluster Health, Standard 07/12/2011</w:t>
            </w:r>
          </w:p>
        </w:tc>
      </w:tr>
    </w:tbl>
    <w:p w:rsidR="00BC72DE" w:rsidRDefault="00BC72DE" w:rsidP="00BC72DE">
      <w:pPr>
        <w:pStyle w:val="Itemtitle"/>
      </w:pPr>
      <w:bookmarkStart w:id="122" w:name="_Toc328751025"/>
      <w:r>
        <w:lastRenderedPageBreak/>
        <w:t>Complex road name</w:t>
      </w:r>
      <w:r>
        <w:sym w:font="Symbol" w:char="F0D1"/>
      </w:r>
      <w:bookmarkEnd w:id="12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23" w:name="_Toc328751299"/>
            <w:r>
              <w:t>Address—complex road name, text X[45]</w:t>
            </w:r>
            <w:bookmarkEnd w:id="123"/>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Complex street name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429376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name of the road/thoroughfare of an address within a complex,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Address—complex road name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X[45]</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45</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Complex addresses provide for the unique identification of secondary address sites within a larger, primary address site. A complex address requires both parts (secondary and primary) to provide unique definition.</w:t>
            </w:r>
          </w:p>
          <w:p w:rsidR="00BC72DE" w:rsidRDefault="00BC72DE" w:rsidP="00BC72DE">
            <w:r>
              <w:t>Within a road name it is possible to find what appears to be a Road type. It is also possible to have a null Road type.</w:t>
            </w:r>
          </w:p>
          <w:p w:rsidR="00BC72DE" w:rsidRDefault="00BC72DE" w:rsidP="00BC72DE">
            <w:r>
              <w:t>Usage Examples:</w:t>
            </w:r>
          </w:p>
          <w:p w:rsidR="00BC72DE" w:rsidRDefault="00BC72DE" w:rsidP="00BC72DE">
            <w:r>
              <w:t>Biology Building B</w:t>
            </w:r>
            <w:r>
              <w:br/>
              <w:t>20-24 Genetics Lane North (Complex road name is Genetics)</w:t>
            </w:r>
            <w:r>
              <w:br/>
              <w:t>Blamey Research Institute</w:t>
            </w:r>
            <w:r>
              <w:br/>
              <w:t>1-131 Sunshine Rd</w:t>
            </w:r>
            <w:r>
              <w:br/>
              <w:t>CAIRNS QLD 4870</w:t>
            </w:r>
            <w:r>
              <w:br/>
            </w:r>
          </w:p>
          <w:p w:rsidR="00BC72DE" w:rsidRDefault="00BC72DE" w:rsidP="00BC72DE">
            <w:r>
              <w:t>Rose Cottage</w:t>
            </w:r>
            <w:r>
              <w:br/>
              <w:t>9 Garden Walk (Complex road name is Garden)</w:t>
            </w:r>
            <w:r>
              <w:br/>
              <w:t>Happy Valley Retirement Village</w:t>
            </w:r>
            <w:r>
              <w:br/>
              <w:t>75 Davis Street</w:t>
            </w:r>
            <w:r>
              <w:br/>
              <w:t>NORWOOD SA 5067</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 xml:space="preserve">Standards Australia 2006. AS 4590—2006 Interchange of client </w:t>
            </w:r>
            <w:r>
              <w:lastRenderedPageBreak/>
              <w:t>information. Sydney: Standards Australia.</w:t>
            </w:r>
          </w:p>
        </w:tc>
      </w:tr>
      <w:tr w:rsidR="00BC72DE" w:rsidTr="00BC72DE">
        <w:tc>
          <w:tcPr>
            <w:tcW w:w="0" w:type="auto"/>
            <w:gridSpan w:val="2"/>
          </w:tcPr>
          <w:p w:rsidR="00BC72DE" w:rsidRDefault="00BC72DE" w:rsidP="00BC72DE">
            <w:pPr>
              <w:pStyle w:val="Itemsectiontitle"/>
            </w:pPr>
            <w:r>
              <w:lastRenderedPageBreak/>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42" w:history="1">
              <w:r>
                <w:rPr>
                  <w:rStyle w:val="Hyperlink"/>
                </w:rPr>
                <w:t>Address—complex road type, code AA[AA]</w:t>
              </w:r>
            </w:hyperlink>
            <w:r>
              <w:t xml:space="preserve"> Community Services, Standard 06/02/2012, Health, Standard 07/12/2011</w:t>
            </w:r>
          </w:p>
          <w:p w:rsidR="00BC72DE" w:rsidRDefault="00BC72DE" w:rsidP="00BC72DE">
            <w:r>
              <w:t xml:space="preserve">Supersedes </w:t>
            </w:r>
            <w:hyperlink r:id="rId843" w:history="1">
              <w:r>
                <w:rPr>
                  <w:rStyle w:val="Hyperlink"/>
                </w:rPr>
                <w:t>Person (address)—street name, text [A(30)]</w:t>
              </w:r>
            </w:hyperlink>
            <w:r>
              <w:t xml:space="preserve"> Community Services, Superseded 06/02/2012, Health, Superseded 07/12/2011</w:t>
            </w:r>
          </w:p>
          <w:p w:rsidR="00BC72DE" w:rsidRDefault="00BC72DE" w:rsidP="00BC72DE">
            <w:r>
              <w:t xml:space="preserve">Supersedes </w:t>
            </w:r>
            <w:hyperlink r:id="rId844" w:history="1">
              <w:r>
                <w:rPr>
                  <w:rStyle w:val="Hyperlink"/>
                </w:rPr>
                <w:t>Service provider organisation (address)—street name, text [A(30)]</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24" w:name="_Toc328751026"/>
      <w:r>
        <w:lastRenderedPageBreak/>
        <w:t>Complex road number 1</w:t>
      </w:r>
      <w:r>
        <w:sym w:font="Symbol" w:char="F0D1"/>
      </w:r>
      <w:bookmarkEnd w:id="12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25" w:name="_Toc328751300"/>
            <w:r>
              <w:t>Address—complex road number 1, road number X[6]</w:t>
            </w:r>
            <w:bookmarkEnd w:id="125"/>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Complex house number 1; Complex street number 1</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429268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alphanumeric identifier of an address, or the start number for a ranged address, in the road or thoroughfare within a complex.</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Address—complex road number 1</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X[6]</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6</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Complex addresses provide for the unique identification of secondary address sites within a larger, primary address site. A complex address requires both parts (secondary and primary) to provide unique definition.</w:t>
            </w:r>
          </w:p>
          <w:p w:rsidR="00BC72DE" w:rsidRDefault="00BC72DE" w:rsidP="00BC72DE">
            <w:r>
              <w:t xml:space="preserve">In the case of a ranged address within a complex, this data element is used in combination with the </w:t>
            </w:r>
            <w:r>
              <w:rPr>
                <w:i/>
              </w:rPr>
              <w:t xml:space="preserve">Address—complex road number 2, road number </w:t>
            </w:r>
            <w:proofErr w:type="gramStart"/>
            <w:r>
              <w:rPr>
                <w:i/>
              </w:rPr>
              <w:t>X[</w:t>
            </w:r>
            <w:proofErr w:type="gramEnd"/>
            <w:r>
              <w:rPr>
                <w:i/>
              </w:rPr>
              <w:t>6]</w:t>
            </w:r>
            <w:r>
              <w:t xml:space="preserve"> data element to obtain the first and last numbers of the address.  </w:t>
            </w:r>
          </w:p>
          <w:p w:rsidR="00BC72DE" w:rsidRDefault="00BC72DE" w:rsidP="00BC72DE">
            <w:r>
              <w:t>Usage Examples:</w:t>
            </w:r>
          </w:p>
          <w:p w:rsidR="00BC72DE" w:rsidRDefault="00BC72DE" w:rsidP="00BC72DE">
            <w:r>
              <w:t>Biology Building B</w:t>
            </w:r>
            <w:r>
              <w:br/>
              <w:t>20-24 Genetics Lane North (Complex road number 1 is 20)</w:t>
            </w:r>
            <w:r>
              <w:br/>
              <w:t>Blamey Research Institute</w:t>
            </w:r>
            <w:r>
              <w:br/>
              <w:t>1-131 Sunshine Rd</w:t>
            </w:r>
            <w:r>
              <w:br/>
              <w:t>CAIRNS QLD 4870</w:t>
            </w:r>
            <w:r>
              <w:br/>
            </w:r>
          </w:p>
          <w:p w:rsidR="00BC72DE" w:rsidRDefault="00BC72DE" w:rsidP="00BC72DE">
            <w:r>
              <w:t>Rose Cottage</w:t>
            </w:r>
            <w:r>
              <w:br/>
              <w:t>9 Garden Walk (Complex road number 1 is 9)</w:t>
            </w:r>
            <w:r>
              <w:br/>
              <w:t>Happy Valley Retirement Village</w:t>
            </w:r>
            <w:r>
              <w:br/>
              <w:t>75 Davis Street</w:t>
            </w:r>
            <w:r>
              <w:br/>
              <w:t>Guide for use/examples</w:t>
            </w:r>
            <w:r>
              <w:br/>
              <w:t>NORWOOD SA 5067</w:t>
            </w:r>
          </w:p>
          <w:p w:rsidR="00BC72DE" w:rsidRDefault="00BC72DE" w:rsidP="00BC72DE">
            <w:r>
              <w:t xml:space="preserve">This data element is one of a number of items that can be used to create a primary address, as recommended by the AS 4590-2006 </w:t>
            </w:r>
            <w:r>
              <w:lastRenderedPageBreak/>
              <w:t>Interchange of client information standard. Components of the primary address are:</w:t>
            </w:r>
          </w:p>
          <w:p w:rsidR="00BC72DE" w:rsidRDefault="00BC72DE" w:rsidP="00BC72DE">
            <w:r>
              <w:t>Address site (or Primary Complex) name</w:t>
            </w:r>
            <w:r>
              <w:br/>
              <w:t>Address number or number range</w:t>
            </w:r>
            <w:r>
              <w:br/>
              <w:t>Road name (name/type/suffix</w:t>
            </w:r>
            <w:proofErr w:type="gramStart"/>
            <w:r>
              <w:t>)</w:t>
            </w:r>
            <w:proofErr w:type="gramEnd"/>
            <w:r>
              <w:br/>
              <w:t>Locality</w:t>
            </w:r>
            <w:r>
              <w:br/>
              <w:t>State/Territory</w:t>
            </w:r>
            <w:r>
              <w:br/>
              <w:t>Postcode (optional)</w:t>
            </w:r>
            <w:r>
              <w:br/>
              <w:t>Country (if applicable).</w:t>
            </w:r>
            <w:r>
              <w:br/>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45" w:history="1">
              <w:r>
                <w:rPr>
                  <w:rStyle w:val="Hyperlink"/>
                </w:rPr>
                <w:t>Address—complex road number 2, road number X[6]</w:t>
              </w:r>
            </w:hyperlink>
            <w:r>
              <w:t xml:space="preserve"> Community Services, Standard 06/02/2012, Health, Standard 07/12/2011</w:t>
            </w:r>
          </w:p>
          <w:p w:rsidR="00BC72DE" w:rsidRDefault="00BC72DE" w:rsidP="00BC72DE">
            <w:r>
              <w:t xml:space="preserve">Supersedes </w:t>
            </w:r>
            <w:hyperlink r:id="rId846" w:history="1">
              <w:r>
                <w:rPr>
                  <w:rStyle w:val="Hyperlink"/>
                </w:rPr>
                <w:t>Person (address)—house/property identifier, text [X(12)]</w:t>
              </w:r>
            </w:hyperlink>
            <w:r>
              <w:t xml:space="preserve"> Community Services, Superseded 06/02/2012, Health, Superseded 07/12/2011</w:t>
            </w:r>
          </w:p>
          <w:p w:rsidR="00BC72DE" w:rsidRDefault="00BC72DE" w:rsidP="00BC72DE">
            <w:r>
              <w:t xml:space="preserve">Supersedes </w:t>
            </w:r>
            <w:hyperlink r:id="rId847" w:history="1">
              <w:r>
                <w:rPr>
                  <w:rStyle w:val="Hyperlink"/>
                </w:rPr>
                <w:t>Service provider organisation (address)—house/property identifier, text [X(12)]</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26" w:name="_Toc328751027"/>
      <w:r>
        <w:lastRenderedPageBreak/>
        <w:t>Complex road number 2</w:t>
      </w:r>
      <w:r>
        <w:sym w:font="Symbol" w:char="F0D1"/>
      </w:r>
      <w:bookmarkEnd w:id="12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27" w:name="_Toc328751301"/>
            <w:r>
              <w:t>Address—complex road number 2, road number X[6]</w:t>
            </w:r>
            <w:bookmarkEnd w:id="127"/>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Complex house number 2; Complex street number 2</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429264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alphanumeric identifier for the last number for a ranged address in the road or thoroughfare in which a complex is located.</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Address—complex road number 2</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X[6]</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6</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Complex addresses provide for the unique identification of secondary address sites within a larger, primary address site. A complex address requires both parts (secondary and primary) to provide unique definition.</w:t>
            </w:r>
          </w:p>
          <w:p w:rsidR="00BC72DE" w:rsidRDefault="00BC72DE" w:rsidP="00BC72DE">
            <w:r>
              <w:t xml:space="preserve">In the case of a ranged address within a complex, this data element is used in combination with the </w:t>
            </w:r>
            <w:r>
              <w:rPr>
                <w:i/>
              </w:rPr>
              <w:t xml:space="preserve">Address—complex road number 1, road number </w:t>
            </w:r>
            <w:proofErr w:type="gramStart"/>
            <w:r>
              <w:rPr>
                <w:i/>
              </w:rPr>
              <w:t>X[</w:t>
            </w:r>
            <w:proofErr w:type="gramEnd"/>
            <w:r>
              <w:rPr>
                <w:i/>
              </w:rPr>
              <w:t>6]</w:t>
            </w:r>
            <w:r>
              <w:t xml:space="preserve"> data element to obtain the first and last numbers of the address.   </w:t>
            </w:r>
          </w:p>
          <w:p w:rsidR="00BC72DE" w:rsidRDefault="00BC72DE" w:rsidP="00BC72DE">
            <w:r>
              <w:t>Usage Example:</w:t>
            </w:r>
          </w:p>
          <w:p w:rsidR="00BC72DE" w:rsidRDefault="00BC72DE" w:rsidP="00BC72DE">
            <w:r>
              <w:t>Biology Building B</w:t>
            </w:r>
            <w:r>
              <w:br/>
              <w:t>20-24 Genetics Lane North (Complex road number 2 is 24)</w:t>
            </w:r>
            <w:r>
              <w:br/>
              <w:t>Blamey Research Institute</w:t>
            </w:r>
            <w:r>
              <w:br/>
              <w:t xml:space="preserve">1-131 Sunshine Rd </w:t>
            </w:r>
            <w:r>
              <w:br/>
              <w:t>CAIRNS QLD 4870</w:t>
            </w:r>
          </w:p>
          <w:p w:rsidR="00BC72DE" w:rsidRDefault="00BC72DE" w:rsidP="00BC72DE">
            <w:r>
              <w:t> </w:t>
            </w:r>
          </w:p>
          <w:p w:rsidR="00BC72DE" w:rsidRDefault="00BC72DE" w:rsidP="00BC72DE">
            <w:r>
              <w:t>This data element is one of a number of items that can be used to create a primary address, as recommended by the AS 4590-2006 Interchange of client information standard. Components of the primary address are:</w:t>
            </w:r>
          </w:p>
          <w:p w:rsidR="00BC72DE" w:rsidRDefault="00BC72DE" w:rsidP="00BC72DE">
            <w:r>
              <w:t>Address site (or Primary Complex) name</w:t>
            </w:r>
            <w:r>
              <w:br/>
              <w:t>Address number or number range</w:t>
            </w:r>
            <w:r>
              <w:br/>
              <w:t>Road name (name/type/suffix</w:t>
            </w:r>
            <w:proofErr w:type="gramStart"/>
            <w:r>
              <w:t>)</w:t>
            </w:r>
            <w:proofErr w:type="gramEnd"/>
            <w:r>
              <w:br/>
            </w:r>
            <w:r>
              <w:lastRenderedPageBreak/>
              <w:t>Locality</w:t>
            </w:r>
            <w:r>
              <w:br/>
              <w:t>State/Territory</w:t>
            </w:r>
            <w:r>
              <w:br/>
              <w:t>Postcode (optional)</w:t>
            </w:r>
            <w:r>
              <w:br/>
              <w:t>Country (if applicable).</w:t>
            </w:r>
            <w:r>
              <w:br/>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48" w:history="1">
              <w:r>
                <w:rPr>
                  <w:rStyle w:val="Hyperlink"/>
                </w:rPr>
                <w:t>Address—complex road number 1, road number X[6]</w:t>
              </w:r>
            </w:hyperlink>
            <w:r>
              <w:t xml:space="preserve"> Community Services, Standard 06/02/2012, Health, Standard 07/12/2011</w:t>
            </w:r>
          </w:p>
          <w:p w:rsidR="00BC72DE" w:rsidRDefault="00BC72DE" w:rsidP="00BC72DE">
            <w:r>
              <w:t xml:space="preserve">Supersedes </w:t>
            </w:r>
            <w:hyperlink r:id="rId849" w:history="1">
              <w:r>
                <w:rPr>
                  <w:rStyle w:val="Hyperlink"/>
                </w:rPr>
                <w:t>Person (address)—house/property identifier, text [X(12)]</w:t>
              </w:r>
            </w:hyperlink>
            <w:r>
              <w:t xml:space="preserve"> Community Services, Superseded 06/02/2012, Health, Superseded 07/12/2011</w:t>
            </w:r>
          </w:p>
          <w:p w:rsidR="00BC72DE" w:rsidRDefault="00BC72DE" w:rsidP="00BC72DE">
            <w:r>
              <w:t xml:space="preserve">Supersedes </w:t>
            </w:r>
            <w:hyperlink r:id="rId850" w:history="1">
              <w:r>
                <w:rPr>
                  <w:rStyle w:val="Hyperlink"/>
                </w:rPr>
                <w:t>Service provider organisation (address)—house/property identifier, text [X(12)]</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28" w:name="_Toc328751028"/>
      <w:r>
        <w:lastRenderedPageBreak/>
        <w:t>Complex road type</w:t>
      </w:r>
      <w:r>
        <w:sym w:font="Symbol" w:char="F0D1"/>
      </w:r>
      <w:bookmarkEnd w:id="12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29" w:name="_Toc328751302"/>
            <w:r>
              <w:t>Address—complex road type, code AA[AA]</w:t>
            </w:r>
            <w:bookmarkEnd w:id="129"/>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Complex street type code; Complex road type code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429387</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An abbreviation used to distinguish the type of road or thoroughfare of an address within a complex. </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Address—complex road type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AA[AA]</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ACCS</w:t>
                  </w:r>
                </w:p>
              </w:tc>
              <w:tc>
                <w:tcPr>
                  <w:tcW w:w="0" w:type="auto"/>
                </w:tcPr>
                <w:p w:rsidR="00BC72DE" w:rsidRDefault="00BC72DE" w:rsidP="00BC72DE">
                  <w:r>
                    <w:t>Access</w:t>
                  </w:r>
                </w:p>
              </w:tc>
            </w:tr>
            <w:tr w:rsidR="00BC72DE" w:rsidTr="00BC72DE">
              <w:tc>
                <w:tcPr>
                  <w:tcW w:w="1200" w:type="dxa"/>
                </w:tcPr>
                <w:p w:rsidR="00BC72DE" w:rsidRDefault="00BC72DE" w:rsidP="00BC72DE">
                  <w:r>
                    <w:t>ALLY</w:t>
                  </w:r>
                </w:p>
              </w:tc>
              <w:tc>
                <w:tcPr>
                  <w:tcW w:w="0" w:type="auto"/>
                </w:tcPr>
                <w:p w:rsidR="00BC72DE" w:rsidRDefault="00BC72DE" w:rsidP="00BC72DE">
                  <w:r>
                    <w:t>Alley</w:t>
                  </w:r>
                </w:p>
              </w:tc>
            </w:tr>
            <w:tr w:rsidR="00BC72DE" w:rsidTr="00BC72DE">
              <w:tc>
                <w:tcPr>
                  <w:tcW w:w="1200" w:type="dxa"/>
                </w:tcPr>
                <w:p w:rsidR="00BC72DE" w:rsidRDefault="00BC72DE" w:rsidP="00BC72DE">
                  <w:r>
                    <w:t>ALWY</w:t>
                  </w:r>
                </w:p>
              </w:tc>
              <w:tc>
                <w:tcPr>
                  <w:tcW w:w="0" w:type="auto"/>
                </w:tcPr>
                <w:p w:rsidR="00BC72DE" w:rsidRDefault="00BC72DE" w:rsidP="00BC72DE">
                  <w:r>
                    <w:t>Alleyway</w:t>
                  </w:r>
                </w:p>
              </w:tc>
            </w:tr>
            <w:tr w:rsidR="00BC72DE" w:rsidTr="00BC72DE">
              <w:tc>
                <w:tcPr>
                  <w:tcW w:w="1200" w:type="dxa"/>
                </w:tcPr>
                <w:p w:rsidR="00BC72DE" w:rsidRDefault="00BC72DE" w:rsidP="00BC72DE">
                  <w:r>
                    <w:t>AMBL</w:t>
                  </w:r>
                </w:p>
              </w:tc>
              <w:tc>
                <w:tcPr>
                  <w:tcW w:w="0" w:type="auto"/>
                </w:tcPr>
                <w:p w:rsidR="00BC72DE" w:rsidRDefault="00BC72DE" w:rsidP="00BC72DE">
                  <w:r>
                    <w:t>Amble</w:t>
                  </w:r>
                </w:p>
              </w:tc>
            </w:tr>
            <w:tr w:rsidR="00BC72DE" w:rsidTr="00BC72DE">
              <w:tc>
                <w:tcPr>
                  <w:tcW w:w="1200" w:type="dxa"/>
                </w:tcPr>
                <w:p w:rsidR="00BC72DE" w:rsidRDefault="00BC72DE" w:rsidP="00BC72DE">
                  <w:r>
                    <w:t>APP</w:t>
                  </w:r>
                </w:p>
              </w:tc>
              <w:tc>
                <w:tcPr>
                  <w:tcW w:w="0" w:type="auto"/>
                </w:tcPr>
                <w:p w:rsidR="00BC72DE" w:rsidRDefault="00BC72DE" w:rsidP="00BC72DE">
                  <w:r>
                    <w:t>Approach</w:t>
                  </w:r>
                </w:p>
              </w:tc>
            </w:tr>
            <w:tr w:rsidR="00BC72DE" w:rsidTr="00BC72DE">
              <w:tc>
                <w:tcPr>
                  <w:tcW w:w="1200" w:type="dxa"/>
                </w:tcPr>
                <w:p w:rsidR="00BC72DE" w:rsidRDefault="00BC72DE" w:rsidP="00BC72DE">
                  <w:r>
                    <w:t>ARC</w:t>
                  </w:r>
                </w:p>
              </w:tc>
              <w:tc>
                <w:tcPr>
                  <w:tcW w:w="0" w:type="auto"/>
                </w:tcPr>
                <w:p w:rsidR="00BC72DE" w:rsidRDefault="00BC72DE" w:rsidP="00BC72DE">
                  <w:r>
                    <w:t>Arcade</w:t>
                  </w:r>
                </w:p>
              </w:tc>
            </w:tr>
            <w:tr w:rsidR="00BC72DE" w:rsidTr="00BC72DE">
              <w:tc>
                <w:tcPr>
                  <w:tcW w:w="1200" w:type="dxa"/>
                </w:tcPr>
                <w:p w:rsidR="00BC72DE" w:rsidRDefault="00BC72DE" w:rsidP="00BC72DE">
                  <w:r>
                    <w:t>ARTL</w:t>
                  </w:r>
                </w:p>
              </w:tc>
              <w:tc>
                <w:tcPr>
                  <w:tcW w:w="0" w:type="auto"/>
                </w:tcPr>
                <w:p w:rsidR="00BC72DE" w:rsidRDefault="00BC72DE" w:rsidP="00BC72DE">
                  <w:r>
                    <w:t>Arterial</w:t>
                  </w:r>
                </w:p>
              </w:tc>
            </w:tr>
            <w:tr w:rsidR="00BC72DE" w:rsidTr="00BC72DE">
              <w:tc>
                <w:tcPr>
                  <w:tcW w:w="1200" w:type="dxa"/>
                </w:tcPr>
                <w:p w:rsidR="00BC72DE" w:rsidRDefault="00BC72DE" w:rsidP="00BC72DE">
                  <w:r>
                    <w:t>ARTY</w:t>
                  </w:r>
                </w:p>
              </w:tc>
              <w:tc>
                <w:tcPr>
                  <w:tcW w:w="0" w:type="auto"/>
                </w:tcPr>
                <w:p w:rsidR="00BC72DE" w:rsidRDefault="00BC72DE" w:rsidP="00BC72DE">
                  <w:r>
                    <w:t>Artery</w:t>
                  </w:r>
                </w:p>
              </w:tc>
            </w:tr>
            <w:tr w:rsidR="00BC72DE" w:rsidTr="00BC72DE">
              <w:tc>
                <w:tcPr>
                  <w:tcW w:w="1200" w:type="dxa"/>
                </w:tcPr>
                <w:p w:rsidR="00BC72DE" w:rsidRDefault="00BC72DE" w:rsidP="00BC72DE">
                  <w:r>
                    <w:t>AV</w:t>
                  </w:r>
                </w:p>
              </w:tc>
              <w:tc>
                <w:tcPr>
                  <w:tcW w:w="0" w:type="auto"/>
                </w:tcPr>
                <w:p w:rsidR="00BC72DE" w:rsidRDefault="00BC72DE" w:rsidP="00BC72DE">
                  <w:r>
                    <w:t>Avenue</w:t>
                  </w:r>
                </w:p>
              </w:tc>
            </w:tr>
            <w:tr w:rsidR="00BC72DE" w:rsidTr="00BC72DE">
              <w:tc>
                <w:tcPr>
                  <w:tcW w:w="1200" w:type="dxa"/>
                </w:tcPr>
                <w:p w:rsidR="00BC72DE" w:rsidRDefault="00BC72DE" w:rsidP="00BC72DE">
                  <w:r>
                    <w:t>BA</w:t>
                  </w:r>
                </w:p>
              </w:tc>
              <w:tc>
                <w:tcPr>
                  <w:tcW w:w="0" w:type="auto"/>
                </w:tcPr>
                <w:p w:rsidR="00BC72DE" w:rsidRDefault="00BC72DE" w:rsidP="00BC72DE">
                  <w:r>
                    <w:t>Banan</w:t>
                  </w:r>
                </w:p>
              </w:tc>
            </w:tr>
            <w:tr w:rsidR="00BC72DE" w:rsidTr="00BC72DE">
              <w:tc>
                <w:tcPr>
                  <w:tcW w:w="1200" w:type="dxa"/>
                </w:tcPr>
                <w:p w:rsidR="00BC72DE" w:rsidRDefault="00BC72DE" w:rsidP="00BC72DE">
                  <w:r>
                    <w:t>BEND</w:t>
                  </w:r>
                </w:p>
              </w:tc>
              <w:tc>
                <w:tcPr>
                  <w:tcW w:w="0" w:type="auto"/>
                </w:tcPr>
                <w:p w:rsidR="00BC72DE" w:rsidRDefault="00BC72DE" w:rsidP="00BC72DE">
                  <w:r>
                    <w:t>Bend</w:t>
                  </w:r>
                </w:p>
              </w:tc>
            </w:tr>
            <w:tr w:rsidR="00BC72DE" w:rsidTr="00BC72DE">
              <w:tc>
                <w:tcPr>
                  <w:tcW w:w="1200" w:type="dxa"/>
                </w:tcPr>
                <w:p w:rsidR="00BC72DE" w:rsidRDefault="00BC72DE" w:rsidP="00BC72DE">
                  <w:r>
                    <w:t>BWLK</w:t>
                  </w:r>
                </w:p>
              </w:tc>
              <w:tc>
                <w:tcPr>
                  <w:tcW w:w="0" w:type="auto"/>
                </w:tcPr>
                <w:p w:rsidR="00BC72DE" w:rsidRDefault="00BC72DE" w:rsidP="00BC72DE">
                  <w:r>
                    <w:t>Boardwalk</w:t>
                  </w:r>
                </w:p>
              </w:tc>
            </w:tr>
            <w:tr w:rsidR="00BC72DE" w:rsidTr="00BC72DE">
              <w:tc>
                <w:tcPr>
                  <w:tcW w:w="1200" w:type="dxa"/>
                </w:tcPr>
                <w:p w:rsidR="00BC72DE" w:rsidRDefault="00BC72DE" w:rsidP="00BC72DE">
                  <w:r>
                    <w:t>BVD</w:t>
                  </w:r>
                </w:p>
              </w:tc>
              <w:tc>
                <w:tcPr>
                  <w:tcW w:w="0" w:type="auto"/>
                </w:tcPr>
                <w:p w:rsidR="00BC72DE" w:rsidRDefault="00BC72DE" w:rsidP="00BC72DE">
                  <w:r>
                    <w:t>Boulevard</w:t>
                  </w:r>
                </w:p>
              </w:tc>
            </w:tr>
            <w:tr w:rsidR="00BC72DE" w:rsidTr="00BC72DE">
              <w:tc>
                <w:tcPr>
                  <w:tcW w:w="1200" w:type="dxa"/>
                </w:tcPr>
                <w:p w:rsidR="00BC72DE" w:rsidRDefault="00BC72DE" w:rsidP="00BC72DE">
                  <w:r>
                    <w:t>BR</w:t>
                  </w:r>
                </w:p>
              </w:tc>
              <w:tc>
                <w:tcPr>
                  <w:tcW w:w="0" w:type="auto"/>
                </w:tcPr>
                <w:p w:rsidR="00BC72DE" w:rsidRDefault="00BC72DE" w:rsidP="00BC72DE">
                  <w:r>
                    <w:t>Brace</w:t>
                  </w:r>
                </w:p>
              </w:tc>
            </w:tr>
            <w:tr w:rsidR="00BC72DE" w:rsidTr="00BC72DE">
              <w:tc>
                <w:tcPr>
                  <w:tcW w:w="1200" w:type="dxa"/>
                </w:tcPr>
                <w:p w:rsidR="00BC72DE" w:rsidRDefault="00BC72DE" w:rsidP="00BC72DE">
                  <w:r>
                    <w:t>BRAE</w:t>
                  </w:r>
                </w:p>
              </w:tc>
              <w:tc>
                <w:tcPr>
                  <w:tcW w:w="0" w:type="auto"/>
                </w:tcPr>
                <w:p w:rsidR="00BC72DE" w:rsidRDefault="00BC72DE" w:rsidP="00BC72DE">
                  <w:r>
                    <w:t>Brae</w:t>
                  </w:r>
                </w:p>
              </w:tc>
            </w:tr>
            <w:tr w:rsidR="00BC72DE" w:rsidTr="00BC72DE">
              <w:tc>
                <w:tcPr>
                  <w:tcW w:w="1200" w:type="dxa"/>
                </w:tcPr>
                <w:p w:rsidR="00BC72DE" w:rsidRDefault="00BC72DE" w:rsidP="00BC72DE">
                  <w:r>
                    <w:t>BRK</w:t>
                  </w:r>
                </w:p>
              </w:tc>
              <w:tc>
                <w:tcPr>
                  <w:tcW w:w="0" w:type="auto"/>
                </w:tcPr>
                <w:p w:rsidR="00BC72DE" w:rsidRDefault="00BC72DE" w:rsidP="00BC72DE">
                  <w:r>
                    <w:t>Break</w:t>
                  </w:r>
                </w:p>
              </w:tc>
            </w:tr>
            <w:tr w:rsidR="00BC72DE" w:rsidTr="00BC72DE">
              <w:tc>
                <w:tcPr>
                  <w:tcW w:w="1200" w:type="dxa"/>
                </w:tcPr>
                <w:p w:rsidR="00BC72DE" w:rsidRDefault="00BC72DE" w:rsidP="00BC72DE">
                  <w:r>
                    <w:t>BROW</w:t>
                  </w:r>
                </w:p>
              </w:tc>
              <w:tc>
                <w:tcPr>
                  <w:tcW w:w="0" w:type="auto"/>
                </w:tcPr>
                <w:p w:rsidR="00BC72DE" w:rsidRDefault="00BC72DE" w:rsidP="00BC72DE">
                  <w:r>
                    <w:t>Brow</w:t>
                  </w:r>
                </w:p>
              </w:tc>
            </w:tr>
            <w:tr w:rsidR="00BC72DE" w:rsidTr="00BC72DE">
              <w:tc>
                <w:tcPr>
                  <w:tcW w:w="1200" w:type="dxa"/>
                </w:tcPr>
                <w:p w:rsidR="00BC72DE" w:rsidRDefault="00BC72DE" w:rsidP="00BC72DE">
                  <w:r>
                    <w:t>BYPA</w:t>
                  </w:r>
                </w:p>
              </w:tc>
              <w:tc>
                <w:tcPr>
                  <w:tcW w:w="0" w:type="auto"/>
                </w:tcPr>
                <w:p w:rsidR="00BC72DE" w:rsidRDefault="00BC72DE" w:rsidP="00BC72DE">
                  <w:r>
                    <w:t>Bypass</w:t>
                  </w:r>
                </w:p>
              </w:tc>
            </w:tr>
            <w:tr w:rsidR="00BC72DE" w:rsidTr="00BC72DE">
              <w:tc>
                <w:tcPr>
                  <w:tcW w:w="1200" w:type="dxa"/>
                </w:tcPr>
                <w:p w:rsidR="00BC72DE" w:rsidRDefault="00BC72DE" w:rsidP="00BC72DE">
                  <w:r>
                    <w:t>BYWY</w:t>
                  </w:r>
                </w:p>
              </w:tc>
              <w:tc>
                <w:tcPr>
                  <w:tcW w:w="0" w:type="auto"/>
                </w:tcPr>
                <w:p w:rsidR="00BC72DE" w:rsidRDefault="00BC72DE" w:rsidP="00BC72DE">
                  <w:r>
                    <w:t>Byway</w:t>
                  </w:r>
                </w:p>
              </w:tc>
            </w:tr>
            <w:tr w:rsidR="00BC72DE" w:rsidTr="00BC72DE">
              <w:tc>
                <w:tcPr>
                  <w:tcW w:w="1200" w:type="dxa"/>
                </w:tcPr>
                <w:p w:rsidR="00BC72DE" w:rsidRDefault="00BC72DE" w:rsidP="00BC72DE">
                  <w:r>
                    <w:t>CSWY</w:t>
                  </w:r>
                </w:p>
              </w:tc>
              <w:tc>
                <w:tcPr>
                  <w:tcW w:w="0" w:type="auto"/>
                </w:tcPr>
                <w:p w:rsidR="00BC72DE" w:rsidRDefault="00BC72DE" w:rsidP="00BC72DE">
                  <w:r>
                    <w:t>Causeway</w:t>
                  </w:r>
                </w:p>
              </w:tc>
            </w:tr>
            <w:tr w:rsidR="00BC72DE" w:rsidTr="00BC72DE">
              <w:tc>
                <w:tcPr>
                  <w:tcW w:w="1200" w:type="dxa"/>
                </w:tcPr>
                <w:p w:rsidR="00BC72DE" w:rsidRDefault="00BC72DE" w:rsidP="00BC72DE">
                  <w:r>
                    <w:t>CTR</w:t>
                  </w:r>
                </w:p>
              </w:tc>
              <w:tc>
                <w:tcPr>
                  <w:tcW w:w="0" w:type="auto"/>
                </w:tcPr>
                <w:p w:rsidR="00BC72DE" w:rsidRDefault="00BC72DE" w:rsidP="00BC72DE">
                  <w:r>
                    <w:t>Centre</w:t>
                  </w:r>
                </w:p>
              </w:tc>
            </w:tr>
            <w:tr w:rsidR="00BC72DE" w:rsidTr="00BC72DE">
              <w:tc>
                <w:tcPr>
                  <w:tcW w:w="1200" w:type="dxa"/>
                </w:tcPr>
                <w:p w:rsidR="00BC72DE" w:rsidRDefault="00BC72DE" w:rsidP="00BC72DE">
                  <w:r>
                    <w:lastRenderedPageBreak/>
                    <w:t>CH</w:t>
                  </w:r>
                </w:p>
              </w:tc>
              <w:tc>
                <w:tcPr>
                  <w:tcW w:w="0" w:type="auto"/>
                </w:tcPr>
                <w:p w:rsidR="00BC72DE" w:rsidRDefault="00BC72DE" w:rsidP="00BC72DE">
                  <w:r>
                    <w:t>Chase</w:t>
                  </w:r>
                </w:p>
              </w:tc>
            </w:tr>
            <w:tr w:rsidR="00BC72DE" w:rsidTr="00BC72DE">
              <w:tc>
                <w:tcPr>
                  <w:tcW w:w="1200" w:type="dxa"/>
                </w:tcPr>
                <w:p w:rsidR="00BC72DE" w:rsidRDefault="00BC72DE" w:rsidP="00BC72DE">
                  <w:r>
                    <w:t>CIR</w:t>
                  </w:r>
                </w:p>
              </w:tc>
              <w:tc>
                <w:tcPr>
                  <w:tcW w:w="0" w:type="auto"/>
                </w:tcPr>
                <w:p w:rsidR="00BC72DE" w:rsidRDefault="00BC72DE" w:rsidP="00BC72DE">
                  <w:r>
                    <w:t>Circle</w:t>
                  </w:r>
                </w:p>
              </w:tc>
            </w:tr>
            <w:tr w:rsidR="00BC72DE" w:rsidTr="00BC72DE">
              <w:tc>
                <w:tcPr>
                  <w:tcW w:w="1200" w:type="dxa"/>
                </w:tcPr>
                <w:p w:rsidR="00BC72DE" w:rsidRDefault="00BC72DE" w:rsidP="00BC72DE">
                  <w:r>
                    <w:t>CCT</w:t>
                  </w:r>
                </w:p>
              </w:tc>
              <w:tc>
                <w:tcPr>
                  <w:tcW w:w="0" w:type="auto"/>
                </w:tcPr>
                <w:p w:rsidR="00BC72DE" w:rsidRDefault="00BC72DE" w:rsidP="00BC72DE">
                  <w:r>
                    <w:t>Circuit</w:t>
                  </w:r>
                </w:p>
              </w:tc>
            </w:tr>
            <w:tr w:rsidR="00BC72DE" w:rsidTr="00BC72DE">
              <w:tc>
                <w:tcPr>
                  <w:tcW w:w="1200" w:type="dxa"/>
                </w:tcPr>
                <w:p w:rsidR="00BC72DE" w:rsidRDefault="00BC72DE" w:rsidP="00BC72DE">
                  <w:r>
                    <w:t>CRCS</w:t>
                  </w:r>
                </w:p>
              </w:tc>
              <w:tc>
                <w:tcPr>
                  <w:tcW w:w="0" w:type="auto"/>
                </w:tcPr>
                <w:p w:rsidR="00BC72DE" w:rsidRDefault="00BC72DE" w:rsidP="00BC72DE">
                  <w:r>
                    <w:t>Circus</w:t>
                  </w:r>
                </w:p>
              </w:tc>
            </w:tr>
            <w:tr w:rsidR="00BC72DE" w:rsidTr="00BC72DE">
              <w:tc>
                <w:tcPr>
                  <w:tcW w:w="1200" w:type="dxa"/>
                </w:tcPr>
                <w:p w:rsidR="00BC72DE" w:rsidRDefault="00BC72DE" w:rsidP="00BC72DE">
                  <w:r>
                    <w:t>CL</w:t>
                  </w:r>
                </w:p>
              </w:tc>
              <w:tc>
                <w:tcPr>
                  <w:tcW w:w="0" w:type="auto"/>
                </w:tcPr>
                <w:p w:rsidR="00BC72DE" w:rsidRDefault="00BC72DE" w:rsidP="00BC72DE">
                  <w:r>
                    <w:t>Close</w:t>
                  </w:r>
                </w:p>
              </w:tc>
            </w:tr>
            <w:tr w:rsidR="00BC72DE" w:rsidTr="00BC72DE">
              <w:tc>
                <w:tcPr>
                  <w:tcW w:w="1200" w:type="dxa"/>
                </w:tcPr>
                <w:p w:rsidR="00BC72DE" w:rsidRDefault="00BC72DE" w:rsidP="00BC72DE">
                  <w:r>
                    <w:t>CON</w:t>
                  </w:r>
                </w:p>
              </w:tc>
              <w:tc>
                <w:tcPr>
                  <w:tcW w:w="0" w:type="auto"/>
                </w:tcPr>
                <w:p w:rsidR="00BC72DE" w:rsidRDefault="00BC72DE" w:rsidP="00BC72DE">
                  <w:r>
                    <w:t>Concourse</w:t>
                  </w:r>
                </w:p>
              </w:tc>
            </w:tr>
            <w:tr w:rsidR="00BC72DE" w:rsidTr="00BC72DE">
              <w:tc>
                <w:tcPr>
                  <w:tcW w:w="1200" w:type="dxa"/>
                </w:tcPr>
                <w:p w:rsidR="00BC72DE" w:rsidRDefault="00BC72DE" w:rsidP="00BC72DE">
                  <w:r>
                    <w:t>CPS</w:t>
                  </w:r>
                </w:p>
              </w:tc>
              <w:tc>
                <w:tcPr>
                  <w:tcW w:w="0" w:type="auto"/>
                </w:tcPr>
                <w:p w:rsidR="00BC72DE" w:rsidRDefault="00BC72DE" w:rsidP="00BC72DE">
                  <w:r>
                    <w:t>Copse</w:t>
                  </w:r>
                </w:p>
              </w:tc>
            </w:tr>
            <w:tr w:rsidR="00BC72DE" w:rsidTr="00BC72DE">
              <w:tc>
                <w:tcPr>
                  <w:tcW w:w="1200" w:type="dxa"/>
                </w:tcPr>
                <w:p w:rsidR="00BC72DE" w:rsidRDefault="00BC72DE" w:rsidP="00BC72DE">
                  <w:r>
                    <w:t>CNR</w:t>
                  </w:r>
                </w:p>
              </w:tc>
              <w:tc>
                <w:tcPr>
                  <w:tcW w:w="0" w:type="auto"/>
                </w:tcPr>
                <w:p w:rsidR="00BC72DE" w:rsidRDefault="00BC72DE" w:rsidP="00BC72DE">
                  <w:r>
                    <w:t>Corner</w:t>
                  </w:r>
                </w:p>
              </w:tc>
            </w:tr>
            <w:tr w:rsidR="00BC72DE" w:rsidTr="00BC72DE">
              <w:tc>
                <w:tcPr>
                  <w:tcW w:w="1200" w:type="dxa"/>
                </w:tcPr>
                <w:p w:rsidR="00BC72DE" w:rsidRDefault="00BC72DE" w:rsidP="00BC72DE">
                  <w:r>
                    <w:t>CT</w:t>
                  </w:r>
                </w:p>
              </w:tc>
              <w:tc>
                <w:tcPr>
                  <w:tcW w:w="0" w:type="auto"/>
                </w:tcPr>
                <w:p w:rsidR="00BC72DE" w:rsidRDefault="00BC72DE" w:rsidP="00BC72DE">
                  <w:r>
                    <w:t>Court</w:t>
                  </w:r>
                </w:p>
              </w:tc>
            </w:tr>
            <w:tr w:rsidR="00BC72DE" w:rsidTr="00BC72DE">
              <w:tc>
                <w:tcPr>
                  <w:tcW w:w="1200" w:type="dxa"/>
                </w:tcPr>
                <w:p w:rsidR="00BC72DE" w:rsidRDefault="00BC72DE" w:rsidP="00BC72DE">
                  <w:r>
                    <w:t>CTYD</w:t>
                  </w:r>
                </w:p>
              </w:tc>
              <w:tc>
                <w:tcPr>
                  <w:tcW w:w="0" w:type="auto"/>
                </w:tcPr>
                <w:p w:rsidR="00BC72DE" w:rsidRDefault="00BC72DE" w:rsidP="00BC72DE">
                  <w:r>
                    <w:t>Courtyard</w:t>
                  </w:r>
                </w:p>
              </w:tc>
            </w:tr>
            <w:tr w:rsidR="00BC72DE" w:rsidTr="00BC72DE">
              <w:tc>
                <w:tcPr>
                  <w:tcW w:w="1200" w:type="dxa"/>
                </w:tcPr>
                <w:p w:rsidR="00BC72DE" w:rsidRDefault="00BC72DE" w:rsidP="00BC72DE">
                  <w:r>
                    <w:t>COVE</w:t>
                  </w:r>
                </w:p>
              </w:tc>
              <w:tc>
                <w:tcPr>
                  <w:tcW w:w="0" w:type="auto"/>
                </w:tcPr>
                <w:p w:rsidR="00BC72DE" w:rsidRDefault="00BC72DE" w:rsidP="00BC72DE">
                  <w:r>
                    <w:t>Cove</w:t>
                  </w:r>
                </w:p>
              </w:tc>
            </w:tr>
            <w:tr w:rsidR="00BC72DE" w:rsidTr="00BC72DE">
              <w:tc>
                <w:tcPr>
                  <w:tcW w:w="1200" w:type="dxa"/>
                </w:tcPr>
                <w:p w:rsidR="00BC72DE" w:rsidRDefault="00BC72DE" w:rsidP="00BC72DE">
                  <w:r>
                    <w:t>CR</w:t>
                  </w:r>
                </w:p>
              </w:tc>
              <w:tc>
                <w:tcPr>
                  <w:tcW w:w="0" w:type="auto"/>
                </w:tcPr>
                <w:p w:rsidR="00BC72DE" w:rsidRDefault="00BC72DE" w:rsidP="00BC72DE">
                  <w:r>
                    <w:t>Crescent</w:t>
                  </w:r>
                </w:p>
              </w:tc>
            </w:tr>
            <w:tr w:rsidR="00BC72DE" w:rsidTr="00BC72DE">
              <w:tc>
                <w:tcPr>
                  <w:tcW w:w="1200" w:type="dxa"/>
                </w:tcPr>
                <w:p w:rsidR="00BC72DE" w:rsidRDefault="00BC72DE" w:rsidP="00BC72DE">
                  <w:r>
                    <w:t>CRST</w:t>
                  </w:r>
                </w:p>
              </w:tc>
              <w:tc>
                <w:tcPr>
                  <w:tcW w:w="0" w:type="auto"/>
                </w:tcPr>
                <w:p w:rsidR="00BC72DE" w:rsidRDefault="00BC72DE" w:rsidP="00BC72DE">
                  <w:r>
                    <w:t>Crest</w:t>
                  </w:r>
                </w:p>
              </w:tc>
            </w:tr>
            <w:tr w:rsidR="00BC72DE" w:rsidTr="00BC72DE">
              <w:tc>
                <w:tcPr>
                  <w:tcW w:w="1200" w:type="dxa"/>
                </w:tcPr>
                <w:p w:rsidR="00BC72DE" w:rsidRDefault="00BC72DE" w:rsidP="00BC72DE">
                  <w:r>
                    <w:t>CRSS</w:t>
                  </w:r>
                </w:p>
              </w:tc>
              <w:tc>
                <w:tcPr>
                  <w:tcW w:w="0" w:type="auto"/>
                </w:tcPr>
                <w:p w:rsidR="00BC72DE" w:rsidRDefault="00BC72DE" w:rsidP="00BC72DE">
                  <w:r>
                    <w:t>Cross</w:t>
                  </w:r>
                </w:p>
              </w:tc>
            </w:tr>
            <w:tr w:rsidR="00BC72DE" w:rsidTr="00BC72DE">
              <w:tc>
                <w:tcPr>
                  <w:tcW w:w="1200" w:type="dxa"/>
                </w:tcPr>
                <w:p w:rsidR="00BC72DE" w:rsidRDefault="00BC72DE" w:rsidP="00BC72DE">
                  <w:r>
                    <w:t>CSAC</w:t>
                  </w:r>
                </w:p>
              </w:tc>
              <w:tc>
                <w:tcPr>
                  <w:tcW w:w="0" w:type="auto"/>
                </w:tcPr>
                <w:p w:rsidR="00BC72DE" w:rsidRDefault="00BC72DE" w:rsidP="00BC72DE">
                  <w:r>
                    <w:t>Cul-de-sac</w:t>
                  </w:r>
                </w:p>
              </w:tc>
            </w:tr>
            <w:tr w:rsidR="00BC72DE" w:rsidTr="00BC72DE">
              <w:tc>
                <w:tcPr>
                  <w:tcW w:w="1200" w:type="dxa"/>
                </w:tcPr>
                <w:p w:rsidR="00BC72DE" w:rsidRDefault="00BC72DE" w:rsidP="00BC72DE">
                  <w:r>
                    <w:t>CUTT</w:t>
                  </w:r>
                </w:p>
              </w:tc>
              <w:tc>
                <w:tcPr>
                  <w:tcW w:w="0" w:type="auto"/>
                </w:tcPr>
                <w:p w:rsidR="00BC72DE" w:rsidRDefault="00BC72DE" w:rsidP="00BC72DE">
                  <w:r>
                    <w:t>Cutting</w:t>
                  </w:r>
                </w:p>
              </w:tc>
            </w:tr>
            <w:tr w:rsidR="00BC72DE" w:rsidTr="00BC72DE">
              <w:tc>
                <w:tcPr>
                  <w:tcW w:w="1200" w:type="dxa"/>
                </w:tcPr>
                <w:p w:rsidR="00BC72DE" w:rsidRDefault="00BC72DE" w:rsidP="00BC72DE">
                  <w:r>
                    <w:t>DALE</w:t>
                  </w:r>
                </w:p>
              </w:tc>
              <w:tc>
                <w:tcPr>
                  <w:tcW w:w="0" w:type="auto"/>
                </w:tcPr>
                <w:p w:rsidR="00BC72DE" w:rsidRDefault="00BC72DE" w:rsidP="00BC72DE">
                  <w:r>
                    <w:t>Dale</w:t>
                  </w:r>
                </w:p>
              </w:tc>
            </w:tr>
            <w:tr w:rsidR="00BC72DE" w:rsidTr="00BC72DE">
              <w:tc>
                <w:tcPr>
                  <w:tcW w:w="1200" w:type="dxa"/>
                </w:tcPr>
                <w:p w:rsidR="00BC72DE" w:rsidRDefault="00BC72DE" w:rsidP="00BC72DE">
                  <w:r>
                    <w:t>DIP</w:t>
                  </w:r>
                </w:p>
              </w:tc>
              <w:tc>
                <w:tcPr>
                  <w:tcW w:w="0" w:type="auto"/>
                </w:tcPr>
                <w:p w:rsidR="00BC72DE" w:rsidRDefault="00BC72DE" w:rsidP="00BC72DE">
                  <w:r>
                    <w:t>Dip</w:t>
                  </w:r>
                </w:p>
              </w:tc>
            </w:tr>
            <w:tr w:rsidR="00BC72DE" w:rsidTr="00BC72DE">
              <w:tc>
                <w:tcPr>
                  <w:tcW w:w="1200" w:type="dxa"/>
                </w:tcPr>
                <w:p w:rsidR="00BC72DE" w:rsidRDefault="00BC72DE" w:rsidP="00BC72DE">
                  <w:r>
                    <w:t>DR</w:t>
                  </w:r>
                </w:p>
              </w:tc>
              <w:tc>
                <w:tcPr>
                  <w:tcW w:w="0" w:type="auto"/>
                </w:tcPr>
                <w:p w:rsidR="00BC72DE" w:rsidRDefault="00BC72DE" w:rsidP="00BC72DE">
                  <w:r>
                    <w:t>Drive</w:t>
                  </w:r>
                </w:p>
              </w:tc>
            </w:tr>
            <w:tr w:rsidR="00BC72DE" w:rsidTr="00BC72DE">
              <w:tc>
                <w:tcPr>
                  <w:tcW w:w="1200" w:type="dxa"/>
                </w:tcPr>
                <w:p w:rsidR="00BC72DE" w:rsidRDefault="00BC72DE" w:rsidP="00BC72DE">
                  <w:r>
                    <w:t>DVWY</w:t>
                  </w:r>
                </w:p>
              </w:tc>
              <w:tc>
                <w:tcPr>
                  <w:tcW w:w="0" w:type="auto"/>
                </w:tcPr>
                <w:p w:rsidR="00BC72DE" w:rsidRDefault="00BC72DE" w:rsidP="00BC72DE">
                  <w:r>
                    <w:t>Driveway</w:t>
                  </w:r>
                </w:p>
              </w:tc>
            </w:tr>
            <w:tr w:rsidR="00BC72DE" w:rsidTr="00BC72DE">
              <w:tc>
                <w:tcPr>
                  <w:tcW w:w="1200" w:type="dxa"/>
                </w:tcPr>
                <w:p w:rsidR="00BC72DE" w:rsidRDefault="00BC72DE" w:rsidP="00BC72DE">
                  <w:r>
                    <w:t>EDGE</w:t>
                  </w:r>
                </w:p>
              </w:tc>
              <w:tc>
                <w:tcPr>
                  <w:tcW w:w="0" w:type="auto"/>
                </w:tcPr>
                <w:p w:rsidR="00BC72DE" w:rsidRDefault="00BC72DE" w:rsidP="00BC72DE">
                  <w:r>
                    <w:t>Edge</w:t>
                  </w:r>
                </w:p>
              </w:tc>
            </w:tr>
            <w:tr w:rsidR="00BC72DE" w:rsidTr="00BC72DE">
              <w:tc>
                <w:tcPr>
                  <w:tcW w:w="1200" w:type="dxa"/>
                </w:tcPr>
                <w:p w:rsidR="00BC72DE" w:rsidRDefault="00BC72DE" w:rsidP="00BC72DE">
                  <w:r>
                    <w:t>ELB</w:t>
                  </w:r>
                </w:p>
              </w:tc>
              <w:tc>
                <w:tcPr>
                  <w:tcW w:w="0" w:type="auto"/>
                </w:tcPr>
                <w:p w:rsidR="00BC72DE" w:rsidRDefault="00BC72DE" w:rsidP="00BC72DE">
                  <w:r>
                    <w:t>Elbow</w:t>
                  </w:r>
                </w:p>
              </w:tc>
            </w:tr>
            <w:tr w:rsidR="00BC72DE" w:rsidTr="00BC72DE">
              <w:tc>
                <w:tcPr>
                  <w:tcW w:w="1200" w:type="dxa"/>
                </w:tcPr>
                <w:p w:rsidR="00BC72DE" w:rsidRDefault="00BC72DE" w:rsidP="00BC72DE">
                  <w:r>
                    <w:t>END</w:t>
                  </w:r>
                </w:p>
              </w:tc>
              <w:tc>
                <w:tcPr>
                  <w:tcW w:w="0" w:type="auto"/>
                </w:tcPr>
                <w:p w:rsidR="00BC72DE" w:rsidRDefault="00BC72DE" w:rsidP="00BC72DE">
                  <w:r>
                    <w:t>End</w:t>
                  </w:r>
                </w:p>
              </w:tc>
            </w:tr>
            <w:tr w:rsidR="00BC72DE" w:rsidTr="00BC72DE">
              <w:tc>
                <w:tcPr>
                  <w:tcW w:w="1200" w:type="dxa"/>
                </w:tcPr>
                <w:p w:rsidR="00BC72DE" w:rsidRDefault="00BC72DE" w:rsidP="00BC72DE">
                  <w:r>
                    <w:t>ENT</w:t>
                  </w:r>
                </w:p>
              </w:tc>
              <w:tc>
                <w:tcPr>
                  <w:tcW w:w="0" w:type="auto"/>
                </w:tcPr>
                <w:p w:rsidR="00BC72DE" w:rsidRDefault="00BC72DE" w:rsidP="00BC72DE">
                  <w:r>
                    <w:t>Entrance</w:t>
                  </w:r>
                </w:p>
              </w:tc>
            </w:tr>
            <w:tr w:rsidR="00BC72DE" w:rsidTr="00BC72DE">
              <w:tc>
                <w:tcPr>
                  <w:tcW w:w="1200" w:type="dxa"/>
                </w:tcPr>
                <w:p w:rsidR="00BC72DE" w:rsidRDefault="00BC72DE" w:rsidP="00BC72DE">
                  <w:r>
                    <w:t>ESP</w:t>
                  </w:r>
                </w:p>
              </w:tc>
              <w:tc>
                <w:tcPr>
                  <w:tcW w:w="0" w:type="auto"/>
                </w:tcPr>
                <w:p w:rsidR="00BC72DE" w:rsidRDefault="00BC72DE" w:rsidP="00BC72DE">
                  <w:r>
                    <w:t>Esplanade</w:t>
                  </w:r>
                </w:p>
              </w:tc>
            </w:tr>
            <w:tr w:rsidR="00BC72DE" w:rsidTr="00BC72DE">
              <w:tc>
                <w:tcPr>
                  <w:tcW w:w="1200" w:type="dxa"/>
                </w:tcPr>
                <w:p w:rsidR="00BC72DE" w:rsidRDefault="00BC72DE" w:rsidP="00BC72DE">
                  <w:r>
                    <w:t>EXP</w:t>
                  </w:r>
                </w:p>
              </w:tc>
              <w:tc>
                <w:tcPr>
                  <w:tcW w:w="0" w:type="auto"/>
                </w:tcPr>
                <w:p w:rsidR="00BC72DE" w:rsidRDefault="00BC72DE" w:rsidP="00BC72DE">
                  <w:r>
                    <w:t>Expressway</w:t>
                  </w:r>
                </w:p>
              </w:tc>
            </w:tr>
            <w:tr w:rsidR="00BC72DE" w:rsidTr="00BC72DE">
              <w:tc>
                <w:tcPr>
                  <w:tcW w:w="1200" w:type="dxa"/>
                </w:tcPr>
                <w:p w:rsidR="00BC72DE" w:rsidRDefault="00BC72DE" w:rsidP="00BC72DE">
                  <w:r>
                    <w:t>FAWY</w:t>
                  </w:r>
                </w:p>
              </w:tc>
              <w:tc>
                <w:tcPr>
                  <w:tcW w:w="0" w:type="auto"/>
                </w:tcPr>
                <w:p w:rsidR="00BC72DE" w:rsidRDefault="00BC72DE" w:rsidP="00BC72DE">
                  <w:r>
                    <w:t>Fairway</w:t>
                  </w:r>
                </w:p>
              </w:tc>
            </w:tr>
            <w:tr w:rsidR="00BC72DE" w:rsidTr="00BC72DE">
              <w:tc>
                <w:tcPr>
                  <w:tcW w:w="1200" w:type="dxa"/>
                </w:tcPr>
                <w:p w:rsidR="00BC72DE" w:rsidRDefault="00BC72DE" w:rsidP="00BC72DE">
                  <w:r>
                    <w:t>FOLW</w:t>
                  </w:r>
                </w:p>
              </w:tc>
              <w:tc>
                <w:tcPr>
                  <w:tcW w:w="0" w:type="auto"/>
                </w:tcPr>
                <w:p w:rsidR="00BC72DE" w:rsidRDefault="00BC72DE" w:rsidP="00BC72DE">
                  <w:r>
                    <w:t>Follow</w:t>
                  </w:r>
                </w:p>
              </w:tc>
            </w:tr>
            <w:tr w:rsidR="00BC72DE" w:rsidTr="00BC72DE">
              <w:tc>
                <w:tcPr>
                  <w:tcW w:w="1200" w:type="dxa"/>
                </w:tcPr>
                <w:p w:rsidR="00BC72DE" w:rsidRDefault="00BC72DE" w:rsidP="00BC72DE">
                  <w:r>
                    <w:t>FTWY</w:t>
                  </w:r>
                </w:p>
              </w:tc>
              <w:tc>
                <w:tcPr>
                  <w:tcW w:w="0" w:type="auto"/>
                </w:tcPr>
                <w:p w:rsidR="00BC72DE" w:rsidRDefault="00BC72DE" w:rsidP="00BC72DE">
                  <w:r>
                    <w:t>Footway</w:t>
                  </w:r>
                </w:p>
              </w:tc>
            </w:tr>
            <w:tr w:rsidR="00BC72DE" w:rsidTr="00BC72DE">
              <w:tc>
                <w:tcPr>
                  <w:tcW w:w="1200" w:type="dxa"/>
                </w:tcPr>
                <w:p w:rsidR="00BC72DE" w:rsidRDefault="00BC72DE" w:rsidP="00BC72DE">
                  <w:r>
                    <w:t>FORM</w:t>
                  </w:r>
                </w:p>
              </w:tc>
              <w:tc>
                <w:tcPr>
                  <w:tcW w:w="0" w:type="auto"/>
                </w:tcPr>
                <w:p w:rsidR="00BC72DE" w:rsidRDefault="00BC72DE" w:rsidP="00BC72DE">
                  <w:r>
                    <w:t>Formation</w:t>
                  </w:r>
                </w:p>
              </w:tc>
            </w:tr>
            <w:tr w:rsidR="00BC72DE" w:rsidTr="00BC72DE">
              <w:tc>
                <w:tcPr>
                  <w:tcW w:w="1200" w:type="dxa"/>
                </w:tcPr>
                <w:p w:rsidR="00BC72DE" w:rsidRDefault="00BC72DE" w:rsidP="00BC72DE">
                  <w:r>
                    <w:t>FWY</w:t>
                  </w:r>
                </w:p>
              </w:tc>
              <w:tc>
                <w:tcPr>
                  <w:tcW w:w="0" w:type="auto"/>
                </w:tcPr>
                <w:p w:rsidR="00BC72DE" w:rsidRDefault="00BC72DE" w:rsidP="00BC72DE">
                  <w:r>
                    <w:t>Freeway</w:t>
                  </w:r>
                </w:p>
              </w:tc>
            </w:tr>
            <w:tr w:rsidR="00BC72DE" w:rsidTr="00BC72DE">
              <w:tc>
                <w:tcPr>
                  <w:tcW w:w="1200" w:type="dxa"/>
                </w:tcPr>
                <w:p w:rsidR="00BC72DE" w:rsidRDefault="00BC72DE" w:rsidP="00BC72DE">
                  <w:r>
                    <w:t>FRTG</w:t>
                  </w:r>
                </w:p>
              </w:tc>
              <w:tc>
                <w:tcPr>
                  <w:tcW w:w="0" w:type="auto"/>
                </w:tcPr>
                <w:p w:rsidR="00BC72DE" w:rsidRDefault="00BC72DE" w:rsidP="00BC72DE">
                  <w:r>
                    <w:t>Frontage</w:t>
                  </w:r>
                </w:p>
              </w:tc>
            </w:tr>
            <w:tr w:rsidR="00BC72DE" w:rsidTr="00BC72DE">
              <w:tc>
                <w:tcPr>
                  <w:tcW w:w="1200" w:type="dxa"/>
                </w:tcPr>
                <w:p w:rsidR="00BC72DE" w:rsidRDefault="00BC72DE" w:rsidP="00BC72DE">
                  <w:r>
                    <w:t>GAP</w:t>
                  </w:r>
                </w:p>
              </w:tc>
              <w:tc>
                <w:tcPr>
                  <w:tcW w:w="0" w:type="auto"/>
                </w:tcPr>
                <w:p w:rsidR="00BC72DE" w:rsidRDefault="00BC72DE" w:rsidP="00BC72DE">
                  <w:r>
                    <w:t>Gap</w:t>
                  </w:r>
                </w:p>
              </w:tc>
            </w:tr>
            <w:tr w:rsidR="00BC72DE" w:rsidTr="00BC72DE">
              <w:tc>
                <w:tcPr>
                  <w:tcW w:w="1200" w:type="dxa"/>
                </w:tcPr>
                <w:p w:rsidR="00BC72DE" w:rsidRDefault="00BC72DE" w:rsidP="00BC72DE">
                  <w:r>
                    <w:t>GDNS</w:t>
                  </w:r>
                </w:p>
              </w:tc>
              <w:tc>
                <w:tcPr>
                  <w:tcW w:w="0" w:type="auto"/>
                </w:tcPr>
                <w:p w:rsidR="00BC72DE" w:rsidRDefault="00BC72DE" w:rsidP="00BC72DE">
                  <w:r>
                    <w:t>Gardens</w:t>
                  </w:r>
                </w:p>
              </w:tc>
            </w:tr>
            <w:tr w:rsidR="00BC72DE" w:rsidTr="00BC72DE">
              <w:tc>
                <w:tcPr>
                  <w:tcW w:w="1200" w:type="dxa"/>
                </w:tcPr>
                <w:p w:rsidR="00BC72DE" w:rsidRDefault="00BC72DE" w:rsidP="00BC72DE">
                  <w:r>
                    <w:t>GTE</w:t>
                  </w:r>
                </w:p>
              </w:tc>
              <w:tc>
                <w:tcPr>
                  <w:tcW w:w="0" w:type="auto"/>
                </w:tcPr>
                <w:p w:rsidR="00BC72DE" w:rsidRDefault="00BC72DE" w:rsidP="00BC72DE">
                  <w:r>
                    <w:t>Gate</w:t>
                  </w:r>
                </w:p>
              </w:tc>
            </w:tr>
            <w:tr w:rsidR="00BC72DE" w:rsidTr="00BC72DE">
              <w:tc>
                <w:tcPr>
                  <w:tcW w:w="1200" w:type="dxa"/>
                </w:tcPr>
                <w:p w:rsidR="00BC72DE" w:rsidRDefault="00BC72DE" w:rsidP="00BC72DE">
                  <w:r>
                    <w:t>GLDE</w:t>
                  </w:r>
                </w:p>
              </w:tc>
              <w:tc>
                <w:tcPr>
                  <w:tcW w:w="0" w:type="auto"/>
                </w:tcPr>
                <w:p w:rsidR="00BC72DE" w:rsidRDefault="00BC72DE" w:rsidP="00BC72DE">
                  <w:r>
                    <w:t>Glade</w:t>
                  </w:r>
                </w:p>
              </w:tc>
            </w:tr>
            <w:tr w:rsidR="00BC72DE" w:rsidTr="00BC72DE">
              <w:tc>
                <w:tcPr>
                  <w:tcW w:w="1200" w:type="dxa"/>
                </w:tcPr>
                <w:p w:rsidR="00BC72DE" w:rsidRDefault="00BC72DE" w:rsidP="00BC72DE">
                  <w:r>
                    <w:t>GLEN</w:t>
                  </w:r>
                </w:p>
              </w:tc>
              <w:tc>
                <w:tcPr>
                  <w:tcW w:w="0" w:type="auto"/>
                </w:tcPr>
                <w:p w:rsidR="00BC72DE" w:rsidRDefault="00BC72DE" w:rsidP="00BC72DE">
                  <w:r>
                    <w:t>Glen</w:t>
                  </w:r>
                </w:p>
              </w:tc>
            </w:tr>
            <w:tr w:rsidR="00BC72DE" w:rsidTr="00BC72DE">
              <w:tc>
                <w:tcPr>
                  <w:tcW w:w="1200" w:type="dxa"/>
                </w:tcPr>
                <w:p w:rsidR="00BC72DE" w:rsidRDefault="00BC72DE" w:rsidP="00BC72DE">
                  <w:r>
                    <w:t>GRA</w:t>
                  </w:r>
                </w:p>
              </w:tc>
              <w:tc>
                <w:tcPr>
                  <w:tcW w:w="0" w:type="auto"/>
                </w:tcPr>
                <w:p w:rsidR="00BC72DE" w:rsidRDefault="00BC72DE" w:rsidP="00BC72DE">
                  <w:r>
                    <w:t>Grange</w:t>
                  </w:r>
                </w:p>
              </w:tc>
            </w:tr>
            <w:tr w:rsidR="00BC72DE" w:rsidTr="00BC72DE">
              <w:tc>
                <w:tcPr>
                  <w:tcW w:w="1200" w:type="dxa"/>
                </w:tcPr>
                <w:p w:rsidR="00BC72DE" w:rsidRDefault="00BC72DE" w:rsidP="00BC72DE">
                  <w:r>
                    <w:t>GRN</w:t>
                  </w:r>
                </w:p>
              </w:tc>
              <w:tc>
                <w:tcPr>
                  <w:tcW w:w="0" w:type="auto"/>
                </w:tcPr>
                <w:p w:rsidR="00BC72DE" w:rsidRDefault="00BC72DE" w:rsidP="00BC72DE">
                  <w:r>
                    <w:t>Green</w:t>
                  </w:r>
                </w:p>
              </w:tc>
            </w:tr>
            <w:tr w:rsidR="00BC72DE" w:rsidTr="00BC72DE">
              <w:tc>
                <w:tcPr>
                  <w:tcW w:w="1200" w:type="dxa"/>
                </w:tcPr>
                <w:p w:rsidR="00BC72DE" w:rsidRDefault="00BC72DE" w:rsidP="00BC72DE">
                  <w:r>
                    <w:t>GR</w:t>
                  </w:r>
                </w:p>
              </w:tc>
              <w:tc>
                <w:tcPr>
                  <w:tcW w:w="0" w:type="auto"/>
                </w:tcPr>
                <w:p w:rsidR="00BC72DE" w:rsidRDefault="00BC72DE" w:rsidP="00BC72DE">
                  <w:r>
                    <w:t>Grove</w:t>
                  </w:r>
                </w:p>
              </w:tc>
            </w:tr>
            <w:tr w:rsidR="00BC72DE" w:rsidTr="00BC72DE">
              <w:tc>
                <w:tcPr>
                  <w:tcW w:w="1200" w:type="dxa"/>
                </w:tcPr>
                <w:p w:rsidR="00BC72DE" w:rsidRDefault="00BC72DE" w:rsidP="00BC72DE">
                  <w:r>
                    <w:t>HTS</w:t>
                  </w:r>
                </w:p>
              </w:tc>
              <w:tc>
                <w:tcPr>
                  <w:tcW w:w="0" w:type="auto"/>
                </w:tcPr>
                <w:p w:rsidR="00BC72DE" w:rsidRDefault="00BC72DE" w:rsidP="00BC72DE">
                  <w:r>
                    <w:t>Heights</w:t>
                  </w:r>
                </w:p>
              </w:tc>
            </w:tr>
            <w:tr w:rsidR="00BC72DE" w:rsidTr="00BC72DE">
              <w:tc>
                <w:tcPr>
                  <w:tcW w:w="1200" w:type="dxa"/>
                </w:tcPr>
                <w:p w:rsidR="00BC72DE" w:rsidRDefault="00BC72DE" w:rsidP="00BC72DE">
                  <w:r>
                    <w:lastRenderedPageBreak/>
                    <w:t>HIRD</w:t>
                  </w:r>
                </w:p>
              </w:tc>
              <w:tc>
                <w:tcPr>
                  <w:tcW w:w="0" w:type="auto"/>
                </w:tcPr>
                <w:p w:rsidR="00BC72DE" w:rsidRDefault="00BC72DE" w:rsidP="00BC72DE">
                  <w:r>
                    <w:t>Highroad</w:t>
                  </w:r>
                </w:p>
              </w:tc>
            </w:tr>
            <w:tr w:rsidR="00BC72DE" w:rsidTr="00BC72DE">
              <w:tc>
                <w:tcPr>
                  <w:tcW w:w="1200" w:type="dxa"/>
                </w:tcPr>
                <w:p w:rsidR="00BC72DE" w:rsidRDefault="00BC72DE" w:rsidP="00BC72DE">
                  <w:r>
                    <w:t>HWY</w:t>
                  </w:r>
                </w:p>
              </w:tc>
              <w:tc>
                <w:tcPr>
                  <w:tcW w:w="0" w:type="auto"/>
                </w:tcPr>
                <w:p w:rsidR="00BC72DE" w:rsidRDefault="00BC72DE" w:rsidP="00BC72DE">
                  <w:r>
                    <w:t>Highway</w:t>
                  </w:r>
                </w:p>
              </w:tc>
            </w:tr>
            <w:tr w:rsidR="00BC72DE" w:rsidTr="00BC72DE">
              <w:tc>
                <w:tcPr>
                  <w:tcW w:w="1200" w:type="dxa"/>
                </w:tcPr>
                <w:p w:rsidR="00BC72DE" w:rsidRDefault="00BC72DE" w:rsidP="00BC72DE">
                  <w:r>
                    <w:t>HILL</w:t>
                  </w:r>
                </w:p>
              </w:tc>
              <w:tc>
                <w:tcPr>
                  <w:tcW w:w="0" w:type="auto"/>
                </w:tcPr>
                <w:p w:rsidR="00BC72DE" w:rsidRDefault="00BC72DE" w:rsidP="00BC72DE">
                  <w:r>
                    <w:t>Hill</w:t>
                  </w:r>
                </w:p>
              </w:tc>
            </w:tr>
            <w:tr w:rsidR="00BC72DE" w:rsidTr="00BC72DE">
              <w:tc>
                <w:tcPr>
                  <w:tcW w:w="1200" w:type="dxa"/>
                </w:tcPr>
                <w:p w:rsidR="00BC72DE" w:rsidRDefault="00BC72DE" w:rsidP="00BC72DE">
                  <w:r>
                    <w:t>INTG</w:t>
                  </w:r>
                </w:p>
              </w:tc>
              <w:tc>
                <w:tcPr>
                  <w:tcW w:w="0" w:type="auto"/>
                </w:tcPr>
                <w:p w:rsidR="00BC72DE" w:rsidRDefault="00BC72DE" w:rsidP="00BC72DE">
                  <w:r>
                    <w:t>Interchange</w:t>
                  </w:r>
                </w:p>
              </w:tc>
            </w:tr>
            <w:tr w:rsidR="00BC72DE" w:rsidTr="00BC72DE">
              <w:tc>
                <w:tcPr>
                  <w:tcW w:w="1200" w:type="dxa"/>
                </w:tcPr>
                <w:p w:rsidR="00BC72DE" w:rsidRDefault="00BC72DE" w:rsidP="00BC72DE">
                  <w:r>
                    <w:t>JNC</w:t>
                  </w:r>
                </w:p>
              </w:tc>
              <w:tc>
                <w:tcPr>
                  <w:tcW w:w="0" w:type="auto"/>
                </w:tcPr>
                <w:p w:rsidR="00BC72DE" w:rsidRDefault="00BC72DE" w:rsidP="00BC72DE">
                  <w:r>
                    <w:t>Junction</w:t>
                  </w:r>
                </w:p>
              </w:tc>
            </w:tr>
            <w:tr w:rsidR="00BC72DE" w:rsidTr="00BC72DE">
              <w:tc>
                <w:tcPr>
                  <w:tcW w:w="1200" w:type="dxa"/>
                </w:tcPr>
                <w:p w:rsidR="00BC72DE" w:rsidRDefault="00BC72DE" w:rsidP="00BC72DE">
                  <w:r>
                    <w:t>KEY</w:t>
                  </w:r>
                </w:p>
              </w:tc>
              <w:tc>
                <w:tcPr>
                  <w:tcW w:w="0" w:type="auto"/>
                </w:tcPr>
                <w:p w:rsidR="00BC72DE" w:rsidRDefault="00BC72DE" w:rsidP="00BC72DE">
                  <w:r>
                    <w:t>Key</w:t>
                  </w:r>
                </w:p>
              </w:tc>
            </w:tr>
            <w:tr w:rsidR="00BC72DE" w:rsidTr="00BC72DE">
              <w:tc>
                <w:tcPr>
                  <w:tcW w:w="1200" w:type="dxa"/>
                </w:tcPr>
                <w:p w:rsidR="00BC72DE" w:rsidRDefault="00BC72DE" w:rsidP="00BC72DE">
                  <w:r>
                    <w:t>LANE</w:t>
                  </w:r>
                </w:p>
              </w:tc>
              <w:tc>
                <w:tcPr>
                  <w:tcW w:w="0" w:type="auto"/>
                </w:tcPr>
                <w:p w:rsidR="00BC72DE" w:rsidRDefault="00BC72DE" w:rsidP="00BC72DE">
                  <w:r>
                    <w:t>Lane</w:t>
                  </w:r>
                </w:p>
              </w:tc>
            </w:tr>
            <w:tr w:rsidR="00BC72DE" w:rsidTr="00BC72DE">
              <w:tc>
                <w:tcPr>
                  <w:tcW w:w="1200" w:type="dxa"/>
                </w:tcPr>
                <w:p w:rsidR="00BC72DE" w:rsidRDefault="00BC72DE" w:rsidP="00BC72DE">
                  <w:r>
                    <w:t>LNWY</w:t>
                  </w:r>
                </w:p>
              </w:tc>
              <w:tc>
                <w:tcPr>
                  <w:tcW w:w="0" w:type="auto"/>
                </w:tcPr>
                <w:p w:rsidR="00BC72DE" w:rsidRDefault="00BC72DE" w:rsidP="00BC72DE">
                  <w:r>
                    <w:t>Laneway</w:t>
                  </w:r>
                </w:p>
              </w:tc>
            </w:tr>
            <w:tr w:rsidR="00BC72DE" w:rsidTr="00BC72DE">
              <w:tc>
                <w:tcPr>
                  <w:tcW w:w="1200" w:type="dxa"/>
                </w:tcPr>
                <w:p w:rsidR="00BC72DE" w:rsidRDefault="00BC72DE" w:rsidP="00BC72DE">
                  <w:r>
                    <w:t>LINE</w:t>
                  </w:r>
                </w:p>
              </w:tc>
              <w:tc>
                <w:tcPr>
                  <w:tcW w:w="0" w:type="auto"/>
                </w:tcPr>
                <w:p w:rsidR="00BC72DE" w:rsidRDefault="00BC72DE" w:rsidP="00BC72DE">
                  <w:r>
                    <w:t>Line</w:t>
                  </w:r>
                </w:p>
              </w:tc>
            </w:tr>
            <w:tr w:rsidR="00BC72DE" w:rsidTr="00BC72DE">
              <w:tc>
                <w:tcPr>
                  <w:tcW w:w="1200" w:type="dxa"/>
                </w:tcPr>
                <w:p w:rsidR="00BC72DE" w:rsidRDefault="00BC72DE" w:rsidP="00BC72DE">
                  <w:r>
                    <w:t>LINK</w:t>
                  </w:r>
                </w:p>
              </w:tc>
              <w:tc>
                <w:tcPr>
                  <w:tcW w:w="0" w:type="auto"/>
                </w:tcPr>
                <w:p w:rsidR="00BC72DE" w:rsidRDefault="00BC72DE" w:rsidP="00BC72DE">
                  <w:r>
                    <w:t>Link</w:t>
                  </w:r>
                </w:p>
              </w:tc>
            </w:tr>
            <w:tr w:rsidR="00BC72DE" w:rsidTr="00BC72DE">
              <w:tc>
                <w:tcPr>
                  <w:tcW w:w="1200" w:type="dxa"/>
                </w:tcPr>
                <w:p w:rsidR="00BC72DE" w:rsidRDefault="00BC72DE" w:rsidP="00BC72DE">
                  <w:r>
                    <w:t>LKT</w:t>
                  </w:r>
                </w:p>
              </w:tc>
              <w:tc>
                <w:tcPr>
                  <w:tcW w:w="0" w:type="auto"/>
                </w:tcPr>
                <w:p w:rsidR="00BC72DE" w:rsidRDefault="00BC72DE" w:rsidP="00BC72DE">
                  <w:r>
                    <w:t>Lookout</w:t>
                  </w:r>
                </w:p>
              </w:tc>
            </w:tr>
            <w:tr w:rsidR="00BC72DE" w:rsidTr="00BC72DE">
              <w:tc>
                <w:tcPr>
                  <w:tcW w:w="1200" w:type="dxa"/>
                </w:tcPr>
                <w:p w:rsidR="00BC72DE" w:rsidRDefault="00BC72DE" w:rsidP="00BC72DE">
                  <w:r>
                    <w:t>LOOP</w:t>
                  </w:r>
                </w:p>
              </w:tc>
              <w:tc>
                <w:tcPr>
                  <w:tcW w:w="0" w:type="auto"/>
                </w:tcPr>
                <w:p w:rsidR="00BC72DE" w:rsidRDefault="00BC72DE" w:rsidP="00BC72DE">
                  <w:r>
                    <w:t>Loop</w:t>
                  </w:r>
                </w:p>
              </w:tc>
            </w:tr>
            <w:tr w:rsidR="00BC72DE" w:rsidTr="00BC72DE">
              <w:tc>
                <w:tcPr>
                  <w:tcW w:w="1200" w:type="dxa"/>
                </w:tcPr>
                <w:p w:rsidR="00BC72DE" w:rsidRDefault="00BC72DE" w:rsidP="00BC72DE">
                  <w:r>
                    <w:t>MALL</w:t>
                  </w:r>
                </w:p>
              </w:tc>
              <w:tc>
                <w:tcPr>
                  <w:tcW w:w="0" w:type="auto"/>
                </w:tcPr>
                <w:p w:rsidR="00BC72DE" w:rsidRDefault="00BC72DE" w:rsidP="00BC72DE">
                  <w:r>
                    <w:t>Mall</w:t>
                  </w:r>
                </w:p>
              </w:tc>
            </w:tr>
            <w:tr w:rsidR="00BC72DE" w:rsidTr="00BC72DE">
              <w:tc>
                <w:tcPr>
                  <w:tcW w:w="1200" w:type="dxa"/>
                </w:tcPr>
                <w:p w:rsidR="00BC72DE" w:rsidRDefault="00BC72DE" w:rsidP="00BC72DE">
                  <w:r>
                    <w:t>MNDR</w:t>
                  </w:r>
                </w:p>
              </w:tc>
              <w:tc>
                <w:tcPr>
                  <w:tcW w:w="0" w:type="auto"/>
                </w:tcPr>
                <w:p w:rsidR="00BC72DE" w:rsidRDefault="00BC72DE" w:rsidP="00BC72DE">
                  <w:r>
                    <w:t>Meander</w:t>
                  </w:r>
                </w:p>
              </w:tc>
            </w:tr>
            <w:tr w:rsidR="00BC72DE" w:rsidTr="00BC72DE">
              <w:tc>
                <w:tcPr>
                  <w:tcW w:w="1200" w:type="dxa"/>
                </w:tcPr>
                <w:p w:rsidR="00BC72DE" w:rsidRDefault="00BC72DE" w:rsidP="00BC72DE">
                  <w:r>
                    <w:t>MEWS</w:t>
                  </w:r>
                </w:p>
              </w:tc>
              <w:tc>
                <w:tcPr>
                  <w:tcW w:w="0" w:type="auto"/>
                </w:tcPr>
                <w:p w:rsidR="00BC72DE" w:rsidRDefault="00BC72DE" w:rsidP="00BC72DE">
                  <w:r>
                    <w:t>Mews</w:t>
                  </w:r>
                </w:p>
              </w:tc>
            </w:tr>
            <w:tr w:rsidR="00BC72DE" w:rsidTr="00BC72DE">
              <w:tc>
                <w:tcPr>
                  <w:tcW w:w="1200" w:type="dxa"/>
                </w:tcPr>
                <w:p w:rsidR="00BC72DE" w:rsidRDefault="00BC72DE" w:rsidP="00BC72DE">
                  <w:r>
                    <w:t>MTWY</w:t>
                  </w:r>
                </w:p>
              </w:tc>
              <w:tc>
                <w:tcPr>
                  <w:tcW w:w="0" w:type="auto"/>
                </w:tcPr>
                <w:p w:rsidR="00BC72DE" w:rsidRDefault="00BC72DE" w:rsidP="00BC72DE">
                  <w:r>
                    <w:t>Motorway</w:t>
                  </w:r>
                </w:p>
              </w:tc>
            </w:tr>
            <w:tr w:rsidR="00BC72DE" w:rsidTr="00BC72DE">
              <w:tc>
                <w:tcPr>
                  <w:tcW w:w="1200" w:type="dxa"/>
                </w:tcPr>
                <w:p w:rsidR="00BC72DE" w:rsidRDefault="00BC72DE" w:rsidP="00BC72DE">
                  <w:r>
                    <w:t>NOOK</w:t>
                  </w:r>
                </w:p>
              </w:tc>
              <w:tc>
                <w:tcPr>
                  <w:tcW w:w="0" w:type="auto"/>
                </w:tcPr>
                <w:p w:rsidR="00BC72DE" w:rsidRDefault="00BC72DE" w:rsidP="00BC72DE">
                  <w:r>
                    <w:t>Nook</w:t>
                  </w:r>
                </w:p>
              </w:tc>
            </w:tr>
            <w:tr w:rsidR="00BC72DE" w:rsidTr="00BC72DE">
              <w:tc>
                <w:tcPr>
                  <w:tcW w:w="1200" w:type="dxa"/>
                </w:tcPr>
                <w:p w:rsidR="00BC72DE" w:rsidRDefault="00BC72DE" w:rsidP="00BC72DE">
                  <w:r>
                    <w:t>OTLK</w:t>
                  </w:r>
                </w:p>
              </w:tc>
              <w:tc>
                <w:tcPr>
                  <w:tcW w:w="0" w:type="auto"/>
                </w:tcPr>
                <w:p w:rsidR="00BC72DE" w:rsidRDefault="00BC72DE" w:rsidP="00BC72DE">
                  <w:r>
                    <w:t>Outlook</w:t>
                  </w:r>
                </w:p>
              </w:tc>
            </w:tr>
            <w:tr w:rsidR="00BC72DE" w:rsidTr="00BC72DE">
              <w:tc>
                <w:tcPr>
                  <w:tcW w:w="1200" w:type="dxa"/>
                </w:tcPr>
                <w:p w:rsidR="00BC72DE" w:rsidRDefault="00BC72DE" w:rsidP="00BC72DE">
                  <w:r>
                    <w:t>PDE</w:t>
                  </w:r>
                </w:p>
              </w:tc>
              <w:tc>
                <w:tcPr>
                  <w:tcW w:w="0" w:type="auto"/>
                </w:tcPr>
                <w:p w:rsidR="00BC72DE" w:rsidRDefault="00BC72DE" w:rsidP="00BC72DE">
                  <w:r>
                    <w:t>Parade</w:t>
                  </w:r>
                </w:p>
              </w:tc>
            </w:tr>
            <w:tr w:rsidR="00BC72DE" w:rsidTr="00BC72DE">
              <w:tc>
                <w:tcPr>
                  <w:tcW w:w="1200" w:type="dxa"/>
                </w:tcPr>
                <w:p w:rsidR="00BC72DE" w:rsidRDefault="00BC72DE" w:rsidP="00BC72DE">
                  <w:r>
                    <w:t>PWY</w:t>
                  </w:r>
                </w:p>
              </w:tc>
              <w:tc>
                <w:tcPr>
                  <w:tcW w:w="0" w:type="auto"/>
                </w:tcPr>
                <w:p w:rsidR="00BC72DE" w:rsidRDefault="00BC72DE" w:rsidP="00BC72DE">
                  <w:r>
                    <w:t>Parkway</w:t>
                  </w:r>
                </w:p>
              </w:tc>
            </w:tr>
            <w:tr w:rsidR="00BC72DE" w:rsidTr="00BC72DE">
              <w:tc>
                <w:tcPr>
                  <w:tcW w:w="1200" w:type="dxa"/>
                </w:tcPr>
                <w:p w:rsidR="00BC72DE" w:rsidRDefault="00BC72DE" w:rsidP="00BC72DE">
                  <w:r>
                    <w:t>PASS</w:t>
                  </w:r>
                </w:p>
              </w:tc>
              <w:tc>
                <w:tcPr>
                  <w:tcW w:w="0" w:type="auto"/>
                </w:tcPr>
                <w:p w:rsidR="00BC72DE" w:rsidRDefault="00BC72DE" w:rsidP="00BC72DE">
                  <w:r>
                    <w:t>Pass</w:t>
                  </w:r>
                </w:p>
              </w:tc>
            </w:tr>
            <w:tr w:rsidR="00BC72DE" w:rsidTr="00BC72DE">
              <w:tc>
                <w:tcPr>
                  <w:tcW w:w="1200" w:type="dxa"/>
                </w:tcPr>
                <w:p w:rsidR="00BC72DE" w:rsidRDefault="00BC72DE" w:rsidP="00BC72DE">
                  <w:r>
                    <w:t>PSGE</w:t>
                  </w:r>
                </w:p>
              </w:tc>
              <w:tc>
                <w:tcPr>
                  <w:tcW w:w="0" w:type="auto"/>
                </w:tcPr>
                <w:p w:rsidR="00BC72DE" w:rsidRDefault="00BC72DE" w:rsidP="00BC72DE">
                  <w:r>
                    <w:t>Passage</w:t>
                  </w:r>
                </w:p>
              </w:tc>
            </w:tr>
            <w:tr w:rsidR="00BC72DE" w:rsidTr="00BC72DE">
              <w:tc>
                <w:tcPr>
                  <w:tcW w:w="1200" w:type="dxa"/>
                </w:tcPr>
                <w:p w:rsidR="00BC72DE" w:rsidRDefault="00BC72DE" w:rsidP="00BC72DE">
                  <w:r>
                    <w:t>PATH</w:t>
                  </w:r>
                </w:p>
              </w:tc>
              <w:tc>
                <w:tcPr>
                  <w:tcW w:w="0" w:type="auto"/>
                </w:tcPr>
                <w:p w:rsidR="00BC72DE" w:rsidRDefault="00BC72DE" w:rsidP="00BC72DE">
                  <w:r>
                    <w:t>Path</w:t>
                  </w:r>
                </w:p>
              </w:tc>
            </w:tr>
            <w:tr w:rsidR="00BC72DE" w:rsidTr="00BC72DE">
              <w:tc>
                <w:tcPr>
                  <w:tcW w:w="1200" w:type="dxa"/>
                </w:tcPr>
                <w:p w:rsidR="00BC72DE" w:rsidRDefault="00BC72DE" w:rsidP="00BC72DE">
                  <w:r>
                    <w:t>PWAY</w:t>
                  </w:r>
                </w:p>
              </w:tc>
              <w:tc>
                <w:tcPr>
                  <w:tcW w:w="0" w:type="auto"/>
                </w:tcPr>
                <w:p w:rsidR="00BC72DE" w:rsidRDefault="00BC72DE" w:rsidP="00BC72DE">
                  <w:r>
                    <w:t>Pathway</w:t>
                  </w:r>
                </w:p>
              </w:tc>
            </w:tr>
            <w:tr w:rsidR="00BC72DE" w:rsidTr="00BC72DE">
              <w:tc>
                <w:tcPr>
                  <w:tcW w:w="1200" w:type="dxa"/>
                </w:tcPr>
                <w:p w:rsidR="00BC72DE" w:rsidRDefault="00BC72DE" w:rsidP="00BC72DE">
                  <w:r>
                    <w:t>PIAZ</w:t>
                  </w:r>
                </w:p>
              </w:tc>
              <w:tc>
                <w:tcPr>
                  <w:tcW w:w="0" w:type="auto"/>
                </w:tcPr>
                <w:p w:rsidR="00BC72DE" w:rsidRDefault="00BC72DE" w:rsidP="00BC72DE">
                  <w:r>
                    <w:t>Piazza</w:t>
                  </w:r>
                </w:p>
              </w:tc>
            </w:tr>
            <w:tr w:rsidR="00BC72DE" w:rsidTr="00BC72DE">
              <w:tc>
                <w:tcPr>
                  <w:tcW w:w="1200" w:type="dxa"/>
                </w:tcPr>
                <w:p w:rsidR="00BC72DE" w:rsidRDefault="00BC72DE" w:rsidP="00BC72DE">
                  <w:r>
                    <w:t>PLZA</w:t>
                  </w:r>
                </w:p>
              </w:tc>
              <w:tc>
                <w:tcPr>
                  <w:tcW w:w="0" w:type="auto"/>
                </w:tcPr>
                <w:p w:rsidR="00BC72DE" w:rsidRDefault="00BC72DE" w:rsidP="00BC72DE">
                  <w:r>
                    <w:t>Plaza</w:t>
                  </w:r>
                </w:p>
              </w:tc>
            </w:tr>
            <w:tr w:rsidR="00BC72DE" w:rsidTr="00BC72DE">
              <w:tc>
                <w:tcPr>
                  <w:tcW w:w="1200" w:type="dxa"/>
                </w:tcPr>
                <w:p w:rsidR="00BC72DE" w:rsidRDefault="00BC72DE" w:rsidP="00BC72DE">
                  <w:r>
                    <w:t>PKT</w:t>
                  </w:r>
                </w:p>
              </w:tc>
              <w:tc>
                <w:tcPr>
                  <w:tcW w:w="0" w:type="auto"/>
                </w:tcPr>
                <w:p w:rsidR="00BC72DE" w:rsidRDefault="00BC72DE" w:rsidP="00BC72DE">
                  <w:r>
                    <w:t>Pocket</w:t>
                  </w:r>
                </w:p>
              </w:tc>
            </w:tr>
            <w:tr w:rsidR="00BC72DE" w:rsidTr="00BC72DE">
              <w:tc>
                <w:tcPr>
                  <w:tcW w:w="1200" w:type="dxa"/>
                </w:tcPr>
                <w:p w:rsidR="00BC72DE" w:rsidRDefault="00BC72DE" w:rsidP="00BC72DE">
                  <w:r>
                    <w:t>PNT</w:t>
                  </w:r>
                </w:p>
              </w:tc>
              <w:tc>
                <w:tcPr>
                  <w:tcW w:w="0" w:type="auto"/>
                </w:tcPr>
                <w:p w:rsidR="00BC72DE" w:rsidRDefault="00BC72DE" w:rsidP="00BC72DE">
                  <w:r>
                    <w:t>Point</w:t>
                  </w:r>
                </w:p>
              </w:tc>
            </w:tr>
            <w:tr w:rsidR="00BC72DE" w:rsidTr="00BC72DE">
              <w:tc>
                <w:tcPr>
                  <w:tcW w:w="1200" w:type="dxa"/>
                </w:tcPr>
                <w:p w:rsidR="00BC72DE" w:rsidRDefault="00BC72DE" w:rsidP="00BC72DE">
                  <w:r>
                    <w:t>PORT</w:t>
                  </w:r>
                </w:p>
              </w:tc>
              <w:tc>
                <w:tcPr>
                  <w:tcW w:w="0" w:type="auto"/>
                </w:tcPr>
                <w:p w:rsidR="00BC72DE" w:rsidRDefault="00BC72DE" w:rsidP="00BC72DE">
                  <w:r>
                    <w:t>Port</w:t>
                  </w:r>
                </w:p>
              </w:tc>
            </w:tr>
            <w:tr w:rsidR="00BC72DE" w:rsidTr="00BC72DE">
              <w:tc>
                <w:tcPr>
                  <w:tcW w:w="1200" w:type="dxa"/>
                </w:tcPr>
                <w:p w:rsidR="00BC72DE" w:rsidRDefault="00BC72DE" w:rsidP="00BC72DE">
                  <w:r>
                    <w:t>PROM</w:t>
                  </w:r>
                </w:p>
              </w:tc>
              <w:tc>
                <w:tcPr>
                  <w:tcW w:w="0" w:type="auto"/>
                </w:tcPr>
                <w:p w:rsidR="00BC72DE" w:rsidRDefault="00BC72DE" w:rsidP="00BC72DE">
                  <w:r>
                    <w:t>Promenade</w:t>
                  </w:r>
                </w:p>
              </w:tc>
            </w:tr>
            <w:tr w:rsidR="00BC72DE" w:rsidTr="00BC72DE">
              <w:tc>
                <w:tcPr>
                  <w:tcW w:w="1200" w:type="dxa"/>
                </w:tcPr>
                <w:p w:rsidR="00BC72DE" w:rsidRDefault="00BC72DE" w:rsidP="00BC72DE">
                  <w:r>
                    <w:t>QDRT</w:t>
                  </w:r>
                </w:p>
              </w:tc>
              <w:tc>
                <w:tcPr>
                  <w:tcW w:w="0" w:type="auto"/>
                </w:tcPr>
                <w:p w:rsidR="00BC72DE" w:rsidRDefault="00BC72DE" w:rsidP="00BC72DE">
                  <w:r>
                    <w:t>Quadrant</w:t>
                  </w:r>
                </w:p>
              </w:tc>
            </w:tr>
            <w:tr w:rsidR="00BC72DE" w:rsidTr="00BC72DE">
              <w:tc>
                <w:tcPr>
                  <w:tcW w:w="1200" w:type="dxa"/>
                </w:tcPr>
                <w:p w:rsidR="00BC72DE" w:rsidRDefault="00BC72DE" w:rsidP="00BC72DE">
                  <w:r>
                    <w:t>QYS</w:t>
                  </w:r>
                </w:p>
              </w:tc>
              <w:tc>
                <w:tcPr>
                  <w:tcW w:w="0" w:type="auto"/>
                </w:tcPr>
                <w:p w:rsidR="00BC72DE" w:rsidRDefault="00BC72DE" w:rsidP="00BC72DE">
                  <w:r>
                    <w:t>Quays</w:t>
                  </w:r>
                </w:p>
              </w:tc>
            </w:tr>
            <w:tr w:rsidR="00BC72DE" w:rsidTr="00BC72DE">
              <w:tc>
                <w:tcPr>
                  <w:tcW w:w="1200" w:type="dxa"/>
                </w:tcPr>
                <w:p w:rsidR="00BC72DE" w:rsidRDefault="00BC72DE" w:rsidP="00BC72DE">
                  <w:r>
                    <w:t>RMBL</w:t>
                  </w:r>
                </w:p>
              </w:tc>
              <w:tc>
                <w:tcPr>
                  <w:tcW w:w="0" w:type="auto"/>
                </w:tcPr>
                <w:p w:rsidR="00BC72DE" w:rsidRDefault="00BC72DE" w:rsidP="00BC72DE">
                  <w:r>
                    <w:t>Ramble</w:t>
                  </w:r>
                </w:p>
              </w:tc>
            </w:tr>
            <w:tr w:rsidR="00BC72DE" w:rsidTr="00BC72DE">
              <w:tc>
                <w:tcPr>
                  <w:tcW w:w="1200" w:type="dxa"/>
                </w:tcPr>
                <w:p w:rsidR="00BC72DE" w:rsidRDefault="00BC72DE" w:rsidP="00BC72DE">
                  <w:r>
                    <w:t>REST</w:t>
                  </w:r>
                </w:p>
              </w:tc>
              <w:tc>
                <w:tcPr>
                  <w:tcW w:w="0" w:type="auto"/>
                </w:tcPr>
                <w:p w:rsidR="00BC72DE" w:rsidRDefault="00BC72DE" w:rsidP="00BC72DE">
                  <w:r>
                    <w:t>Rest</w:t>
                  </w:r>
                </w:p>
              </w:tc>
            </w:tr>
            <w:tr w:rsidR="00BC72DE" w:rsidTr="00BC72DE">
              <w:tc>
                <w:tcPr>
                  <w:tcW w:w="1200" w:type="dxa"/>
                </w:tcPr>
                <w:p w:rsidR="00BC72DE" w:rsidRDefault="00BC72DE" w:rsidP="00BC72DE">
                  <w:r>
                    <w:t>RTT</w:t>
                  </w:r>
                </w:p>
              </w:tc>
              <w:tc>
                <w:tcPr>
                  <w:tcW w:w="0" w:type="auto"/>
                </w:tcPr>
                <w:p w:rsidR="00BC72DE" w:rsidRDefault="00BC72DE" w:rsidP="00BC72DE">
                  <w:r>
                    <w:t>Retreat</w:t>
                  </w:r>
                </w:p>
              </w:tc>
            </w:tr>
            <w:tr w:rsidR="00BC72DE" w:rsidTr="00BC72DE">
              <w:tc>
                <w:tcPr>
                  <w:tcW w:w="1200" w:type="dxa"/>
                </w:tcPr>
                <w:p w:rsidR="00BC72DE" w:rsidRDefault="00BC72DE" w:rsidP="00BC72DE">
                  <w:r>
                    <w:t>RDGE</w:t>
                  </w:r>
                </w:p>
              </w:tc>
              <w:tc>
                <w:tcPr>
                  <w:tcW w:w="0" w:type="auto"/>
                </w:tcPr>
                <w:p w:rsidR="00BC72DE" w:rsidRDefault="00BC72DE" w:rsidP="00BC72DE">
                  <w:r>
                    <w:t>Ridge</w:t>
                  </w:r>
                </w:p>
              </w:tc>
            </w:tr>
            <w:tr w:rsidR="00BC72DE" w:rsidTr="00BC72DE">
              <w:tc>
                <w:tcPr>
                  <w:tcW w:w="1200" w:type="dxa"/>
                </w:tcPr>
                <w:p w:rsidR="00BC72DE" w:rsidRDefault="00BC72DE" w:rsidP="00BC72DE">
                  <w:r>
                    <w:t>RISE</w:t>
                  </w:r>
                </w:p>
              </w:tc>
              <w:tc>
                <w:tcPr>
                  <w:tcW w:w="0" w:type="auto"/>
                </w:tcPr>
                <w:p w:rsidR="00BC72DE" w:rsidRDefault="00BC72DE" w:rsidP="00BC72DE">
                  <w:r>
                    <w:t>Rise</w:t>
                  </w:r>
                </w:p>
              </w:tc>
            </w:tr>
            <w:tr w:rsidR="00BC72DE" w:rsidTr="00BC72DE">
              <w:tc>
                <w:tcPr>
                  <w:tcW w:w="1200" w:type="dxa"/>
                </w:tcPr>
                <w:p w:rsidR="00BC72DE" w:rsidRDefault="00BC72DE" w:rsidP="00BC72DE">
                  <w:r>
                    <w:t>RD</w:t>
                  </w:r>
                </w:p>
              </w:tc>
              <w:tc>
                <w:tcPr>
                  <w:tcW w:w="0" w:type="auto"/>
                </w:tcPr>
                <w:p w:rsidR="00BC72DE" w:rsidRDefault="00BC72DE" w:rsidP="00BC72DE">
                  <w:r>
                    <w:t>Road</w:t>
                  </w:r>
                </w:p>
              </w:tc>
            </w:tr>
            <w:tr w:rsidR="00BC72DE" w:rsidTr="00BC72DE">
              <w:tc>
                <w:tcPr>
                  <w:tcW w:w="1200" w:type="dxa"/>
                </w:tcPr>
                <w:p w:rsidR="00BC72DE" w:rsidRDefault="00BC72DE" w:rsidP="00BC72DE">
                  <w:r>
                    <w:t>RTY</w:t>
                  </w:r>
                </w:p>
              </w:tc>
              <w:tc>
                <w:tcPr>
                  <w:tcW w:w="0" w:type="auto"/>
                </w:tcPr>
                <w:p w:rsidR="00BC72DE" w:rsidRDefault="00BC72DE" w:rsidP="00BC72DE">
                  <w:r>
                    <w:t>Rotary</w:t>
                  </w:r>
                </w:p>
              </w:tc>
            </w:tr>
            <w:tr w:rsidR="00BC72DE" w:rsidTr="00BC72DE">
              <w:tc>
                <w:tcPr>
                  <w:tcW w:w="1200" w:type="dxa"/>
                </w:tcPr>
                <w:p w:rsidR="00BC72DE" w:rsidRDefault="00BC72DE" w:rsidP="00BC72DE">
                  <w:r>
                    <w:t>RTE</w:t>
                  </w:r>
                </w:p>
              </w:tc>
              <w:tc>
                <w:tcPr>
                  <w:tcW w:w="0" w:type="auto"/>
                </w:tcPr>
                <w:p w:rsidR="00BC72DE" w:rsidRDefault="00BC72DE" w:rsidP="00BC72DE">
                  <w:r>
                    <w:t>Route</w:t>
                  </w:r>
                </w:p>
              </w:tc>
            </w:tr>
            <w:tr w:rsidR="00BC72DE" w:rsidTr="00BC72DE">
              <w:tc>
                <w:tcPr>
                  <w:tcW w:w="1200" w:type="dxa"/>
                </w:tcPr>
                <w:p w:rsidR="00BC72DE" w:rsidRDefault="00BC72DE" w:rsidP="00BC72DE">
                  <w:r>
                    <w:t>ROW</w:t>
                  </w:r>
                </w:p>
              </w:tc>
              <w:tc>
                <w:tcPr>
                  <w:tcW w:w="0" w:type="auto"/>
                </w:tcPr>
                <w:p w:rsidR="00BC72DE" w:rsidRDefault="00BC72DE" w:rsidP="00BC72DE">
                  <w:r>
                    <w:t>Row</w:t>
                  </w:r>
                </w:p>
              </w:tc>
            </w:tr>
            <w:tr w:rsidR="00BC72DE" w:rsidTr="00BC72DE">
              <w:tc>
                <w:tcPr>
                  <w:tcW w:w="1200" w:type="dxa"/>
                </w:tcPr>
                <w:p w:rsidR="00BC72DE" w:rsidRDefault="00BC72DE" w:rsidP="00BC72DE">
                  <w:r>
                    <w:lastRenderedPageBreak/>
                    <w:t>RUE</w:t>
                  </w:r>
                </w:p>
              </w:tc>
              <w:tc>
                <w:tcPr>
                  <w:tcW w:w="0" w:type="auto"/>
                </w:tcPr>
                <w:p w:rsidR="00BC72DE" w:rsidRDefault="00BC72DE" w:rsidP="00BC72DE">
                  <w:r>
                    <w:t>Rue</w:t>
                  </w:r>
                </w:p>
              </w:tc>
            </w:tr>
            <w:tr w:rsidR="00BC72DE" w:rsidTr="00BC72DE">
              <w:tc>
                <w:tcPr>
                  <w:tcW w:w="1200" w:type="dxa"/>
                </w:tcPr>
                <w:p w:rsidR="00BC72DE" w:rsidRDefault="00BC72DE" w:rsidP="00BC72DE">
                  <w:r>
                    <w:t>SVWY</w:t>
                  </w:r>
                </w:p>
              </w:tc>
              <w:tc>
                <w:tcPr>
                  <w:tcW w:w="0" w:type="auto"/>
                </w:tcPr>
                <w:p w:rsidR="00BC72DE" w:rsidRDefault="00BC72DE" w:rsidP="00BC72DE">
                  <w:r>
                    <w:t>Serviceway</w:t>
                  </w:r>
                </w:p>
              </w:tc>
            </w:tr>
            <w:tr w:rsidR="00BC72DE" w:rsidTr="00BC72DE">
              <w:tc>
                <w:tcPr>
                  <w:tcW w:w="1200" w:type="dxa"/>
                </w:tcPr>
                <w:p w:rsidR="00BC72DE" w:rsidRDefault="00BC72DE" w:rsidP="00BC72DE">
                  <w:r>
                    <w:t>SHUN</w:t>
                  </w:r>
                </w:p>
              </w:tc>
              <w:tc>
                <w:tcPr>
                  <w:tcW w:w="0" w:type="auto"/>
                </w:tcPr>
                <w:p w:rsidR="00BC72DE" w:rsidRDefault="00BC72DE" w:rsidP="00BC72DE">
                  <w:r>
                    <w:t>Shunt</w:t>
                  </w:r>
                </w:p>
              </w:tc>
            </w:tr>
            <w:tr w:rsidR="00BC72DE" w:rsidTr="00BC72DE">
              <w:tc>
                <w:tcPr>
                  <w:tcW w:w="1200" w:type="dxa"/>
                </w:tcPr>
                <w:p w:rsidR="00BC72DE" w:rsidRDefault="00BC72DE" w:rsidP="00BC72DE">
                  <w:r>
                    <w:t>SPUR</w:t>
                  </w:r>
                </w:p>
              </w:tc>
              <w:tc>
                <w:tcPr>
                  <w:tcW w:w="0" w:type="auto"/>
                </w:tcPr>
                <w:p w:rsidR="00BC72DE" w:rsidRDefault="00BC72DE" w:rsidP="00BC72DE">
                  <w:r>
                    <w:t>Spur</w:t>
                  </w:r>
                </w:p>
              </w:tc>
            </w:tr>
            <w:tr w:rsidR="00BC72DE" w:rsidTr="00BC72DE">
              <w:tc>
                <w:tcPr>
                  <w:tcW w:w="1200" w:type="dxa"/>
                </w:tcPr>
                <w:p w:rsidR="00BC72DE" w:rsidRDefault="00BC72DE" w:rsidP="00BC72DE">
                  <w:r>
                    <w:t>SQ</w:t>
                  </w:r>
                </w:p>
              </w:tc>
              <w:tc>
                <w:tcPr>
                  <w:tcW w:w="0" w:type="auto"/>
                </w:tcPr>
                <w:p w:rsidR="00BC72DE" w:rsidRDefault="00BC72DE" w:rsidP="00BC72DE">
                  <w:r>
                    <w:t>Square</w:t>
                  </w:r>
                </w:p>
              </w:tc>
            </w:tr>
            <w:tr w:rsidR="00BC72DE" w:rsidTr="00BC72DE">
              <w:tc>
                <w:tcPr>
                  <w:tcW w:w="1200" w:type="dxa"/>
                </w:tcPr>
                <w:p w:rsidR="00BC72DE" w:rsidRDefault="00BC72DE" w:rsidP="00BC72DE">
                  <w:r>
                    <w:t>ST</w:t>
                  </w:r>
                </w:p>
              </w:tc>
              <w:tc>
                <w:tcPr>
                  <w:tcW w:w="0" w:type="auto"/>
                </w:tcPr>
                <w:p w:rsidR="00BC72DE" w:rsidRDefault="00BC72DE" w:rsidP="00BC72DE">
                  <w:r>
                    <w:t>Street</w:t>
                  </w:r>
                </w:p>
              </w:tc>
            </w:tr>
            <w:tr w:rsidR="00BC72DE" w:rsidTr="00BC72DE">
              <w:tc>
                <w:tcPr>
                  <w:tcW w:w="1200" w:type="dxa"/>
                </w:tcPr>
                <w:p w:rsidR="00BC72DE" w:rsidRDefault="00BC72DE" w:rsidP="00BC72DE">
                  <w:r>
                    <w:t>SBWY</w:t>
                  </w:r>
                </w:p>
              </w:tc>
              <w:tc>
                <w:tcPr>
                  <w:tcW w:w="0" w:type="auto"/>
                </w:tcPr>
                <w:p w:rsidR="00BC72DE" w:rsidRDefault="00BC72DE" w:rsidP="00BC72DE">
                  <w:r>
                    <w:t>Subway</w:t>
                  </w:r>
                </w:p>
              </w:tc>
            </w:tr>
            <w:tr w:rsidR="00BC72DE" w:rsidTr="00BC72DE">
              <w:tc>
                <w:tcPr>
                  <w:tcW w:w="1200" w:type="dxa"/>
                </w:tcPr>
                <w:p w:rsidR="00BC72DE" w:rsidRDefault="00BC72DE" w:rsidP="00BC72DE">
                  <w:r>
                    <w:t>TARN</w:t>
                  </w:r>
                </w:p>
              </w:tc>
              <w:tc>
                <w:tcPr>
                  <w:tcW w:w="0" w:type="auto"/>
                </w:tcPr>
                <w:p w:rsidR="00BC72DE" w:rsidRDefault="00BC72DE" w:rsidP="00BC72DE">
                  <w:r>
                    <w:t>Tarn</w:t>
                  </w:r>
                </w:p>
              </w:tc>
            </w:tr>
            <w:tr w:rsidR="00BC72DE" w:rsidTr="00BC72DE">
              <w:tc>
                <w:tcPr>
                  <w:tcW w:w="1200" w:type="dxa"/>
                </w:tcPr>
                <w:p w:rsidR="00BC72DE" w:rsidRDefault="00BC72DE" w:rsidP="00BC72DE">
                  <w:r>
                    <w:t>TCE</w:t>
                  </w:r>
                </w:p>
              </w:tc>
              <w:tc>
                <w:tcPr>
                  <w:tcW w:w="0" w:type="auto"/>
                </w:tcPr>
                <w:p w:rsidR="00BC72DE" w:rsidRDefault="00BC72DE" w:rsidP="00BC72DE">
                  <w:r>
                    <w:t>Terrace</w:t>
                  </w:r>
                </w:p>
              </w:tc>
            </w:tr>
            <w:tr w:rsidR="00BC72DE" w:rsidTr="00BC72DE">
              <w:tc>
                <w:tcPr>
                  <w:tcW w:w="1200" w:type="dxa"/>
                </w:tcPr>
                <w:p w:rsidR="00BC72DE" w:rsidRDefault="00BC72DE" w:rsidP="00BC72DE">
                  <w:r>
                    <w:t>THFR</w:t>
                  </w:r>
                </w:p>
              </w:tc>
              <w:tc>
                <w:tcPr>
                  <w:tcW w:w="0" w:type="auto"/>
                </w:tcPr>
                <w:p w:rsidR="00BC72DE" w:rsidRDefault="00BC72DE" w:rsidP="00BC72DE">
                  <w:r>
                    <w:t>Thoroughfare</w:t>
                  </w:r>
                </w:p>
              </w:tc>
            </w:tr>
            <w:tr w:rsidR="00BC72DE" w:rsidTr="00BC72DE">
              <w:tc>
                <w:tcPr>
                  <w:tcW w:w="1200" w:type="dxa"/>
                </w:tcPr>
                <w:p w:rsidR="00BC72DE" w:rsidRDefault="00BC72DE" w:rsidP="00BC72DE">
                  <w:r>
                    <w:t>TLWY</w:t>
                  </w:r>
                </w:p>
              </w:tc>
              <w:tc>
                <w:tcPr>
                  <w:tcW w:w="0" w:type="auto"/>
                </w:tcPr>
                <w:p w:rsidR="00BC72DE" w:rsidRDefault="00BC72DE" w:rsidP="00BC72DE">
                  <w:r>
                    <w:t>Tollway</w:t>
                  </w:r>
                </w:p>
              </w:tc>
            </w:tr>
            <w:tr w:rsidR="00BC72DE" w:rsidTr="00BC72DE">
              <w:tc>
                <w:tcPr>
                  <w:tcW w:w="1200" w:type="dxa"/>
                </w:tcPr>
                <w:p w:rsidR="00BC72DE" w:rsidRDefault="00BC72DE" w:rsidP="00BC72DE">
                  <w:r>
                    <w:t>TOP</w:t>
                  </w:r>
                </w:p>
              </w:tc>
              <w:tc>
                <w:tcPr>
                  <w:tcW w:w="0" w:type="auto"/>
                </w:tcPr>
                <w:p w:rsidR="00BC72DE" w:rsidRDefault="00BC72DE" w:rsidP="00BC72DE">
                  <w:r>
                    <w:t>Top</w:t>
                  </w:r>
                </w:p>
              </w:tc>
            </w:tr>
            <w:tr w:rsidR="00BC72DE" w:rsidTr="00BC72DE">
              <w:tc>
                <w:tcPr>
                  <w:tcW w:w="1200" w:type="dxa"/>
                </w:tcPr>
                <w:p w:rsidR="00BC72DE" w:rsidRDefault="00BC72DE" w:rsidP="00BC72DE">
                  <w:r>
                    <w:t>TOR</w:t>
                  </w:r>
                </w:p>
              </w:tc>
              <w:tc>
                <w:tcPr>
                  <w:tcW w:w="0" w:type="auto"/>
                </w:tcPr>
                <w:p w:rsidR="00BC72DE" w:rsidRDefault="00BC72DE" w:rsidP="00BC72DE">
                  <w:r>
                    <w:t>Tor</w:t>
                  </w:r>
                </w:p>
              </w:tc>
            </w:tr>
            <w:tr w:rsidR="00BC72DE" w:rsidTr="00BC72DE">
              <w:tc>
                <w:tcPr>
                  <w:tcW w:w="1200" w:type="dxa"/>
                </w:tcPr>
                <w:p w:rsidR="00BC72DE" w:rsidRDefault="00BC72DE" w:rsidP="00BC72DE">
                  <w:r>
                    <w:t>TRK</w:t>
                  </w:r>
                </w:p>
              </w:tc>
              <w:tc>
                <w:tcPr>
                  <w:tcW w:w="0" w:type="auto"/>
                </w:tcPr>
                <w:p w:rsidR="00BC72DE" w:rsidRDefault="00BC72DE" w:rsidP="00BC72DE">
                  <w:r>
                    <w:t>Track</w:t>
                  </w:r>
                </w:p>
              </w:tc>
            </w:tr>
            <w:tr w:rsidR="00BC72DE" w:rsidTr="00BC72DE">
              <w:tc>
                <w:tcPr>
                  <w:tcW w:w="1200" w:type="dxa"/>
                </w:tcPr>
                <w:p w:rsidR="00BC72DE" w:rsidRDefault="00BC72DE" w:rsidP="00BC72DE">
                  <w:r>
                    <w:t>TRL</w:t>
                  </w:r>
                </w:p>
              </w:tc>
              <w:tc>
                <w:tcPr>
                  <w:tcW w:w="0" w:type="auto"/>
                </w:tcPr>
                <w:p w:rsidR="00BC72DE" w:rsidRDefault="00BC72DE" w:rsidP="00BC72DE">
                  <w:r>
                    <w:t>Trail</w:t>
                  </w:r>
                </w:p>
              </w:tc>
            </w:tr>
            <w:tr w:rsidR="00BC72DE" w:rsidTr="00BC72DE">
              <w:tc>
                <w:tcPr>
                  <w:tcW w:w="1200" w:type="dxa"/>
                </w:tcPr>
                <w:p w:rsidR="00BC72DE" w:rsidRDefault="00BC72DE" w:rsidP="00BC72DE">
                  <w:r>
                    <w:t>TURN</w:t>
                  </w:r>
                </w:p>
              </w:tc>
              <w:tc>
                <w:tcPr>
                  <w:tcW w:w="0" w:type="auto"/>
                </w:tcPr>
                <w:p w:rsidR="00BC72DE" w:rsidRDefault="00BC72DE" w:rsidP="00BC72DE">
                  <w:r>
                    <w:t>Turn</w:t>
                  </w:r>
                </w:p>
              </w:tc>
            </w:tr>
            <w:tr w:rsidR="00BC72DE" w:rsidTr="00BC72DE">
              <w:tc>
                <w:tcPr>
                  <w:tcW w:w="1200" w:type="dxa"/>
                </w:tcPr>
                <w:p w:rsidR="00BC72DE" w:rsidRDefault="00BC72DE" w:rsidP="00BC72DE">
                  <w:r>
                    <w:t>UPAS</w:t>
                  </w:r>
                </w:p>
              </w:tc>
              <w:tc>
                <w:tcPr>
                  <w:tcW w:w="0" w:type="auto"/>
                </w:tcPr>
                <w:p w:rsidR="00BC72DE" w:rsidRDefault="00BC72DE" w:rsidP="00BC72DE">
                  <w:r>
                    <w:t>Underpass</w:t>
                  </w:r>
                </w:p>
              </w:tc>
            </w:tr>
            <w:tr w:rsidR="00BC72DE" w:rsidTr="00BC72DE">
              <w:tc>
                <w:tcPr>
                  <w:tcW w:w="1200" w:type="dxa"/>
                </w:tcPr>
                <w:p w:rsidR="00BC72DE" w:rsidRDefault="00BC72DE" w:rsidP="00BC72DE">
                  <w:r>
                    <w:t>VALE</w:t>
                  </w:r>
                </w:p>
              </w:tc>
              <w:tc>
                <w:tcPr>
                  <w:tcW w:w="0" w:type="auto"/>
                </w:tcPr>
                <w:p w:rsidR="00BC72DE" w:rsidRDefault="00BC72DE" w:rsidP="00BC72DE">
                  <w:r>
                    <w:t>Vale</w:t>
                  </w:r>
                </w:p>
              </w:tc>
            </w:tr>
            <w:tr w:rsidR="00BC72DE" w:rsidTr="00BC72DE">
              <w:tc>
                <w:tcPr>
                  <w:tcW w:w="1200" w:type="dxa"/>
                </w:tcPr>
                <w:p w:rsidR="00BC72DE" w:rsidRDefault="00BC72DE" w:rsidP="00BC72DE">
                  <w:r>
                    <w:t>VIAD</w:t>
                  </w:r>
                </w:p>
              </w:tc>
              <w:tc>
                <w:tcPr>
                  <w:tcW w:w="0" w:type="auto"/>
                </w:tcPr>
                <w:p w:rsidR="00BC72DE" w:rsidRDefault="00BC72DE" w:rsidP="00BC72DE">
                  <w:r>
                    <w:t>Viaduct</w:t>
                  </w:r>
                </w:p>
              </w:tc>
            </w:tr>
            <w:tr w:rsidR="00BC72DE" w:rsidTr="00BC72DE">
              <w:tc>
                <w:tcPr>
                  <w:tcW w:w="1200" w:type="dxa"/>
                </w:tcPr>
                <w:p w:rsidR="00BC72DE" w:rsidRDefault="00BC72DE" w:rsidP="00BC72DE">
                  <w:r>
                    <w:t>VIEW</w:t>
                  </w:r>
                </w:p>
              </w:tc>
              <w:tc>
                <w:tcPr>
                  <w:tcW w:w="0" w:type="auto"/>
                </w:tcPr>
                <w:p w:rsidR="00BC72DE" w:rsidRDefault="00BC72DE" w:rsidP="00BC72DE">
                  <w:r>
                    <w:t>View</w:t>
                  </w:r>
                </w:p>
              </w:tc>
            </w:tr>
            <w:tr w:rsidR="00BC72DE" w:rsidTr="00BC72DE">
              <w:tc>
                <w:tcPr>
                  <w:tcW w:w="1200" w:type="dxa"/>
                </w:tcPr>
                <w:p w:rsidR="00BC72DE" w:rsidRDefault="00BC72DE" w:rsidP="00BC72DE">
                  <w:r>
                    <w:t>VSTA</w:t>
                  </w:r>
                </w:p>
              </w:tc>
              <w:tc>
                <w:tcPr>
                  <w:tcW w:w="0" w:type="auto"/>
                </w:tcPr>
                <w:p w:rsidR="00BC72DE" w:rsidRDefault="00BC72DE" w:rsidP="00BC72DE">
                  <w:r>
                    <w:t>Vista</w:t>
                  </w:r>
                </w:p>
              </w:tc>
            </w:tr>
            <w:tr w:rsidR="00BC72DE" w:rsidTr="00BC72DE">
              <w:tc>
                <w:tcPr>
                  <w:tcW w:w="1200" w:type="dxa"/>
                </w:tcPr>
                <w:p w:rsidR="00BC72DE" w:rsidRDefault="00BC72DE" w:rsidP="00BC72DE">
                  <w:r>
                    <w:t>WALK</w:t>
                  </w:r>
                </w:p>
              </w:tc>
              <w:tc>
                <w:tcPr>
                  <w:tcW w:w="0" w:type="auto"/>
                </w:tcPr>
                <w:p w:rsidR="00BC72DE" w:rsidRDefault="00BC72DE" w:rsidP="00BC72DE">
                  <w:r>
                    <w:t>Walk</w:t>
                  </w:r>
                </w:p>
              </w:tc>
            </w:tr>
            <w:tr w:rsidR="00BC72DE" w:rsidTr="00BC72DE">
              <w:tc>
                <w:tcPr>
                  <w:tcW w:w="1200" w:type="dxa"/>
                </w:tcPr>
                <w:p w:rsidR="00BC72DE" w:rsidRDefault="00BC72DE" w:rsidP="00BC72DE">
                  <w:r>
                    <w:t>WKWY</w:t>
                  </w:r>
                </w:p>
              </w:tc>
              <w:tc>
                <w:tcPr>
                  <w:tcW w:w="0" w:type="auto"/>
                </w:tcPr>
                <w:p w:rsidR="00BC72DE" w:rsidRDefault="00BC72DE" w:rsidP="00BC72DE">
                  <w:r>
                    <w:t>Walkway</w:t>
                  </w:r>
                </w:p>
              </w:tc>
            </w:tr>
            <w:tr w:rsidR="00BC72DE" w:rsidTr="00BC72DE">
              <w:tc>
                <w:tcPr>
                  <w:tcW w:w="1200" w:type="dxa"/>
                </w:tcPr>
                <w:p w:rsidR="00BC72DE" w:rsidRDefault="00BC72DE" w:rsidP="00BC72DE">
                  <w:r>
                    <w:t>WHRF</w:t>
                  </w:r>
                </w:p>
              </w:tc>
              <w:tc>
                <w:tcPr>
                  <w:tcW w:w="0" w:type="auto"/>
                </w:tcPr>
                <w:p w:rsidR="00BC72DE" w:rsidRDefault="00BC72DE" w:rsidP="00BC72DE">
                  <w:r>
                    <w:t>Wharf</w:t>
                  </w:r>
                </w:p>
              </w:tc>
            </w:tr>
            <w:tr w:rsidR="00BC72DE" w:rsidTr="00BC72DE">
              <w:tc>
                <w:tcPr>
                  <w:tcW w:w="1200" w:type="dxa"/>
                </w:tcPr>
                <w:p w:rsidR="00BC72DE" w:rsidRDefault="00BC72DE" w:rsidP="00BC72DE">
                  <w:r>
                    <w:t>WYND</w:t>
                  </w:r>
                </w:p>
              </w:tc>
              <w:tc>
                <w:tcPr>
                  <w:tcW w:w="0" w:type="auto"/>
                </w:tcPr>
                <w:p w:rsidR="00BC72DE" w:rsidRDefault="00BC72DE" w:rsidP="00BC72DE">
                  <w:r>
                    <w:t>Wynd</w:t>
                  </w:r>
                </w:p>
              </w:tc>
            </w:tr>
          </w:tbl>
          <w:p w:rsidR="00BC72DE" w:rsidRDefault="00BC72DE" w:rsidP="00BC72DE"/>
        </w:tc>
      </w:tr>
      <w:tr w:rsidR="00BC72DE" w:rsidTr="00BC72DE">
        <w:tc>
          <w:tcPr>
            <w:tcW w:w="0" w:type="auto"/>
            <w:gridSpan w:val="2"/>
          </w:tcPr>
          <w:p w:rsidR="00BC72DE" w:rsidRDefault="00BC72DE" w:rsidP="00BC72DE">
            <w:pPr>
              <w:pStyle w:val="Itemsectiontitle"/>
            </w:pPr>
            <w:r>
              <w:lastRenderedPageBreak/>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recommended code description is the list of standard street type abbreviations in AS/NZS 4819.</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Complex addresses provide for the unique identification of secondary address sites within a larger, primary address site. A complex address requires both parts (secondary and primary) to provide unique definition.</w:t>
            </w:r>
          </w:p>
          <w:p w:rsidR="00BC72DE" w:rsidRDefault="00BC72DE" w:rsidP="00BC72DE">
            <w:r>
              <w:t xml:space="preserve">NOTE: Within a Road name it is possible to find what appears to be a Road type (e.g. The Boulevard). It is also possible to have a </w:t>
            </w:r>
            <w:r>
              <w:lastRenderedPageBreak/>
              <w:t>null Road type.</w:t>
            </w:r>
          </w:p>
          <w:p w:rsidR="00BC72DE" w:rsidRDefault="00BC72DE" w:rsidP="00BC72DE">
            <w:r>
              <w:t>Usage Example:</w:t>
            </w:r>
            <w:r>
              <w:br/>
              <w:t>Biology Building B</w:t>
            </w:r>
            <w:r>
              <w:br/>
              <w:t>20-24 Genetics Lane North (Complex road type code is LA)</w:t>
            </w:r>
            <w:r>
              <w:br/>
              <w:t>Blamey Research Institute</w:t>
            </w:r>
            <w:r>
              <w:br/>
              <w:t>1-131 Sunshine Rd</w:t>
            </w:r>
            <w:r>
              <w:br/>
              <w:t>CAIRNS QLD 4870</w:t>
            </w:r>
          </w:p>
          <w:p w:rsidR="00BC72DE" w:rsidRDefault="00BC72DE" w:rsidP="00BC72DE">
            <w:r>
              <w:t>Rose Cottage</w:t>
            </w:r>
            <w:r>
              <w:br/>
              <w:t>9 Garden Walk (Complex road type code is WK)</w:t>
            </w:r>
            <w:r>
              <w:br/>
              <w:t>Happy Valley Retirement Village</w:t>
            </w:r>
            <w:r>
              <w:br/>
              <w:t>75 Davis Street</w:t>
            </w:r>
            <w:r>
              <w:br/>
              <w:t>NORWOOD SA 5067</w:t>
            </w:r>
            <w:r>
              <w:br/>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51" w:history="1">
              <w:r>
                <w:rPr>
                  <w:rStyle w:val="Hyperlink"/>
                </w:rPr>
                <w:t>Address—complex road name, text X[45]</w:t>
              </w:r>
            </w:hyperlink>
            <w:r>
              <w:t xml:space="preserve"> Community Services, Standard 06/02/2012, Health, Standard 07/12/2011</w:t>
            </w:r>
          </w:p>
          <w:p w:rsidR="00BC72DE" w:rsidRDefault="00BC72DE" w:rsidP="00BC72DE">
            <w:r>
              <w:t xml:space="preserve">Supersedes </w:t>
            </w:r>
            <w:hyperlink r:id="rId852" w:history="1">
              <w:r>
                <w:rPr>
                  <w:rStyle w:val="Hyperlink"/>
                </w:rPr>
                <w:t>Person (address)—street type, code A[AAA]</w:t>
              </w:r>
            </w:hyperlink>
            <w:r>
              <w:t xml:space="preserve"> Community Services, Superseded 06/02/2012, Health, Superseded 07/12/2011</w:t>
            </w:r>
          </w:p>
          <w:p w:rsidR="00BC72DE" w:rsidRDefault="00BC72DE" w:rsidP="00BC72DE">
            <w:r>
              <w:t xml:space="preserve">Supersedes </w:t>
            </w:r>
            <w:hyperlink r:id="rId853" w:history="1">
              <w:r>
                <w:rPr>
                  <w:rStyle w:val="Hyperlink"/>
                </w:rPr>
                <w:t>Service provider organisation (address)—street type, code A[AAA]</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30" w:name="_Toc328751029"/>
      <w:r>
        <w:lastRenderedPageBreak/>
        <w:t>Date patient presents</w:t>
      </w:r>
      <w:r>
        <w:sym w:font="Symbol" w:char="F0A8"/>
      </w:r>
      <w:bookmarkEnd w:id="13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31" w:name="_Toc328751303"/>
            <w:r>
              <w:t>Emergency department stay—presentation date, DDMMYYYY</w:t>
            </w:r>
            <w:bookmarkEnd w:id="13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471886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22/12/2011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date on which the patient/client presents for the delivery of an emergency department service,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stay—presentation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National Institution Based Ambulatory Model Reference Group</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54" w:history="1">
              <w:r>
                <w:rPr>
                  <w:rStyle w:val="Hyperlink"/>
                </w:rPr>
                <w:t>Health service event—presentation date, DDMMYYYY</w:t>
              </w:r>
            </w:hyperlink>
            <w:r>
              <w:t xml:space="preserve"> Health, Standard 01/03/2005, Tasmanian Health, Proposed 28/09/2011</w:t>
            </w:r>
          </w:p>
          <w:p w:rsidR="00BC72DE" w:rsidRDefault="00BC72DE" w:rsidP="00BC72DE">
            <w:r>
              <w:t xml:space="preserve">Is used in the formation of </w:t>
            </w:r>
            <w:hyperlink r:id="rId855" w:history="1">
              <w:r>
                <w:rPr>
                  <w:rStyle w:val="Hyperlink"/>
                </w:rPr>
                <w:t>Non-admitted patient emergency department service episode—service episode length, total minutes NNNNN</w:t>
              </w:r>
            </w:hyperlink>
            <w:r>
              <w:t xml:space="preserve"> Health, Superseded 30/01/2012</w:t>
            </w:r>
          </w:p>
          <w:p w:rsidR="00BC72DE" w:rsidRDefault="00BC72DE" w:rsidP="00BC72DE">
            <w:r>
              <w:t xml:space="preserve">Is used in the formation of </w:t>
            </w:r>
            <w:hyperlink r:id="rId856" w:history="1">
              <w:r>
                <w:rPr>
                  <w:rStyle w:val="Hyperlink"/>
                </w:rPr>
                <w:t>Non-admitted patient emergency department service episode—service episode length, total minutes NNNNN</w:t>
              </w:r>
            </w:hyperlink>
            <w:r>
              <w:t xml:space="preserve"> Health, Standard 30/01/2012</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Non-admitted patient emergency department care DSS 1 January 2012-30 June 2012 Health, Retired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bl>
          <w:p w:rsidR="00BC72DE" w:rsidRDefault="00BC72DE" w:rsidP="00BC72DE">
            <w:r>
              <w:lastRenderedPageBreak/>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tc>
      </w:tr>
    </w:tbl>
    <w:p w:rsidR="00BC72DE" w:rsidRDefault="00BC72DE" w:rsidP="00BC72DE">
      <w:pPr>
        <w:pStyle w:val="Itemtitle"/>
      </w:pPr>
      <w:bookmarkStart w:id="132" w:name="_Toc328751030"/>
      <w:r>
        <w:lastRenderedPageBreak/>
        <w:t>Emergency department arrival mode - transport</w:t>
      </w:r>
      <w:r>
        <w:sym w:font="Symbol" w:char="F0D1"/>
      </w:r>
      <w:bookmarkEnd w:id="13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33" w:name="_Toc328751304"/>
            <w:r>
              <w:t>Emergency department stay—transport mode (arrival),  code N</w:t>
            </w:r>
            <w:bookmarkEnd w:id="13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471921</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22/12/2011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mode of transport by which the person arrives at the emergency department,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stay—transport mode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Ambulance, air ambulance or helicopter rescue service</w:t>
                  </w:r>
                </w:p>
              </w:tc>
            </w:tr>
            <w:tr w:rsidR="00BC72DE" w:rsidTr="00BC72DE">
              <w:tc>
                <w:tcPr>
                  <w:tcW w:w="1200" w:type="dxa"/>
                </w:tcPr>
                <w:p w:rsidR="00BC72DE" w:rsidRDefault="00BC72DE" w:rsidP="00BC72DE">
                  <w:r>
                    <w:t>2</w:t>
                  </w:r>
                </w:p>
              </w:tc>
              <w:tc>
                <w:tcPr>
                  <w:tcW w:w="0" w:type="auto"/>
                </w:tcPr>
                <w:p w:rsidR="00BC72DE" w:rsidRDefault="00BC72DE" w:rsidP="00BC72DE">
                  <w:r>
                    <w:t>Police/correctional services vehicle</w:t>
                  </w:r>
                </w:p>
              </w:tc>
            </w:tr>
            <w:tr w:rsidR="00BC72DE" w:rsidTr="00BC72DE">
              <w:tc>
                <w:tcPr>
                  <w:tcW w:w="1200" w:type="dxa"/>
                </w:tcPr>
                <w:p w:rsidR="00BC72DE" w:rsidRDefault="00BC72DE" w:rsidP="00BC72DE">
                  <w:r>
                    <w:t>8</w:t>
                  </w:r>
                </w:p>
              </w:tc>
              <w:tc>
                <w:tcPr>
                  <w:tcW w:w="0" w:type="auto"/>
                </w:tcPr>
                <w:p w:rsidR="00BC72DE" w:rsidRDefault="00BC72DE" w:rsidP="00BC72DE">
                  <w:r>
                    <w:t>Other</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w:t>
                  </w:r>
                </w:p>
              </w:tc>
              <w:tc>
                <w:tcPr>
                  <w:tcW w:w="0" w:type="auto"/>
                </w:tcPr>
                <w:p w:rsidR="00BC72DE" w:rsidRDefault="00BC72DE" w:rsidP="00BC72DE">
                  <w:r>
                    <w:t>Not stated/unknown</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CODE 8     Other</w:t>
            </w:r>
          </w:p>
          <w:p w:rsidR="00BC72DE" w:rsidRDefault="00BC72DE" w:rsidP="00BC72DE">
            <w:r>
              <w:t>Includes walking, private transport, public transport, community transport, and taxi.</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National reference group for non-admitted patient data development, 2001-02</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57" w:history="1">
              <w:r>
                <w:rPr>
                  <w:rStyle w:val="Hyperlink"/>
                </w:rPr>
                <w:t>Non-admitted patient emergency department service episode—transport mode (arrival), code N</w:t>
              </w:r>
            </w:hyperlink>
            <w:r>
              <w:t xml:space="preserve"> Health, Superseded 22/12/2011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Non-admitted patient emergency department care DSS 1 January 2012-30 June 2012 Health, Retired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bl>
          <w:p w:rsidR="00BC72DE" w:rsidRDefault="00BC72DE" w:rsidP="00BC72DE">
            <w:r>
              <w:lastRenderedPageBreak/>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tc>
      </w:tr>
    </w:tbl>
    <w:p w:rsidR="00BC72DE" w:rsidRDefault="00BC72DE" w:rsidP="00BC72DE">
      <w:pPr>
        <w:pStyle w:val="Itemtitle"/>
      </w:pPr>
      <w:bookmarkStart w:id="134" w:name="_Toc328751031"/>
      <w:r>
        <w:lastRenderedPageBreak/>
        <w:t>Emergency department physical departure date</w:t>
      </w:r>
      <w:r>
        <w:sym w:font="Symbol" w:char="F0D1"/>
      </w:r>
      <w:bookmarkEnd w:id="13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35" w:name="_Toc328751305"/>
            <w:r>
              <w:t>Emergency department stay—physical departure date, DDMMYYYY</w:t>
            </w:r>
            <w:bookmarkEnd w:id="13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474436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30/01/2012</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date on which a patient departs an emergency department after a stay, expressed as DDMMYYYY.</w:t>
            </w:r>
          </w:p>
        </w:tc>
      </w:tr>
      <w:tr w:rsidR="00BC72DE" w:rsidTr="00BC72DE">
        <w:tc>
          <w:tcPr>
            <w:tcW w:w="2850" w:type="dxa"/>
          </w:tcPr>
          <w:p w:rsidR="00BC72DE" w:rsidRDefault="00BC72DE" w:rsidP="00BC72DE">
            <w:r>
              <w:rPr>
                <w:i/>
              </w:rPr>
              <w:t>Context:</w:t>
            </w:r>
          </w:p>
        </w:tc>
        <w:tc>
          <w:tcPr>
            <w:tcW w:w="0" w:type="auto"/>
          </w:tcPr>
          <w:p w:rsidR="00BC72DE" w:rsidRDefault="00BC72DE" w:rsidP="00BC72DE">
            <w:r>
              <w:t>Emergency department care.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stay—physical departure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The episode end status should guide the selection of the value to be recorded in this field: </w:t>
            </w:r>
          </w:p>
          <w:p w:rsidR="00BC72DE" w:rsidRDefault="00BC72DE" w:rsidP="00BC72DE"/>
          <w:p w:rsidR="00BC72DE" w:rsidRDefault="00BC72DE" w:rsidP="001716E8">
            <w:pPr>
              <w:numPr>
                <w:ilvl w:val="0"/>
                <w:numId w:val="21"/>
              </w:numPr>
            </w:pPr>
            <w:r>
              <w:t xml:space="preserve">If the patient is subsequently admitted to this hospital (either short stay unit, hospital-in-the-home or non-emergency department hospital ward), then record the date the patient leaves the emergency department to go to the admitted patient facility. </w:t>
            </w:r>
          </w:p>
          <w:p w:rsidR="00BC72DE" w:rsidRDefault="00BC72DE" w:rsidP="001716E8">
            <w:pPr>
              <w:numPr>
                <w:ilvl w:val="1"/>
                <w:numId w:val="21"/>
              </w:numPr>
            </w:pPr>
            <w:r>
              <w:t xml:space="preserve">Patients admitted to any other ward or </w:t>
            </w:r>
            <w:proofErr w:type="gramStart"/>
            <w:r>
              <w:t>bed within the emergency department have</w:t>
            </w:r>
            <w:proofErr w:type="gramEnd"/>
            <w:r>
              <w:t xml:space="preserve"> not physically departed the emergency department until they leave the emergency department. </w:t>
            </w:r>
          </w:p>
          <w:p w:rsidR="00BC72DE" w:rsidRDefault="00BC72DE" w:rsidP="001716E8">
            <w:pPr>
              <w:numPr>
                <w:ilvl w:val="1"/>
                <w:numId w:val="21"/>
              </w:numPr>
            </w:pPr>
            <w:r>
              <w:t xml:space="preserve">If the patient is admitted and subsequently dies before leaving the emergency department, then record the date the body was removed from the emergency department. </w:t>
            </w:r>
          </w:p>
          <w:p w:rsidR="00BC72DE" w:rsidRDefault="00BC72DE" w:rsidP="001716E8">
            <w:pPr>
              <w:numPr>
                <w:ilvl w:val="0"/>
                <w:numId w:val="21"/>
              </w:numPr>
            </w:pPr>
            <w:r>
              <w:t xml:space="preserve">If the service episode is completed without the patient being admitted, then record the date the patient's emergency department non-admitted clinical care ended. </w:t>
            </w:r>
          </w:p>
          <w:p w:rsidR="00BC72DE" w:rsidRDefault="00BC72DE" w:rsidP="001716E8">
            <w:pPr>
              <w:numPr>
                <w:ilvl w:val="0"/>
                <w:numId w:val="21"/>
              </w:numPr>
            </w:pPr>
            <w:r>
              <w:t xml:space="preserve">If the service episode is completed and the patient is referred to another hospital for admission, then record the date the patient leaves the emergency department. </w:t>
            </w:r>
          </w:p>
          <w:p w:rsidR="00BC72DE" w:rsidRDefault="00BC72DE" w:rsidP="001716E8">
            <w:pPr>
              <w:numPr>
                <w:ilvl w:val="0"/>
                <w:numId w:val="21"/>
              </w:numPr>
            </w:pPr>
            <w:r>
              <w:t xml:space="preserve">If the patient did not wait, then record the date the patient leaves the emergency department or was first noticed as </w:t>
            </w:r>
            <w:r>
              <w:lastRenderedPageBreak/>
              <w:t xml:space="preserve">having left. </w:t>
            </w:r>
          </w:p>
          <w:p w:rsidR="00BC72DE" w:rsidRDefault="00BC72DE" w:rsidP="001716E8">
            <w:pPr>
              <w:numPr>
                <w:ilvl w:val="0"/>
                <w:numId w:val="21"/>
              </w:numPr>
            </w:pPr>
            <w:r>
              <w:t xml:space="preserve">If the patient leaves at their own risk, then record the date the patient leaves the emergency department or was first noticed as having left. </w:t>
            </w:r>
          </w:p>
          <w:p w:rsidR="00BC72DE" w:rsidRDefault="00BC72DE" w:rsidP="001716E8">
            <w:pPr>
              <w:numPr>
                <w:ilvl w:val="0"/>
                <w:numId w:val="21"/>
              </w:numPr>
            </w:pPr>
            <w:r>
              <w:t xml:space="preserve">If the patient died in the emergency department, then record the date the body was removed from the emergency department. </w:t>
            </w:r>
          </w:p>
          <w:p w:rsidR="00BC72DE" w:rsidRDefault="00BC72DE" w:rsidP="001716E8">
            <w:pPr>
              <w:numPr>
                <w:ilvl w:val="0"/>
                <w:numId w:val="21"/>
              </w:numPr>
            </w:pPr>
            <w:r>
              <w:t>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Collected in conjunction with emergency department physical departure time.</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This data element has been developed for the purpose of State and Territory compliance with the Australian Health Care Agreement and the agreed national access performance indicator.</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Government Department of Health and Ageing</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58" w:history="1">
              <w:r>
                <w:rPr>
                  <w:rStyle w:val="Hyperlink"/>
                </w:rPr>
                <w:t>Emergency department stay—physical departure date, DDMMYYYY</w:t>
              </w:r>
            </w:hyperlink>
            <w:r>
              <w:t xml:space="preserve"> Health, Superseded 30/01/2012</w:t>
            </w:r>
          </w:p>
          <w:p w:rsidR="00BC72DE" w:rsidRDefault="00BC72DE" w:rsidP="00BC72DE">
            <w:r>
              <w:t xml:space="preserve">See also </w:t>
            </w:r>
            <w:hyperlink r:id="rId859" w:history="1">
              <w:r>
                <w:rPr>
                  <w:rStyle w:val="Hyperlink"/>
                </w:rPr>
                <w:t>Emergency department stay—physical departure time, hhmm</w:t>
              </w:r>
            </w:hyperlink>
            <w:r>
              <w:t xml:space="preserve"> Health, Standard 30/01/2012</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tc>
      </w:tr>
    </w:tbl>
    <w:p w:rsidR="00BC72DE" w:rsidRDefault="00BC72DE" w:rsidP="00BC72DE">
      <w:pPr>
        <w:pStyle w:val="Itemtitle"/>
      </w:pPr>
      <w:bookmarkStart w:id="136" w:name="_Toc328751032"/>
      <w:r>
        <w:lastRenderedPageBreak/>
        <w:t>Emergency department physical departure time</w:t>
      </w:r>
      <w:r>
        <w:sym w:font="Symbol" w:char="F0D1"/>
      </w:r>
      <w:bookmarkEnd w:id="13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37" w:name="_Toc328751306"/>
            <w:r>
              <w:t>Emergency department stay—physical departure time, hhmm</w:t>
            </w:r>
            <w:bookmarkEnd w:id="13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474438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30/01/2012</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time at which a patient departs an emergency department after a stay, expressed as hhmm.</w:t>
            </w:r>
          </w:p>
        </w:tc>
      </w:tr>
      <w:tr w:rsidR="00BC72DE" w:rsidTr="00BC72DE">
        <w:tc>
          <w:tcPr>
            <w:tcW w:w="2850" w:type="dxa"/>
          </w:tcPr>
          <w:p w:rsidR="00BC72DE" w:rsidRDefault="00BC72DE" w:rsidP="00BC72DE">
            <w:r>
              <w:rPr>
                <w:i/>
              </w:rPr>
              <w:t>Context:</w:t>
            </w:r>
          </w:p>
        </w:tc>
        <w:tc>
          <w:tcPr>
            <w:tcW w:w="0" w:type="auto"/>
          </w:tcPr>
          <w:p w:rsidR="00BC72DE" w:rsidRDefault="00BC72DE" w:rsidP="00BC72DE">
            <w:r>
              <w:t>Emergency department care.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stay—physical departure time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Time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hhmm</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ISO 8601:2000 : Data elements and interchange formats - Information interchange - Representation of dates and times</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The episode end status should guide the selection of the value to be recorded in this field: </w:t>
            </w:r>
          </w:p>
          <w:p w:rsidR="00BC72DE" w:rsidRDefault="00BC72DE" w:rsidP="00BC72DE"/>
          <w:p w:rsidR="00BC72DE" w:rsidRDefault="00BC72DE" w:rsidP="001716E8">
            <w:pPr>
              <w:numPr>
                <w:ilvl w:val="0"/>
                <w:numId w:val="21"/>
              </w:numPr>
            </w:pPr>
            <w:r>
              <w:t xml:space="preserve">If the patient is subsequently admitted to this hospital (either short stay unit, hospital-in-the-home or non-emergency department hospital ward), then record the time the patient leaves the emergency department to go to the admitted patient facility. </w:t>
            </w:r>
          </w:p>
          <w:p w:rsidR="00BC72DE" w:rsidRDefault="00BC72DE" w:rsidP="001716E8">
            <w:pPr>
              <w:numPr>
                <w:ilvl w:val="1"/>
                <w:numId w:val="21"/>
              </w:numPr>
            </w:pPr>
            <w:r>
              <w:t xml:space="preserve">Patients admitted to any other ward or </w:t>
            </w:r>
            <w:proofErr w:type="gramStart"/>
            <w:r>
              <w:t>bed within the emergency department have</w:t>
            </w:r>
            <w:proofErr w:type="gramEnd"/>
            <w:r>
              <w:t xml:space="preserve"> not physically departed the emergency department until they leave the emergency department. </w:t>
            </w:r>
          </w:p>
          <w:p w:rsidR="00BC72DE" w:rsidRDefault="00BC72DE" w:rsidP="001716E8">
            <w:pPr>
              <w:numPr>
                <w:ilvl w:val="1"/>
                <w:numId w:val="21"/>
              </w:numPr>
            </w:pPr>
            <w:r>
              <w:t xml:space="preserve">If the patient is admitted and subsequently dies before leaving the emergency department, then record the time the body was removed from the emergency department. </w:t>
            </w:r>
          </w:p>
          <w:p w:rsidR="00BC72DE" w:rsidRDefault="00BC72DE" w:rsidP="001716E8">
            <w:pPr>
              <w:numPr>
                <w:ilvl w:val="0"/>
                <w:numId w:val="21"/>
              </w:numPr>
            </w:pPr>
            <w:r>
              <w:t xml:space="preserve">If the service episode is completed without the patient being admitted, then record the time the patient's emergency department non-admitted clinical care ended. </w:t>
            </w:r>
          </w:p>
          <w:p w:rsidR="00BC72DE" w:rsidRDefault="00BC72DE" w:rsidP="001716E8">
            <w:pPr>
              <w:numPr>
                <w:ilvl w:val="0"/>
                <w:numId w:val="21"/>
              </w:numPr>
            </w:pPr>
            <w:r>
              <w:t xml:space="preserve">If the service episode is completed and the patient is referred </w:t>
            </w:r>
            <w:r>
              <w:lastRenderedPageBreak/>
              <w:t xml:space="preserve">to another hospital for admission, then record the time the patient leaves the emergency department. </w:t>
            </w:r>
          </w:p>
          <w:p w:rsidR="00BC72DE" w:rsidRDefault="00BC72DE" w:rsidP="001716E8">
            <w:pPr>
              <w:numPr>
                <w:ilvl w:val="0"/>
                <w:numId w:val="21"/>
              </w:numPr>
            </w:pPr>
            <w:r>
              <w:t xml:space="preserve">If the patient did not wait, then record the time the patient leaves the emergency department or was first noticed as having left. </w:t>
            </w:r>
          </w:p>
          <w:p w:rsidR="00BC72DE" w:rsidRDefault="00BC72DE" w:rsidP="001716E8">
            <w:pPr>
              <w:numPr>
                <w:ilvl w:val="0"/>
                <w:numId w:val="21"/>
              </w:numPr>
            </w:pPr>
            <w:r>
              <w:t xml:space="preserve">If the patient leaves at their own risk, then record the time the patient leaves the emergency department or was first noticed as having left. </w:t>
            </w:r>
          </w:p>
          <w:p w:rsidR="00BC72DE" w:rsidRDefault="00BC72DE" w:rsidP="001716E8">
            <w:pPr>
              <w:numPr>
                <w:ilvl w:val="0"/>
                <w:numId w:val="21"/>
              </w:numPr>
            </w:pPr>
            <w:r>
              <w:t xml:space="preserve">If the patient died in the emergency department, then record the time the body was removed from the emergency department. </w:t>
            </w:r>
          </w:p>
          <w:p w:rsidR="00BC72DE" w:rsidRDefault="00BC72DE" w:rsidP="001716E8">
            <w:pPr>
              <w:numPr>
                <w:ilvl w:val="0"/>
                <w:numId w:val="21"/>
              </w:numPr>
            </w:pPr>
            <w:r>
              <w:t>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Collected in conjunction with emergency department physical departure date.</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This data element has been developed for the purpose of State and Territory compliance with the Australian Health Care Agreement and the agreed national access performance indicator.</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Government Department of Health and Ageing</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60" w:history="1">
              <w:r>
                <w:rPr>
                  <w:rStyle w:val="Hyperlink"/>
                </w:rPr>
                <w:t>Emergency department stay—physical departure date, DDMMYYYY</w:t>
              </w:r>
            </w:hyperlink>
            <w:r>
              <w:t xml:space="preserve"> Health, Standard 30/01/2012</w:t>
            </w:r>
          </w:p>
          <w:p w:rsidR="00BC72DE" w:rsidRDefault="00BC72DE" w:rsidP="00BC72DE">
            <w:r>
              <w:t xml:space="preserve">Supersedes </w:t>
            </w:r>
            <w:hyperlink r:id="rId861" w:history="1">
              <w:r>
                <w:rPr>
                  <w:rStyle w:val="Hyperlink"/>
                </w:rPr>
                <w:t>Emergency department stay—physical departure time, hhmm</w:t>
              </w:r>
            </w:hyperlink>
            <w:r>
              <w:t xml:space="preserve"> Health, Superseded 30/01/2012</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tc>
      </w:tr>
    </w:tbl>
    <w:p w:rsidR="00BC72DE" w:rsidRDefault="00BC72DE" w:rsidP="00BC72DE">
      <w:pPr>
        <w:pStyle w:val="Itemtitle"/>
      </w:pPr>
      <w:bookmarkStart w:id="138" w:name="_Toc328751033"/>
      <w:r>
        <w:lastRenderedPageBreak/>
        <w:t>Emergency department waiting time to clinical care commencement</w:t>
      </w:r>
      <w:r>
        <w:sym w:font="Symbol" w:char="F0D1"/>
      </w:r>
      <w:bookmarkEnd w:id="13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39" w:name="_Toc328751307"/>
            <w:r>
              <w:t>Emergency department stay—waiting time (to commencement of clinical care), total minutes NNNNN</w:t>
            </w:r>
            <w:bookmarkEnd w:id="13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471932</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22/12/2011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time elapsed in minutes for each patient from presentation in the emergency department to the commencement of the emergency department non-admitted clinical care.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stay—waiting time (to commencement of clinical care)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Total</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5</w:t>
            </w:r>
          </w:p>
        </w:tc>
      </w:tr>
      <w:tr w:rsidR="00BC72DE" w:rsidTr="00BC72DE">
        <w:tc>
          <w:tcPr>
            <w:tcW w:w="2850" w:type="dxa"/>
          </w:tcPr>
          <w:p w:rsidR="00BC72DE" w:rsidRDefault="00BC72DE" w:rsidP="00BC72DE">
            <w:r>
              <w:rPr>
                <w:i/>
              </w:rPr>
              <w:t>Unit of measure:</w:t>
            </w:r>
          </w:p>
        </w:tc>
        <w:tc>
          <w:tcPr>
            <w:tcW w:w="0" w:type="auto"/>
          </w:tcPr>
          <w:p w:rsidR="00BC72DE" w:rsidRDefault="00BC72DE" w:rsidP="00BC72DE">
            <w:r>
              <w:t>Minute (m)</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rsidR="00BC72DE" w:rsidRDefault="00BC72DE" w:rsidP="00BC72DE">
            <w:r>
              <w:t>This data element should not be completed for patients who have an Episode end status of ‘Did not wait’.</w:t>
            </w:r>
          </w:p>
        </w:tc>
      </w:tr>
      <w:tr w:rsidR="00BC72DE" w:rsidTr="00BC72DE">
        <w:tc>
          <w:tcPr>
            <w:tcW w:w="2850" w:type="dxa"/>
          </w:tcPr>
          <w:p w:rsidR="00BC72DE" w:rsidRDefault="00BC72DE" w:rsidP="00BC72DE">
            <w:r>
              <w:rPr>
                <w:i/>
              </w:rPr>
              <w:t>Comments:</w:t>
            </w:r>
          </w:p>
        </w:tc>
        <w:tc>
          <w:tcPr>
            <w:tcW w:w="0" w:type="auto"/>
          </w:tcPr>
          <w:p w:rsidR="00BC72DE" w:rsidRDefault="00BC72DE" w:rsidP="00BC72DE">
            <w:r>
              <w:t>It is recognised that at times of extreme urgency or multiple synchronous presentations, or if no medical officer is on duty in the emergency department, this service may be provided by a nurse.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National reference group for non-admitted patient data development, 2001-02</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62" w:history="1">
              <w:r>
                <w:rPr>
                  <w:rStyle w:val="Hyperlink"/>
                </w:rPr>
                <w:t xml:space="preserve">Non-admitted patient emergency department service episode—waiting time (to service delivery), total minutes </w:t>
              </w:r>
              <w:r>
                <w:rPr>
                  <w:rStyle w:val="Hyperlink"/>
                </w:rPr>
                <w:lastRenderedPageBreak/>
                <w:t>NNNNN</w:t>
              </w:r>
            </w:hyperlink>
            <w:r>
              <w:t xml:space="preserve"> Health, Superseded 22/12/2011</w:t>
            </w:r>
          </w:p>
        </w:tc>
      </w:tr>
      <w:tr w:rsidR="00BC72DE" w:rsidTr="00BC72DE">
        <w:tc>
          <w:tcPr>
            <w:tcW w:w="2850" w:type="dxa"/>
          </w:tcPr>
          <w:p w:rsidR="00BC72DE" w:rsidRDefault="00BC72DE" w:rsidP="00BC72DE">
            <w:r>
              <w:rPr>
                <w:i/>
              </w:rPr>
              <w:lastRenderedPageBreak/>
              <w:t>Implementation in Data Set Specifications:</w:t>
            </w:r>
          </w:p>
        </w:tc>
        <w:tc>
          <w:tcPr>
            <w:tcW w:w="0" w:type="auto"/>
          </w:tcPr>
          <w:p w:rsidR="00BC72DE" w:rsidRDefault="00BC72DE" w:rsidP="00BC72DE">
            <w:r>
              <w:t>Non-admitted patient emergency department care DSS 1 January 2012-30 June 2012 Health, Retired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bl>
          <w:p w:rsidR="00BC72DE" w:rsidRDefault="00BC72DE" w:rsidP="00BC72DE">
            <w:r>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r>
                    <w:br/>
                  </w:r>
                </w:p>
                <w:p w:rsidR="00BC72DE" w:rsidRDefault="00BC72DE" w:rsidP="00BC72DE">
                  <w:r>
                    <w:t>This data item is to be recorded if the patient has one of the following Episode end status values recorded:</w:t>
                  </w:r>
                </w:p>
                <w:p w:rsidR="00BC72DE" w:rsidRDefault="00BC72DE" w:rsidP="001716E8">
                  <w:pPr>
                    <w:numPr>
                      <w:ilvl w:val="0"/>
                      <w:numId w:val="21"/>
                    </w:numPr>
                  </w:pPr>
                  <w:r>
                    <w:t xml:space="preserve">Admitted to this hospital (either short stay unit, hospital in the home or non-emergency department hospital ward); </w:t>
                  </w:r>
                </w:p>
                <w:p w:rsidR="00BC72DE" w:rsidRDefault="00BC72DE" w:rsidP="001716E8">
                  <w:pPr>
                    <w:numPr>
                      <w:ilvl w:val="0"/>
                      <w:numId w:val="21"/>
                    </w:numPr>
                  </w:pPr>
                  <w:r>
                    <w:t xml:space="preserve">Non-admitted patient emergency department service episode completed—departed without being admitted or referred to another hospital; </w:t>
                  </w:r>
                </w:p>
                <w:p w:rsidR="00BC72DE" w:rsidRDefault="00BC72DE" w:rsidP="001716E8">
                  <w:pPr>
                    <w:numPr>
                      <w:ilvl w:val="0"/>
                      <w:numId w:val="21"/>
                    </w:numPr>
                  </w:pPr>
                  <w:r>
                    <w:t xml:space="preserve">Non-admitted patient emergency department service episode completed—referred to another hospital for admission; </w:t>
                  </w:r>
                </w:p>
                <w:p w:rsidR="00BC72DE" w:rsidRDefault="00BC72DE" w:rsidP="001716E8">
                  <w:pPr>
                    <w:numPr>
                      <w:ilvl w:val="0"/>
                      <w:numId w:val="21"/>
                    </w:numPr>
                  </w:pPr>
                  <w:r>
                    <w:t xml:space="preserve">Left at own risk after being attended by a health care professional but before the non-admitted patient emergency department service episode was completed; </w:t>
                  </w:r>
                </w:p>
                <w:p w:rsidR="00BC72DE" w:rsidRDefault="00BC72DE" w:rsidP="001716E8">
                  <w:pPr>
                    <w:numPr>
                      <w:ilvl w:val="0"/>
                      <w:numId w:val="21"/>
                    </w:numPr>
                  </w:pPr>
                  <w:r>
                    <w:t xml:space="preserve">Died in emergency department as a non-admitted patient; </w:t>
                  </w:r>
                </w:p>
                <w:p w:rsidR="00BC72DE" w:rsidRDefault="00BC72DE" w:rsidP="001716E8">
                  <w:pPr>
                    <w:numPr>
                      <w:ilvl w:val="0"/>
                      <w:numId w:val="21"/>
                    </w:numPr>
                  </w:pPr>
                  <w:r>
                    <w:t>Dead on arrival, emergency department clinician certified the death of the patient.</w:t>
                  </w:r>
                </w:p>
              </w:tc>
            </w:tr>
          </w:tbl>
          <w:p w:rsidR="00BC72DE" w:rsidRDefault="00BC72DE" w:rsidP="00BC72DE"/>
        </w:tc>
      </w:tr>
    </w:tbl>
    <w:p w:rsidR="00BC72DE" w:rsidRDefault="00BC72DE" w:rsidP="00BC72DE">
      <w:pPr>
        <w:pStyle w:val="Itemtitle"/>
      </w:pPr>
      <w:bookmarkStart w:id="140" w:name="_Toc328751034"/>
      <w:r>
        <w:lastRenderedPageBreak/>
        <w:t>Fully immunised recorded indicator</w:t>
      </w:r>
      <w:bookmarkEnd w:id="140"/>
    </w:p>
    <w:tbl>
      <w:tblPr>
        <w:tblW w:w="5000" w:type="pct"/>
        <w:tblLook w:val="0000" w:firstRow="0" w:lastRow="0" w:firstColumn="0" w:lastColumn="0" w:noHBand="0" w:noVBand="0"/>
      </w:tblPr>
      <w:tblGrid>
        <w:gridCol w:w="2059"/>
        <w:gridCol w:w="7227"/>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41" w:name="_Toc328751308"/>
            <w:r>
              <w:t>Child—fully immunised recorded indicator, yes/no code N</w:t>
            </w:r>
            <w:bookmarkEnd w:id="14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457664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indicator of whether a child has been recorded as fully immunised,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Child—recorded as fully immunised indicator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Boolean</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5811"/>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Yes</w:t>
                  </w:r>
                </w:p>
              </w:tc>
            </w:tr>
            <w:tr w:rsidR="00BC72DE" w:rsidTr="00BC72DE">
              <w:tc>
                <w:tcPr>
                  <w:tcW w:w="1200" w:type="dxa"/>
                </w:tcPr>
                <w:p w:rsidR="00BC72DE" w:rsidRDefault="00BC72DE" w:rsidP="00BC72DE">
                  <w:r>
                    <w:t>2</w:t>
                  </w:r>
                </w:p>
              </w:tc>
              <w:tc>
                <w:tcPr>
                  <w:tcW w:w="0" w:type="auto"/>
                </w:tcPr>
                <w:p w:rsidR="00BC72DE" w:rsidRDefault="00BC72DE" w:rsidP="00BC72DE">
                  <w:r>
                    <w:t>No</w:t>
                  </w:r>
                </w:p>
              </w:tc>
            </w:tr>
          </w:tbl>
          <w:p w:rsidR="00BC72DE" w:rsidRDefault="00BC72DE" w:rsidP="00BC72DE"/>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CODE 1   Yes</w:t>
            </w:r>
          </w:p>
          <w:p w:rsidR="00BC72DE" w:rsidRDefault="00BC72DE" w:rsidP="00BC72DE">
            <w:r>
              <w:t>A child is recorded as fully immunised.</w:t>
            </w:r>
          </w:p>
          <w:p w:rsidR="00BC72DE" w:rsidRDefault="00BC72DE" w:rsidP="00BC72DE">
            <w:r>
              <w:t>CODE 2   No</w:t>
            </w:r>
          </w:p>
          <w:p w:rsidR="00BC72DE" w:rsidRDefault="00BC72DE" w:rsidP="00BC72DE">
            <w:r>
              <w:t>A child is not recorded as fully immunised</w:t>
            </w:r>
            <w:r>
              <w:rPr>
                <w:b/>
              </w:rPr>
              <w:t>.</w:t>
            </w:r>
          </w:p>
        </w:tc>
      </w:tr>
      <w:tr w:rsidR="00BC72DE" w:rsidTr="00BC72DE">
        <w:tc>
          <w:tcPr>
            <w:tcW w:w="2850" w:type="dxa"/>
          </w:tcPr>
          <w:p w:rsidR="00BC72DE" w:rsidRDefault="00BC72DE" w:rsidP="00BC72DE">
            <w:r>
              <w:rPr>
                <w:i/>
              </w:rPr>
              <w:t>Comments:</w:t>
            </w:r>
          </w:p>
        </w:tc>
        <w:tc>
          <w:tcPr>
            <w:tcW w:w="0" w:type="auto"/>
          </w:tcPr>
          <w:p w:rsidR="00BC72DE" w:rsidRDefault="00BC72DE" w:rsidP="00BC72DE">
            <w:r>
              <w:t>'Fully immunised' status is determined in accordance with the National Immunisation Program Schedule. The childhood vaccinations essential to be considered 'fully immunised' include: </w:t>
            </w:r>
          </w:p>
          <w:p w:rsidR="00BC72DE" w:rsidRDefault="00BC72DE" w:rsidP="001716E8">
            <w:pPr>
              <w:numPr>
                <w:ilvl w:val="0"/>
                <w:numId w:val="21"/>
              </w:numPr>
            </w:pPr>
            <w:r>
              <w:t xml:space="preserve">DTPa (diphtheria, tetanus, pertussis) </w:t>
            </w:r>
          </w:p>
          <w:p w:rsidR="00BC72DE" w:rsidRDefault="00BC72DE" w:rsidP="001716E8">
            <w:pPr>
              <w:numPr>
                <w:ilvl w:val="0"/>
                <w:numId w:val="21"/>
              </w:numPr>
            </w:pPr>
            <w:r>
              <w:t xml:space="preserve">HiB (haemophilus influenzae type B) </w:t>
            </w:r>
          </w:p>
          <w:p w:rsidR="00BC72DE" w:rsidRDefault="00BC72DE" w:rsidP="001716E8">
            <w:pPr>
              <w:numPr>
                <w:ilvl w:val="0"/>
                <w:numId w:val="21"/>
              </w:numPr>
            </w:pPr>
            <w:r>
              <w:t xml:space="preserve">Polio </w:t>
            </w:r>
          </w:p>
          <w:p w:rsidR="00BC72DE" w:rsidRDefault="00BC72DE" w:rsidP="001716E8">
            <w:pPr>
              <w:numPr>
                <w:ilvl w:val="0"/>
                <w:numId w:val="21"/>
              </w:numPr>
            </w:pPr>
            <w:r>
              <w:t xml:space="preserve">Hep B (hepatitis B) </w:t>
            </w:r>
          </w:p>
          <w:p w:rsidR="00BC72DE" w:rsidRDefault="00BC72DE" w:rsidP="001716E8">
            <w:pPr>
              <w:numPr>
                <w:ilvl w:val="0"/>
                <w:numId w:val="21"/>
              </w:numPr>
            </w:pPr>
            <w:r>
              <w:t xml:space="preserve">MMR (measles, mumps, rubella). </w:t>
            </w:r>
          </w:p>
          <w:p w:rsidR="00BC72DE" w:rsidRDefault="00BC72DE" w:rsidP="00BC72DE">
            <w:r>
              <w:t>A child is considered 'fully immunised' if they have received the following vaccinations by the specified age milestones:</w:t>
            </w:r>
          </w:p>
          <w:p w:rsidR="00BC72DE" w:rsidRDefault="00BC72DE" w:rsidP="001716E8">
            <w:pPr>
              <w:numPr>
                <w:ilvl w:val="0"/>
                <w:numId w:val="21"/>
              </w:numPr>
            </w:pPr>
            <w:r>
              <w:t xml:space="preserve">At 12 months: 3 doses DTPa; 3 doses Polio; 2 or 3 doses HiB; 2 or 3 doses Hep B </w:t>
            </w:r>
          </w:p>
          <w:p w:rsidR="00BC72DE" w:rsidRDefault="00BC72DE" w:rsidP="001716E8">
            <w:pPr>
              <w:numPr>
                <w:ilvl w:val="0"/>
                <w:numId w:val="21"/>
              </w:numPr>
            </w:pPr>
            <w:r>
              <w:t xml:space="preserve">At 24 months: 3 doses DTPa; 3 doses Polio; 3 or 4 doses HiB; 3 doses Hep B; 1 dose MMR </w:t>
            </w:r>
          </w:p>
          <w:p w:rsidR="00BC72DE" w:rsidRDefault="00BC72DE" w:rsidP="001716E8">
            <w:pPr>
              <w:numPr>
                <w:ilvl w:val="0"/>
                <w:numId w:val="21"/>
              </w:numPr>
            </w:pPr>
            <w:r>
              <w:lastRenderedPageBreak/>
              <w:t>At 60 months: 4 doses DTPa; 4 doses Polio; 2 doses MMR.</w:t>
            </w:r>
          </w:p>
          <w:p w:rsidR="00BC72DE" w:rsidRDefault="00BC72DE" w:rsidP="00BC72DE">
            <w:r>
              <w:t>(Department of Health and Ageing 2011)</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 (AIHW)</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Department of Health and Ageing 2011. National Immunisation Program Schedule, Immunise Australia Program. Department of Health and Ageing, Canberra. Viewed 25 July 2011:</w:t>
            </w:r>
          </w:p>
          <w:p w:rsidR="00BC72DE" w:rsidRDefault="008E440D" w:rsidP="00BC72DE">
            <w:hyperlink r:id="rId863" w:history="1">
              <w:r w:rsidR="00BC72DE">
                <w:rPr>
                  <w:rStyle w:val="Hyperlink"/>
                </w:rPr>
                <w:t>http://www.health.gov.au/internet/immunise/publishing.nsf/content/nips2</w:t>
              </w:r>
            </w:hyperlink>
            <w:r w:rsidR="00BC72DE">
              <w:t xml:space="preserve"> </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Indigenous primary health care DSS Health, Standard 07/12/2011</w:t>
            </w:r>
          </w:p>
        </w:tc>
      </w:tr>
      <w:tr w:rsidR="00BC72DE" w:rsidTr="00BC72DE">
        <w:tc>
          <w:tcPr>
            <w:tcW w:w="2850" w:type="dxa"/>
          </w:tcPr>
          <w:p w:rsidR="00BC72DE" w:rsidRDefault="00BC72DE" w:rsidP="00BC72DE">
            <w:r>
              <w:rPr>
                <w:i/>
              </w:rPr>
              <w:t>Implementation in Indicators:</w:t>
            </w:r>
          </w:p>
        </w:tc>
        <w:tc>
          <w:tcPr>
            <w:tcW w:w="0" w:type="auto"/>
          </w:tcPr>
          <w:p w:rsidR="00BC72DE" w:rsidRDefault="00BC72DE" w:rsidP="00BC72DE">
            <w:r>
              <w:rPr>
                <w:b/>
              </w:rPr>
              <w:t>Used as numerator</w:t>
            </w:r>
            <w:r>
              <w:br/>
              <w:t>Indigenous primary health care: PI04a-Number of Indigenous children who are fully immunised, 2013 Health, Standard 07/12/2011</w:t>
            </w:r>
            <w:r>
              <w:br/>
              <w:t>Indigenous primary health care: PI04b-Proportion of Indigenous children who are fully immunised, 2013 Health, Standard 07/12/2011</w:t>
            </w:r>
          </w:p>
        </w:tc>
      </w:tr>
    </w:tbl>
    <w:p w:rsidR="00BC72DE" w:rsidRDefault="00BC72DE" w:rsidP="00BC72DE">
      <w:pPr>
        <w:pStyle w:val="Itemtitle"/>
      </w:pPr>
      <w:bookmarkStart w:id="142" w:name="_Toc328751035"/>
      <w:r>
        <w:lastRenderedPageBreak/>
        <w:t>Hormone therapy completion date</w:t>
      </w:r>
      <w:r>
        <w:sym w:font="Symbol" w:char="F0A8"/>
      </w:r>
      <w:bookmarkEnd w:id="14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43" w:name="_Toc328751309"/>
            <w:r>
              <w:t>Cancer treatment—hormone therapy completion date, DDMMYYYY</w:t>
            </w:r>
            <w:bookmarkEnd w:id="14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393568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completion date of the </w:t>
            </w:r>
            <w:r>
              <w:rPr>
                <w:b/>
              </w:rPr>
              <w:t xml:space="preserve">hormone 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treatment—hormone therapy completion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Hormone therapy is cancer treatment that achieves its antitumour effect through changes in hormonal balance. This includes the administration of hormones, agents acting via hormonal mechanisms, antihormones and steroids.</w:t>
            </w:r>
          </w:p>
          <w:p w:rsidR="00BC72DE" w:rsidRDefault="00BC72DE" w:rsidP="00BC72DE">
            <w:r>
              <w:t>The completion date of hormone treatment is the date of the last dose administered during the initial course of treatment. The initial course of treatment includes all treatments administered to the patient from diagnosis and before disease progression or recurrence.</w:t>
            </w:r>
          </w:p>
          <w:p w:rsidR="00BC72DE" w:rsidRDefault="00BC72DE" w:rsidP="00BC72DE">
            <w:r>
              <w:t>The completion date of hormone therapy is recorded regardless of whether the course of treatment is completed as intended, and regardless of the intent or timing of immunotherapy.</w:t>
            </w:r>
          </w:p>
          <w:p w:rsidR="00BC72DE" w:rsidRDefault="00BC72DE" w:rsidP="00BC72DE">
            <w:r>
              <w:t>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rsidR="00BC72DE" w:rsidRDefault="00BC72DE" w:rsidP="00BC72DE">
            <w:r>
              <w:t xml:space="preserve">Tumour involvement or cancer treatment may destroy hormone-producing tissue. Hormone replacement therapy will be given if the hormone is necessary to maintain normal metabolism and body function. Do not code hormone replacement therapy as part </w:t>
            </w:r>
            <w:r>
              <w:lastRenderedPageBreak/>
              <w:t>of the initial course of treatment.</w:t>
            </w:r>
          </w:p>
          <w:p w:rsidR="00BC72DE" w:rsidRDefault="00BC72DE" w:rsidP="00BC72DE">
            <w:r>
              <w:t>A patient may undergo hormone therapy for an extended period of time.</w:t>
            </w:r>
          </w:p>
          <w:p w:rsidR="00BC72DE" w:rsidRDefault="00BC72DE" w:rsidP="00BC72DE">
            <w:r>
              <w:t>Multiple entries are not permitted.</w:t>
            </w:r>
          </w:p>
          <w:p w:rsidR="00BC72DE" w:rsidRDefault="00BC72DE"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r>
              <w:t>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64" w:history="1">
              <w:r>
                <w:rPr>
                  <w:rStyle w:val="Hyperlink"/>
                </w:rPr>
                <w:t>Cancer treatment—hormone therapy agent name, systemic therapy agent or protocol name, text [X(150)]</w:t>
              </w:r>
            </w:hyperlink>
            <w:r>
              <w:t xml:space="preserve"> Health, Recorded 17/05/2011</w:t>
            </w:r>
          </w:p>
          <w:p w:rsidR="00BC72DE" w:rsidRDefault="00BC72DE" w:rsidP="00BC72DE">
            <w:r>
              <w:t xml:space="preserve">See also </w:t>
            </w:r>
            <w:hyperlink r:id="rId865" w:history="1">
              <w:r>
                <w:rPr>
                  <w:rStyle w:val="Hyperlink"/>
                </w:rPr>
                <w:t>Cancer treatment—hormone therapy start date, DDMMYYYY</w:t>
              </w:r>
            </w:hyperlink>
            <w:r>
              <w:t xml:space="preserve"> Health, Standard 07/12/2011</w:t>
            </w:r>
          </w:p>
          <w:p w:rsidR="00BC72DE" w:rsidRDefault="00BC72DE" w:rsidP="00BC72DE">
            <w:r>
              <w:t xml:space="preserve">See also </w:t>
            </w:r>
            <w:hyperlink r:id="rId866"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Hormone therapy for cancer cluster Health, Standard 07/12/2011</w:t>
            </w:r>
          </w:p>
          <w:tbl>
            <w:tblPr>
              <w:tblW w:w="0" w:type="auto"/>
              <w:tblLook w:val="0000" w:firstRow="0" w:lastRow="0" w:firstColumn="0" w:lastColumn="0" w:noHBand="0" w:noVBand="0"/>
            </w:tblPr>
            <w:tblGrid>
              <w:gridCol w:w="222"/>
              <w:gridCol w:w="2075"/>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r>
                    <w:br/>
                  </w:r>
                </w:p>
                <w:p w:rsidR="00BC72DE" w:rsidRDefault="00BC72DE" w:rsidP="00BC72DE">
                  <w:r>
                    <w:t> </w:t>
                  </w:r>
                </w:p>
              </w:tc>
            </w:tr>
          </w:tbl>
          <w:p w:rsidR="00BC72DE" w:rsidRDefault="00BC72DE" w:rsidP="00BC72DE"/>
        </w:tc>
      </w:tr>
    </w:tbl>
    <w:p w:rsidR="00BC72DE" w:rsidRDefault="00BC72DE" w:rsidP="00BC72DE">
      <w:pPr>
        <w:pStyle w:val="Itemtitle"/>
      </w:pPr>
      <w:bookmarkStart w:id="144" w:name="_Toc328751036"/>
      <w:r>
        <w:lastRenderedPageBreak/>
        <w:t>Hormone therapy start date</w:t>
      </w:r>
      <w:r>
        <w:sym w:font="Symbol" w:char="F0A8"/>
      </w:r>
      <w:bookmarkEnd w:id="14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45" w:name="_Toc328751310"/>
            <w:r>
              <w:t>Cancer treatment—hormone therapy start date, DDMMYYYY</w:t>
            </w:r>
            <w:bookmarkEnd w:id="14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393527</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start date of </w:t>
            </w:r>
            <w:r>
              <w:rPr>
                <w:b/>
              </w:rPr>
              <w:t xml:space="preserve">hormone 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treatment—hormone therapy start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Hormone therapy is cancer treatment that achieves its antitumour effect through changes in hormonal balance. This includes the administration of hormones, agents acting via hormonal mechanisms, antihormones and steroids.</w:t>
            </w:r>
          </w:p>
          <w:p w:rsidR="00BC72DE" w:rsidRDefault="00BC72DE" w:rsidP="00BC72DE">
            <w:r>
              <w:t>Record the first or earliest date hormone therapy was administered during the initial course of treatment. The initial course of treatment includes all treatments administered to the patient from diagnosis and before disease progression or recurrence.</w:t>
            </w:r>
          </w:p>
          <w:p w:rsidR="00BC72DE" w:rsidRDefault="00BC72DE" w:rsidP="00BC72DE">
            <w:r>
              <w:t>The start date of hormone therapy is recorded regardless of whether the course of treatment is completed as intended, and regardless of the intent or timing of hormone therapy.</w:t>
            </w:r>
          </w:p>
          <w:p w:rsidR="00BC72DE" w:rsidRDefault="00BC72DE" w:rsidP="00BC72DE">
            <w:r>
              <w:t>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rsidR="00BC72DE" w:rsidRDefault="00BC72DE" w:rsidP="00BC72DE">
            <w:r>
              <w:t>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rsidR="00BC72DE" w:rsidRDefault="00BC72DE" w:rsidP="00BC72DE">
            <w:r>
              <w:t xml:space="preserve">A patient may undergo hormone therapy for an extended period </w:t>
            </w:r>
            <w:r>
              <w:lastRenderedPageBreak/>
              <w:t>of time.</w:t>
            </w:r>
          </w:p>
          <w:p w:rsidR="00BC72DE" w:rsidRDefault="00BC72DE" w:rsidP="00BC72DE">
            <w:r>
              <w:t>Multiple entries are not permitted.</w:t>
            </w:r>
          </w:p>
          <w:p w:rsidR="00BC72DE" w:rsidRDefault="00BC72DE"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67" w:history="1">
              <w:r>
                <w:rPr>
                  <w:rStyle w:val="Hyperlink"/>
                </w:rPr>
                <w:t>Cancer treatment—hormone therapy agent name, systemic therapy agent or protocol name, text [X(150)]</w:t>
              </w:r>
            </w:hyperlink>
            <w:r>
              <w:t xml:space="preserve"> Health, Recorded 17/05/2011</w:t>
            </w:r>
          </w:p>
          <w:p w:rsidR="00BC72DE" w:rsidRDefault="00BC72DE" w:rsidP="00BC72DE">
            <w:r>
              <w:t xml:space="preserve">See also </w:t>
            </w:r>
            <w:hyperlink r:id="rId868" w:history="1">
              <w:r>
                <w:rPr>
                  <w:rStyle w:val="Hyperlink"/>
                </w:rPr>
                <w:t>Cancer treatment—hormone therapy completion date, DDMMYYYY</w:t>
              </w:r>
            </w:hyperlink>
            <w:r>
              <w:t xml:space="preserve"> Health, Standard 07/12/2011</w:t>
            </w:r>
          </w:p>
          <w:p w:rsidR="00BC72DE" w:rsidRDefault="00BC72DE" w:rsidP="00BC72DE">
            <w:r>
              <w:t xml:space="preserve">See also </w:t>
            </w:r>
            <w:hyperlink r:id="rId869"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Hormone therapy for cancer cluster Health, Standard 07/12/2011</w:t>
            </w:r>
          </w:p>
          <w:tbl>
            <w:tblPr>
              <w:tblW w:w="0" w:type="auto"/>
              <w:tblLook w:val="0000" w:firstRow="0" w:lastRow="0" w:firstColumn="0" w:lastColumn="0" w:noHBand="0" w:noVBand="0"/>
            </w:tblPr>
            <w:tblGrid>
              <w:gridCol w:w="222"/>
              <w:gridCol w:w="2075"/>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r>
                    <w:br/>
                  </w:r>
                </w:p>
                <w:p w:rsidR="00BC72DE" w:rsidRDefault="00BC72DE" w:rsidP="00BC72DE">
                  <w:r>
                    <w:t> </w:t>
                  </w:r>
                </w:p>
              </w:tc>
            </w:tr>
          </w:tbl>
          <w:p w:rsidR="00BC72DE" w:rsidRDefault="00BC72DE" w:rsidP="00BC72DE"/>
        </w:tc>
      </w:tr>
    </w:tbl>
    <w:p w:rsidR="00BC72DE" w:rsidRDefault="00BC72DE" w:rsidP="00BC72DE">
      <w:pPr>
        <w:pStyle w:val="Itemtitle"/>
      </w:pPr>
      <w:bookmarkStart w:id="146" w:name="_Toc328751037"/>
      <w:r>
        <w:lastRenderedPageBreak/>
        <w:t>Immunotherapy completion date</w:t>
      </w:r>
      <w:r>
        <w:sym w:font="Symbol" w:char="F0A8"/>
      </w:r>
      <w:bookmarkEnd w:id="14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47" w:name="_Toc328751311"/>
            <w:r>
              <w:t>Cancer treatment—immunotherapy completion date, DDMMYYYY</w:t>
            </w:r>
            <w:bookmarkEnd w:id="14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393591</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completion date of </w:t>
            </w:r>
            <w:r>
              <w:rPr>
                <w:b/>
              </w:rPr>
              <w:t xml:space="preserve">immunotherapy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treatment—immunotherapy completion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completion date of immunotherapy treatment is the date of the last dose administered during the initial course of treatment. The initial course of treatment includes all treatments administered to the patient from diagnosis and before disease progression or recurrence.</w:t>
            </w:r>
          </w:p>
          <w:p w:rsidR="00BC72DE" w:rsidRDefault="00BC72DE" w:rsidP="00BC72DE">
            <w:r>
              <w:t xml:space="preserve">The completion date of immunotherapy treatment is recorded regardless of whether the course of treatment is completed as intended, and regardless of the intent or timing of the immunotherapy. </w:t>
            </w:r>
          </w:p>
          <w:p w:rsidR="00BC72DE" w:rsidRDefault="00BC72DE" w:rsidP="00BC72DE">
            <w:r>
              <w:t>A patient may undergo immunotherapy for an extended period of time.</w:t>
            </w:r>
          </w:p>
          <w:p w:rsidR="00BC72DE" w:rsidRDefault="00BC72DE" w:rsidP="00BC72DE">
            <w:r>
              <w:t>The completion date of the immunotherapy treatment is recorded even if the agent is experimental.</w:t>
            </w:r>
          </w:p>
          <w:p w:rsidR="00BC72DE" w:rsidRDefault="00BC72DE" w:rsidP="00BC72DE">
            <w:r>
              <w:t>Multiple entries are not permitted.</w:t>
            </w:r>
          </w:p>
          <w:p w:rsidR="00BC72DE" w:rsidRDefault="00BC72DE" w:rsidP="00BC72DE">
            <w:r>
              <w:t>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p w:rsidR="00BC72DE" w:rsidRDefault="00BC72DE" w:rsidP="00BC72DE">
            <w:r>
              <w:t>American College of Surgeons 1998. Standards of the Commission on Cancer: Registry Operations and Data Standards (ROADS), Volume II. Commission on Cancer</w:t>
            </w:r>
          </w:p>
          <w:p w:rsidR="00BC72DE" w:rsidRDefault="00BC72DE" w:rsidP="00BC72DE">
            <w:r>
              <w:t>Johnson CH &amp; Adamo M (Editors) 2007. SEER Program Coding and Staging Manual 2007, MD 2008 revision. Bethesda:National Cancer Institute, NIH Publication number 07-5581</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70" w:history="1">
              <w:r>
                <w:rPr>
                  <w:rStyle w:val="Hyperlink"/>
                </w:rPr>
                <w:t>Cancer treatment—immunotherapy agent name, systemic therapy agent or protocol name, text [X(150)]</w:t>
              </w:r>
            </w:hyperlink>
            <w:r>
              <w:t xml:space="preserve"> Health, Recorded 17/05/2011</w:t>
            </w:r>
          </w:p>
          <w:p w:rsidR="00BC72DE" w:rsidRDefault="00BC72DE" w:rsidP="00BC72DE">
            <w:r>
              <w:t xml:space="preserve">See also </w:t>
            </w:r>
            <w:hyperlink r:id="rId871" w:history="1">
              <w:r>
                <w:rPr>
                  <w:rStyle w:val="Hyperlink"/>
                </w:rPr>
                <w:t>Cancer treatment—immunotherapy start date, DDMMYYYY</w:t>
              </w:r>
            </w:hyperlink>
            <w:r>
              <w:t xml:space="preserve"> Health, Standard 07/12/2011</w:t>
            </w:r>
          </w:p>
          <w:p w:rsidR="00BC72DE" w:rsidRDefault="00BC72DE" w:rsidP="00BC72DE">
            <w:r>
              <w:t xml:space="preserve">See also </w:t>
            </w:r>
            <w:hyperlink r:id="rId872"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Immunotherapy for cancer cluster Health, Standard 07/12/2011</w:t>
            </w:r>
          </w:p>
          <w:tbl>
            <w:tblPr>
              <w:tblW w:w="0" w:type="auto"/>
              <w:tblLook w:val="0000" w:firstRow="0" w:lastRow="0" w:firstColumn="0" w:lastColumn="0" w:noHBand="0" w:noVBand="0"/>
            </w:tblPr>
            <w:tblGrid>
              <w:gridCol w:w="222"/>
              <w:gridCol w:w="2075"/>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r>
                    <w:br/>
                  </w:r>
                </w:p>
                <w:p w:rsidR="00BC72DE" w:rsidRDefault="00BC72DE" w:rsidP="00BC72DE">
                  <w:r>
                    <w:t> </w:t>
                  </w:r>
                </w:p>
              </w:tc>
            </w:tr>
          </w:tbl>
          <w:p w:rsidR="00BC72DE" w:rsidRDefault="00BC72DE" w:rsidP="00BC72DE"/>
        </w:tc>
      </w:tr>
    </w:tbl>
    <w:p w:rsidR="00BC72DE" w:rsidRDefault="00BC72DE" w:rsidP="00BC72DE">
      <w:pPr>
        <w:pStyle w:val="Itemtitle"/>
      </w:pPr>
      <w:bookmarkStart w:id="148" w:name="_Toc328751038"/>
      <w:r>
        <w:lastRenderedPageBreak/>
        <w:t>Immunotherapy start date</w:t>
      </w:r>
      <w:r>
        <w:sym w:font="Symbol" w:char="F0A8"/>
      </w:r>
      <w:bookmarkEnd w:id="14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49" w:name="_Toc328751312"/>
            <w:r>
              <w:t>Cancer treatment—immunotherapy start date, DDMMYYYY</w:t>
            </w:r>
            <w:bookmarkEnd w:id="14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393541</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start date of </w:t>
            </w:r>
            <w:r>
              <w:rPr>
                <w:b/>
              </w:rPr>
              <w:t xml:space="preserve">immunotherapy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treatment—immunotherapy start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Record the first or earliest date on which immunotherapy was administered during the initial course of treatment. The initial course of treatment includes all treatments administered to the patient from diagnosis and before disease progression or recurrence.</w:t>
            </w:r>
          </w:p>
          <w:p w:rsidR="00BC72DE" w:rsidRDefault="00BC72DE" w:rsidP="00BC72DE">
            <w:r>
              <w:t>The start date of immunotherapy treatment is recorded regardless of whether the course of treatment is completed as intended, and regardless of the intent or timing of the immunotherapy.</w:t>
            </w:r>
          </w:p>
          <w:p w:rsidR="00BC72DE" w:rsidRDefault="00BC72DE" w:rsidP="00BC72DE">
            <w:r>
              <w:t>A patient may undergo immunotherapy for an extended period of time.</w:t>
            </w:r>
          </w:p>
          <w:p w:rsidR="00BC72DE" w:rsidRDefault="00BC72DE" w:rsidP="00BC72DE">
            <w:r>
              <w:t>The start date of the immunotherapy treatment is recorded even if the agent is experimental.</w:t>
            </w:r>
          </w:p>
          <w:p w:rsidR="00BC72DE" w:rsidRDefault="00BC72DE" w:rsidP="00BC72DE">
            <w:r>
              <w:t>Multiple entries are not permitted.</w:t>
            </w:r>
          </w:p>
          <w:p w:rsidR="00BC72DE" w:rsidRDefault="00BC72DE" w:rsidP="00BC72DE">
            <w:r>
              <w:t>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p w:rsidR="00BC72DE" w:rsidRDefault="00BC72DE" w:rsidP="00BC72DE">
            <w:r>
              <w:t>American College of Surgeons 1998. Standards of the Commission on Cancer: Registry Operations and Data Standards (ROADS), Volume II. Commission on Cancer</w:t>
            </w:r>
          </w:p>
          <w:p w:rsidR="00BC72DE" w:rsidRDefault="00BC72DE" w:rsidP="00BC72DE">
            <w:r>
              <w:t>Johnson CH &amp; Adamo M (Editors) 2007. SEER Program Coding and Staging Manual 2007, MD 2008 revision. Bethesda:National Cancer Institute, NIH Publication number 07-5581</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73" w:history="1">
              <w:r>
                <w:rPr>
                  <w:rStyle w:val="Hyperlink"/>
                </w:rPr>
                <w:t>Cancer treatment—immunotherapy agent name, systemic therapy agent or protocol name, text [X(150)]</w:t>
              </w:r>
            </w:hyperlink>
            <w:r>
              <w:t xml:space="preserve"> Health, Recorded 17/05/2011</w:t>
            </w:r>
          </w:p>
          <w:p w:rsidR="00BC72DE" w:rsidRDefault="00BC72DE" w:rsidP="00BC72DE">
            <w:r>
              <w:t xml:space="preserve">See also </w:t>
            </w:r>
            <w:hyperlink r:id="rId874" w:history="1">
              <w:r>
                <w:rPr>
                  <w:rStyle w:val="Hyperlink"/>
                </w:rPr>
                <w:t>Cancer treatment—immunotherapy completion date, DDMMYYYY</w:t>
              </w:r>
            </w:hyperlink>
            <w:r>
              <w:t xml:space="preserve"> Health, Standard 07/12/2011</w:t>
            </w:r>
          </w:p>
          <w:p w:rsidR="00BC72DE" w:rsidRDefault="00BC72DE" w:rsidP="00BC72DE">
            <w:r>
              <w:t xml:space="preserve">See also </w:t>
            </w:r>
            <w:hyperlink r:id="rId875"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Immunotherapy for cancer cluster Health, Standard 07/12/2011</w:t>
            </w:r>
          </w:p>
          <w:tbl>
            <w:tblPr>
              <w:tblW w:w="0" w:type="auto"/>
              <w:tblLook w:val="0000" w:firstRow="0" w:lastRow="0" w:firstColumn="0" w:lastColumn="0" w:noHBand="0" w:noVBand="0"/>
            </w:tblPr>
            <w:tblGrid>
              <w:gridCol w:w="222"/>
              <w:gridCol w:w="2075"/>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r>
                    <w:br/>
                  </w:r>
                </w:p>
                <w:p w:rsidR="00BC72DE" w:rsidRDefault="00BC72DE" w:rsidP="00BC72DE">
                  <w:r>
                    <w:t> </w:t>
                  </w:r>
                </w:p>
              </w:tc>
            </w:tr>
          </w:tbl>
          <w:p w:rsidR="00BC72DE" w:rsidRDefault="00BC72DE" w:rsidP="00BC72DE">
            <w:r>
              <w:t xml:space="preserve">Steve's test DSS (one DE, multiple occurrences) </w:t>
            </w:r>
            <w:r>
              <w:rPr>
                <w:i/>
              </w:rPr>
              <w:t>No registration status</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01/02/2012</w:t>
                  </w:r>
                </w:p>
              </w:tc>
            </w:tr>
          </w:tbl>
          <w:p w:rsidR="00BC72DE" w:rsidRDefault="00BC72DE" w:rsidP="00BC72DE"/>
        </w:tc>
      </w:tr>
    </w:tbl>
    <w:p w:rsidR="00BC72DE" w:rsidRDefault="00BC72DE" w:rsidP="00BC72DE">
      <w:pPr>
        <w:pStyle w:val="Itemtitle"/>
      </w:pPr>
      <w:bookmarkStart w:id="150" w:name="_Toc328751039"/>
      <w:r>
        <w:lastRenderedPageBreak/>
        <w:t>Indicator procedure</w:t>
      </w:r>
      <w:r>
        <w:sym w:font="Symbol" w:char="F0D1"/>
      </w:r>
      <w:bookmarkEnd w:id="15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51" w:name="_Toc328751313"/>
            <w:r>
              <w:t>Elective surgery waiting list episode—indicator procedure, code NN</w:t>
            </w:r>
            <w:bookmarkEnd w:id="15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472513</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13/12/2011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Indicator procedure for which an elective surgery patient is waiting,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Elective surgery waiting list episode—indicator procedure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Classification scheme:</w:t>
            </w:r>
          </w:p>
        </w:tc>
        <w:tc>
          <w:tcPr>
            <w:tcW w:w="0" w:type="auto"/>
          </w:tcPr>
          <w:p w:rsidR="00BC72DE" w:rsidRDefault="008E440D" w:rsidP="00BC72DE">
            <w:hyperlink r:id="rId876" w:history="1">
              <w:r w:rsidR="00BC72DE">
                <w:rPr>
                  <w:rStyle w:val="Hyperlink"/>
                </w:rPr>
                <w:t>Australian Classification of Health Interventions (ACHI) 7th edition</w:t>
              </w:r>
            </w:hyperlink>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01</w:t>
                  </w:r>
                </w:p>
              </w:tc>
              <w:tc>
                <w:tcPr>
                  <w:tcW w:w="0" w:type="auto"/>
                </w:tcPr>
                <w:p w:rsidR="00BC72DE" w:rsidRDefault="00BC72DE" w:rsidP="00BC72DE">
                  <w:r>
                    <w:t>Cataract extraction</w:t>
                  </w:r>
                </w:p>
              </w:tc>
            </w:tr>
            <w:tr w:rsidR="00BC72DE" w:rsidTr="00BC72DE">
              <w:tc>
                <w:tcPr>
                  <w:tcW w:w="1200" w:type="dxa"/>
                </w:tcPr>
                <w:p w:rsidR="00BC72DE" w:rsidRDefault="00BC72DE" w:rsidP="00BC72DE">
                  <w:r>
                    <w:t>02</w:t>
                  </w:r>
                </w:p>
              </w:tc>
              <w:tc>
                <w:tcPr>
                  <w:tcW w:w="0" w:type="auto"/>
                </w:tcPr>
                <w:p w:rsidR="00BC72DE" w:rsidRDefault="00BC72DE" w:rsidP="00BC72DE">
                  <w:r>
                    <w:t>Cholecystectomy</w:t>
                  </w:r>
                </w:p>
              </w:tc>
            </w:tr>
            <w:tr w:rsidR="00BC72DE" w:rsidTr="00BC72DE">
              <w:tc>
                <w:tcPr>
                  <w:tcW w:w="1200" w:type="dxa"/>
                </w:tcPr>
                <w:p w:rsidR="00BC72DE" w:rsidRDefault="00BC72DE" w:rsidP="00BC72DE">
                  <w:r>
                    <w:t>03</w:t>
                  </w:r>
                </w:p>
              </w:tc>
              <w:tc>
                <w:tcPr>
                  <w:tcW w:w="0" w:type="auto"/>
                </w:tcPr>
                <w:p w:rsidR="00BC72DE" w:rsidRDefault="00BC72DE" w:rsidP="00BC72DE">
                  <w:r>
                    <w:t>Coronary artery bypass graft</w:t>
                  </w:r>
                </w:p>
              </w:tc>
            </w:tr>
            <w:tr w:rsidR="00BC72DE" w:rsidTr="00BC72DE">
              <w:tc>
                <w:tcPr>
                  <w:tcW w:w="1200" w:type="dxa"/>
                </w:tcPr>
                <w:p w:rsidR="00BC72DE" w:rsidRDefault="00BC72DE" w:rsidP="00BC72DE">
                  <w:r>
                    <w:t>04</w:t>
                  </w:r>
                </w:p>
              </w:tc>
              <w:tc>
                <w:tcPr>
                  <w:tcW w:w="0" w:type="auto"/>
                </w:tcPr>
                <w:p w:rsidR="00BC72DE" w:rsidRDefault="00BC72DE" w:rsidP="00BC72DE">
                  <w:r>
                    <w:t>Cystoscopy</w:t>
                  </w:r>
                </w:p>
              </w:tc>
            </w:tr>
            <w:tr w:rsidR="00BC72DE" w:rsidTr="00BC72DE">
              <w:tc>
                <w:tcPr>
                  <w:tcW w:w="1200" w:type="dxa"/>
                </w:tcPr>
                <w:p w:rsidR="00BC72DE" w:rsidRDefault="00BC72DE" w:rsidP="00BC72DE">
                  <w:r>
                    <w:t>05</w:t>
                  </w:r>
                </w:p>
              </w:tc>
              <w:tc>
                <w:tcPr>
                  <w:tcW w:w="0" w:type="auto"/>
                </w:tcPr>
                <w:p w:rsidR="00BC72DE" w:rsidRDefault="00BC72DE" w:rsidP="00BC72DE">
                  <w:r>
                    <w:t>Haemorrhoidectomy</w:t>
                  </w:r>
                </w:p>
              </w:tc>
            </w:tr>
            <w:tr w:rsidR="00BC72DE" w:rsidTr="00BC72DE">
              <w:tc>
                <w:tcPr>
                  <w:tcW w:w="1200" w:type="dxa"/>
                </w:tcPr>
                <w:p w:rsidR="00BC72DE" w:rsidRDefault="00BC72DE" w:rsidP="00BC72DE">
                  <w:r>
                    <w:t>06</w:t>
                  </w:r>
                </w:p>
              </w:tc>
              <w:tc>
                <w:tcPr>
                  <w:tcW w:w="0" w:type="auto"/>
                </w:tcPr>
                <w:p w:rsidR="00BC72DE" w:rsidRDefault="00BC72DE" w:rsidP="00BC72DE">
                  <w:r>
                    <w:t>Hysterectomy</w:t>
                  </w:r>
                </w:p>
              </w:tc>
            </w:tr>
            <w:tr w:rsidR="00BC72DE" w:rsidTr="00BC72DE">
              <w:tc>
                <w:tcPr>
                  <w:tcW w:w="1200" w:type="dxa"/>
                </w:tcPr>
                <w:p w:rsidR="00BC72DE" w:rsidRDefault="00BC72DE" w:rsidP="00BC72DE">
                  <w:r>
                    <w:t>07</w:t>
                  </w:r>
                </w:p>
              </w:tc>
              <w:tc>
                <w:tcPr>
                  <w:tcW w:w="0" w:type="auto"/>
                </w:tcPr>
                <w:p w:rsidR="00BC72DE" w:rsidRDefault="00BC72DE" w:rsidP="00BC72DE">
                  <w:r>
                    <w:t>Inguinal herniorrhaphy</w:t>
                  </w:r>
                </w:p>
              </w:tc>
            </w:tr>
            <w:tr w:rsidR="00BC72DE" w:rsidTr="00BC72DE">
              <w:tc>
                <w:tcPr>
                  <w:tcW w:w="1200" w:type="dxa"/>
                </w:tcPr>
                <w:p w:rsidR="00BC72DE" w:rsidRDefault="00BC72DE" w:rsidP="00BC72DE">
                  <w:r>
                    <w:t>08</w:t>
                  </w:r>
                </w:p>
              </w:tc>
              <w:tc>
                <w:tcPr>
                  <w:tcW w:w="0" w:type="auto"/>
                </w:tcPr>
                <w:p w:rsidR="00BC72DE" w:rsidRDefault="00BC72DE" w:rsidP="00BC72DE">
                  <w:r>
                    <w:t>Myringoplasty</w:t>
                  </w:r>
                </w:p>
              </w:tc>
            </w:tr>
            <w:tr w:rsidR="00BC72DE" w:rsidTr="00BC72DE">
              <w:tc>
                <w:tcPr>
                  <w:tcW w:w="1200" w:type="dxa"/>
                </w:tcPr>
                <w:p w:rsidR="00BC72DE" w:rsidRDefault="00BC72DE" w:rsidP="00BC72DE">
                  <w:r>
                    <w:t>09</w:t>
                  </w:r>
                </w:p>
              </w:tc>
              <w:tc>
                <w:tcPr>
                  <w:tcW w:w="0" w:type="auto"/>
                </w:tcPr>
                <w:p w:rsidR="00BC72DE" w:rsidRDefault="00BC72DE" w:rsidP="00BC72DE">
                  <w:r>
                    <w:t>Myringotomy</w:t>
                  </w:r>
                </w:p>
              </w:tc>
            </w:tr>
            <w:tr w:rsidR="00BC72DE" w:rsidTr="00BC72DE">
              <w:tc>
                <w:tcPr>
                  <w:tcW w:w="1200" w:type="dxa"/>
                </w:tcPr>
                <w:p w:rsidR="00BC72DE" w:rsidRDefault="00BC72DE" w:rsidP="00BC72DE">
                  <w:r>
                    <w:t>10</w:t>
                  </w:r>
                </w:p>
              </w:tc>
              <w:tc>
                <w:tcPr>
                  <w:tcW w:w="0" w:type="auto"/>
                </w:tcPr>
                <w:p w:rsidR="00BC72DE" w:rsidRDefault="00BC72DE" w:rsidP="00BC72DE">
                  <w:r>
                    <w:t>Prostatectomy</w:t>
                  </w:r>
                </w:p>
              </w:tc>
            </w:tr>
            <w:tr w:rsidR="00BC72DE" w:rsidTr="00BC72DE">
              <w:tc>
                <w:tcPr>
                  <w:tcW w:w="1200" w:type="dxa"/>
                </w:tcPr>
                <w:p w:rsidR="00BC72DE" w:rsidRDefault="00BC72DE" w:rsidP="00BC72DE">
                  <w:r>
                    <w:t>11</w:t>
                  </w:r>
                </w:p>
              </w:tc>
              <w:tc>
                <w:tcPr>
                  <w:tcW w:w="0" w:type="auto"/>
                </w:tcPr>
                <w:p w:rsidR="00BC72DE" w:rsidRDefault="00BC72DE" w:rsidP="00BC72DE">
                  <w:r>
                    <w:t>Septoplasty</w:t>
                  </w:r>
                </w:p>
              </w:tc>
            </w:tr>
            <w:tr w:rsidR="00BC72DE" w:rsidTr="00BC72DE">
              <w:tc>
                <w:tcPr>
                  <w:tcW w:w="1200" w:type="dxa"/>
                </w:tcPr>
                <w:p w:rsidR="00BC72DE" w:rsidRDefault="00BC72DE" w:rsidP="00BC72DE">
                  <w:r>
                    <w:t>12</w:t>
                  </w:r>
                </w:p>
              </w:tc>
              <w:tc>
                <w:tcPr>
                  <w:tcW w:w="0" w:type="auto"/>
                </w:tcPr>
                <w:p w:rsidR="00BC72DE" w:rsidRDefault="00BC72DE" w:rsidP="00BC72DE">
                  <w:r>
                    <w:t>Tonsillectomy</w:t>
                  </w:r>
                </w:p>
              </w:tc>
            </w:tr>
            <w:tr w:rsidR="00BC72DE" w:rsidTr="00BC72DE">
              <w:tc>
                <w:tcPr>
                  <w:tcW w:w="1200" w:type="dxa"/>
                </w:tcPr>
                <w:p w:rsidR="00BC72DE" w:rsidRDefault="00BC72DE" w:rsidP="00BC72DE">
                  <w:r>
                    <w:t>13</w:t>
                  </w:r>
                </w:p>
              </w:tc>
              <w:tc>
                <w:tcPr>
                  <w:tcW w:w="0" w:type="auto"/>
                </w:tcPr>
                <w:p w:rsidR="00BC72DE" w:rsidRDefault="00BC72DE" w:rsidP="00BC72DE">
                  <w:r>
                    <w:t>Total hip replacement</w:t>
                  </w:r>
                </w:p>
              </w:tc>
            </w:tr>
            <w:tr w:rsidR="00BC72DE" w:rsidTr="00BC72DE">
              <w:tc>
                <w:tcPr>
                  <w:tcW w:w="1200" w:type="dxa"/>
                </w:tcPr>
                <w:p w:rsidR="00BC72DE" w:rsidRDefault="00BC72DE" w:rsidP="00BC72DE">
                  <w:r>
                    <w:t>14</w:t>
                  </w:r>
                </w:p>
              </w:tc>
              <w:tc>
                <w:tcPr>
                  <w:tcW w:w="0" w:type="auto"/>
                </w:tcPr>
                <w:p w:rsidR="00BC72DE" w:rsidRDefault="00BC72DE" w:rsidP="00BC72DE">
                  <w:r>
                    <w:t>Total knee replacement</w:t>
                  </w:r>
                </w:p>
              </w:tc>
            </w:tr>
            <w:tr w:rsidR="00BC72DE" w:rsidTr="00BC72DE">
              <w:tc>
                <w:tcPr>
                  <w:tcW w:w="1200" w:type="dxa"/>
                </w:tcPr>
                <w:p w:rsidR="00BC72DE" w:rsidRDefault="00BC72DE" w:rsidP="00BC72DE">
                  <w:r>
                    <w:t>15</w:t>
                  </w:r>
                </w:p>
              </w:tc>
              <w:tc>
                <w:tcPr>
                  <w:tcW w:w="0" w:type="auto"/>
                </w:tcPr>
                <w:p w:rsidR="00BC72DE" w:rsidRDefault="00BC72DE" w:rsidP="00BC72DE">
                  <w:r>
                    <w:t>Varicose veins stripping and ligation</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88</w:t>
                  </w:r>
                </w:p>
              </w:tc>
              <w:tc>
                <w:tcPr>
                  <w:tcW w:w="0" w:type="auto"/>
                </w:tcPr>
                <w:p w:rsidR="00BC72DE" w:rsidRDefault="00BC72DE" w:rsidP="00BC72DE">
                  <w:r>
                    <w:t>Other</w:t>
                  </w:r>
                </w:p>
              </w:tc>
            </w:tr>
          </w:tbl>
          <w:p w:rsidR="00BC72DE" w:rsidRDefault="00BC72DE" w:rsidP="00BC72DE"/>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lastRenderedPageBreak/>
              <w:t>Guide for use:</w:t>
            </w:r>
          </w:p>
        </w:tc>
        <w:tc>
          <w:tcPr>
            <w:tcW w:w="0" w:type="auto"/>
          </w:tcPr>
          <w:p w:rsidR="00BC72DE" w:rsidRDefault="00BC72DE" w:rsidP="00BC72DE">
            <w: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 </w:t>
            </w:r>
          </w:p>
          <w:p w:rsidR="00BC72DE" w:rsidRDefault="00BC72DE" w:rsidP="00BC72DE">
            <w:r>
              <w:t>These are planned procedures for the waiting list, not what is actually performed during hospitalisation.</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list of indicator procedures may be reviewed from time to time. Some health authorities already code a larger number of waiting list procedures.</w:t>
            </w:r>
          </w:p>
          <w:p w:rsidR="00BC72DE" w:rsidRDefault="00BC72DE" w:rsidP="00BC72DE">
            <w:r>
              <w:t>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rsidR="00BC72DE" w:rsidRDefault="00BC72DE" w:rsidP="00BC72DE">
            <w:r>
              <w:t>The following is a list of ACHI (7th edition) codes, for the indicator procedures:</w:t>
            </w:r>
          </w:p>
          <w:p w:rsidR="00BC72DE" w:rsidRDefault="00BC72DE" w:rsidP="00BC72DE">
            <w:r>
              <w:t xml:space="preserve">Cataract extraction: </w:t>
            </w:r>
          </w:p>
          <w:p w:rsidR="00BC72DE" w:rsidRDefault="00BC72DE" w:rsidP="00BC72DE">
            <w:r>
              <w:t>42698-00 [195] 42702-00 [195] 42702-01 [195] 42698-01 [196] 42702-02 [196]</w:t>
            </w:r>
            <w:r>
              <w:br/>
              <w:t>42702-03 [196] 42698-02 [197] 42702-04 [197] 42702-05 [197] 42698-03 [198]</w:t>
            </w:r>
            <w:r>
              <w:br/>
              <w:t>42702-06 [198] 42702-07 [198] 42698-04 [199] 42702-08 [199] 42702-09 [199]</w:t>
            </w:r>
            <w:r>
              <w:br/>
              <w:t>42731-01 [200] 42698-05 [200] 42702-10 [200] 42734-00 [201] 42788-00 [201]</w:t>
            </w:r>
            <w:r>
              <w:br/>
              <w:t>42719-00 [201] 42731-00 [201] 42719-02 [201] 42791-02 [201] 42716-00 [202]</w:t>
            </w:r>
            <w:r>
              <w:br/>
              <w:t>42702-11 [200] 42719-00 [201] 42722-00 [201]</w:t>
            </w:r>
          </w:p>
          <w:p w:rsidR="00BC72DE" w:rsidRDefault="00BC72DE" w:rsidP="00BC72DE">
            <w:r>
              <w:t xml:space="preserve">Cholecystectomy: </w:t>
            </w:r>
          </w:p>
          <w:p w:rsidR="00BC72DE" w:rsidRDefault="00BC72DE" w:rsidP="00BC72DE">
            <w:r>
              <w:t>30443-00 [965] 30454-01 [965] 30455-00 [965] 30445-00 [965] 30446-00 [965]</w:t>
            </w:r>
            <w:r>
              <w:br/>
              <w:t>30448-00 [965] 30449-00 [965]</w:t>
            </w:r>
          </w:p>
          <w:p w:rsidR="00BC72DE" w:rsidRDefault="00BC72DE" w:rsidP="00BC72DE">
            <w:r>
              <w:t xml:space="preserve">Coronary Artery bypass graft: </w:t>
            </w:r>
          </w:p>
          <w:p w:rsidR="00BC72DE" w:rsidRDefault="00BC72DE" w:rsidP="00BC72DE">
            <w:r>
              <w:t>38497-00 [672] 38497-01 [672] 39497-02 [672] 38497-03 [672] 38497-04 [673]</w:t>
            </w:r>
            <w:r>
              <w:br/>
              <w:t>38497-05 [673] 38497-06 [673] 39497-07 [673] 38500-00 [674] 38503-00 [674]</w:t>
            </w:r>
            <w:r>
              <w:br/>
              <w:t>38500-01 [675] 38503-01 [675] 38500-02 [676] 38503-02 [676] 38500-03 [677]</w:t>
            </w:r>
            <w:r>
              <w:br/>
              <w:t>38503-03 [677] 38500-04 [678] 38503-04 [678] 90201-00 [679] 90201-01 [679]</w:t>
            </w:r>
            <w:r>
              <w:br/>
            </w:r>
            <w:r>
              <w:lastRenderedPageBreak/>
              <w:t>90201-02 [679] 90201-03 [679]</w:t>
            </w:r>
          </w:p>
          <w:p w:rsidR="00BC72DE" w:rsidRDefault="00BC72DE" w:rsidP="00BC72DE">
            <w:r>
              <w:t xml:space="preserve">Cystoscopy: </w:t>
            </w:r>
          </w:p>
          <w:p w:rsidR="00BC72DE" w:rsidRDefault="00BC72DE" w:rsidP="00BC72DE">
            <w:r>
              <w:t>36812-00 [1089] 36812-01 [1089] 36836-00 [1098]</w:t>
            </w:r>
          </w:p>
          <w:p w:rsidR="00BC72DE" w:rsidRDefault="00BC72DE" w:rsidP="00BC72DE">
            <w:r>
              <w:t xml:space="preserve">Haemorrhoidectomy: </w:t>
            </w:r>
          </w:p>
          <w:p w:rsidR="00BC72DE" w:rsidRDefault="00BC72DE" w:rsidP="00BC72DE">
            <w:r>
              <w:t>32138-00 [941] 32132-00 [941] 32135-00 [941] 32135-01 [941]</w:t>
            </w:r>
          </w:p>
          <w:p w:rsidR="00BC72DE" w:rsidRDefault="00BC72DE" w:rsidP="00BC72DE">
            <w:r>
              <w:t xml:space="preserve">Hysterectomy: </w:t>
            </w:r>
          </w:p>
          <w:p w:rsidR="00BC72DE" w:rsidRDefault="00BC72DE" w:rsidP="00BC72DE">
            <w:r>
              <w:t>35653-00 [1268] 35653-01 [1268] 35653-02 [1268] 35653-03 [1268] 35661-00 [1268]</w:t>
            </w:r>
            <w:r>
              <w:br/>
              <w:t>35670-00 [1268] 35667-00 [1268] 35664-00 [1268] 35657-00 [1269] 35750-00 [1269]</w:t>
            </w:r>
            <w:r>
              <w:br/>
              <w:t>35756-00 [1269] 35673-00 [1269] 35673-01 [1269] 35753-00 [1269] 35753-01 [1269]</w:t>
            </w:r>
            <w:r>
              <w:br/>
              <w:t>35756-01 [1269] 35756-02 [1269] 35667-01 [1269] 35664-01 [1269] 90450-00 [989]</w:t>
            </w:r>
            <w:r>
              <w:br/>
              <w:t>90450-01 [989] 90450-02 [989]</w:t>
            </w:r>
          </w:p>
          <w:p w:rsidR="00BC72DE" w:rsidRDefault="00BC72DE" w:rsidP="00BC72DE">
            <w:r>
              <w:t xml:space="preserve">Inguinal herniorrhaphy: </w:t>
            </w:r>
          </w:p>
          <w:p w:rsidR="00BC72DE" w:rsidRDefault="00BC72DE" w:rsidP="00BC72DE">
            <w:r>
              <w:t>30614-03 [990] 30615-00 [997] 30609-03 [990] 30614-02 [990] 30609-02 [990]</w:t>
            </w:r>
          </w:p>
          <w:p w:rsidR="00BC72DE" w:rsidRDefault="00BC72DE" w:rsidP="00BC72DE">
            <w:r>
              <w:t xml:space="preserve">Myringoplasty: </w:t>
            </w:r>
          </w:p>
          <w:p w:rsidR="00BC72DE" w:rsidRDefault="00BC72DE" w:rsidP="00BC72DE">
            <w:r>
              <w:t>41527-00 [313] 41530-00 [313] 41533-01 [313] 41542-00 [315] 41635-01 [313]</w:t>
            </w:r>
          </w:p>
          <w:p w:rsidR="00BC72DE" w:rsidRDefault="00BC72DE" w:rsidP="00BC72DE">
            <w:r>
              <w:t xml:space="preserve">Myringotomy: </w:t>
            </w:r>
          </w:p>
          <w:p w:rsidR="00BC72DE" w:rsidRDefault="00BC72DE" w:rsidP="00BC72DE">
            <w:r>
              <w:t>41626-00 [309] 41626-01 [309] 41632-00 [309] 41632-01 [309]</w:t>
            </w:r>
          </w:p>
          <w:p w:rsidR="00BC72DE" w:rsidRDefault="00BC72DE" w:rsidP="00BC72DE">
            <w:r>
              <w:t xml:space="preserve">Prostatectomy: </w:t>
            </w:r>
          </w:p>
          <w:p w:rsidR="00BC72DE" w:rsidRDefault="00BC72DE" w:rsidP="00BC72DE">
            <w:r>
              <w:t>37203-00 [1165] 37203-02 [1165] 37207-00 [1166] 37207-01 [1166] 37203-05 [1166]</w:t>
            </w:r>
            <w:r>
              <w:br/>
              <w:t>37203-06 [1166] 37200-03 [1167] 37200-04 [1167] 37209-00 [1167] 37200-05 [1167]</w:t>
            </w:r>
            <w:r>
              <w:br/>
              <w:t>90407-00 [1168] 37201-00 [1165] 37203-03 [1166] 37203-04 [1166] 37224-00 [1162]</w:t>
            </w:r>
            <w:r>
              <w:br/>
              <w:t xml:space="preserve">37224-01 [1162] </w:t>
            </w:r>
          </w:p>
          <w:p w:rsidR="00BC72DE" w:rsidRDefault="00BC72DE" w:rsidP="00BC72DE">
            <w:r>
              <w:t xml:space="preserve">Septoplasty: </w:t>
            </w:r>
          </w:p>
          <w:p w:rsidR="00BC72DE" w:rsidRDefault="00BC72DE" w:rsidP="00BC72DE">
            <w:r>
              <w:t>41671-02 [379] 41671-01 [379] 41671-03 [379]</w:t>
            </w:r>
          </w:p>
          <w:p w:rsidR="00BC72DE" w:rsidRDefault="00BC72DE" w:rsidP="00BC72DE">
            <w:r>
              <w:t xml:space="preserve">Tonsillectomy: </w:t>
            </w:r>
          </w:p>
          <w:p w:rsidR="00BC72DE" w:rsidRDefault="00BC72DE" w:rsidP="00BC72DE">
            <w:r>
              <w:t>41789-00 [412] 41789-01 [412]</w:t>
            </w:r>
          </w:p>
          <w:p w:rsidR="00BC72DE" w:rsidRDefault="00BC72DE" w:rsidP="00BC72DE">
            <w:r>
              <w:t xml:space="preserve">Total hip replacement: </w:t>
            </w:r>
          </w:p>
          <w:p w:rsidR="00BC72DE" w:rsidRDefault="00BC72DE" w:rsidP="00BC72DE">
            <w:r>
              <w:t>49318-00 [1489] 49319-00 [1489] 49324-00 [1492] 49327-00 [1492] 49330-00 [1492]</w:t>
            </w:r>
            <w:r>
              <w:br/>
              <w:t>49333-00 [1492] 49345-00 [1492]</w:t>
            </w:r>
          </w:p>
          <w:p w:rsidR="00BC72DE" w:rsidRDefault="00BC72DE" w:rsidP="00BC72DE">
            <w:r>
              <w:t xml:space="preserve">Total knee replacement: </w:t>
            </w:r>
          </w:p>
          <w:p w:rsidR="00BC72DE" w:rsidRDefault="00BC72DE" w:rsidP="00BC72DE">
            <w:r>
              <w:t>49518-00 [1518] 49519-00 [1518] 49521-00 [1519] 49521-01 [1519] 49521-02 [1519]</w:t>
            </w:r>
            <w:r>
              <w:br/>
              <w:t>49521-03 [1519] 49524-00 [1519] 49524-01 [1519] 49527-00 [1524] 49530-00 [1523]</w:t>
            </w:r>
            <w:r>
              <w:br/>
              <w:t>49530-01 [1523] 49533-00 [1523] 49554-00 [1523] 49534-00 [1519]</w:t>
            </w:r>
          </w:p>
          <w:p w:rsidR="00BC72DE" w:rsidRDefault="00BC72DE" w:rsidP="00BC72DE">
            <w:r>
              <w:t xml:space="preserve">Varicose veins stripping and ligation: </w:t>
            </w:r>
          </w:p>
          <w:p w:rsidR="00BC72DE" w:rsidRDefault="00BC72DE" w:rsidP="00BC72DE">
            <w:r>
              <w:t>32508-00 [727] 32508-01 [727] 32511-00 [727] 32504-01 [728] 32505-00 [728]</w:t>
            </w:r>
            <w:r>
              <w:br/>
              <w:t>32514-00 [737]</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77" w:history="1">
              <w:r>
                <w:rPr>
                  <w:rStyle w:val="Hyperlink"/>
                </w:rPr>
                <w:t>Elective surgery waiting list episode—indicator procedure, code NN</w:t>
              </w:r>
            </w:hyperlink>
            <w:r>
              <w:t xml:space="preserve"> Health, Superseded 13/12/2011</w:t>
            </w:r>
          </w:p>
          <w:p w:rsidR="00BC72DE" w:rsidRDefault="00BC72DE" w:rsidP="00BC72DE">
            <w:r>
              <w:t xml:space="preserve">See also </w:t>
            </w:r>
            <w:hyperlink r:id="rId878" w:history="1">
              <w:r>
                <w:rPr>
                  <w:rStyle w:val="Hyperlink"/>
                </w:rPr>
                <w:t>National Healthcare Agreement: PI 34-Waiting times for elective surgery, 2012</w:t>
              </w:r>
            </w:hyperlink>
            <w:r>
              <w:t xml:space="preserve"> Health, Standard 31/10/2011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Elective surgery waiting times (census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30/09/2012</w:t>
                  </w:r>
                </w:p>
              </w:tc>
            </w:tr>
          </w:tbl>
          <w:p w:rsidR="00BC72DE" w:rsidRDefault="00BC72DE" w:rsidP="00BC72DE">
            <w:r>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bl>
          <w:p w:rsidR="00BC72DE" w:rsidRDefault="00BC72DE" w:rsidP="00BC72DE"/>
        </w:tc>
      </w:tr>
    </w:tbl>
    <w:p w:rsidR="00BC72DE" w:rsidRDefault="00BC72DE" w:rsidP="00BC72DE">
      <w:pPr>
        <w:pStyle w:val="Itemtitle"/>
      </w:pPr>
      <w:bookmarkStart w:id="152" w:name="_Toc328751040"/>
      <w:r>
        <w:lastRenderedPageBreak/>
        <w:t>Level number identifier</w:t>
      </w:r>
      <w:r>
        <w:sym w:font="Symbol" w:char="F0D1"/>
      </w:r>
      <w:bookmarkEnd w:id="15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53" w:name="_Toc328751314"/>
            <w:r>
              <w:t>Address—level number, identifier X[XXXX]</w:t>
            </w:r>
            <w:bookmarkEnd w:id="153"/>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Floor number</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429068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 number, forming part of the address within a complex, used to identify a floor or level of a multi-storey building/sub-complex.</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Address—level number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X[XXXX]</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5</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data element may include a leading alphabetic prefix or a trailing alphabetic suffix.</w:t>
            </w:r>
          </w:p>
          <w:p w:rsidR="00BC72DE" w:rsidRDefault="00BC72DE" w:rsidP="00BC72DE">
            <w:r>
              <w:t>Usage Examples:</w:t>
            </w:r>
          </w:p>
          <w:p w:rsidR="00BC72DE" w:rsidRDefault="00BC72DE" w:rsidP="00BC72DE">
            <w:r>
              <w:t>Mrs Joyce Citizen</w:t>
            </w:r>
            <w:r>
              <w:br/>
              <w:t>Apartment 7</w:t>
            </w:r>
            <w:r>
              <w:br/>
              <w:t>Level 3 (Level number is 3)</w:t>
            </w:r>
            <w:r>
              <w:br/>
              <w:t>Apex Building</w:t>
            </w:r>
            <w:r>
              <w:br/>
              <w:t>48 Johnson Rd</w:t>
            </w:r>
            <w:r>
              <w:br/>
              <w:t>CLAYTON VIC 3168</w:t>
            </w:r>
            <w:r>
              <w:br/>
            </w:r>
          </w:p>
          <w:p w:rsidR="00BC72DE" w:rsidRDefault="00BC72DE" w:rsidP="00BC72DE">
            <w:r>
              <w:t>Level 2 (Level number is 2)</w:t>
            </w:r>
            <w:r>
              <w:br/>
              <w:t>Building 75</w:t>
            </w:r>
            <w:r>
              <w:br/>
              <w:t>Monash University</w:t>
            </w:r>
            <w:r>
              <w:br/>
              <w:t>1-131 Wellington Road</w:t>
            </w:r>
            <w:r>
              <w:br/>
              <w:t>CLAYTON VIC 3168</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lastRenderedPageBreak/>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79" w:history="1">
              <w:r>
                <w:rPr>
                  <w:rStyle w:val="Hyperlink"/>
                </w:rPr>
                <w:t>Person (address)—floor/level identifier, [NNNA]</w:t>
              </w:r>
            </w:hyperlink>
            <w:r>
              <w:t xml:space="preserve"> Community Services, Superseded 06/02/2012, Health, Superseded 07/12/2011</w:t>
            </w:r>
          </w:p>
          <w:p w:rsidR="00BC72DE" w:rsidRDefault="00BC72DE" w:rsidP="00BC72DE">
            <w:r>
              <w:t xml:space="preserve">Supersedes </w:t>
            </w:r>
            <w:hyperlink r:id="rId880" w:history="1">
              <w:r>
                <w:rPr>
                  <w:rStyle w:val="Hyperlink"/>
                </w:rPr>
                <w:t>Service provider organisation (address)—floor/level identifier, [NNNA]</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54" w:name="_Toc328751041"/>
      <w:r>
        <w:lastRenderedPageBreak/>
        <w:t>Other cancer treatment</w:t>
      </w:r>
      <w:r>
        <w:sym w:font="Symbol" w:char="F0A8"/>
      </w:r>
      <w:bookmarkEnd w:id="15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55" w:name="_Toc328751315"/>
            <w:r>
              <w:t>Cancer treatment—other cancer treatment, text [X(150)]</w:t>
            </w:r>
            <w:bookmarkEnd w:id="15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403836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cancer-directed treatment administered during the initial course of treatment for cancer, other than surgery, radiotherapy or systemic therapy,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treatment—other cancer treatment</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Text</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[X(150)]</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150</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This data item is to record cancer-directed treatments that cannot be appropriately assigned to the specific treatment codes in the cancer treatment data items for surgery, radiotherapy, systemic therapy agents and systemic therapy procedures.</w:t>
            </w:r>
          </w:p>
          <w:p w:rsidR="00BC72DE" w:rsidRDefault="00BC72DE" w:rsidP="00BC72DE">
            <w:r>
              <w:t>Cancer-directed treatments refer to those treatments that destroy or modify cancer tissue anywhere in the body. The exception to this is treatments for hematopoietic diseases (refer to additional notes below).</w:t>
            </w:r>
          </w:p>
          <w:p w:rsidR="00BC72DE" w:rsidRDefault="00BC72DE" w:rsidP="00BC72DE">
            <w:r>
              <w:t>Cancer-directed treatments may be palliative (to control symptoms, alleviate pain, or make the patient more comfortable) or curative.</w:t>
            </w:r>
          </w:p>
          <w:p w:rsidR="00BC72DE" w:rsidRDefault="00BC72DE" w:rsidP="00BC72DE">
            <w:r>
              <w:t>Record all other treatments administered during the initial course of treatment. The initial course of treatment includes all treatments administered to the patient from diagnosis and before disease progression or recurrence.</w:t>
            </w:r>
          </w:p>
          <w:p w:rsidR="00BC72DE" w:rsidRDefault="00BC72DE" w:rsidP="00BC72DE">
            <w:r>
              <w:t>Each treatment event delivered to the patient should be recorded; multiple entries are permitted.</w:t>
            </w:r>
          </w:p>
          <w:p w:rsidR="00BC72DE" w:rsidRDefault="00BC72DE" w:rsidP="00BC72DE">
            <w:r>
              <w:t xml:space="preserve">Record antibody treatments, vaccine treatments, and those targeted therapies that use drugs or substances other than chemotherapy agents in this data item. Targeted therapies using chemotherapy agents are recorded in the data items for </w:t>
            </w:r>
            <w:r>
              <w:lastRenderedPageBreak/>
              <w:t>chemotherapy. Targeted therapies are treatments that use drugs or other substances to identify and attack specific cancer cells.</w:t>
            </w:r>
          </w:p>
          <w:p w:rsidR="00BC72DE" w:rsidRDefault="00BC72DE" w:rsidP="00BC72DE">
            <w:r>
              <w:t>Do not record ancillary drugs. For example, allopurinol, which is commonly used as prophylaxis with chemotherapy agents to prevent severe hyperuricemia. A list of drugs regarded as ancillary is available in the SEER*Rx-Interactive Antineoplastic Drugs Database Version 1.4.1.</w:t>
            </w:r>
          </w:p>
          <w:p w:rsidR="00BC72DE" w:rsidRDefault="00BC72DE" w:rsidP="00BC72DE">
            <w:r>
              <w:t>Treatment events may include (for example):</w:t>
            </w:r>
          </w:p>
          <w:p w:rsidR="00BC72DE" w:rsidRDefault="00BC72DE" w:rsidP="001716E8">
            <w:pPr>
              <w:numPr>
                <w:ilvl w:val="0"/>
                <w:numId w:val="21"/>
              </w:numPr>
            </w:pPr>
            <w:r>
              <w:t xml:space="preserve">Treatment unique to hematopoietic diseases, for example, phlebotomy, transfusions or aspirin. ONLY record aspirin therapy used to thin the blood for symptomatic control of thrombocythemia. Do not record aspirin used for pain or cardiovascular protection. </w:t>
            </w:r>
          </w:p>
          <w:p w:rsidR="00BC72DE" w:rsidRDefault="00BC72DE" w:rsidP="001716E8">
            <w:pPr>
              <w:numPr>
                <w:ilvl w:val="0"/>
                <w:numId w:val="21"/>
              </w:numPr>
            </w:pPr>
            <w: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 </w:t>
            </w:r>
          </w:p>
          <w:p w:rsidR="00BC72DE" w:rsidRDefault="00BC72DE" w:rsidP="001716E8">
            <w:pPr>
              <w:numPr>
                <w:ilvl w:val="0"/>
                <w:numId w:val="21"/>
              </w:numPr>
            </w:pPr>
            <w:r>
              <w:t xml:space="preserve">Any experimental or newly developed treatment that cannot be appropriately assigned to other specific treatment data items. </w:t>
            </w:r>
          </w:p>
          <w:p w:rsidR="00BC72DE" w:rsidRDefault="00BC72DE" w:rsidP="001716E8">
            <w:pPr>
              <w:numPr>
                <w:ilvl w:val="0"/>
                <w:numId w:val="21"/>
              </w:numPr>
            </w:pPr>
            <w:r>
              <w:t xml:space="preserve">A double-blind clinical trial. Record the treatment actually administered to the patient in the appropriate treatment data item when the double-blind trial code is broken. </w:t>
            </w:r>
          </w:p>
          <w:p w:rsidR="00BC72DE" w:rsidRDefault="00BC72DE" w:rsidP="001716E8">
            <w:pPr>
              <w:numPr>
                <w:ilvl w:val="0"/>
                <w:numId w:val="21"/>
              </w:numPr>
            </w:pPr>
            <w:r>
              <w:t>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The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Information on other cancer treatments is used to describe and evaluate the quality of care and treatment practices.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r>
              <w:t>American College of Surgeons 1998. Standards of the Commission on Cancer: Registry Operations and Data Standards (ROADS), Volume II. Commission on Cancer</w:t>
            </w:r>
          </w:p>
          <w:p w:rsidR="00BC72DE" w:rsidRDefault="00BC72DE" w:rsidP="00BC72DE">
            <w:r>
              <w:t>Johnson CH &amp; Adamo M (Editors) 2007. SEER Program Coding and Staging Manual 2007, MD 2008 revision. Bethesda:National Cancer Institute, NIH Publication number 07-5581</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81" w:history="1">
              <w:r>
                <w:rPr>
                  <w:rStyle w:val="Hyperlink"/>
                </w:rPr>
                <w:t>Cancer treatment—cancer treatment type, code N[N]</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Cancer (clinical)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lastRenderedPageBreak/>
                    <w:t xml:space="preserve">  </w:t>
                  </w:r>
                </w:p>
              </w:tc>
              <w:tc>
                <w:tcPr>
                  <w:tcW w:w="0" w:type="auto"/>
                </w:tcPr>
                <w:p w:rsidR="00BC72DE" w:rsidRDefault="00BC72DE" w:rsidP="00BC72DE">
                  <w:r>
                    <w:rPr>
                      <w:i/>
                    </w:rPr>
                    <w:t>Conditional obligation</w:t>
                  </w:r>
                  <w:proofErr w:type="gramStart"/>
                  <w:r>
                    <w:rPr>
                      <w:i/>
                    </w:rPr>
                    <w:t>:</w:t>
                  </w:r>
                  <w:proofErr w:type="gramEnd"/>
                  <w:r>
                    <w:br/>
                    <w:t>Conditional on the patient having treatment that cannot be defined as surgery, radiotherapy or systemic therapy according to the definitions of those data items in this data set specification.</w:t>
                  </w:r>
                </w:p>
              </w:tc>
            </w:tr>
          </w:tbl>
          <w:p w:rsidR="00BC72DE" w:rsidRDefault="00BC72DE" w:rsidP="00BC72DE"/>
        </w:tc>
      </w:tr>
    </w:tbl>
    <w:p w:rsidR="00BC72DE" w:rsidRDefault="00BC72DE" w:rsidP="00BC72DE">
      <w:pPr>
        <w:pStyle w:val="Itemtitle"/>
      </w:pPr>
      <w:bookmarkStart w:id="156" w:name="_Toc328751042"/>
      <w:r>
        <w:lastRenderedPageBreak/>
        <w:t>Outcome of treatment</w:t>
      </w:r>
      <w:r>
        <w:sym w:font="Symbol" w:char="F0D1"/>
      </w:r>
      <w:bookmarkEnd w:id="15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57" w:name="_Toc328751316"/>
            <w:r>
              <w:t>Cancer treatment—outcome of treatment, code N.N</w:t>
            </w:r>
            <w:bookmarkEnd w:id="15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402047</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response of the tumour at the completion of the initial course of treatment for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treatment—outcome of treatment</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1.0</w:t>
                  </w:r>
                </w:p>
              </w:tc>
              <w:tc>
                <w:tcPr>
                  <w:tcW w:w="0" w:type="auto"/>
                </w:tcPr>
                <w:p w:rsidR="00BC72DE" w:rsidRDefault="00BC72DE" w:rsidP="00BC72DE">
                  <w:r>
                    <w:t>Complete response/no evidence of disease</w:t>
                  </w:r>
                </w:p>
              </w:tc>
            </w:tr>
            <w:tr w:rsidR="00BC72DE" w:rsidTr="00BC72DE">
              <w:tc>
                <w:tcPr>
                  <w:tcW w:w="1200" w:type="dxa"/>
                </w:tcPr>
                <w:p w:rsidR="00BC72DE" w:rsidRDefault="00BC72DE" w:rsidP="00BC72DE">
                  <w:r>
                    <w:t>2.1</w:t>
                  </w:r>
                </w:p>
              </w:tc>
              <w:tc>
                <w:tcPr>
                  <w:tcW w:w="0" w:type="auto"/>
                </w:tcPr>
                <w:p w:rsidR="00BC72DE" w:rsidRDefault="00BC72DE" w:rsidP="00BC72DE">
                  <w:r>
                    <w:t>Partial response</w:t>
                  </w:r>
                </w:p>
              </w:tc>
            </w:tr>
            <w:tr w:rsidR="00BC72DE" w:rsidTr="00BC72DE">
              <w:tc>
                <w:tcPr>
                  <w:tcW w:w="1200" w:type="dxa"/>
                </w:tcPr>
                <w:p w:rsidR="00BC72DE" w:rsidRDefault="00BC72DE" w:rsidP="00BC72DE">
                  <w:r>
                    <w:t>2.2</w:t>
                  </w:r>
                </w:p>
              </w:tc>
              <w:tc>
                <w:tcPr>
                  <w:tcW w:w="0" w:type="auto"/>
                </w:tcPr>
                <w:p w:rsidR="00BC72DE" w:rsidRDefault="00BC72DE" w:rsidP="00BC72DE">
                  <w:r>
                    <w:t>Stable or static disease</w:t>
                  </w:r>
                </w:p>
              </w:tc>
            </w:tr>
            <w:tr w:rsidR="00BC72DE" w:rsidTr="00BC72DE">
              <w:tc>
                <w:tcPr>
                  <w:tcW w:w="1200" w:type="dxa"/>
                </w:tcPr>
                <w:p w:rsidR="00BC72DE" w:rsidRDefault="00BC72DE" w:rsidP="00BC72DE">
                  <w:r>
                    <w:t>2.3</w:t>
                  </w:r>
                </w:p>
              </w:tc>
              <w:tc>
                <w:tcPr>
                  <w:tcW w:w="0" w:type="auto"/>
                </w:tcPr>
                <w:p w:rsidR="00BC72DE" w:rsidRDefault="00BC72DE" w:rsidP="00BC72DE">
                  <w:r>
                    <w:t>Progressive disease</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7.0</w:t>
                  </w:r>
                </w:p>
              </w:tc>
              <w:tc>
                <w:tcPr>
                  <w:tcW w:w="0" w:type="auto"/>
                </w:tcPr>
                <w:p w:rsidR="00BC72DE" w:rsidRDefault="00BC72DE" w:rsidP="00BC72DE">
                  <w:r>
                    <w:t>Not assessed or unable to be assessed</w:t>
                  </w:r>
                </w:p>
              </w:tc>
            </w:tr>
            <w:tr w:rsidR="00BC72DE" w:rsidTr="00BC72DE">
              <w:tc>
                <w:tcPr>
                  <w:tcW w:w="1200" w:type="dxa"/>
                </w:tcPr>
                <w:p w:rsidR="00BC72DE" w:rsidRDefault="00BC72DE" w:rsidP="00BC72DE">
                  <w:r>
                    <w:t>8.0</w:t>
                  </w:r>
                </w:p>
              </w:tc>
              <w:tc>
                <w:tcPr>
                  <w:tcW w:w="0" w:type="auto"/>
                </w:tcPr>
                <w:p w:rsidR="00BC72DE" w:rsidRDefault="00BC72DE" w:rsidP="00BC72DE">
                  <w:r>
                    <w:t>Unknown</w:t>
                  </w:r>
                </w:p>
              </w:tc>
            </w:tr>
            <w:tr w:rsidR="00BC72DE" w:rsidTr="00BC72DE">
              <w:tc>
                <w:tcPr>
                  <w:tcW w:w="1200" w:type="dxa"/>
                </w:tcPr>
                <w:p w:rsidR="00BC72DE" w:rsidRDefault="00BC72DE" w:rsidP="00BC72DE">
                  <w:r>
                    <w:t>9.0</w:t>
                  </w:r>
                </w:p>
              </w:tc>
              <w:tc>
                <w:tcPr>
                  <w:tcW w:w="0" w:type="auto"/>
                </w:tcPr>
                <w:p w:rsidR="00BC72DE" w:rsidRDefault="00BC72DE" w:rsidP="00BC72DE">
                  <w:r>
                    <w:t>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outcome of treatment is recorded at the completion of the initial course of treatment for the cancer. The initial course of treatment includes all treatments administered to the patient from diagnosis and before disease progression or recurrence.</w:t>
            </w:r>
          </w:p>
          <w:p w:rsidR="00BC72DE" w:rsidRDefault="00BC72DE" w:rsidP="00BC72DE">
            <w:r>
              <w:t>CODE 1.0     Complete response/no evidence of disease</w:t>
            </w:r>
          </w:p>
          <w:p w:rsidR="00BC72DE" w:rsidRDefault="00BC72DE" w:rsidP="00BC72DE">
            <w:r>
              <w:t>Complete disappearance of all measurable disease, including tumour markers, for at least four weeks. No new lesions or new evidence of disease. For breast cancer, this reflects "No evidence of disease".</w:t>
            </w:r>
          </w:p>
          <w:p w:rsidR="00BC72DE" w:rsidRDefault="00BC72DE" w:rsidP="00BC72DE">
            <w:r>
              <w:t>CODE 2.1     Partial response</w:t>
            </w:r>
          </w:p>
          <w:p w:rsidR="00BC72DE" w:rsidRDefault="00BC72DE" w:rsidP="00BC72DE">
            <w:r>
              <w:t>A decrease by at least 50% of the sum of the products of the maximum diameter and perpendicular diameter of all measurable lesions, for at least four weeks. No new lesions or worsening of disease.</w:t>
            </w:r>
          </w:p>
          <w:p w:rsidR="00BC72DE" w:rsidRDefault="00BC72DE" w:rsidP="00BC72DE">
            <w:r>
              <w:t>CODE 2.2     Stable or static disease</w:t>
            </w:r>
          </w:p>
          <w:p w:rsidR="00BC72DE" w:rsidRDefault="00BC72DE" w:rsidP="00BC72DE">
            <w:r>
              <w:t>No change in measurable lesions qualifying as partial response or progression and no evidence of new lesions.</w:t>
            </w:r>
          </w:p>
          <w:p w:rsidR="00BC72DE" w:rsidRDefault="00BC72DE" w:rsidP="00BC72DE">
            <w:r>
              <w:lastRenderedPageBreak/>
              <w:t>CODE 2.3     Progressive disease</w:t>
            </w:r>
          </w:p>
          <w:p w:rsidR="00BC72DE" w:rsidRDefault="00BC72DE" w:rsidP="00BC72DE">
            <w:r>
              <w:t>An increase by at least 25% of the sum of the products of the maximum diameter and a perpendicular diameter of any measurable lesion, or the appearance of new lesions.</w:t>
            </w:r>
          </w:p>
          <w:p w:rsidR="00BC72DE" w:rsidRDefault="00BC72DE" w:rsidP="00BC72DE">
            <w:r>
              <w:t>CODE 9.0     Not stated/inadequately described</w:t>
            </w:r>
          </w:p>
          <w:p w:rsidR="00BC72DE" w:rsidRDefault="00BC72DE" w:rsidP="00BC72DE">
            <w:r>
              <w:t>The tumour was assessed but the percentage of increase or decrease in the tumour size is not stated or is inadequately described.</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This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Information regarding the outcome of treatment is required for patient follow-up and outcomes studies.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New South Wales Health Department</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Public Health Division 2001. NSW Clinical Cancer Data Collection for Outcomes and Quality: Data Dictionary, Version 1. Sydney:NSW Health Department</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82" w:history="1">
              <w:r>
                <w:rPr>
                  <w:rStyle w:val="Hyperlink"/>
                </w:rPr>
                <w:t>Cancer treatment—outcome of treatment, code N.N</w:t>
              </w:r>
            </w:hyperlink>
            <w:r>
              <w:t xml:space="preserve">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Cancer (clinical) DSS Health, Standard 07/12/2011</w:t>
            </w:r>
          </w:p>
        </w:tc>
      </w:tr>
    </w:tbl>
    <w:p w:rsidR="00BC72DE" w:rsidRDefault="00BC72DE" w:rsidP="00BC72DE">
      <w:pPr>
        <w:pStyle w:val="Itemtitle"/>
      </w:pPr>
      <w:bookmarkStart w:id="158" w:name="_Toc328751043"/>
      <w:r>
        <w:lastRenderedPageBreak/>
        <w:t>Overdue patient</w:t>
      </w:r>
      <w:r>
        <w:sym w:font="Symbol" w:char="F0D1"/>
      </w:r>
      <w:bookmarkEnd w:id="15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59" w:name="_Toc328751317"/>
            <w:r>
              <w:t>Elective surgery waiting list episode—overdue patient status, code N</w:t>
            </w:r>
            <w:bookmarkEnd w:id="15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471710</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13/12/2011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Whether or not a patient is an overdue patient,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Elective surgery waiting list episode—overdue patient status</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Overdue patient</w:t>
                  </w:r>
                </w:p>
              </w:tc>
            </w:tr>
            <w:tr w:rsidR="00BC72DE" w:rsidTr="00BC72DE">
              <w:tc>
                <w:tcPr>
                  <w:tcW w:w="1200" w:type="dxa"/>
                </w:tcPr>
                <w:p w:rsidR="00BC72DE" w:rsidRDefault="00BC72DE" w:rsidP="00BC72DE">
                  <w:r>
                    <w:t>2</w:t>
                  </w:r>
                </w:p>
              </w:tc>
              <w:tc>
                <w:tcPr>
                  <w:tcW w:w="0" w:type="auto"/>
                </w:tcPr>
                <w:p w:rsidR="00BC72DE" w:rsidRDefault="00BC72DE" w:rsidP="00BC72DE">
                  <w:r>
                    <w:t>Other</w:t>
                  </w:r>
                </w:p>
              </w:tc>
            </w:tr>
          </w:tbl>
          <w:p w:rsidR="00BC72DE" w:rsidRDefault="00BC72DE" w:rsidP="00BC72DE"/>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This metadata item is required for patients in all </w:t>
            </w:r>
            <w:r>
              <w:rPr>
                <w:i/>
              </w:rPr>
              <w:t>'Elective surgery waiting list episode—clinical urgency, code N'</w:t>
            </w:r>
            <w:r>
              <w:t xml:space="preserve"> categories. Overdue patients are those for whom the hospital system has failed to provide timely care and whose wait may have an adverse effect on the outcome of their care. They are identified by a comparison of </w:t>
            </w:r>
            <w:r>
              <w:rPr>
                <w:i/>
              </w:rPr>
              <w:t>'Elective surgery waiting list episode—waiting time (at removal), total days N[NNN]'</w:t>
            </w:r>
            <w:r>
              <w:t xml:space="preserve"> or </w:t>
            </w:r>
            <w:r>
              <w:rPr>
                <w:i/>
              </w:rPr>
              <w:t>'Elective surgery waiting list episode—waiting time (at a census date), total days N[NNN]'</w:t>
            </w:r>
            <w:r>
              <w:t xml:space="preserve"> and the maximum desirable time limit for the </w:t>
            </w:r>
            <w:r>
              <w:rPr>
                <w:i/>
              </w:rPr>
              <w:t>'Elective surgery waiting list episode—clinical urgency, code N'</w:t>
            </w:r>
            <w:r>
              <w:t xml:space="preserve"> classification.</w:t>
            </w:r>
          </w:p>
          <w:p w:rsidR="00BC72DE" w:rsidRDefault="00BC72DE" w:rsidP="00BC72DE">
            <w:r>
              <w:t xml:space="preserve">A patient is classified as overdue if ready for care and waiting time at admission or waiting time at a census date is longer than 30 days for patients in </w:t>
            </w:r>
            <w:r>
              <w:rPr>
                <w:i/>
              </w:rPr>
              <w:t>'Elective surgery waiting list episode—clinical urgency, code N'</w:t>
            </w:r>
            <w:r>
              <w:t xml:space="preserve"> category 1, 90 days for patients in </w:t>
            </w:r>
            <w:r>
              <w:rPr>
                <w:i/>
              </w:rPr>
              <w:t>'Elective surgery waiting list episode—clinical urgency, code N'</w:t>
            </w:r>
            <w:r>
              <w:t xml:space="preserve"> category 2, or 365 days for patients in </w:t>
            </w:r>
            <w:r>
              <w:rPr>
                <w:i/>
              </w:rPr>
              <w:t>'Elective surgery waiting list episode-clinical urgency, code N'</w:t>
            </w:r>
            <w:r>
              <w:t xml:space="preserve"> category 3.</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lastRenderedPageBreak/>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83" w:history="1">
              <w:r>
                <w:rPr>
                  <w:rStyle w:val="Hyperlink"/>
                </w:rPr>
                <w:t>Elective surgery waiting list episode—clinical urgency, code N</w:t>
              </w:r>
            </w:hyperlink>
            <w:r>
              <w:t xml:space="preserve"> Health, Standard 01/03/2005</w:t>
            </w:r>
          </w:p>
          <w:p w:rsidR="00BC72DE" w:rsidRDefault="00BC72DE" w:rsidP="00BC72DE">
            <w:r>
              <w:t xml:space="preserve">Supersedes </w:t>
            </w:r>
            <w:hyperlink r:id="rId884" w:history="1">
              <w:r>
                <w:rPr>
                  <w:rStyle w:val="Hyperlink"/>
                </w:rPr>
                <w:t>Elective surgery waiting list episode—overdue patient status, code N</w:t>
              </w:r>
            </w:hyperlink>
            <w:r>
              <w:t xml:space="preserve"> Health, Superseded 13/12/2011</w:t>
            </w:r>
          </w:p>
          <w:p w:rsidR="00BC72DE" w:rsidRDefault="00BC72DE" w:rsidP="00BC72DE">
            <w:r>
              <w:t xml:space="preserve">Is formed using </w:t>
            </w:r>
            <w:hyperlink r:id="rId885" w:history="1">
              <w:r>
                <w:rPr>
                  <w:rStyle w:val="Hyperlink"/>
                </w:rPr>
                <w:t>Elective surgery waiting list episode—waiting time (at a census date), total days N[NNN]</w:t>
              </w:r>
            </w:hyperlink>
            <w:r>
              <w:t xml:space="preserve"> Health, Superseded 13/12/2011</w:t>
            </w:r>
          </w:p>
          <w:p w:rsidR="00BC72DE" w:rsidRDefault="00BC72DE" w:rsidP="00BC72DE">
            <w:r>
              <w:t xml:space="preserve">Is formed using </w:t>
            </w:r>
            <w:hyperlink r:id="rId886" w:history="1">
              <w:r>
                <w:rPr>
                  <w:rStyle w:val="Hyperlink"/>
                </w:rPr>
                <w:t>Elective surgery waiting list episode—waiting time (at removal), total days N[NNN]</w:t>
              </w:r>
            </w:hyperlink>
            <w:r>
              <w:t xml:space="preserve"> Health, Superseded 13/12/2011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Elective surgery waiting times (census data) DSS 1 January 2012-30 June 2012 Health, Retired 13/12/2011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31/03/2012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887" w:history="1">
                    <w:r>
                      <w:rPr>
                        <w:rStyle w:val="Hyperlink"/>
                      </w:rPr>
                      <w:t>Elective surgery waiting times (census) NMDS 2009-2012</w:t>
                    </w:r>
                  </w:hyperlink>
                  <w:r>
                    <w:t>. Therefore, data collected from 1 January 2012 to 30 June 2012 may not be directly comparable to data collected between 1 July 2011 and 31 December 2011.</w:t>
                  </w:r>
                </w:p>
              </w:tc>
            </w:tr>
          </w:tbl>
          <w:p w:rsidR="00BC72DE" w:rsidRDefault="00BC72DE" w:rsidP="00BC72DE">
            <w:r>
              <w:t>Elective surgery waiting times (census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30/09/2012</w:t>
                  </w:r>
                </w:p>
              </w:tc>
            </w:tr>
          </w:tbl>
          <w:p w:rsidR="00BC72DE" w:rsidRDefault="00BC72DE" w:rsidP="00BC72DE">
            <w:r>
              <w:t>Elective surgery waiting times (removals data) DSS 1 January 2012-30 June 2012 Health, Retired 13/12/2011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888" w:history="1">
                    <w:r>
                      <w:rPr>
                        <w:rStyle w:val="Hyperlink"/>
                      </w:rPr>
                      <w:t>Elective surgery waiting times (removals) NMDS 2009-2012</w:t>
                    </w:r>
                  </w:hyperlink>
                  <w:r>
                    <w:t>. Therefore, data collected from 1 January 2012 to 30 June 2012 may not be directly comparable to data collected between 1 July 2011 and 31 December 2011.</w:t>
                  </w:r>
                </w:p>
              </w:tc>
            </w:tr>
          </w:tbl>
          <w:p w:rsidR="00BC72DE" w:rsidRDefault="00BC72DE" w:rsidP="00BC72DE">
            <w:r>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bl>
          <w:p w:rsidR="00BC72DE" w:rsidRDefault="00BC72DE" w:rsidP="00BC72DE">
            <w:r>
              <w:t>Elective surgery waiting times cluster Health, Standard 07/12/2011</w:t>
            </w:r>
          </w:p>
        </w:tc>
      </w:tr>
    </w:tbl>
    <w:p w:rsidR="00BC72DE" w:rsidRDefault="00BC72DE" w:rsidP="00BC72DE">
      <w:pPr>
        <w:pStyle w:val="Itemtitle"/>
      </w:pPr>
      <w:bookmarkStart w:id="160" w:name="_Toc328751044"/>
      <w:r>
        <w:lastRenderedPageBreak/>
        <w:t>Radiation dose administered</w:t>
      </w:r>
      <w:r>
        <w:sym w:font="Symbol" w:char="F0D1"/>
      </w:r>
      <w:bookmarkEnd w:id="16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61" w:name="_Toc328751318"/>
            <w:r>
              <w:t>Cancer treatment—radiation dose administered, total Gray N[NN.NN]</w:t>
            </w:r>
            <w:bookmarkEnd w:id="16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408039</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largest prescribed dose of radiation administered during the initial course of treatment for cancer, measured in Gray (Gy).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treatment—radiation dose administered</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Total</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5</w:t>
            </w:r>
          </w:p>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999.97</w:t>
                  </w:r>
                </w:p>
              </w:tc>
              <w:tc>
                <w:tcPr>
                  <w:tcW w:w="0" w:type="auto"/>
                </w:tcPr>
                <w:p w:rsidR="00BC72DE" w:rsidRDefault="00BC72DE" w:rsidP="00BC72DE">
                  <w:r>
                    <w:t>Not applicable-radiotherapy was not administered</w:t>
                  </w:r>
                </w:p>
              </w:tc>
            </w:tr>
            <w:tr w:rsidR="00BC72DE" w:rsidTr="00BC72DE">
              <w:tc>
                <w:tcPr>
                  <w:tcW w:w="1200" w:type="dxa"/>
                </w:tcPr>
                <w:p w:rsidR="00BC72DE" w:rsidRDefault="00BC72DE" w:rsidP="00BC72DE">
                  <w:r>
                    <w:t>999.98</w:t>
                  </w:r>
                </w:p>
              </w:tc>
              <w:tc>
                <w:tcPr>
                  <w:tcW w:w="0" w:type="auto"/>
                </w:tcPr>
                <w:p w:rsidR="00BC72DE" w:rsidRDefault="00BC72DE" w:rsidP="00BC72DE">
                  <w:r>
                    <w:t>Unknown whether radiotherapy was administered</w:t>
                  </w:r>
                </w:p>
              </w:tc>
            </w:tr>
            <w:tr w:rsidR="00BC72DE" w:rsidTr="00BC72DE">
              <w:tc>
                <w:tcPr>
                  <w:tcW w:w="1200" w:type="dxa"/>
                </w:tcPr>
                <w:p w:rsidR="00BC72DE" w:rsidRDefault="00BC72DE" w:rsidP="00BC72DE">
                  <w:r>
                    <w:t>999.99</w:t>
                  </w:r>
                </w:p>
              </w:tc>
              <w:tc>
                <w:tcPr>
                  <w:tcW w:w="0" w:type="auto"/>
                </w:tcPr>
                <w:p w:rsidR="00BC72DE" w:rsidRDefault="00BC72DE" w:rsidP="00BC72DE">
                  <w:r>
                    <w:t>Radiotherapy was administered but the dose is not stated/inadequately described</w:t>
                  </w:r>
                </w:p>
              </w:tc>
            </w:tr>
          </w:tbl>
          <w:p w:rsidR="00BC72DE" w:rsidRDefault="00BC72DE" w:rsidP="00BC72DE"/>
        </w:tc>
      </w:tr>
      <w:tr w:rsidR="00BC72DE" w:rsidTr="00BC72DE">
        <w:tc>
          <w:tcPr>
            <w:tcW w:w="2850" w:type="dxa"/>
          </w:tcPr>
          <w:p w:rsidR="00BC72DE" w:rsidRDefault="00BC72DE" w:rsidP="00BC72DE">
            <w:r>
              <w:rPr>
                <w:i/>
              </w:rPr>
              <w:t>Unit of measure:</w:t>
            </w:r>
          </w:p>
        </w:tc>
        <w:tc>
          <w:tcPr>
            <w:tcW w:w="0" w:type="auto"/>
          </w:tcPr>
          <w:p w:rsidR="00BC72DE" w:rsidRDefault="00BC72DE" w:rsidP="00BC72DE">
            <w:r>
              <w:t>Gray (Gy)</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One gray is equivalent to 100 centigray (cGy). For example, a radiation dose of 5040 cGy equates to 50.40 Gy. This would be recorded as 50.40.</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gray (Gy) is the SI (International System of Units) unit of absorbed radiation dose of ionizing radiation (for example, X-rays), and is defined as the absorption of one joule of ionizing radiation by one kilogram of matter (usually human tissue).</w:t>
            </w:r>
          </w:p>
          <w:p w:rsidR="00BC72DE" w:rsidRDefault="00BC72DE" w:rsidP="00BC72DE">
            <w:r>
              <w:t>The radiation dose administered records the largest prescribed dose to the target. This means that for patients that have a boost treatment, the largest prescribed dose is the addition of the boost to the other phases of treatment.</w:t>
            </w:r>
          </w:p>
          <w:p w:rsidR="00BC72DE" w:rsidRDefault="00BC72DE" w:rsidP="00BC72DE">
            <w:r>
              <w:t xml:space="preserve">Record the largest prescribed dose to the target site for all courses of </w:t>
            </w:r>
            <w:r>
              <w:rPr>
                <w:b/>
              </w:rPr>
              <w:t xml:space="preserve">radiotherapy </w:t>
            </w:r>
            <w:r>
              <w:t xml:space="preserve">delivered to the patient during the initial course </w:t>
            </w:r>
            <w:r>
              <w:lastRenderedPageBreak/>
              <w:t>of treatment. The initial course of treatment is treatment administered to the patient from diagnosis and before disease progression or recurrence.</w:t>
            </w:r>
          </w:p>
          <w:p w:rsidR="00BC72DE" w:rsidRDefault="00BC72DE" w:rsidP="00BC72DE">
            <w:r>
              <w:t>The patient may receive more than one course of radiotherapy during the initial course of treatment. For example, radiotherapy may be administered to the primary site and the site of a distant metastasis. Record the radiation dose received for each course of treatment.</w:t>
            </w:r>
          </w:p>
          <w:p w:rsidR="00BC72DE" w:rsidRDefault="00BC72DE" w:rsidP="00BC72DE">
            <w:r>
              <w:t>The radiation dose administered is recorded regardless of whether the course of treatment is completed as intended, and regardless of the intent or timing of treatment.</w:t>
            </w:r>
          </w:p>
          <w:p w:rsidR="00BC72DE" w:rsidRDefault="00BC72DE" w:rsidP="00BC72DE">
            <w:r>
              <w:t>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rsidR="00BC72DE" w:rsidRDefault="00BC72DE" w:rsidP="00BC72DE">
            <w:r>
              <w:t>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rsidR="00BC72DE" w:rsidRDefault="00BC72DE" w:rsidP="00BC72DE">
            <w:r>
              <w:t>Do not include treatment with unsealed radioisotopes.</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The radiation dose will typically be found in the radiation oncologist's summary letter for the initial course of treatment or in the radiotherapy treatment summary in the patient's medical record. </w:t>
            </w:r>
          </w:p>
          <w:p w:rsidR="00BC72DE" w:rsidRDefault="00BC72DE" w:rsidP="00BC72DE">
            <w:r>
              <w:t>Determining the total dose may require assistance from the radiation oncologist for consistent coding.</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collection of specific treatment information is useful to evaluate patterns of care, the effectiveness of different treatment modalities, and treatment by patient outcome. Patient outcomes are strongly related to the radiotherapy dose delivered.</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889" w:history="1">
              <w:r>
                <w:rPr>
                  <w:rStyle w:val="Hyperlink"/>
                </w:rPr>
                <w:t>Cancer treatment—radiation dose received, total Gray N[NNNN]</w:t>
              </w:r>
            </w:hyperlink>
            <w:r>
              <w:t xml:space="preserve"> Health, Superseded 13/10/2011</w:t>
            </w:r>
          </w:p>
          <w:p w:rsidR="00BC72DE" w:rsidRDefault="00BC72DE" w:rsidP="00BC72DE">
            <w:r>
              <w:t xml:space="preserve">See also </w:t>
            </w:r>
            <w:hyperlink r:id="rId890" w:history="1">
              <w:r>
                <w:rPr>
                  <w:rStyle w:val="Hyperlink"/>
                </w:rPr>
                <w:t>Cancer treatment—radiotherapy completion date, DDMMYYYY</w:t>
              </w:r>
            </w:hyperlink>
            <w:r>
              <w:t xml:space="preserve"> Health, Standard 07/12/2011</w:t>
            </w:r>
          </w:p>
          <w:p w:rsidR="00BC72DE" w:rsidRDefault="00BC72DE" w:rsidP="00BC72DE">
            <w:r>
              <w:t xml:space="preserve">See also </w:t>
            </w:r>
            <w:hyperlink r:id="rId891" w:history="1">
              <w:r>
                <w:rPr>
                  <w:rStyle w:val="Hyperlink"/>
                </w:rPr>
                <w:t xml:space="preserve">Cancer treatment—radiotherapy fractions administered, </w:t>
              </w:r>
              <w:r>
                <w:rPr>
                  <w:rStyle w:val="Hyperlink"/>
                </w:rPr>
                <w:lastRenderedPageBreak/>
                <w:t>total fractions N[N]</w:t>
              </w:r>
            </w:hyperlink>
            <w:r>
              <w:t xml:space="preserve"> Health, Standard 07/12/2011</w:t>
            </w:r>
          </w:p>
          <w:p w:rsidR="00BC72DE" w:rsidRDefault="00BC72DE" w:rsidP="00BC72DE">
            <w:r>
              <w:t xml:space="preserve">See also </w:t>
            </w:r>
            <w:hyperlink r:id="rId892" w:history="1">
              <w:r>
                <w:rPr>
                  <w:rStyle w:val="Hyperlink"/>
                </w:rPr>
                <w:t>Cancer treatment—radiotherapy start date, DDMMYYYY</w:t>
              </w:r>
            </w:hyperlink>
            <w:r>
              <w:t xml:space="preserve"> Health, Standard 07/12/2011</w:t>
            </w:r>
          </w:p>
          <w:p w:rsidR="00BC72DE" w:rsidRDefault="00BC72DE" w:rsidP="00BC72DE">
            <w:r>
              <w:t xml:space="preserve">See also </w:t>
            </w:r>
            <w:hyperlink r:id="rId893" w:history="1">
              <w:r>
                <w:rPr>
                  <w:rStyle w:val="Hyperlink"/>
                </w:rPr>
                <w:t>Cancer treatment—radiotherapy target site, code N[N]</w:t>
              </w:r>
            </w:hyperlink>
            <w:r>
              <w:t xml:space="preserve"> Health, Standard 07/12/2011</w:t>
            </w:r>
          </w:p>
          <w:p w:rsidR="00BC72DE" w:rsidRDefault="00BC72DE" w:rsidP="00BC72DE">
            <w:r>
              <w:t xml:space="preserve">See also </w:t>
            </w:r>
            <w:hyperlink r:id="rId894" w:history="1">
              <w:r>
                <w:rPr>
                  <w:rStyle w:val="Hyperlink"/>
                </w:rPr>
                <w:t>Cancer treatment—radiotherapy treatment type, code N[N]</w:t>
              </w:r>
            </w:hyperlink>
            <w:r>
              <w:t xml:space="preserve"> Health, Standard 07/12/2011</w:t>
            </w:r>
          </w:p>
        </w:tc>
      </w:tr>
      <w:tr w:rsidR="00BC72DE" w:rsidTr="00BC72DE">
        <w:tc>
          <w:tcPr>
            <w:tcW w:w="2850" w:type="dxa"/>
          </w:tcPr>
          <w:p w:rsidR="00BC72DE" w:rsidRDefault="00BC72DE" w:rsidP="00BC72DE">
            <w:r>
              <w:rPr>
                <w:i/>
              </w:rPr>
              <w:lastRenderedPageBreak/>
              <w:t>Implementation in Data Set Specifications:</w:t>
            </w:r>
          </w:p>
        </w:tc>
        <w:tc>
          <w:tcPr>
            <w:tcW w:w="0" w:type="auto"/>
          </w:tcPr>
          <w:p w:rsidR="00BC72DE" w:rsidRDefault="00BC72DE" w:rsidP="00BC72DE">
            <w:r>
              <w:t>Radiotherapy for cancer cluster Health, Standard 07/12/2011</w:t>
            </w:r>
          </w:p>
        </w:tc>
      </w:tr>
    </w:tbl>
    <w:p w:rsidR="00BC72DE" w:rsidRDefault="00BC72DE" w:rsidP="00BC72DE">
      <w:pPr>
        <w:pStyle w:val="Itemtitle"/>
      </w:pPr>
      <w:bookmarkStart w:id="162" w:name="_Toc328751045"/>
      <w:r>
        <w:lastRenderedPageBreak/>
        <w:t>Radiotherapy completion date</w:t>
      </w:r>
      <w:r>
        <w:sym w:font="Symbol" w:char="F0A8"/>
      </w:r>
      <w:bookmarkEnd w:id="16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63" w:name="_Toc328751319"/>
            <w:r>
              <w:t>Cancer treatment—radiotherapy completion date, DDMMYYYY</w:t>
            </w:r>
            <w:bookmarkEnd w:id="16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394464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completion date of the </w:t>
            </w:r>
            <w:r>
              <w:rPr>
                <w:b/>
              </w:rPr>
              <w:t xml:space="preserve">radiotherapy </w:t>
            </w:r>
            <w:r>
              <w:t>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treatment—radiotherapy completion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rsidR="00BC72DE" w:rsidRDefault="00BC72DE" w:rsidP="00BC72DE">
            <w:r>
              <w:t>The patient may receive more than one course of radiotherapy during the initial course of treatment. For example, radiotherapy may be administered to the primary site and the site of a distant metastasis. Record the completion date for each course of treatment.</w:t>
            </w:r>
          </w:p>
          <w:p w:rsidR="00BC72DE" w:rsidRDefault="00BC72DE" w:rsidP="00BC72DE">
            <w:r>
              <w:t>The completion date of radiotherapy is recorded regardless of whether the course of treatment is completed as intended, and regardless of the intent or timing of treatment.</w:t>
            </w:r>
          </w:p>
          <w:p w:rsidR="00BC72DE" w:rsidRDefault="00BC72DE" w:rsidP="00BC72DE">
            <w:r>
              <w:t>Record the completion date for radiotherapy administered as external beam radiotherapy or brachytherapy. Do not include radiotherapy with unsealed radioisotopes.</w:t>
            </w:r>
          </w:p>
          <w:p w:rsidR="00BC72DE" w:rsidRDefault="00BC72DE" w:rsidP="00BC72DE">
            <w:r>
              <w:t>Dates of surgery, systemic agent therapies and systemic therapy procedures are collected as separate items.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The radiotherapy completion date will typically be found in the radiation oncologist's summary letter for the initial course of treatment or in the radiotherapy treatment summary in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895" w:history="1">
              <w:r>
                <w:rPr>
                  <w:rStyle w:val="Hyperlink"/>
                </w:rPr>
                <w:t>Cancer treatment—radiation dose administered, total Gray N[NN.NN]</w:t>
              </w:r>
            </w:hyperlink>
            <w:r>
              <w:t xml:space="preserve"> Health, Standard 07/12/2011</w:t>
            </w:r>
          </w:p>
          <w:p w:rsidR="00BC72DE" w:rsidRDefault="00BC72DE" w:rsidP="00BC72DE">
            <w:r>
              <w:t xml:space="preserve">See also </w:t>
            </w:r>
            <w:hyperlink r:id="rId896" w:history="1">
              <w:r>
                <w:rPr>
                  <w:rStyle w:val="Hyperlink"/>
                </w:rPr>
                <w:t>Cancer treatment—radiotherapy fractions administered, total fractions N[N]</w:t>
              </w:r>
            </w:hyperlink>
            <w:r>
              <w:t xml:space="preserve"> Health, Standard 07/12/2011</w:t>
            </w:r>
          </w:p>
          <w:p w:rsidR="00BC72DE" w:rsidRDefault="00BC72DE" w:rsidP="00BC72DE">
            <w:r>
              <w:t xml:space="preserve">See also </w:t>
            </w:r>
            <w:hyperlink r:id="rId897" w:history="1">
              <w:r>
                <w:rPr>
                  <w:rStyle w:val="Hyperlink"/>
                </w:rPr>
                <w:t>Cancer treatment—radiotherapy start date, DDMMYYYY</w:t>
              </w:r>
            </w:hyperlink>
            <w:r>
              <w:t xml:space="preserve"> Health, Standard 07/12/2011</w:t>
            </w:r>
          </w:p>
          <w:p w:rsidR="00BC72DE" w:rsidRDefault="00BC72DE" w:rsidP="00BC72DE">
            <w:r>
              <w:t xml:space="preserve">See also </w:t>
            </w:r>
            <w:hyperlink r:id="rId898" w:history="1">
              <w:r>
                <w:rPr>
                  <w:rStyle w:val="Hyperlink"/>
                </w:rPr>
                <w:t>Cancer treatment—radiotherapy target site, code N[N]</w:t>
              </w:r>
            </w:hyperlink>
            <w:r>
              <w:t xml:space="preserve"> Health, Standard 07/12/2011</w:t>
            </w:r>
          </w:p>
          <w:p w:rsidR="00BC72DE" w:rsidRDefault="00BC72DE" w:rsidP="00BC72DE">
            <w:r>
              <w:t xml:space="preserve">See also </w:t>
            </w:r>
            <w:hyperlink r:id="rId899" w:history="1">
              <w:r>
                <w:rPr>
                  <w:rStyle w:val="Hyperlink"/>
                </w:rPr>
                <w:t>Cancer treatment—radiotherapy treatment type, code N[N]</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Radiotherapy for cancer cluster Health, Standard 07/12/2011</w:t>
            </w:r>
          </w:p>
        </w:tc>
      </w:tr>
    </w:tbl>
    <w:p w:rsidR="00BC72DE" w:rsidRDefault="00BC72DE" w:rsidP="00BC72DE">
      <w:pPr>
        <w:pStyle w:val="Itemtitle"/>
      </w:pPr>
      <w:bookmarkStart w:id="164" w:name="_Toc328751046"/>
      <w:r>
        <w:lastRenderedPageBreak/>
        <w:t>Radiotherapy fractions administered</w:t>
      </w:r>
      <w:r>
        <w:sym w:font="Symbol" w:char="F0A8"/>
      </w:r>
      <w:bookmarkEnd w:id="16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65" w:name="_Toc328751320"/>
            <w:r>
              <w:t>Cancer treatment—radiotherapy fractions administered, total fractions N[N]</w:t>
            </w:r>
            <w:bookmarkEnd w:id="16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393512</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total number of </w:t>
            </w:r>
            <w:r>
              <w:rPr>
                <w:b/>
              </w:rPr>
              <w:t xml:space="preserve">radiotherapy </w:t>
            </w:r>
            <w:r>
              <w:t>sessions (fractions) administered during the initial course of treatment for cancer.</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treatment—radiotherapy fractions administered</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Total</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97</w:t>
                  </w:r>
                </w:p>
              </w:tc>
              <w:tc>
                <w:tcPr>
                  <w:tcW w:w="0" w:type="auto"/>
                </w:tcPr>
                <w:p w:rsidR="00BC72DE" w:rsidRDefault="00BC72DE" w:rsidP="00BC72DE">
                  <w:r>
                    <w:t>Not applicable-no radiotherapy was administered</w:t>
                  </w:r>
                </w:p>
              </w:tc>
            </w:tr>
            <w:tr w:rsidR="00BC72DE" w:rsidTr="00BC72DE">
              <w:tc>
                <w:tcPr>
                  <w:tcW w:w="1200" w:type="dxa"/>
                </w:tcPr>
                <w:p w:rsidR="00BC72DE" w:rsidRDefault="00BC72DE" w:rsidP="00BC72DE">
                  <w:r>
                    <w:t>98</w:t>
                  </w:r>
                </w:p>
              </w:tc>
              <w:tc>
                <w:tcPr>
                  <w:tcW w:w="0" w:type="auto"/>
                </w:tcPr>
                <w:p w:rsidR="00BC72DE" w:rsidRDefault="00BC72DE" w:rsidP="00BC72DE">
                  <w:r>
                    <w:t xml:space="preserve">Unknown whether radiotherapy was administered </w:t>
                  </w:r>
                </w:p>
              </w:tc>
            </w:tr>
            <w:tr w:rsidR="00BC72DE" w:rsidTr="00BC72DE">
              <w:tc>
                <w:tcPr>
                  <w:tcW w:w="1200" w:type="dxa"/>
                </w:tcPr>
                <w:p w:rsidR="00BC72DE" w:rsidRDefault="00BC72DE" w:rsidP="00BC72DE">
                  <w:r>
                    <w:t>99</w:t>
                  </w:r>
                </w:p>
              </w:tc>
              <w:tc>
                <w:tcPr>
                  <w:tcW w:w="0" w:type="auto"/>
                </w:tcPr>
                <w:p w:rsidR="00BC72DE" w:rsidRDefault="00BC72DE" w:rsidP="00BC72DE">
                  <w:r>
                    <w:t>Radiotherapy administered but the number of fractions 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Valid values are 1 to 96.</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rsidR="00BC72DE" w:rsidRDefault="00BC72DE" w:rsidP="00BC72DE">
            <w:r>
              <w:t>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rsidR="00BC72DE" w:rsidRDefault="00BC72DE" w:rsidP="00BC72DE">
            <w:r>
              <w:t xml:space="preserve">The patient may receive more than one course of radiotherapy during the initial course of treatment. For example, radiotherapy may be administered to the primary site and the site of a distant </w:t>
            </w:r>
            <w:r>
              <w:lastRenderedPageBreak/>
              <w:t>metastasis. Record the total radiation dose for each course of treatment.</w:t>
            </w:r>
          </w:p>
          <w:p w:rsidR="00BC72DE" w:rsidRDefault="00BC72DE" w:rsidP="00BC72DE">
            <w:r>
              <w:t>The number of fractions administered is recorded regardless of whether the course of treatment is completed as intended and regardless of the intent or timing of treatment.</w:t>
            </w:r>
          </w:p>
          <w:p w:rsidR="00BC72DE" w:rsidRDefault="00BC72DE" w:rsidP="00BC72DE">
            <w:r>
              <w:t>The number of radiotherapy fractions recorded should include any boost.</w:t>
            </w:r>
          </w:p>
          <w:p w:rsidR="00BC72DE" w:rsidRDefault="00BC72DE" w:rsidP="00BC72DE">
            <w:r>
              <w:t xml:space="preserve">Brachytherapy (or implants) may be delivered more than </w:t>
            </w:r>
            <w:proofErr w:type="gramStart"/>
            <w:r>
              <w:t>once,</w:t>
            </w:r>
            <w:proofErr w:type="gramEnd"/>
            <w:r>
              <w:t xml:space="preserve"> each treatment is recorded as a fraction.</w:t>
            </w:r>
          </w:p>
          <w:p w:rsidR="00BC72DE" w:rsidRDefault="00BC72DE" w:rsidP="00BC72DE">
            <w:r>
              <w:t>Do not include treatment with unsealed radioisotopes.</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The number of radiotherapy fractions delivered will typically be found in the radiation oncologist's summary letter for the initial course of treatment or in the radiotherapy treatment summary in the patient's medical record. </w:t>
            </w:r>
          </w:p>
          <w:p w:rsidR="00BC72DE" w:rsidRDefault="00BC72DE" w:rsidP="00BC72DE">
            <w:r>
              <w:t>Determining the number of fractions may require assistance from the radiation oncologist for consistent coding.</w:t>
            </w:r>
          </w:p>
        </w:tc>
      </w:tr>
      <w:tr w:rsidR="00BC72DE" w:rsidTr="00BC72DE">
        <w:tc>
          <w:tcPr>
            <w:tcW w:w="2850" w:type="dxa"/>
          </w:tcPr>
          <w:p w:rsidR="00BC72DE" w:rsidRDefault="00BC72DE" w:rsidP="00BC72DE">
            <w:r>
              <w:rPr>
                <w:i/>
              </w:rPr>
              <w:t>Comments:</w:t>
            </w:r>
          </w:p>
        </w:tc>
        <w:tc>
          <w:tcPr>
            <w:tcW w:w="0" w:type="auto"/>
          </w:tcPr>
          <w:p w:rsidR="00BC72DE" w:rsidRDefault="00BC72DE" w:rsidP="00BC72DE">
            <w:r>
              <w:t xml:space="preserve">The collection of specific treatment information is useful to evaluate patterns of care, the effectiveness of different treatment modalities, and treatment by patient outcome. </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00" w:history="1">
              <w:r>
                <w:rPr>
                  <w:rStyle w:val="Hyperlink"/>
                </w:rPr>
                <w:t>Cancer treatment—radiation dose administered, total Gray N[NN.NN]</w:t>
              </w:r>
            </w:hyperlink>
            <w:r>
              <w:t xml:space="preserve"> Health, Standard 07/12/2011</w:t>
            </w:r>
          </w:p>
          <w:p w:rsidR="00BC72DE" w:rsidRDefault="00BC72DE" w:rsidP="00BC72DE">
            <w:r>
              <w:t xml:space="preserve">See also </w:t>
            </w:r>
            <w:hyperlink r:id="rId901" w:history="1">
              <w:r>
                <w:rPr>
                  <w:rStyle w:val="Hyperlink"/>
                </w:rPr>
                <w:t>Cancer treatment—radiotherapy completion date, DDMMYYYY</w:t>
              </w:r>
            </w:hyperlink>
            <w:r>
              <w:t xml:space="preserve"> Health, Standard 07/12/2011</w:t>
            </w:r>
          </w:p>
          <w:p w:rsidR="00BC72DE" w:rsidRDefault="00BC72DE" w:rsidP="00BC72DE">
            <w:r>
              <w:t xml:space="preserve">See also </w:t>
            </w:r>
            <w:hyperlink r:id="rId902" w:history="1">
              <w:r>
                <w:rPr>
                  <w:rStyle w:val="Hyperlink"/>
                </w:rPr>
                <w:t>Cancer treatment—radiotherapy start date, DDMMYYYY</w:t>
              </w:r>
            </w:hyperlink>
            <w:r>
              <w:t xml:space="preserve"> Health, Standard 07/12/2011</w:t>
            </w:r>
          </w:p>
          <w:p w:rsidR="00BC72DE" w:rsidRDefault="00BC72DE" w:rsidP="00BC72DE">
            <w:r>
              <w:t xml:space="preserve">See also </w:t>
            </w:r>
            <w:hyperlink r:id="rId903" w:history="1">
              <w:r>
                <w:rPr>
                  <w:rStyle w:val="Hyperlink"/>
                </w:rPr>
                <w:t>Cancer treatment—radiotherapy target site, code N[N]</w:t>
              </w:r>
            </w:hyperlink>
            <w:r>
              <w:t xml:space="preserve"> Health, Standard 07/12/2011</w:t>
            </w:r>
          </w:p>
          <w:p w:rsidR="00BC72DE" w:rsidRDefault="00BC72DE" w:rsidP="00BC72DE">
            <w:r>
              <w:t xml:space="preserve">See also </w:t>
            </w:r>
            <w:hyperlink r:id="rId904" w:history="1">
              <w:r>
                <w:rPr>
                  <w:rStyle w:val="Hyperlink"/>
                </w:rPr>
                <w:t>Cancer treatment—radiotherapy treatment type, code N[N]</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Radiotherapy for cancer cluster Health, Standard 07/12/2011</w:t>
            </w:r>
          </w:p>
        </w:tc>
      </w:tr>
    </w:tbl>
    <w:p w:rsidR="00BC72DE" w:rsidRDefault="00BC72DE" w:rsidP="00BC72DE">
      <w:pPr>
        <w:pStyle w:val="Itemtitle"/>
      </w:pPr>
      <w:bookmarkStart w:id="166" w:name="_Toc328751047"/>
      <w:r>
        <w:lastRenderedPageBreak/>
        <w:t>Radiotherapy start date</w:t>
      </w:r>
      <w:r>
        <w:sym w:font="Symbol" w:char="F0A8"/>
      </w:r>
      <w:bookmarkEnd w:id="16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67" w:name="_Toc328751321"/>
            <w:r>
              <w:t>Cancer treatment—radiotherapy start date, DDMMYYYY</w:t>
            </w:r>
            <w:bookmarkEnd w:id="16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393497</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start date of the </w:t>
            </w:r>
            <w:r>
              <w:rPr>
                <w:b/>
              </w:rPr>
              <w:t>radiotherapy</w:t>
            </w:r>
            <w:r>
              <w:t xml:space="preserve"> 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treatment—radiotherapy start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Record the first or earliest date radiotherapy commenced for all courses of radiotherapy administered during the initial course of treatment. The initial course of treatment includes all treatments administered to the patient from diagnosis and before disease progression or recurrence.</w:t>
            </w:r>
          </w:p>
          <w:p w:rsidR="00BC72DE" w:rsidRDefault="00BC72DE" w:rsidP="00BC72DE">
            <w:r>
              <w:t>The patient may receive more than one course of radiotherapy during the initial course of treatment. For example, in the treatment of cancer, radiotherapy may be administered to the primary site and the site of a distant metastasis. Record the start date for each course of treatment.</w:t>
            </w:r>
          </w:p>
          <w:p w:rsidR="00BC72DE" w:rsidRDefault="00BC72DE" w:rsidP="00BC72DE">
            <w:r>
              <w:t>The start date of radiotherapy is recorded regardless of whether the course of treatment is completed as intended, and regardless of the intent or timing of treatment.</w:t>
            </w:r>
          </w:p>
          <w:p w:rsidR="00BC72DE" w:rsidRDefault="00BC72DE" w:rsidP="00BC72DE">
            <w:r>
              <w:t>Record the start date for radiotherapy administered as external beam radiotherapy or brachytherapy. Do not include radiotherapy with unsealed radioisotopes.</w:t>
            </w:r>
          </w:p>
          <w:p w:rsidR="00BC72DE" w:rsidRDefault="00BC72DE" w:rsidP="00BC72DE">
            <w: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i/>
              </w:rPr>
              <w:t>Patient—radiotherapy start date, DDMMYYYY</w:t>
            </w:r>
            <w:r>
              <w:t>.</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 xml:space="preserve">The radiotherapy commencement date(s) will typically be found in the radiation oncologist's summary letter for the initial course of treatment or in the radiotherapy treatment summary in the </w:t>
            </w:r>
            <w:r>
              <w:lastRenderedPageBreak/>
              <w:t>patient's medical record. </w:t>
            </w:r>
          </w:p>
        </w:tc>
      </w:tr>
      <w:tr w:rsidR="00BC72DE" w:rsidTr="00BC72DE">
        <w:tc>
          <w:tcPr>
            <w:tcW w:w="2850" w:type="dxa"/>
          </w:tcPr>
          <w:p w:rsidR="00BC72DE" w:rsidRDefault="00BC72DE" w:rsidP="00BC72DE">
            <w:r>
              <w:rPr>
                <w:i/>
              </w:rPr>
              <w:lastRenderedPageBreak/>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05" w:history="1">
              <w:r>
                <w:rPr>
                  <w:rStyle w:val="Hyperlink"/>
                </w:rPr>
                <w:t>Cancer treatment—radiation dose administered, total Gray N[NN.NN]</w:t>
              </w:r>
            </w:hyperlink>
            <w:r>
              <w:t xml:space="preserve"> Health, Standard 07/12/2011</w:t>
            </w:r>
          </w:p>
          <w:p w:rsidR="00BC72DE" w:rsidRDefault="00BC72DE" w:rsidP="00BC72DE">
            <w:r>
              <w:t xml:space="preserve">See also </w:t>
            </w:r>
            <w:hyperlink r:id="rId906" w:history="1">
              <w:r>
                <w:rPr>
                  <w:rStyle w:val="Hyperlink"/>
                </w:rPr>
                <w:t>Cancer treatment—radiotherapy completion date, DDMMYYYY</w:t>
              </w:r>
            </w:hyperlink>
            <w:r>
              <w:t xml:space="preserve"> Health, Standard 07/12/2011</w:t>
            </w:r>
          </w:p>
          <w:p w:rsidR="00BC72DE" w:rsidRDefault="00BC72DE" w:rsidP="00BC72DE">
            <w:r>
              <w:t xml:space="preserve">See also </w:t>
            </w:r>
            <w:hyperlink r:id="rId907" w:history="1">
              <w:r>
                <w:rPr>
                  <w:rStyle w:val="Hyperlink"/>
                </w:rPr>
                <w:t>Cancer treatment—radiotherapy fractions administered, total fractions N[N]</w:t>
              </w:r>
            </w:hyperlink>
            <w:r>
              <w:t xml:space="preserve"> Health, Standard 07/12/2011</w:t>
            </w:r>
          </w:p>
          <w:p w:rsidR="00BC72DE" w:rsidRDefault="00BC72DE" w:rsidP="00BC72DE">
            <w:r>
              <w:t xml:space="preserve">See also </w:t>
            </w:r>
            <w:hyperlink r:id="rId908" w:history="1">
              <w:r>
                <w:rPr>
                  <w:rStyle w:val="Hyperlink"/>
                </w:rPr>
                <w:t>Cancer treatment—radiotherapy target site, code N[N]</w:t>
              </w:r>
            </w:hyperlink>
            <w:r>
              <w:t xml:space="preserve"> Health, Standard 07/12/2011</w:t>
            </w:r>
          </w:p>
          <w:p w:rsidR="00BC72DE" w:rsidRDefault="00BC72DE" w:rsidP="00BC72DE">
            <w:r>
              <w:t xml:space="preserve">See also </w:t>
            </w:r>
            <w:hyperlink r:id="rId909" w:history="1">
              <w:r>
                <w:rPr>
                  <w:rStyle w:val="Hyperlink"/>
                </w:rPr>
                <w:t>Cancer treatment—radiotherapy treatment type, code N[N]</w:t>
              </w:r>
            </w:hyperlink>
            <w:r>
              <w:t xml:space="preserve"> Health, Standard 07/12/2011</w:t>
            </w:r>
          </w:p>
          <w:p w:rsidR="00BC72DE" w:rsidRDefault="00BC72DE" w:rsidP="00BC72DE">
            <w:r>
              <w:t xml:space="preserve">See also </w:t>
            </w:r>
            <w:hyperlink r:id="rId910" w:history="1">
              <w:r>
                <w:rPr>
                  <w:rStyle w:val="Hyperlink"/>
                </w:rPr>
                <w:t>Patient—radiotherapy start date, DDMMYYYY</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Radiotherapy for cancer cluster Health, Standard 07/12/2011</w:t>
            </w:r>
          </w:p>
        </w:tc>
      </w:tr>
    </w:tbl>
    <w:p w:rsidR="00BC72DE" w:rsidRDefault="00BC72DE" w:rsidP="00BC72DE">
      <w:pPr>
        <w:pStyle w:val="Itemtitle"/>
      </w:pPr>
      <w:bookmarkStart w:id="168" w:name="_Toc328751048"/>
      <w:r>
        <w:lastRenderedPageBreak/>
        <w:t xml:space="preserve">Radiotherapy target site </w:t>
      </w:r>
      <w:r>
        <w:sym w:font="Symbol" w:char="F0A8"/>
      </w:r>
      <w:bookmarkEnd w:id="16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69" w:name="_Toc328751322"/>
            <w:r>
              <w:t>Cancer treatment—radiotherapy target site, code N[N]</w:t>
            </w:r>
            <w:bookmarkEnd w:id="16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393422</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target site of </w:t>
            </w:r>
            <w:r>
              <w:rPr>
                <w:b/>
              </w:rPr>
              <w:t xml:space="preserve">radiotherapy </w:t>
            </w:r>
            <w:r>
              <w:t>administered during the initial course of treatment for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treatment—radiotherapy target site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Primary site only</w:t>
                  </w:r>
                </w:p>
              </w:tc>
            </w:tr>
            <w:tr w:rsidR="00BC72DE" w:rsidTr="00BC72DE">
              <w:tc>
                <w:tcPr>
                  <w:tcW w:w="1200" w:type="dxa"/>
                </w:tcPr>
                <w:p w:rsidR="00BC72DE" w:rsidRDefault="00BC72DE" w:rsidP="00BC72DE">
                  <w:r>
                    <w:t>2</w:t>
                  </w:r>
                </w:p>
              </w:tc>
              <w:tc>
                <w:tcPr>
                  <w:tcW w:w="0" w:type="auto"/>
                </w:tcPr>
                <w:p w:rsidR="00BC72DE" w:rsidRDefault="00BC72DE" w:rsidP="00BC72DE">
                  <w:r>
                    <w:t>Regional nodes only</w:t>
                  </w:r>
                </w:p>
              </w:tc>
            </w:tr>
            <w:tr w:rsidR="00BC72DE" w:rsidTr="00BC72DE">
              <w:tc>
                <w:tcPr>
                  <w:tcW w:w="1200" w:type="dxa"/>
                </w:tcPr>
                <w:p w:rsidR="00BC72DE" w:rsidRDefault="00BC72DE" w:rsidP="00BC72DE">
                  <w:r>
                    <w:t>3</w:t>
                  </w:r>
                </w:p>
              </w:tc>
              <w:tc>
                <w:tcPr>
                  <w:tcW w:w="0" w:type="auto"/>
                </w:tcPr>
                <w:p w:rsidR="00BC72DE" w:rsidRDefault="00BC72DE" w:rsidP="00BC72DE">
                  <w:r>
                    <w:t>Distant metastases only</w:t>
                  </w:r>
                </w:p>
              </w:tc>
            </w:tr>
            <w:tr w:rsidR="00BC72DE" w:rsidTr="00BC72DE">
              <w:tc>
                <w:tcPr>
                  <w:tcW w:w="1200" w:type="dxa"/>
                </w:tcPr>
                <w:p w:rsidR="00BC72DE" w:rsidRDefault="00BC72DE" w:rsidP="00BC72DE">
                  <w:r>
                    <w:t>4</w:t>
                  </w:r>
                </w:p>
              </w:tc>
              <w:tc>
                <w:tcPr>
                  <w:tcW w:w="0" w:type="auto"/>
                </w:tcPr>
                <w:p w:rsidR="00BC72DE" w:rsidRDefault="00BC72DE" w:rsidP="00BC72DE">
                  <w:r>
                    <w:t>Primary site and regional nodes</w:t>
                  </w:r>
                </w:p>
              </w:tc>
            </w:tr>
            <w:tr w:rsidR="00BC72DE" w:rsidTr="00BC72DE">
              <w:tc>
                <w:tcPr>
                  <w:tcW w:w="1200" w:type="dxa"/>
                </w:tcPr>
                <w:p w:rsidR="00BC72DE" w:rsidRDefault="00BC72DE" w:rsidP="00BC72DE">
                  <w:r>
                    <w:t>5</w:t>
                  </w:r>
                </w:p>
              </w:tc>
              <w:tc>
                <w:tcPr>
                  <w:tcW w:w="0" w:type="auto"/>
                </w:tcPr>
                <w:p w:rsidR="00BC72DE" w:rsidRDefault="00BC72DE" w:rsidP="00BC72DE">
                  <w:r>
                    <w:t>Primary site and distant metastases</w:t>
                  </w:r>
                </w:p>
              </w:tc>
            </w:tr>
            <w:tr w:rsidR="00BC72DE" w:rsidTr="00BC72DE">
              <w:tc>
                <w:tcPr>
                  <w:tcW w:w="1200" w:type="dxa"/>
                </w:tcPr>
                <w:p w:rsidR="00BC72DE" w:rsidRDefault="00BC72DE" w:rsidP="00BC72DE">
                  <w:r>
                    <w:t>6</w:t>
                  </w:r>
                </w:p>
              </w:tc>
              <w:tc>
                <w:tcPr>
                  <w:tcW w:w="0" w:type="auto"/>
                </w:tcPr>
                <w:p w:rsidR="00BC72DE" w:rsidRDefault="00BC72DE" w:rsidP="00BC72DE">
                  <w:r>
                    <w:t>Primary site, regional nodes and distant metastases</w:t>
                  </w:r>
                </w:p>
              </w:tc>
            </w:tr>
            <w:tr w:rsidR="00BC72DE" w:rsidTr="00BC72DE">
              <w:tc>
                <w:tcPr>
                  <w:tcW w:w="1200" w:type="dxa"/>
                </w:tcPr>
                <w:p w:rsidR="00BC72DE" w:rsidRDefault="00BC72DE" w:rsidP="00BC72DE">
                  <w:r>
                    <w:t>7</w:t>
                  </w:r>
                </w:p>
              </w:tc>
              <w:tc>
                <w:tcPr>
                  <w:tcW w:w="0" w:type="auto"/>
                </w:tcPr>
                <w:p w:rsidR="00BC72DE" w:rsidRDefault="00BC72DE" w:rsidP="00BC72DE">
                  <w:r>
                    <w:t>Regional nodes and distant metastases</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97</w:t>
                  </w:r>
                </w:p>
              </w:tc>
              <w:tc>
                <w:tcPr>
                  <w:tcW w:w="0" w:type="auto"/>
                </w:tcPr>
                <w:p w:rsidR="00BC72DE" w:rsidRDefault="00BC72DE" w:rsidP="00BC72DE">
                  <w:r>
                    <w:t>Not applicable-radiotherapy was not administered</w:t>
                  </w:r>
                </w:p>
              </w:tc>
            </w:tr>
            <w:tr w:rsidR="00BC72DE" w:rsidTr="00BC72DE">
              <w:tc>
                <w:tcPr>
                  <w:tcW w:w="1200" w:type="dxa"/>
                </w:tcPr>
                <w:p w:rsidR="00BC72DE" w:rsidRDefault="00BC72DE" w:rsidP="00BC72DE">
                  <w:r>
                    <w:t>98</w:t>
                  </w:r>
                </w:p>
              </w:tc>
              <w:tc>
                <w:tcPr>
                  <w:tcW w:w="0" w:type="auto"/>
                </w:tcPr>
                <w:p w:rsidR="00BC72DE" w:rsidRDefault="00BC72DE" w:rsidP="00BC72DE">
                  <w:r>
                    <w:t xml:space="preserve">Unknown whether radiotherapy was administered </w:t>
                  </w:r>
                </w:p>
              </w:tc>
            </w:tr>
            <w:tr w:rsidR="00BC72DE" w:rsidTr="00BC72DE">
              <w:tc>
                <w:tcPr>
                  <w:tcW w:w="1200" w:type="dxa"/>
                </w:tcPr>
                <w:p w:rsidR="00BC72DE" w:rsidRDefault="00BC72DE" w:rsidP="00BC72DE">
                  <w:r>
                    <w:t>99</w:t>
                  </w:r>
                </w:p>
              </w:tc>
              <w:tc>
                <w:tcPr>
                  <w:tcW w:w="0" w:type="auto"/>
                </w:tcPr>
                <w:p w:rsidR="00BC72DE" w:rsidRDefault="00BC72DE" w:rsidP="00BC72DE">
                  <w:r>
                    <w:t>Radiotherapy was administered but the site 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More than one site may be targeted for radiotherapy during the initial course of treatment; select the appropriate code value.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lastRenderedPageBreak/>
              <w:t>Guide for use:</w:t>
            </w:r>
          </w:p>
        </w:tc>
        <w:tc>
          <w:tcPr>
            <w:tcW w:w="0" w:type="auto"/>
          </w:tcPr>
          <w:p w:rsidR="00BC72DE" w:rsidRDefault="00BC72DE" w:rsidP="00BC72DE">
            <w:r>
              <w:t>The target site is collected for all courses of radiotherapy administered to the patient during the initial course of treatment. The initial course of treatment includes all treatments administered to the patient from diagnosis and before disease progression or recurrence.</w:t>
            </w:r>
          </w:p>
          <w:p w:rsidR="00BC72DE" w:rsidRDefault="00BC72DE" w:rsidP="00BC72DE">
            <w:r>
              <w:t>The target site for radiotherapy is recorded regardless of whether the course of treatment is completed as intended, the intent or timing of the radiotherapy, and the radiation therapy treatment modality.</w:t>
            </w:r>
          </w:p>
          <w:p w:rsidR="00BC72DE" w:rsidRDefault="00BC72DE" w:rsidP="00BC72DE">
            <w:r>
              <w:t>Record the value representing all the sites targeted for radiotherapy during the initial course of treatment. There may be more than one site targeted for treatment. For example, the primary tumour site and the site of a distant metastasis may receive radiotherapy as part of the initial course of treatment. In this case code "5" would be recorded.</w:t>
            </w:r>
          </w:p>
          <w:p w:rsidR="00BC72DE" w:rsidRDefault="00BC72DE" w:rsidP="00BC72DE">
            <w:r>
              <w:t>The target site for surgery is collected as a separate data item. </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 xml:space="preserve">This information should be obtained from the patient's radiotherapy records. </w:t>
            </w:r>
          </w:p>
          <w:p w:rsidR="00BC72DE" w:rsidRDefault="00BC72DE" w:rsidP="00BC72DE">
            <w:r>
              <w:t>Determining the target site of radiotherapy may require assistance from the radiation oncologist for consistent coding.</w:t>
            </w:r>
          </w:p>
        </w:tc>
      </w:tr>
      <w:tr w:rsidR="00BC72DE" w:rsidTr="00BC72DE">
        <w:tc>
          <w:tcPr>
            <w:tcW w:w="2850" w:type="dxa"/>
          </w:tcPr>
          <w:p w:rsidR="00BC72DE" w:rsidRDefault="00BC72DE" w:rsidP="00BC72DE">
            <w:r>
              <w:rPr>
                <w:i/>
              </w:rPr>
              <w:t>Comments:</w:t>
            </w:r>
          </w:p>
        </w:tc>
        <w:tc>
          <w:tcPr>
            <w:tcW w:w="0" w:type="auto"/>
          </w:tcPr>
          <w:p w:rsidR="00BC72DE" w:rsidRDefault="00BC72DE" w:rsidP="00BC72DE">
            <w:r>
              <w:t xml:space="preserve">This is collected to identify which sites are targeted by radiotherapy and is useful in evaluating patterns of care and patient outcomes. </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11" w:history="1">
              <w:r>
                <w:rPr>
                  <w:rStyle w:val="Hyperlink"/>
                </w:rPr>
                <w:t>Cancer treatment—radiation dose administered, total Gray N[NN.NN]</w:t>
              </w:r>
            </w:hyperlink>
            <w:r>
              <w:t xml:space="preserve"> Health, Standard 07/12/2011</w:t>
            </w:r>
          </w:p>
          <w:p w:rsidR="00BC72DE" w:rsidRDefault="00BC72DE" w:rsidP="00BC72DE">
            <w:r>
              <w:t xml:space="preserve">See also </w:t>
            </w:r>
            <w:hyperlink r:id="rId912" w:history="1">
              <w:r>
                <w:rPr>
                  <w:rStyle w:val="Hyperlink"/>
                </w:rPr>
                <w:t>Cancer treatment—radiotherapy completion date, DDMMYYYY</w:t>
              </w:r>
            </w:hyperlink>
            <w:r>
              <w:t xml:space="preserve"> Health, Standard 07/12/2011</w:t>
            </w:r>
          </w:p>
          <w:p w:rsidR="00BC72DE" w:rsidRDefault="00BC72DE" w:rsidP="00BC72DE">
            <w:r>
              <w:t xml:space="preserve">See also </w:t>
            </w:r>
            <w:hyperlink r:id="rId913" w:history="1">
              <w:r>
                <w:rPr>
                  <w:rStyle w:val="Hyperlink"/>
                </w:rPr>
                <w:t>Cancer treatment—radiotherapy fractions administered, total fractions N[N]</w:t>
              </w:r>
            </w:hyperlink>
            <w:r>
              <w:t xml:space="preserve"> Health, Standard 07/12/2011</w:t>
            </w:r>
          </w:p>
          <w:p w:rsidR="00BC72DE" w:rsidRDefault="00BC72DE" w:rsidP="00BC72DE">
            <w:r>
              <w:t xml:space="preserve">See also </w:t>
            </w:r>
            <w:hyperlink r:id="rId914" w:history="1">
              <w:r>
                <w:rPr>
                  <w:rStyle w:val="Hyperlink"/>
                </w:rPr>
                <w:t>Cancer treatment—radiotherapy start date, DDMMYYYY</w:t>
              </w:r>
            </w:hyperlink>
            <w:r>
              <w:t xml:space="preserve"> Health, Standard 07/12/2011</w:t>
            </w:r>
          </w:p>
          <w:p w:rsidR="00BC72DE" w:rsidRDefault="00BC72DE" w:rsidP="00BC72DE">
            <w:r>
              <w:t xml:space="preserve">See also </w:t>
            </w:r>
            <w:hyperlink r:id="rId915" w:history="1">
              <w:r>
                <w:rPr>
                  <w:rStyle w:val="Hyperlink"/>
                </w:rPr>
                <w:t>Cancer treatment—radiotherapy treatment type, code N[N]</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Radiotherapy for cancer cluster Health, Standard 07/12/2011</w:t>
            </w:r>
          </w:p>
        </w:tc>
      </w:tr>
    </w:tbl>
    <w:p w:rsidR="00BC72DE" w:rsidRDefault="00BC72DE" w:rsidP="00BC72DE">
      <w:pPr>
        <w:pStyle w:val="Itemtitle"/>
      </w:pPr>
      <w:bookmarkStart w:id="170" w:name="_Toc328751049"/>
      <w:r>
        <w:lastRenderedPageBreak/>
        <w:t>Radiotherapy treatment type</w:t>
      </w:r>
      <w:r>
        <w:sym w:font="Symbol" w:char="F0A8"/>
      </w:r>
      <w:bookmarkEnd w:id="17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71" w:name="_Toc328751323"/>
            <w:r>
              <w:t>Cancer treatment—radiotherapy treatment type, code N[N]</w:t>
            </w:r>
            <w:bookmarkEnd w:id="171"/>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Radiotherapy treatment modality</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399526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type of </w:t>
            </w:r>
            <w:r>
              <w:rPr>
                <w:b/>
              </w:rPr>
              <w:t xml:space="preserve">radiotherapy </w:t>
            </w:r>
            <w:r>
              <w:t>administered during the initial course of treatment for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treatment—radiotherapy treatment type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External beam radiotherapy  only</w:t>
                  </w:r>
                </w:p>
              </w:tc>
            </w:tr>
            <w:tr w:rsidR="00BC72DE" w:rsidTr="00BC72DE">
              <w:tc>
                <w:tcPr>
                  <w:tcW w:w="1200" w:type="dxa"/>
                </w:tcPr>
                <w:p w:rsidR="00BC72DE" w:rsidRDefault="00BC72DE" w:rsidP="00BC72DE">
                  <w:r>
                    <w:t>2</w:t>
                  </w:r>
                </w:p>
              </w:tc>
              <w:tc>
                <w:tcPr>
                  <w:tcW w:w="0" w:type="auto"/>
                </w:tcPr>
                <w:p w:rsidR="00BC72DE" w:rsidRDefault="00BC72DE" w:rsidP="00BC72DE">
                  <w:r>
                    <w:t>Brachytherapy only</w:t>
                  </w:r>
                </w:p>
              </w:tc>
            </w:tr>
            <w:tr w:rsidR="00BC72DE" w:rsidTr="00BC72DE">
              <w:tc>
                <w:tcPr>
                  <w:tcW w:w="1200" w:type="dxa"/>
                </w:tcPr>
                <w:p w:rsidR="00BC72DE" w:rsidRDefault="00BC72DE" w:rsidP="00BC72DE">
                  <w:r>
                    <w:t>3</w:t>
                  </w:r>
                </w:p>
              </w:tc>
              <w:tc>
                <w:tcPr>
                  <w:tcW w:w="0" w:type="auto"/>
                </w:tcPr>
                <w:p w:rsidR="00BC72DE" w:rsidRDefault="00BC72DE" w:rsidP="00BC72DE">
                  <w:r>
                    <w:t>Unsealed radioisotopes only</w:t>
                  </w:r>
                </w:p>
              </w:tc>
            </w:tr>
            <w:tr w:rsidR="00BC72DE" w:rsidTr="00BC72DE">
              <w:tc>
                <w:tcPr>
                  <w:tcW w:w="1200" w:type="dxa"/>
                </w:tcPr>
                <w:p w:rsidR="00BC72DE" w:rsidRDefault="00BC72DE" w:rsidP="00BC72DE">
                  <w:r>
                    <w:t>4</w:t>
                  </w:r>
                </w:p>
              </w:tc>
              <w:tc>
                <w:tcPr>
                  <w:tcW w:w="0" w:type="auto"/>
                </w:tcPr>
                <w:p w:rsidR="00BC72DE" w:rsidRDefault="00BC72DE" w:rsidP="00BC72DE">
                  <w:r>
                    <w:t xml:space="preserve">External beam radiotherapy and brachytherapy </w:t>
                  </w:r>
                </w:p>
              </w:tc>
            </w:tr>
            <w:tr w:rsidR="00BC72DE" w:rsidTr="00BC72DE">
              <w:tc>
                <w:tcPr>
                  <w:tcW w:w="1200" w:type="dxa"/>
                </w:tcPr>
                <w:p w:rsidR="00BC72DE" w:rsidRDefault="00BC72DE" w:rsidP="00BC72DE">
                  <w:r>
                    <w:t>5</w:t>
                  </w:r>
                </w:p>
              </w:tc>
              <w:tc>
                <w:tcPr>
                  <w:tcW w:w="0" w:type="auto"/>
                </w:tcPr>
                <w:p w:rsidR="00BC72DE" w:rsidRDefault="00BC72DE" w:rsidP="00BC72DE">
                  <w:r>
                    <w:t>External beam radiotherapy and unsealed radioisotopes</w:t>
                  </w:r>
                </w:p>
              </w:tc>
            </w:tr>
            <w:tr w:rsidR="00BC72DE" w:rsidTr="00BC72DE">
              <w:tc>
                <w:tcPr>
                  <w:tcW w:w="1200" w:type="dxa"/>
                </w:tcPr>
                <w:p w:rsidR="00BC72DE" w:rsidRDefault="00BC72DE" w:rsidP="00BC72DE">
                  <w:r>
                    <w:t>6</w:t>
                  </w:r>
                </w:p>
              </w:tc>
              <w:tc>
                <w:tcPr>
                  <w:tcW w:w="0" w:type="auto"/>
                </w:tcPr>
                <w:p w:rsidR="00BC72DE" w:rsidRDefault="00BC72DE" w:rsidP="00BC72DE">
                  <w:r>
                    <w:t xml:space="preserve">Brachytherapy and unsealed radioisotopes </w:t>
                  </w:r>
                </w:p>
              </w:tc>
            </w:tr>
            <w:tr w:rsidR="00BC72DE" w:rsidTr="00BC72DE">
              <w:tc>
                <w:tcPr>
                  <w:tcW w:w="1200" w:type="dxa"/>
                </w:tcPr>
                <w:p w:rsidR="00BC72DE" w:rsidRDefault="00BC72DE" w:rsidP="00BC72DE">
                  <w:r>
                    <w:t>7</w:t>
                  </w:r>
                </w:p>
              </w:tc>
              <w:tc>
                <w:tcPr>
                  <w:tcW w:w="0" w:type="auto"/>
                </w:tcPr>
                <w:p w:rsidR="00BC72DE" w:rsidRDefault="00BC72DE" w:rsidP="00BC72DE">
                  <w:r>
                    <w:t>External beam radiotherapy, brachytherapy and unsealed radioisotopes</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97</w:t>
                  </w:r>
                </w:p>
              </w:tc>
              <w:tc>
                <w:tcPr>
                  <w:tcW w:w="0" w:type="auto"/>
                </w:tcPr>
                <w:p w:rsidR="00BC72DE" w:rsidRDefault="00BC72DE" w:rsidP="00BC72DE">
                  <w:r>
                    <w:t>Not applicable-radiotherapy was not administered</w:t>
                  </w:r>
                </w:p>
              </w:tc>
            </w:tr>
            <w:tr w:rsidR="00BC72DE" w:rsidTr="00BC72DE">
              <w:tc>
                <w:tcPr>
                  <w:tcW w:w="1200" w:type="dxa"/>
                </w:tcPr>
                <w:p w:rsidR="00BC72DE" w:rsidRDefault="00BC72DE" w:rsidP="00BC72DE">
                  <w:r>
                    <w:t>98</w:t>
                  </w:r>
                </w:p>
              </w:tc>
              <w:tc>
                <w:tcPr>
                  <w:tcW w:w="0" w:type="auto"/>
                </w:tcPr>
                <w:p w:rsidR="00BC72DE" w:rsidRDefault="00BC72DE" w:rsidP="00BC72DE">
                  <w:r>
                    <w:t xml:space="preserve">Unknown whether radiotherapy was administered </w:t>
                  </w:r>
                </w:p>
              </w:tc>
            </w:tr>
            <w:tr w:rsidR="00BC72DE" w:rsidTr="00BC72DE">
              <w:tc>
                <w:tcPr>
                  <w:tcW w:w="1200" w:type="dxa"/>
                </w:tcPr>
                <w:p w:rsidR="00BC72DE" w:rsidRDefault="00BC72DE" w:rsidP="00BC72DE">
                  <w:r>
                    <w:t>99</w:t>
                  </w:r>
                </w:p>
              </w:tc>
              <w:tc>
                <w:tcPr>
                  <w:tcW w:w="0" w:type="auto"/>
                </w:tcPr>
                <w:p w:rsidR="00BC72DE" w:rsidRDefault="00BC72DE" w:rsidP="00BC72DE">
                  <w:r>
                    <w:t>Radiotherapy was administered but the treatment type 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More than one radiotherapy treatment type may be delivered during the initial course of treatment; select the appropriate code value.</w:t>
            </w:r>
          </w:p>
          <w:p w:rsidR="00BC72DE" w:rsidRDefault="00BC72DE" w:rsidP="00BC72DE">
            <w:r>
              <w:t>The difference between the types of radiotherapy relates to the position of the radiation source:</w:t>
            </w:r>
          </w:p>
          <w:p w:rsidR="00BC72DE" w:rsidRDefault="00BC72DE" w:rsidP="001716E8">
            <w:pPr>
              <w:numPr>
                <w:ilvl w:val="0"/>
                <w:numId w:val="21"/>
              </w:numPr>
            </w:pPr>
            <w:r>
              <w:t xml:space="preserve">External beam radiotherapy (EBRT) is delivered by directing </w:t>
            </w:r>
            <w:r>
              <w:lastRenderedPageBreak/>
              <w:t xml:space="preserve">the radiation at the tumour from outside the body.   </w:t>
            </w:r>
          </w:p>
          <w:p w:rsidR="00BC72DE" w:rsidRDefault="00BC72DE" w:rsidP="001716E8">
            <w:pPr>
              <w:numPr>
                <w:ilvl w:val="0"/>
                <w:numId w:val="21"/>
              </w:numPr>
            </w:pPr>
            <w:r>
              <w:t xml:space="preserve">Brachytherapy or sealed source radiotherapy is delivered by placing the radiation source in close proximity to the tumour site.   </w:t>
            </w:r>
          </w:p>
          <w:p w:rsidR="00BC72DE" w:rsidRDefault="00BC72DE" w:rsidP="001716E8">
            <w:pPr>
              <w:numPr>
                <w:ilvl w:val="0"/>
                <w:numId w:val="21"/>
              </w:numPr>
            </w:pPr>
            <w:r>
              <w:t xml:space="preserve">Unsealed radioisotopes or systemic radioisotope therapy is delivered by infusion into the bloodstream or by ingestion and is a form of targeted therapy. </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DeVita VT, Hellman S, Rosenberg SA 2005. Cancer: Principles and practice of oncology, 7th edition. Philadelphia: Lippincott Williams &amp; Wilkins</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External beam radiotherapy (EBRT) is delivered by directing the radiation at the tumour from outside the body. Types of external beam radiotherapy include conventional EBRT, intensity modulated radiation therapy (IMRT) and 3-dimensional conformal radiotherapy (3D-CRT).</w:t>
            </w:r>
          </w:p>
          <w:p w:rsidR="00BC72DE" w:rsidRDefault="00BC72DE" w:rsidP="00BC72DE">
            <w:r>
              <w:t>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rsidR="00BC72DE" w:rsidRDefault="00BC72DE" w:rsidP="00BC72DE">
            <w:r>
              <w:t>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rsidR="00BC72DE" w:rsidRDefault="00BC72DE" w:rsidP="00BC72DE">
            <w:r>
              <w:t>Radiotherapy treatment type is collected for all courses of radiotherapy delivered to the patient during the initial course of treatment. The initial course of treatment includes all treatments administered to the patient from diagnosis and before disease progression or recurrence.</w:t>
            </w:r>
          </w:p>
          <w:p w:rsidR="00BC72DE" w:rsidRDefault="00BC72DE" w:rsidP="00BC72DE">
            <w:r>
              <w:t>The radiotherapy treatment type is recorded regardless of whether the course of treatment is completed as intended, and regardless of the intent or timing of treatment.</w:t>
            </w:r>
          </w:p>
          <w:p w:rsidR="00BC72DE" w:rsidRDefault="00BC72DE" w:rsidP="00BC72DE">
            <w:r>
              <w:t xml:space="preserve">More than one radiotherapy treatment type may be administered during the initial course of treatment; select the appropriate code </w:t>
            </w:r>
            <w:r>
              <w:lastRenderedPageBreak/>
              <w:t>value.</w:t>
            </w:r>
          </w:p>
          <w:p w:rsidR="00BC72DE" w:rsidRDefault="00BC72DE" w:rsidP="00BC72DE">
            <w:r>
              <w:t>If external beam radiotherapy and/or brachytherapy were administered, the radiation dose received and number of fractions should also be collected as well as the start and finish dates of the radiotherapy.</w:t>
            </w:r>
          </w:p>
          <w:p w:rsidR="00BC72DE" w:rsidRDefault="00BC72DE" w:rsidP="00BC72DE">
            <w:r>
              <w:t>Most external beam radiotherapy is delivered on an outpatient basis.</w:t>
            </w:r>
          </w:p>
          <w:p w:rsidR="00BC72DE" w:rsidRDefault="00BC72DE" w:rsidP="00BC72DE">
            <w:r>
              <w:t xml:space="preserve">Brachytherapy is likely to be delivered to </w:t>
            </w:r>
            <w:proofErr w:type="gramStart"/>
            <w:r>
              <w:t>admitted</w:t>
            </w:r>
            <w:proofErr w:type="gramEnd"/>
            <w:r>
              <w:t xml:space="preserve"> patients. </w:t>
            </w:r>
            <w:r>
              <w:br/>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 xml:space="preserve">The radiotherapy treatment modality will typically be found in the radiation oncologist's summary letter for the initial course of treatment or in the radiotherapy treatment summary in the patient's medical record. </w:t>
            </w:r>
          </w:p>
          <w:p w:rsidR="00BC72DE" w:rsidRDefault="00BC72DE" w:rsidP="00BC72DE">
            <w:r>
              <w:t>Determining the treatment modality may require assistance from the radiation oncologist for consistent coding.</w:t>
            </w:r>
          </w:p>
        </w:tc>
      </w:tr>
      <w:tr w:rsidR="00BC72DE" w:rsidTr="00BC72DE">
        <w:tc>
          <w:tcPr>
            <w:tcW w:w="2850" w:type="dxa"/>
          </w:tcPr>
          <w:p w:rsidR="00BC72DE" w:rsidRDefault="00BC72DE" w:rsidP="00BC72DE">
            <w:r>
              <w:rPr>
                <w:i/>
              </w:rPr>
              <w:t>Comments:</w:t>
            </w:r>
          </w:p>
        </w:tc>
        <w:tc>
          <w:tcPr>
            <w:tcW w:w="0" w:type="auto"/>
          </w:tcPr>
          <w:p w:rsidR="00BC72DE" w:rsidRDefault="00BC72DE" w:rsidP="00BC72DE">
            <w:r>
              <w:t xml:space="preserve">To evaluate patterns of radiotherapy care and analyse patient outcomes, it is necessary to know which treatment modalities were employed in the delivery of treatment. </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p w:rsidR="00BC72DE" w:rsidRDefault="00BC72DE" w:rsidP="00BC72DE">
            <w:r>
              <w:t>New South Wales Health Department</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p w:rsidR="00BC72DE" w:rsidRDefault="00BC72DE" w:rsidP="00BC72DE">
            <w:r>
              <w:t>American College of Surgeons 1998. Standards of the Commission on Cancer: Registry Operations and Data Standards (ROADS), Volume II. Commission on Cancer</w:t>
            </w:r>
          </w:p>
          <w:p w:rsidR="00BC72DE" w:rsidRDefault="00BC72DE" w:rsidP="00BC72DE">
            <w:r>
              <w:t>Cancer Institute NSW 2006. NSW Clinical Cancer Registration: Minimum Data Set Data Dictionary, version 1.9 draft</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16" w:history="1">
              <w:r>
                <w:rPr>
                  <w:rStyle w:val="Hyperlink"/>
                </w:rPr>
                <w:t>Cancer treatment—radiation dose administered, total Gray N[NN.NN]</w:t>
              </w:r>
            </w:hyperlink>
            <w:r>
              <w:t xml:space="preserve"> Health, Standard 07/12/2011</w:t>
            </w:r>
          </w:p>
          <w:p w:rsidR="00BC72DE" w:rsidRDefault="00BC72DE" w:rsidP="00BC72DE">
            <w:r>
              <w:t xml:space="preserve">See also </w:t>
            </w:r>
            <w:hyperlink r:id="rId917" w:history="1">
              <w:r>
                <w:rPr>
                  <w:rStyle w:val="Hyperlink"/>
                </w:rPr>
                <w:t>Cancer treatment—radiotherapy completion date, DDMMYYYY</w:t>
              </w:r>
            </w:hyperlink>
            <w:r>
              <w:t xml:space="preserve"> Health, Standard 07/12/2011</w:t>
            </w:r>
          </w:p>
          <w:p w:rsidR="00BC72DE" w:rsidRDefault="00BC72DE" w:rsidP="00BC72DE">
            <w:r>
              <w:t xml:space="preserve">See also </w:t>
            </w:r>
            <w:hyperlink r:id="rId918" w:history="1">
              <w:r>
                <w:rPr>
                  <w:rStyle w:val="Hyperlink"/>
                </w:rPr>
                <w:t>Cancer treatment—radiotherapy fractions administered, total fractions N[N]</w:t>
              </w:r>
            </w:hyperlink>
            <w:r>
              <w:t xml:space="preserve"> Health, Standard 07/12/2011</w:t>
            </w:r>
          </w:p>
          <w:p w:rsidR="00BC72DE" w:rsidRDefault="00BC72DE" w:rsidP="00BC72DE">
            <w:r>
              <w:t xml:space="preserve">See also </w:t>
            </w:r>
            <w:hyperlink r:id="rId919" w:history="1">
              <w:r>
                <w:rPr>
                  <w:rStyle w:val="Hyperlink"/>
                </w:rPr>
                <w:t>Cancer treatment—radiotherapy start date, DDMMYYYY</w:t>
              </w:r>
            </w:hyperlink>
            <w:r>
              <w:t xml:space="preserve"> Health, Standard 07/12/2011</w:t>
            </w:r>
          </w:p>
          <w:p w:rsidR="00BC72DE" w:rsidRDefault="00BC72DE" w:rsidP="00BC72DE">
            <w:r>
              <w:t xml:space="preserve">See also </w:t>
            </w:r>
            <w:hyperlink r:id="rId920" w:history="1">
              <w:r>
                <w:rPr>
                  <w:rStyle w:val="Hyperlink"/>
                </w:rPr>
                <w:t>Cancer treatment—radiotherapy target site, code N[N]</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Radiotherapy for cancer cluster Health, Standard 07/12/2011</w:t>
            </w:r>
          </w:p>
        </w:tc>
      </w:tr>
    </w:tbl>
    <w:p w:rsidR="00BC72DE" w:rsidRDefault="00BC72DE" w:rsidP="00BC72DE">
      <w:pPr>
        <w:pStyle w:val="Itemtitle"/>
      </w:pPr>
      <w:bookmarkStart w:id="172" w:name="_Toc328751050"/>
      <w:r>
        <w:lastRenderedPageBreak/>
        <w:t>Reason for removal from elective surgery waiting list</w:t>
      </w:r>
      <w:r>
        <w:sym w:font="Symbol" w:char="F0D1"/>
      </w:r>
      <w:bookmarkEnd w:id="17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73" w:name="_Toc328751324"/>
            <w:r>
              <w:t>Elective surgery waiting list episode—reason for removal from a waiting list, code N</w:t>
            </w:r>
            <w:bookmarkEnd w:id="17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471735</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13/12/2011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reason why a patient is removed from the elective surgery waiting list,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Elective surgery waiting list episode—reason for removal from a waiting list</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Admitted as an elective patient for awaited procedure by or on behalf of this hospital or the state/territory</w:t>
                  </w:r>
                </w:p>
              </w:tc>
            </w:tr>
            <w:tr w:rsidR="00BC72DE" w:rsidTr="00BC72DE">
              <w:tc>
                <w:tcPr>
                  <w:tcW w:w="1200" w:type="dxa"/>
                </w:tcPr>
                <w:p w:rsidR="00BC72DE" w:rsidRDefault="00BC72DE" w:rsidP="00BC72DE">
                  <w:r>
                    <w:t>2</w:t>
                  </w:r>
                </w:p>
              </w:tc>
              <w:tc>
                <w:tcPr>
                  <w:tcW w:w="0" w:type="auto"/>
                </w:tcPr>
                <w:p w:rsidR="00BC72DE" w:rsidRDefault="00BC72DE" w:rsidP="00BC72DE">
                  <w:r>
                    <w:t>Admitted as an emergency patient for awaited procedure by or on behalf of this hospital or the state/territory</w:t>
                  </w:r>
                </w:p>
              </w:tc>
            </w:tr>
            <w:tr w:rsidR="00BC72DE" w:rsidTr="00BC72DE">
              <w:tc>
                <w:tcPr>
                  <w:tcW w:w="1200" w:type="dxa"/>
                </w:tcPr>
                <w:p w:rsidR="00BC72DE" w:rsidRDefault="00BC72DE" w:rsidP="00BC72DE">
                  <w:r>
                    <w:t>3</w:t>
                  </w:r>
                </w:p>
              </w:tc>
              <w:tc>
                <w:tcPr>
                  <w:tcW w:w="0" w:type="auto"/>
                </w:tcPr>
                <w:p w:rsidR="00BC72DE" w:rsidRDefault="00BC72DE" w:rsidP="00BC72DE">
                  <w:r>
                    <w:t>Could not be contacted (includes patients who have died while waiting, whether or not the cause of death was related to the condition requiring treatment)</w:t>
                  </w:r>
                </w:p>
              </w:tc>
            </w:tr>
            <w:tr w:rsidR="00BC72DE" w:rsidTr="00BC72DE">
              <w:tc>
                <w:tcPr>
                  <w:tcW w:w="1200" w:type="dxa"/>
                </w:tcPr>
                <w:p w:rsidR="00BC72DE" w:rsidRDefault="00BC72DE" w:rsidP="00BC72DE">
                  <w:r>
                    <w:t>4</w:t>
                  </w:r>
                </w:p>
              </w:tc>
              <w:tc>
                <w:tcPr>
                  <w:tcW w:w="0" w:type="auto"/>
                </w:tcPr>
                <w:p w:rsidR="00BC72DE" w:rsidRDefault="00BC72DE" w:rsidP="00BC72DE">
                  <w:r>
                    <w:t>Treated elsewhere for awaited procedure, but not on behalf of this hospital or the state/territory</w:t>
                  </w:r>
                </w:p>
              </w:tc>
            </w:tr>
            <w:tr w:rsidR="00BC72DE" w:rsidTr="00BC72DE">
              <w:tc>
                <w:tcPr>
                  <w:tcW w:w="1200" w:type="dxa"/>
                </w:tcPr>
                <w:p w:rsidR="00BC72DE" w:rsidRDefault="00BC72DE" w:rsidP="00BC72DE">
                  <w:r>
                    <w:t>5</w:t>
                  </w:r>
                </w:p>
              </w:tc>
              <w:tc>
                <w:tcPr>
                  <w:tcW w:w="0" w:type="auto"/>
                </w:tcPr>
                <w:p w:rsidR="00BC72DE" w:rsidRDefault="00BC72DE" w:rsidP="00BC72DE">
                  <w:r>
                    <w:t>Surgery not required or declined</w:t>
                  </w:r>
                </w:p>
              </w:tc>
            </w:tr>
            <w:tr w:rsidR="00BC72DE" w:rsidTr="00BC72DE">
              <w:tc>
                <w:tcPr>
                  <w:tcW w:w="1200" w:type="dxa"/>
                </w:tcPr>
                <w:p w:rsidR="00BC72DE" w:rsidRDefault="00BC72DE" w:rsidP="00BC72DE">
                  <w:r>
                    <w:t>6</w:t>
                  </w:r>
                </w:p>
              </w:tc>
              <w:tc>
                <w:tcPr>
                  <w:tcW w:w="0" w:type="auto"/>
                </w:tcPr>
                <w:p w:rsidR="00BC72DE" w:rsidRDefault="00BC72DE" w:rsidP="00BC72DE">
                  <w:r>
                    <w:t>Transferred to another hospital's waiting list</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w:t>
                  </w:r>
                </w:p>
              </w:tc>
              <w:tc>
                <w:tcPr>
                  <w:tcW w:w="0" w:type="auto"/>
                </w:tcPr>
                <w:p w:rsidR="00BC72DE" w:rsidRDefault="00BC72DE" w:rsidP="00BC72DE">
                  <w:r>
                    <w:t>Not known</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CODE 1   Admitted as an elective patient for awaited procedure by or on behalf of this hospital or the state/territory</w:t>
            </w:r>
          </w:p>
          <w:p w:rsidR="00BC72DE" w:rsidRDefault="00BC72DE" w:rsidP="00BC72DE">
            <w:r>
              <w:t>Patients undergoing the awaited procedure whilst admitted for another reason are to be coded this code.</w:t>
            </w:r>
          </w:p>
          <w:p w:rsidR="00BC72DE" w:rsidRDefault="00BC72DE" w:rsidP="00BC72DE">
            <w:r>
              <w:t>CODE 2   Admitted as an emergency patient for awaited procedure by or on behalf of this hospital or the state/territory</w:t>
            </w:r>
          </w:p>
          <w:p w:rsidR="00BC72DE" w:rsidRDefault="00BC72DE" w:rsidP="00BC72DE">
            <w:r>
              <w:t xml:space="preserve">This code identifies patients who were admitted ahead of their normal position in the queue because the condition requiring </w:t>
            </w:r>
            <w:r>
              <w:lastRenderedPageBreak/>
              <w:t>treatment deteriorated whilst waiting. Admission as an emergency patient could also be due to other causes such as inappropriate urgency rating, delays in the system, or unpredicted biological variation.</w:t>
            </w:r>
          </w:p>
          <w:p w:rsidR="00BC72DE" w:rsidRDefault="00BC72DE" w:rsidP="00BC72DE">
            <w:r>
              <w:t>CODES 3 - 5</w:t>
            </w:r>
          </w:p>
          <w:p w:rsidR="00BC72DE" w:rsidRDefault="00BC72DE" w:rsidP="00BC72DE">
            <w:r>
              <w:t>CODE 3   Could not be contacted (includes patients who have died while waiting, whether or not the cause of death was related to the condition requiring treatment)</w:t>
            </w:r>
          </w:p>
          <w:p w:rsidR="00BC72DE" w:rsidRDefault="00BC72DE" w:rsidP="00BC72DE">
            <w:r>
              <w:t>CODE 4   Treated elsewhere for awaited procedure, but not on behalf of this hospital or the state/territory</w:t>
            </w:r>
          </w:p>
          <w:p w:rsidR="00BC72DE" w:rsidRDefault="00BC72DE" w:rsidP="00BC72DE">
            <w:r>
              <w:t>This code would be used where surgery was undertaken other than by or on behalf of this hospital or the state/territory; for example, the patient has accessed surgery as a private patient in a private hospital.</w:t>
            </w:r>
          </w:p>
          <w:p w:rsidR="00BC72DE" w:rsidRDefault="00BC72DE" w:rsidP="00BC72DE">
            <w:r>
              <w:t>CODE 5   Surgery not required or declined</w:t>
            </w:r>
          </w:p>
          <w:p w:rsidR="00BC72DE" w:rsidRDefault="00BC72DE" w:rsidP="00BC72DE">
            <w:r>
              <w:t>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rsidR="00BC72DE" w:rsidRDefault="00BC72DE" w:rsidP="00BC72DE">
            <w:r>
              <w:t>CODE 6   Transferred to another hospital's waiting list</w:t>
            </w:r>
          </w:p>
          <w:p w:rsidR="00BC72DE" w:rsidRDefault="00BC72DE" w:rsidP="00BC72DE">
            <w:r>
              <w:t>This code identifies patients who were transferred from one hospital's elective surgery waiting list to that of another hospital. The waiting time on the waiting lists at the initial hospital and subsequent hospitals should be combined for national reporting.</w:t>
            </w:r>
          </w:p>
          <w:p w:rsidR="00BC72DE" w:rsidRDefault="00BC72DE" w:rsidP="00BC72DE">
            <w:r>
              <w:t>CODE 9   Not known</w:t>
            </w:r>
          </w:p>
          <w:p w:rsidR="00BC72DE" w:rsidRDefault="00BC72DE" w:rsidP="00BC72DE">
            <w:r>
              <w:t>This code identifies patients removed from the waiting list for reasons unknown.</w:t>
            </w:r>
          </w:p>
        </w:tc>
      </w:tr>
      <w:tr w:rsidR="00BC72DE" w:rsidTr="00BC72DE">
        <w:tc>
          <w:tcPr>
            <w:tcW w:w="0" w:type="auto"/>
            <w:gridSpan w:val="2"/>
          </w:tcPr>
          <w:p w:rsidR="00BC72DE" w:rsidRDefault="00BC72DE" w:rsidP="00BC72DE">
            <w:pPr>
              <w:pStyle w:val="Iteminsertedtitle"/>
            </w:pPr>
            <w:r>
              <w:lastRenderedPageBreak/>
              <w:t>Data element attributes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 xml:space="preserve">Hospital Access Program Waiting Lists Working Group </w:t>
            </w:r>
          </w:p>
          <w:p w:rsidR="00BC72DE" w:rsidRDefault="00BC72DE" w:rsidP="00BC72DE">
            <w:r>
              <w:t>Waiting Times Working Group</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921" w:history="1">
              <w:r>
                <w:rPr>
                  <w:rStyle w:val="Hyperlink"/>
                </w:rPr>
                <w:t>Elective surgery waiting list episode—reason for removal from a waiting list, code N</w:t>
              </w:r>
            </w:hyperlink>
            <w:r>
              <w:t xml:space="preserve"> Health, Superseded 13/12/2011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Elective surgery waiting times (removals data) DSS 1 January 2012-30 June 2012 Health, Retired 13/12/2011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922" w:history="1">
                    <w:r>
                      <w:rPr>
                        <w:rStyle w:val="Hyperlink"/>
                      </w:rPr>
                      <w:t>Elective surgery waiting times (removals) NMDS 2009-2012</w:t>
                    </w:r>
                  </w:hyperlink>
                  <w:r>
                    <w:t xml:space="preserve">. Therefore, data collected from 1 January 2012 to 30 June 2012 may not be directly comparable to data collected between 1 July 2011 and 31 </w:t>
                  </w:r>
                  <w:r>
                    <w:lastRenderedPageBreak/>
                    <w:t>December 2011.</w:t>
                  </w:r>
                </w:p>
              </w:tc>
            </w:tr>
          </w:tbl>
          <w:p w:rsidR="00BC72DE" w:rsidRDefault="00BC72DE" w:rsidP="00BC72DE">
            <w:r>
              <w:lastRenderedPageBreak/>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bl>
          <w:p w:rsidR="00BC72DE" w:rsidRDefault="00BC72DE" w:rsidP="00BC72DE">
            <w:r>
              <w:t>Elective surgery waiting times cluster Health, Standard 07/12/2011</w:t>
            </w:r>
          </w:p>
        </w:tc>
      </w:tr>
    </w:tbl>
    <w:p w:rsidR="00BC72DE" w:rsidRDefault="00BC72DE" w:rsidP="00BC72DE">
      <w:pPr>
        <w:pStyle w:val="Itemtitle"/>
      </w:pPr>
      <w:bookmarkStart w:id="174" w:name="_Toc328751051"/>
      <w:r>
        <w:lastRenderedPageBreak/>
        <w:t>Road name</w:t>
      </w:r>
      <w:r>
        <w:sym w:font="Symbol" w:char="F0D1"/>
      </w:r>
      <w:bookmarkEnd w:id="17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75" w:name="_Toc328751325"/>
            <w:r>
              <w:t>Address—road name, text X[45]</w:t>
            </w:r>
            <w:bookmarkEnd w:id="175"/>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Street name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429747</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name of the road or thoroughfare applicable to the address site or complex,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Address—road name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X[45]</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45</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Within a road name it is possible to find what appears to be a Road type (e.g. The Boulevard). It is also possible to have a null Road type. This data element relates to the road name only.</w:t>
            </w:r>
          </w:p>
          <w:p w:rsidR="00BC72DE" w:rsidRDefault="00BC72DE" w:rsidP="00BC72DE">
            <w:r>
              <w:t>Usage Examples:</w:t>
            </w:r>
          </w:p>
          <w:p w:rsidR="00BC72DE" w:rsidRDefault="00BC72DE" w:rsidP="00BC72DE">
            <w:r>
              <w:t>BROWNS ROAD WEST</w:t>
            </w:r>
            <w:r>
              <w:br/>
              <w:t>In this case the Road name is BROWNS, the Road type is RD and the Road suffix is W</w:t>
            </w:r>
          </w:p>
          <w:p w:rsidR="00BC72DE" w:rsidRDefault="00BC72DE" w:rsidP="00BC72DE">
            <w:r>
              <w:t>THE AVENUE WEST</w:t>
            </w:r>
            <w:r>
              <w:br/>
              <w:t>In this case the Road name is THE AVENUE, the Road type is null and the Road suffix is W</w:t>
            </w:r>
          </w:p>
          <w:p w:rsidR="00BC72DE" w:rsidRDefault="00BC72DE" w:rsidP="00BC72DE">
            <w:r>
              <w:t>COTSWOLD BRETT</w:t>
            </w:r>
            <w:r>
              <w:br/>
              <w:t>In this case the Road Name is COTSWOLD BRETT and the Road type is null</w:t>
            </w:r>
          </w:p>
          <w:p w:rsidR="00BC72DE" w:rsidRDefault="00BC72DE" w:rsidP="00BC72DE">
            <w:r>
              <w:t>HIGH STREET ROAD</w:t>
            </w:r>
            <w:r>
              <w:br/>
              <w:t>In this case the Road Name is HIGH STREET and the Road type is RD.</w:t>
            </w:r>
          </w:p>
          <w:p w:rsidR="00BC72DE" w:rsidRDefault="00BC72DE"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 xml:space="preserve">Address site (or Primary complex) name </w:t>
            </w:r>
          </w:p>
          <w:p w:rsidR="00BC72DE" w:rsidRDefault="00BC72DE" w:rsidP="001716E8">
            <w:pPr>
              <w:numPr>
                <w:ilvl w:val="0"/>
                <w:numId w:val="21"/>
              </w:numPr>
            </w:pPr>
            <w:r>
              <w:t xml:space="preserve">Address number or number range </w:t>
            </w:r>
          </w:p>
          <w:p w:rsidR="00BC72DE" w:rsidRDefault="00BC72DE" w:rsidP="001716E8">
            <w:pPr>
              <w:numPr>
                <w:ilvl w:val="0"/>
                <w:numId w:val="21"/>
              </w:numPr>
            </w:pPr>
            <w:r>
              <w:lastRenderedPageBreak/>
              <w:t xml:space="preserve">Road name (name/type/suffix) </w:t>
            </w:r>
          </w:p>
          <w:p w:rsidR="00BC72DE" w:rsidRDefault="00BC72DE" w:rsidP="001716E8">
            <w:pPr>
              <w:numPr>
                <w:ilvl w:val="0"/>
                <w:numId w:val="21"/>
              </w:numPr>
            </w:pPr>
            <w:r>
              <w:t xml:space="preserve">Locality </w:t>
            </w:r>
          </w:p>
          <w:p w:rsidR="00BC72DE" w:rsidRDefault="00BC72DE" w:rsidP="001716E8">
            <w:pPr>
              <w:numPr>
                <w:ilvl w:val="0"/>
                <w:numId w:val="21"/>
              </w:numPr>
            </w:pPr>
            <w:r>
              <w:t xml:space="preserve">State/Territory </w:t>
            </w:r>
          </w:p>
          <w:p w:rsidR="00BC72DE" w:rsidRDefault="00BC72DE" w:rsidP="001716E8">
            <w:pPr>
              <w:numPr>
                <w:ilvl w:val="0"/>
                <w:numId w:val="21"/>
              </w:numPr>
            </w:pPr>
            <w:r>
              <w:t xml:space="preserve">Postcode (optional) </w:t>
            </w:r>
          </w:p>
          <w:p w:rsidR="00BC72DE" w:rsidRDefault="00BC72DE" w:rsidP="001716E8">
            <w:pPr>
              <w:numPr>
                <w:ilvl w:val="0"/>
                <w:numId w:val="21"/>
              </w:numPr>
            </w:pPr>
            <w:r>
              <w:t>Country (if applicable).</w:t>
            </w:r>
            <w:r>
              <w:br/>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23" w:history="1">
              <w:r>
                <w:rPr>
                  <w:rStyle w:val="Hyperlink"/>
                </w:rPr>
                <w:t>Address—road type, code AA[AA]</w:t>
              </w:r>
            </w:hyperlink>
            <w:r>
              <w:t xml:space="preserve"> Community Services, Standard 06/02/2012, Health, Standard 07/12/2011</w:t>
            </w:r>
          </w:p>
          <w:p w:rsidR="00BC72DE" w:rsidRDefault="00BC72DE" w:rsidP="00BC72DE">
            <w:r>
              <w:t xml:space="preserve">Supersedes </w:t>
            </w:r>
            <w:hyperlink r:id="rId924" w:history="1">
              <w:r>
                <w:rPr>
                  <w:rStyle w:val="Hyperlink"/>
                </w:rPr>
                <w:t>Person (address)—street name, text [A(30)]</w:t>
              </w:r>
            </w:hyperlink>
            <w:r>
              <w:t xml:space="preserve"> Community Services, Superseded 06/02/2012, Health, Superseded 07/12/2011</w:t>
            </w:r>
          </w:p>
          <w:p w:rsidR="00BC72DE" w:rsidRDefault="00BC72DE" w:rsidP="00BC72DE">
            <w:r>
              <w:t xml:space="preserve">Supersedes </w:t>
            </w:r>
            <w:hyperlink r:id="rId925" w:history="1">
              <w:r>
                <w:rPr>
                  <w:rStyle w:val="Hyperlink"/>
                </w:rPr>
                <w:t>Service provider organisation (address)—street name, text [A(30)]</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Dwelling address details cluster Housing assistance, Proposed 01/11/2011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In the Indigenous Community Housing 2009-10 collection a maximum of 40 characters is required to record the street/road name.</w:t>
                  </w:r>
                </w:p>
              </w:tc>
            </w:tr>
          </w:tbl>
          <w:p w:rsidR="00BC72DE" w:rsidRDefault="00BC72DE" w:rsidP="00BC72DE">
            <w:r>
              <w:t>Public hospital establishment address details DSS Health, Standard 07/12/2011</w:t>
            </w:r>
          </w:p>
        </w:tc>
      </w:tr>
    </w:tbl>
    <w:p w:rsidR="00BC72DE" w:rsidRDefault="00BC72DE" w:rsidP="00BC72DE">
      <w:pPr>
        <w:pStyle w:val="Itemtitle"/>
      </w:pPr>
      <w:bookmarkStart w:id="176" w:name="_Toc328751052"/>
      <w:r>
        <w:lastRenderedPageBreak/>
        <w:t>Road number 1</w:t>
      </w:r>
      <w:r>
        <w:sym w:font="Symbol" w:char="F0D1"/>
      </w:r>
      <w:bookmarkEnd w:id="17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77" w:name="_Toc328751326"/>
            <w:r>
              <w:t>Address—road number 1, road number X[6]</w:t>
            </w:r>
            <w:bookmarkEnd w:id="177"/>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House number 1; Street number 1</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429586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alphanumeric identifier for an address or start number in a ranged address in a road or thoroughfare.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Address—road number 1</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X[6]</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6</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A road number may include an alphabetic prefix or an alphabetic suffix.</w:t>
            </w:r>
          </w:p>
          <w:p w:rsidR="00BC72DE" w:rsidRDefault="00BC72DE"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Address site (or Primary complex) name</w:t>
            </w:r>
          </w:p>
          <w:p w:rsidR="00BC72DE" w:rsidRDefault="00BC72DE" w:rsidP="001716E8">
            <w:pPr>
              <w:numPr>
                <w:ilvl w:val="0"/>
                <w:numId w:val="21"/>
              </w:numPr>
            </w:pPr>
            <w:r>
              <w:t>Address number or number range</w:t>
            </w:r>
          </w:p>
          <w:p w:rsidR="00BC72DE" w:rsidRDefault="00BC72DE" w:rsidP="001716E8">
            <w:pPr>
              <w:numPr>
                <w:ilvl w:val="0"/>
                <w:numId w:val="21"/>
              </w:numPr>
            </w:pPr>
            <w:r>
              <w:t>Road name (name/type/suffix)</w:t>
            </w:r>
          </w:p>
          <w:p w:rsidR="00BC72DE" w:rsidRDefault="00BC72DE" w:rsidP="001716E8">
            <w:pPr>
              <w:numPr>
                <w:ilvl w:val="0"/>
                <w:numId w:val="21"/>
              </w:numPr>
            </w:pPr>
            <w:r>
              <w:t>Locality</w:t>
            </w:r>
          </w:p>
          <w:p w:rsidR="00BC72DE" w:rsidRDefault="00BC72DE" w:rsidP="001716E8">
            <w:pPr>
              <w:numPr>
                <w:ilvl w:val="0"/>
                <w:numId w:val="21"/>
              </w:numPr>
            </w:pPr>
            <w:r>
              <w:t>State/Territory</w:t>
            </w:r>
          </w:p>
          <w:p w:rsidR="00BC72DE" w:rsidRDefault="00BC72DE" w:rsidP="001716E8">
            <w:pPr>
              <w:numPr>
                <w:ilvl w:val="0"/>
                <w:numId w:val="21"/>
              </w:numPr>
            </w:pPr>
            <w:r>
              <w:t>Postcode (optional)</w:t>
            </w:r>
          </w:p>
          <w:p w:rsidR="00BC72DE" w:rsidRDefault="00BC72DE" w:rsidP="001716E8">
            <w:pPr>
              <w:numPr>
                <w:ilvl w:val="0"/>
                <w:numId w:val="21"/>
              </w:numPr>
            </w:pPr>
            <w:r>
              <w:t>Country (if applicable).</w:t>
            </w:r>
            <w:r>
              <w:br/>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lastRenderedPageBreak/>
              <w:t>Related metadata references:</w:t>
            </w:r>
          </w:p>
        </w:tc>
        <w:tc>
          <w:tcPr>
            <w:tcW w:w="0" w:type="auto"/>
          </w:tcPr>
          <w:p w:rsidR="00BC72DE" w:rsidRDefault="00BC72DE" w:rsidP="00BC72DE">
            <w:r>
              <w:t xml:space="preserve">See also </w:t>
            </w:r>
            <w:hyperlink r:id="rId926" w:history="1">
              <w:r>
                <w:rPr>
                  <w:rStyle w:val="Hyperlink"/>
                </w:rPr>
                <w:t>Address—road number 2, road number X[6]</w:t>
              </w:r>
            </w:hyperlink>
            <w:r>
              <w:t xml:space="preserve"> Community Services, Standard 06/02/2012, Health, Standard 07/12/2011</w:t>
            </w:r>
          </w:p>
          <w:p w:rsidR="00BC72DE" w:rsidRDefault="00BC72DE" w:rsidP="00BC72DE">
            <w:r>
              <w:t xml:space="preserve">Supersedes </w:t>
            </w:r>
            <w:hyperlink r:id="rId927" w:history="1">
              <w:r>
                <w:rPr>
                  <w:rStyle w:val="Hyperlink"/>
                </w:rPr>
                <w:t>Person (address)—house/property identifier, text [X(12)]</w:t>
              </w:r>
            </w:hyperlink>
            <w:r>
              <w:t xml:space="preserve"> Community Services, Superseded 06/02/2012, Health, Superseded 07/12/2011</w:t>
            </w:r>
          </w:p>
          <w:p w:rsidR="00BC72DE" w:rsidRDefault="00BC72DE" w:rsidP="00BC72DE">
            <w:r>
              <w:t xml:space="preserve">Supersedes </w:t>
            </w:r>
            <w:hyperlink r:id="rId928" w:history="1">
              <w:r>
                <w:rPr>
                  <w:rStyle w:val="Hyperlink"/>
                </w:rPr>
                <w:t>Service provider organisation (address)—house/property identifier, text [X(12)]</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Dwelling address details cluster Housing assistance, Proposed 01/11/2011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In the Indigenous Community Housing 2009-10 collection a maximum of 4 numeric places is required to record the house number.</w:t>
                  </w:r>
                </w:p>
              </w:tc>
            </w:tr>
          </w:tbl>
          <w:p w:rsidR="00BC72DE" w:rsidRDefault="00BC72DE" w:rsidP="00BC72DE">
            <w:r>
              <w:t>Public hospital establishment address details DSS Health, Standard 07/12/2011</w:t>
            </w:r>
          </w:p>
        </w:tc>
      </w:tr>
    </w:tbl>
    <w:p w:rsidR="00BC72DE" w:rsidRDefault="00BC72DE" w:rsidP="00BC72DE">
      <w:pPr>
        <w:pStyle w:val="Itemtitle"/>
      </w:pPr>
      <w:bookmarkStart w:id="178" w:name="_Toc328751053"/>
      <w:r>
        <w:lastRenderedPageBreak/>
        <w:t>Road number 2</w:t>
      </w:r>
      <w:r>
        <w:sym w:font="Symbol" w:char="F0D1"/>
      </w:r>
      <w:bookmarkEnd w:id="17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79" w:name="_Toc328751327"/>
            <w:r>
              <w:t>Address—road number 2, road number X[6]</w:t>
            </w:r>
            <w:bookmarkEnd w:id="179"/>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House number 2; Street number 2</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429594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alphanumeric identifier for the last number for a ranged address in the road or thoroughfare.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Address—road number 2</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X[6]</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6</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A road number may include an alphabetic prefix or an alphabetic suffix.</w:t>
            </w:r>
            <w:r>
              <w:br/>
            </w:r>
          </w:p>
          <w:p w:rsidR="00BC72DE" w:rsidRDefault="00BC72DE" w:rsidP="00BC72DE">
            <w:r>
              <w:t>This data element is used for ranged street numbers only. </w:t>
            </w:r>
          </w:p>
          <w:p w:rsidR="00BC72DE" w:rsidRDefault="00BC72DE"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 xml:space="preserve">Address site (or Primary complex) name </w:t>
            </w:r>
          </w:p>
          <w:p w:rsidR="00BC72DE" w:rsidRDefault="00BC72DE" w:rsidP="001716E8">
            <w:pPr>
              <w:numPr>
                <w:ilvl w:val="0"/>
                <w:numId w:val="21"/>
              </w:numPr>
            </w:pPr>
            <w:r>
              <w:t xml:space="preserve">Address number or number range </w:t>
            </w:r>
          </w:p>
          <w:p w:rsidR="00BC72DE" w:rsidRDefault="00BC72DE" w:rsidP="001716E8">
            <w:pPr>
              <w:numPr>
                <w:ilvl w:val="0"/>
                <w:numId w:val="21"/>
              </w:numPr>
            </w:pPr>
            <w:r>
              <w:t xml:space="preserve">Road name (name/type/suffix) </w:t>
            </w:r>
          </w:p>
          <w:p w:rsidR="00BC72DE" w:rsidRDefault="00BC72DE" w:rsidP="001716E8">
            <w:pPr>
              <w:numPr>
                <w:ilvl w:val="0"/>
                <w:numId w:val="21"/>
              </w:numPr>
            </w:pPr>
            <w:r>
              <w:t xml:space="preserve">Locality </w:t>
            </w:r>
          </w:p>
          <w:p w:rsidR="00BC72DE" w:rsidRDefault="00BC72DE" w:rsidP="001716E8">
            <w:pPr>
              <w:numPr>
                <w:ilvl w:val="0"/>
                <w:numId w:val="21"/>
              </w:numPr>
            </w:pPr>
            <w:r>
              <w:t xml:space="preserve">State/Territory </w:t>
            </w:r>
          </w:p>
          <w:p w:rsidR="00BC72DE" w:rsidRDefault="00BC72DE" w:rsidP="001716E8">
            <w:pPr>
              <w:numPr>
                <w:ilvl w:val="0"/>
                <w:numId w:val="21"/>
              </w:numPr>
            </w:pPr>
            <w:r>
              <w:t xml:space="preserve">Postcode (optional) </w:t>
            </w:r>
          </w:p>
          <w:p w:rsidR="00BC72DE" w:rsidRDefault="00BC72DE" w:rsidP="001716E8">
            <w:pPr>
              <w:numPr>
                <w:ilvl w:val="0"/>
                <w:numId w:val="21"/>
              </w:numPr>
            </w:pPr>
            <w:r>
              <w:t>Country (if applicable).</w:t>
            </w:r>
            <w:r>
              <w:br/>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lastRenderedPageBreak/>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29" w:history="1">
              <w:r>
                <w:rPr>
                  <w:rStyle w:val="Hyperlink"/>
                </w:rPr>
                <w:t>Address—road number 1, road number X[6]</w:t>
              </w:r>
            </w:hyperlink>
            <w:r>
              <w:t xml:space="preserve"> Community Services, Standard 06/02/2012, Health, Standard 07/12/2011</w:t>
            </w:r>
          </w:p>
          <w:p w:rsidR="00BC72DE" w:rsidRDefault="00BC72DE" w:rsidP="00BC72DE">
            <w:r>
              <w:t xml:space="preserve">Supersedes </w:t>
            </w:r>
            <w:hyperlink r:id="rId930" w:history="1">
              <w:r>
                <w:rPr>
                  <w:rStyle w:val="Hyperlink"/>
                </w:rPr>
                <w:t>Person (address)—house/property identifier, text [X(12)]</w:t>
              </w:r>
            </w:hyperlink>
            <w:r>
              <w:t xml:space="preserve"> Community Services, Superseded 06/02/2012, Health, Superseded 07/12/2011</w:t>
            </w:r>
          </w:p>
          <w:p w:rsidR="00BC72DE" w:rsidRDefault="00BC72DE" w:rsidP="00BC72DE">
            <w:r>
              <w:t xml:space="preserve">Supersedes </w:t>
            </w:r>
            <w:hyperlink r:id="rId931" w:history="1">
              <w:r>
                <w:rPr>
                  <w:rStyle w:val="Hyperlink"/>
                </w:rPr>
                <w:t>Service provider organisation (address)—house/property identifier, text [X(12)]</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80" w:name="_Toc328751054"/>
      <w:r>
        <w:lastRenderedPageBreak/>
        <w:t>Road type</w:t>
      </w:r>
      <w:r>
        <w:sym w:font="Symbol" w:char="F0D1"/>
      </w:r>
      <w:bookmarkEnd w:id="18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81" w:name="_Toc328751328"/>
            <w:r>
              <w:t>Address—road type, code AA[AA]</w:t>
            </w:r>
            <w:bookmarkEnd w:id="181"/>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Street type code; road type code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429840</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An abbreviation used to distinguish the type of road or thoroughfare applicable to the address site/complex.</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Address—road type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AA[AA]</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ACCS</w:t>
                  </w:r>
                </w:p>
              </w:tc>
              <w:tc>
                <w:tcPr>
                  <w:tcW w:w="0" w:type="auto"/>
                </w:tcPr>
                <w:p w:rsidR="00BC72DE" w:rsidRDefault="00BC72DE" w:rsidP="00BC72DE">
                  <w:r>
                    <w:t>Access</w:t>
                  </w:r>
                </w:p>
              </w:tc>
            </w:tr>
            <w:tr w:rsidR="00BC72DE" w:rsidTr="00BC72DE">
              <w:tc>
                <w:tcPr>
                  <w:tcW w:w="1200" w:type="dxa"/>
                </w:tcPr>
                <w:p w:rsidR="00BC72DE" w:rsidRDefault="00BC72DE" w:rsidP="00BC72DE">
                  <w:r>
                    <w:t>ALLY</w:t>
                  </w:r>
                </w:p>
              </w:tc>
              <w:tc>
                <w:tcPr>
                  <w:tcW w:w="0" w:type="auto"/>
                </w:tcPr>
                <w:p w:rsidR="00BC72DE" w:rsidRDefault="00BC72DE" w:rsidP="00BC72DE">
                  <w:r>
                    <w:t>Alley</w:t>
                  </w:r>
                </w:p>
              </w:tc>
            </w:tr>
            <w:tr w:rsidR="00BC72DE" w:rsidTr="00BC72DE">
              <w:tc>
                <w:tcPr>
                  <w:tcW w:w="1200" w:type="dxa"/>
                </w:tcPr>
                <w:p w:rsidR="00BC72DE" w:rsidRDefault="00BC72DE" w:rsidP="00BC72DE">
                  <w:r>
                    <w:t>ALWY</w:t>
                  </w:r>
                </w:p>
              </w:tc>
              <w:tc>
                <w:tcPr>
                  <w:tcW w:w="0" w:type="auto"/>
                </w:tcPr>
                <w:p w:rsidR="00BC72DE" w:rsidRDefault="00BC72DE" w:rsidP="00BC72DE">
                  <w:r>
                    <w:t>Alleyway</w:t>
                  </w:r>
                </w:p>
              </w:tc>
            </w:tr>
            <w:tr w:rsidR="00BC72DE" w:rsidTr="00BC72DE">
              <w:tc>
                <w:tcPr>
                  <w:tcW w:w="1200" w:type="dxa"/>
                </w:tcPr>
                <w:p w:rsidR="00BC72DE" w:rsidRDefault="00BC72DE" w:rsidP="00BC72DE">
                  <w:r>
                    <w:t>AMBL</w:t>
                  </w:r>
                </w:p>
              </w:tc>
              <w:tc>
                <w:tcPr>
                  <w:tcW w:w="0" w:type="auto"/>
                </w:tcPr>
                <w:p w:rsidR="00BC72DE" w:rsidRDefault="00BC72DE" w:rsidP="00BC72DE">
                  <w:r>
                    <w:t>Amble</w:t>
                  </w:r>
                </w:p>
              </w:tc>
            </w:tr>
            <w:tr w:rsidR="00BC72DE" w:rsidTr="00BC72DE">
              <w:tc>
                <w:tcPr>
                  <w:tcW w:w="1200" w:type="dxa"/>
                </w:tcPr>
                <w:p w:rsidR="00BC72DE" w:rsidRDefault="00BC72DE" w:rsidP="00BC72DE">
                  <w:r>
                    <w:t>APP</w:t>
                  </w:r>
                </w:p>
              </w:tc>
              <w:tc>
                <w:tcPr>
                  <w:tcW w:w="0" w:type="auto"/>
                </w:tcPr>
                <w:p w:rsidR="00BC72DE" w:rsidRDefault="00BC72DE" w:rsidP="00BC72DE">
                  <w:r>
                    <w:t>Approach</w:t>
                  </w:r>
                </w:p>
              </w:tc>
            </w:tr>
            <w:tr w:rsidR="00BC72DE" w:rsidTr="00BC72DE">
              <w:tc>
                <w:tcPr>
                  <w:tcW w:w="1200" w:type="dxa"/>
                </w:tcPr>
                <w:p w:rsidR="00BC72DE" w:rsidRDefault="00BC72DE" w:rsidP="00BC72DE">
                  <w:r>
                    <w:t>ARC</w:t>
                  </w:r>
                </w:p>
              </w:tc>
              <w:tc>
                <w:tcPr>
                  <w:tcW w:w="0" w:type="auto"/>
                </w:tcPr>
                <w:p w:rsidR="00BC72DE" w:rsidRDefault="00BC72DE" w:rsidP="00BC72DE">
                  <w:r>
                    <w:t>Arcade</w:t>
                  </w:r>
                </w:p>
              </w:tc>
            </w:tr>
            <w:tr w:rsidR="00BC72DE" w:rsidTr="00BC72DE">
              <w:tc>
                <w:tcPr>
                  <w:tcW w:w="1200" w:type="dxa"/>
                </w:tcPr>
                <w:p w:rsidR="00BC72DE" w:rsidRDefault="00BC72DE" w:rsidP="00BC72DE">
                  <w:r>
                    <w:t>ARTL</w:t>
                  </w:r>
                </w:p>
              </w:tc>
              <w:tc>
                <w:tcPr>
                  <w:tcW w:w="0" w:type="auto"/>
                </w:tcPr>
                <w:p w:rsidR="00BC72DE" w:rsidRDefault="00BC72DE" w:rsidP="00BC72DE">
                  <w:r>
                    <w:t>Arterial</w:t>
                  </w:r>
                </w:p>
              </w:tc>
            </w:tr>
            <w:tr w:rsidR="00BC72DE" w:rsidTr="00BC72DE">
              <w:tc>
                <w:tcPr>
                  <w:tcW w:w="1200" w:type="dxa"/>
                </w:tcPr>
                <w:p w:rsidR="00BC72DE" w:rsidRDefault="00BC72DE" w:rsidP="00BC72DE">
                  <w:r>
                    <w:t>ARTY</w:t>
                  </w:r>
                </w:p>
              </w:tc>
              <w:tc>
                <w:tcPr>
                  <w:tcW w:w="0" w:type="auto"/>
                </w:tcPr>
                <w:p w:rsidR="00BC72DE" w:rsidRDefault="00BC72DE" w:rsidP="00BC72DE">
                  <w:r>
                    <w:t>Artery</w:t>
                  </w:r>
                </w:p>
              </w:tc>
            </w:tr>
            <w:tr w:rsidR="00BC72DE" w:rsidTr="00BC72DE">
              <w:tc>
                <w:tcPr>
                  <w:tcW w:w="1200" w:type="dxa"/>
                </w:tcPr>
                <w:p w:rsidR="00BC72DE" w:rsidRDefault="00BC72DE" w:rsidP="00BC72DE">
                  <w:r>
                    <w:t>AV</w:t>
                  </w:r>
                </w:p>
              </w:tc>
              <w:tc>
                <w:tcPr>
                  <w:tcW w:w="0" w:type="auto"/>
                </w:tcPr>
                <w:p w:rsidR="00BC72DE" w:rsidRDefault="00BC72DE" w:rsidP="00BC72DE">
                  <w:r>
                    <w:t>Avenue</w:t>
                  </w:r>
                </w:p>
              </w:tc>
            </w:tr>
            <w:tr w:rsidR="00BC72DE" w:rsidTr="00BC72DE">
              <w:tc>
                <w:tcPr>
                  <w:tcW w:w="1200" w:type="dxa"/>
                </w:tcPr>
                <w:p w:rsidR="00BC72DE" w:rsidRDefault="00BC72DE" w:rsidP="00BC72DE">
                  <w:r>
                    <w:t>BA</w:t>
                  </w:r>
                </w:p>
              </w:tc>
              <w:tc>
                <w:tcPr>
                  <w:tcW w:w="0" w:type="auto"/>
                </w:tcPr>
                <w:p w:rsidR="00BC72DE" w:rsidRDefault="00BC72DE" w:rsidP="00BC72DE">
                  <w:r>
                    <w:t>Banan</w:t>
                  </w:r>
                </w:p>
              </w:tc>
            </w:tr>
            <w:tr w:rsidR="00BC72DE" w:rsidTr="00BC72DE">
              <w:tc>
                <w:tcPr>
                  <w:tcW w:w="1200" w:type="dxa"/>
                </w:tcPr>
                <w:p w:rsidR="00BC72DE" w:rsidRDefault="00BC72DE" w:rsidP="00BC72DE">
                  <w:r>
                    <w:t>BEND</w:t>
                  </w:r>
                </w:p>
              </w:tc>
              <w:tc>
                <w:tcPr>
                  <w:tcW w:w="0" w:type="auto"/>
                </w:tcPr>
                <w:p w:rsidR="00BC72DE" w:rsidRDefault="00BC72DE" w:rsidP="00BC72DE">
                  <w:r>
                    <w:t>Bend</w:t>
                  </w:r>
                </w:p>
              </w:tc>
            </w:tr>
            <w:tr w:rsidR="00BC72DE" w:rsidTr="00BC72DE">
              <w:tc>
                <w:tcPr>
                  <w:tcW w:w="1200" w:type="dxa"/>
                </w:tcPr>
                <w:p w:rsidR="00BC72DE" w:rsidRDefault="00BC72DE" w:rsidP="00BC72DE">
                  <w:r>
                    <w:t>BWLK</w:t>
                  </w:r>
                </w:p>
              </w:tc>
              <w:tc>
                <w:tcPr>
                  <w:tcW w:w="0" w:type="auto"/>
                </w:tcPr>
                <w:p w:rsidR="00BC72DE" w:rsidRDefault="00BC72DE" w:rsidP="00BC72DE">
                  <w:r>
                    <w:t>Boardwalk</w:t>
                  </w:r>
                </w:p>
              </w:tc>
            </w:tr>
            <w:tr w:rsidR="00BC72DE" w:rsidTr="00BC72DE">
              <w:tc>
                <w:tcPr>
                  <w:tcW w:w="1200" w:type="dxa"/>
                </w:tcPr>
                <w:p w:rsidR="00BC72DE" w:rsidRDefault="00BC72DE" w:rsidP="00BC72DE">
                  <w:r>
                    <w:t>BVD</w:t>
                  </w:r>
                </w:p>
              </w:tc>
              <w:tc>
                <w:tcPr>
                  <w:tcW w:w="0" w:type="auto"/>
                </w:tcPr>
                <w:p w:rsidR="00BC72DE" w:rsidRDefault="00BC72DE" w:rsidP="00BC72DE">
                  <w:r>
                    <w:t>Boulevard</w:t>
                  </w:r>
                </w:p>
              </w:tc>
            </w:tr>
            <w:tr w:rsidR="00BC72DE" w:rsidTr="00BC72DE">
              <w:tc>
                <w:tcPr>
                  <w:tcW w:w="1200" w:type="dxa"/>
                </w:tcPr>
                <w:p w:rsidR="00BC72DE" w:rsidRDefault="00BC72DE" w:rsidP="00BC72DE">
                  <w:r>
                    <w:t>BR</w:t>
                  </w:r>
                </w:p>
              </w:tc>
              <w:tc>
                <w:tcPr>
                  <w:tcW w:w="0" w:type="auto"/>
                </w:tcPr>
                <w:p w:rsidR="00BC72DE" w:rsidRDefault="00BC72DE" w:rsidP="00BC72DE">
                  <w:r>
                    <w:t>Brace</w:t>
                  </w:r>
                </w:p>
              </w:tc>
            </w:tr>
            <w:tr w:rsidR="00BC72DE" w:rsidTr="00BC72DE">
              <w:tc>
                <w:tcPr>
                  <w:tcW w:w="1200" w:type="dxa"/>
                </w:tcPr>
                <w:p w:rsidR="00BC72DE" w:rsidRDefault="00BC72DE" w:rsidP="00BC72DE">
                  <w:r>
                    <w:t>BRAE</w:t>
                  </w:r>
                </w:p>
              </w:tc>
              <w:tc>
                <w:tcPr>
                  <w:tcW w:w="0" w:type="auto"/>
                </w:tcPr>
                <w:p w:rsidR="00BC72DE" w:rsidRDefault="00BC72DE" w:rsidP="00BC72DE">
                  <w:r>
                    <w:t>Brae</w:t>
                  </w:r>
                </w:p>
              </w:tc>
            </w:tr>
            <w:tr w:rsidR="00BC72DE" w:rsidTr="00BC72DE">
              <w:tc>
                <w:tcPr>
                  <w:tcW w:w="1200" w:type="dxa"/>
                </w:tcPr>
                <w:p w:rsidR="00BC72DE" w:rsidRDefault="00BC72DE" w:rsidP="00BC72DE">
                  <w:r>
                    <w:t>BRK</w:t>
                  </w:r>
                </w:p>
              </w:tc>
              <w:tc>
                <w:tcPr>
                  <w:tcW w:w="0" w:type="auto"/>
                </w:tcPr>
                <w:p w:rsidR="00BC72DE" w:rsidRDefault="00BC72DE" w:rsidP="00BC72DE">
                  <w:r>
                    <w:t>Break</w:t>
                  </w:r>
                </w:p>
              </w:tc>
            </w:tr>
            <w:tr w:rsidR="00BC72DE" w:rsidTr="00BC72DE">
              <w:tc>
                <w:tcPr>
                  <w:tcW w:w="1200" w:type="dxa"/>
                </w:tcPr>
                <w:p w:rsidR="00BC72DE" w:rsidRDefault="00BC72DE" w:rsidP="00BC72DE">
                  <w:r>
                    <w:t>BROW</w:t>
                  </w:r>
                </w:p>
              </w:tc>
              <w:tc>
                <w:tcPr>
                  <w:tcW w:w="0" w:type="auto"/>
                </w:tcPr>
                <w:p w:rsidR="00BC72DE" w:rsidRDefault="00BC72DE" w:rsidP="00BC72DE">
                  <w:r>
                    <w:t>Brow</w:t>
                  </w:r>
                </w:p>
              </w:tc>
            </w:tr>
            <w:tr w:rsidR="00BC72DE" w:rsidTr="00BC72DE">
              <w:tc>
                <w:tcPr>
                  <w:tcW w:w="1200" w:type="dxa"/>
                </w:tcPr>
                <w:p w:rsidR="00BC72DE" w:rsidRDefault="00BC72DE" w:rsidP="00BC72DE">
                  <w:r>
                    <w:t>BYPA</w:t>
                  </w:r>
                </w:p>
              </w:tc>
              <w:tc>
                <w:tcPr>
                  <w:tcW w:w="0" w:type="auto"/>
                </w:tcPr>
                <w:p w:rsidR="00BC72DE" w:rsidRDefault="00BC72DE" w:rsidP="00BC72DE">
                  <w:r>
                    <w:t>Bypass</w:t>
                  </w:r>
                </w:p>
              </w:tc>
            </w:tr>
            <w:tr w:rsidR="00BC72DE" w:rsidTr="00BC72DE">
              <w:tc>
                <w:tcPr>
                  <w:tcW w:w="1200" w:type="dxa"/>
                </w:tcPr>
                <w:p w:rsidR="00BC72DE" w:rsidRDefault="00BC72DE" w:rsidP="00BC72DE">
                  <w:r>
                    <w:t>BYWY</w:t>
                  </w:r>
                </w:p>
              </w:tc>
              <w:tc>
                <w:tcPr>
                  <w:tcW w:w="0" w:type="auto"/>
                </w:tcPr>
                <w:p w:rsidR="00BC72DE" w:rsidRDefault="00BC72DE" w:rsidP="00BC72DE">
                  <w:r>
                    <w:t>Byway</w:t>
                  </w:r>
                </w:p>
              </w:tc>
            </w:tr>
            <w:tr w:rsidR="00BC72DE" w:rsidTr="00BC72DE">
              <w:tc>
                <w:tcPr>
                  <w:tcW w:w="1200" w:type="dxa"/>
                </w:tcPr>
                <w:p w:rsidR="00BC72DE" w:rsidRDefault="00BC72DE" w:rsidP="00BC72DE">
                  <w:r>
                    <w:t>CSWY</w:t>
                  </w:r>
                </w:p>
              </w:tc>
              <w:tc>
                <w:tcPr>
                  <w:tcW w:w="0" w:type="auto"/>
                </w:tcPr>
                <w:p w:rsidR="00BC72DE" w:rsidRDefault="00BC72DE" w:rsidP="00BC72DE">
                  <w:r>
                    <w:t>Causeway</w:t>
                  </w:r>
                </w:p>
              </w:tc>
            </w:tr>
            <w:tr w:rsidR="00BC72DE" w:rsidTr="00BC72DE">
              <w:tc>
                <w:tcPr>
                  <w:tcW w:w="1200" w:type="dxa"/>
                </w:tcPr>
                <w:p w:rsidR="00BC72DE" w:rsidRDefault="00BC72DE" w:rsidP="00BC72DE">
                  <w:r>
                    <w:t>CTR</w:t>
                  </w:r>
                </w:p>
              </w:tc>
              <w:tc>
                <w:tcPr>
                  <w:tcW w:w="0" w:type="auto"/>
                </w:tcPr>
                <w:p w:rsidR="00BC72DE" w:rsidRDefault="00BC72DE" w:rsidP="00BC72DE">
                  <w:r>
                    <w:t>Centre</w:t>
                  </w:r>
                </w:p>
              </w:tc>
            </w:tr>
            <w:tr w:rsidR="00BC72DE" w:rsidTr="00BC72DE">
              <w:tc>
                <w:tcPr>
                  <w:tcW w:w="1200" w:type="dxa"/>
                </w:tcPr>
                <w:p w:rsidR="00BC72DE" w:rsidRDefault="00BC72DE" w:rsidP="00BC72DE">
                  <w:r>
                    <w:lastRenderedPageBreak/>
                    <w:t>CH</w:t>
                  </w:r>
                </w:p>
              </w:tc>
              <w:tc>
                <w:tcPr>
                  <w:tcW w:w="0" w:type="auto"/>
                </w:tcPr>
                <w:p w:rsidR="00BC72DE" w:rsidRDefault="00BC72DE" w:rsidP="00BC72DE">
                  <w:r>
                    <w:t>Chase</w:t>
                  </w:r>
                </w:p>
              </w:tc>
            </w:tr>
            <w:tr w:rsidR="00BC72DE" w:rsidTr="00BC72DE">
              <w:tc>
                <w:tcPr>
                  <w:tcW w:w="1200" w:type="dxa"/>
                </w:tcPr>
                <w:p w:rsidR="00BC72DE" w:rsidRDefault="00BC72DE" w:rsidP="00BC72DE">
                  <w:r>
                    <w:t>CIR</w:t>
                  </w:r>
                </w:p>
              </w:tc>
              <w:tc>
                <w:tcPr>
                  <w:tcW w:w="0" w:type="auto"/>
                </w:tcPr>
                <w:p w:rsidR="00BC72DE" w:rsidRDefault="00BC72DE" w:rsidP="00BC72DE">
                  <w:r>
                    <w:t>Circle</w:t>
                  </w:r>
                </w:p>
              </w:tc>
            </w:tr>
            <w:tr w:rsidR="00BC72DE" w:rsidTr="00BC72DE">
              <w:tc>
                <w:tcPr>
                  <w:tcW w:w="1200" w:type="dxa"/>
                </w:tcPr>
                <w:p w:rsidR="00BC72DE" w:rsidRDefault="00BC72DE" w:rsidP="00BC72DE">
                  <w:r>
                    <w:t>CCT</w:t>
                  </w:r>
                </w:p>
              </w:tc>
              <w:tc>
                <w:tcPr>
                  <w:tcW w:w="0" w:type="auto"/>
                </w:tcPr>
                <w:p w:rsidR="00BC72DE" w:rsidRDefault="00BC72DE" w:rsidP="00BC72DE">
                  <w:r>
                    <w:t>Circuit</w:t>
                  </w:r>
                </w:p>
              </w:tc>
            </w:tr>
            <w:tr w:rsidR="00BC72DE" w:rsidTr="00BC72DE">
              <w:tc>
                <w:tcPr>
                  <w:tcW w:w="1200" w:type="dxa"/>
                </w:tcPr>
                <w:p w:rsidR="00BC72DE" w:rsidRDefault="00BC72DE" w:rsidP="00BC72DE">
                  <w:r>
                    <w:t>CRCS</w:t>
                  </w:r>
                </w:p>
              </w:tc>
              <w:tc>
                <w:tcPr>
                  <w:tcW w:w="0" w:type="auto"/>
                </w:tcPr>
                <w:p w:rsidR="00BC72DE" w:rsidRDefault="00BC72DE" w:rsidP="00BC72DE">
                  <w:r>
                    <w:t>Circus</w:t>
                  </w:r>
                </w:p>
              </w:tc>
            </w:tr>
            <w:tr w:rsidR="00BC72DE" w:rsidTr="00BC72DE">
              <w:tc>
                <w:tcPr>
                  <w:tcW w:w="1200" w:type="dxa"/>
                </w:tcPr>
                <w:p w:rsidR="00BC72DE" w:rsidRDefault="00BC72DE" w:rsidP="00BC72DE">
                  <w:r>
                    <w:t>CL</w:t>
                  </w:r>
                </w:p>
              </w:tc>
              <w:tc>
                <w:tcPr>
                  <w:tcW w:w="0" w:type="auto"/>
                </w:tcPr>
                <w:p w:rsidR="00BC72DE" w:rsidRDefault="00BC72DE" w:rsidP="00BC72DE">
                  <w:r>
                    <w:t>Close</w:t>
                  </w:r>
                </w:p>
              </w:tc>
            </w:tr>
            <w:tr w:rsidR="00BC72DE" w:rsidTr="00BC72DE">
              <w:tc>
                <w:tcPr>
                  <w:tcW w:w="1200" w:type="dxa"/>
                </w:tcPr>
                <w:p w:rsidR="00BC72DE" w:rsidRDefault="00BC72DE" w:rsidP="00BC72DE">
                  <w:r>
                    <w:t>CON</w:t>
                  </w:r>
                </w:p>
              </w:tc>
              <w:tc>
                <w:tcPr>
                  <w:tcW w:w="0" w:type="auto"/>
                </w:tcPr>
                <w:p w:rsidR="00BC72DE" w:rsidRDefault="00BC72DE" w:rsidP="00BC72DE">
                  <w:r>
                    <w:t>Concourse</w:t>
                  </w:r>
                </w:p>
              </w:tc>
            </w:tr>
            <w:tr w:rsidR="00BC72DE" w:rsidTr="00BC72DE">
              <w:tc>
                <w:tcPr>
                  <w:tcW w:w="1200" w:type="dxa"/>
                </w:tcPr>
                <w:p w:rsidR="00BC72DE" w:rsidRDefault="00BC72DE" w:rsidP="00BC72DE">
                  <w:r>
                    <w:t>CPS</w:t>
                  </w:r>
                </w:p>
              </w:tc>
              <w:tc>
                <w:tcPr>
                  <w:tcW w:w="0" w:type="auto"/>
                </w:tcPr>
                <w:p w:rsidR="00BC72DE" w:rsidRDefault="00BC72DE" w:rsidP="00BC72DE">
                  <w:r>
                    <w:t>Copse</w:t>
                  </w:r>
                </w:p>
              </w:tc>
            </w:tr>
            <w:tr w:rsidR="00BC72DE" w:rsidTr="00BC72DE">
              <w:tc>
                <w:tcPr>
                  <w:tcW w:w="1200" w:type="dxa"/>
                </w:tcPr>
                <w:p w:rsidR="00BC72DE" w:rsidRDefault="00BC72DE" w:rsidP="00BC72DE">
                  <w:r>
                    <w:t>CNR</w:t>
                  </w:r>
                </w:p>
              </w:tc>
              <w:tc>
                <w:tcPr>
                  <w:tcW w:w="0" w:type="auto"/>
                </w:tcPr>
                <w:p w:rsidR="00BC72DE" w:rsidRDefault="00BC72DE" w:rsidP="00BC72DE">
                  <w:r>
                    <w:t>Corner</w:t>
                  </w:r>
                </w:p>
              </w:tc>
            </w:tr>
            <w:tr w:rsidR="00BC72DE" w:rsidTr="00BC72DE">
              <w:tc>
                <w:tcPr>
                  <w:tcW w:w="1200" w:type="dxa"/>
                </w:tcPr>
                <w:p w:rsidR="00BC72DE" w:rsidRDefault="00BC72DE" w:rsidP="00BC72DE">
                  <w:r>
                    <w:t>CT</w:t>
                  </w:r>
                </w:p>
              </w:tc>
              <w:tc>
                <w:tcPr>
                  <w:tcW w:w="0" w:type="auto"/>
                </w:tcPr>
                <w:p w:rsidR="00BC72DE" w:rsidRDefault="00BC72DE" w:rsidP="00BC72DE">
                  <w:r>
                    <w:t>Court</w:t>
                  </w:r>
                </w:p>
              </w:tc>
            </w:tr>
            <w:tr w:rsidR="00BC72DE" w:rsidTr="00BC72DE">
              <w:tc>
                <w:tcPr>
                  <w:tcW w:w="1200" w:type="dxa"/>
                </w:tcPr>
                <w:p w:rsidR="00BC72DE" w:rsidRDefault="00BC72DE" w:rsidP="00BC72DE">
                  <w:r>
                    <w:t>CTYD</w:t>
                  </w:r>
                </w:p>
              </w:tc>
              <w:tc>
                <w:tcPr>
                  <w:tcW w:w="0" w:type="auto"/>
                </w:tcPr>
                <w:p w:rsidR="00BC72DE" w:rsidRDefault="00BC72DE" w:rsidP="00BC72DE">
                  <w:r>
                    <w:t>Courtyard</w:t>
                  </w:r>
                </w:p>
              </w:tc>
            </w:tr>
            <w:tr w:rsidR="00BC72DE" w:rsidTr="00BC72DE">
              <w:tc>
                <w:tcPr>
                  <w:tcW w:w="1200" w:type="dxa"/>
                </w:tcPr>
                <w:p w:rsidR="00BC72DE" w:rsidRDefault="00BC72DE" w:rsidP="00BC72DE">
                  <w:r>
                    <w:t>COVE</w:t>
                  </w:r>
                </w:p>
              </w:tc>
              <w:tc>
                <w:tcPr>
                  <w:tcW w:w="0" w:type="auto"/>
                </w:tcPr>
                <w:p w:rsidR="00BC72DE" w:rsidRDefault="00BC72DE" w:rsidP="00BC72DE">
                  <w:r>
                    <w:t>Cove</w:t>
                  </w:r>
                </w:p>
              </w:tc>
            </w:tr>
            <w:tr w:rsidR="00BC72DE" w:rsidTr="00BC72DE">
              <w:tc>
                <w:tcPr>
                  <w:tcW w:w="1200" w:type="dxa"/>
                </w:tcPr>
                <w:p w:rsidR="00BC72DE" w:rsidRDefault="00BC72DE" w:rsidP="00BC72DE">
                  <w:r>
                    <w:t>CR</w:t>
                  </w:r>
                </w:p>
              </w:tc>
              <w:tc>
                <w:tcPr>
                  <w:tcW w:w="0" w:type="auto"/>
                </w:tcPr>
                <w:p w:rsidR="00BC72DE" w:rsidRDefault="00BC72DE" w:rsidP="00BC72DE">
                  <w:r>
                    <w:t>Crescent</w:t>
                  </w:r>
                </w:p>
              </w:tc>
            </w:tr>
            <w:tr w:rsidR="00BC72DE" w:rsidTr="00BC72DE">
              <w:tc>
                <w:tcPr>
                  <w:tcW w:w="1200" w:type="dxa"/>
                </w:tcPr>
                <w:p w:rsidR="00BC72DE" w:rsidRDefault="00BC72DE" w:rsidP="00BC72DE">
                  <w:r>
                    <w:t>CRST</w:t>
                  </w:r>
                </w:p>
              </w:tc>
              <w:tc>
                <w:tcPr>
                  <w:tcW w:w="0" w:type="auto"/>
                </w:tcPr>
                <w:p w:rsidR="00BC72DE" w:rsidRDefault="00BC72DE" w:rsidP="00BC72DE">
                  <w:r>
                    <w:t>Crest</w:t>
                  </w:r>
                </w:p>
              </w:tc>
            </w:tr>
            <w:tr w:rsidR="00BC72DE" w:rsidTr="00BC72DE">
              <w:tc>
                <w:tcPr>
                  <w:tcW w:w="1200" w:type="dxa"/>
                </w:tcPr>
                <w:p w:rsidR="00BC72DE" w:rsidRDefault="00BC72DE" w:rsidP="00BC72DE">
                  <w:r>
                    <w:t>CRSS</w:t>
                  </w:r>
                </w:p>
              </w:tc>
              <w:tc>
                <w:tcPr>
                  <w:tcW w:w="0" w:type="auto"/>
                </w:tcPr>
                <w:p w:rsidR="00BC72DE" w:rsidRDefault="00BC72DE" w:rsidP="00BC72DE">
                  <w:r>
                    <w:t>Cross</w:t>
                  </w:r>
                </w:p>
              </w:tc>
            </w:tr>
            <w:tr w:rsidR="00BC72DE" w:rsidTr="00BC72DE">
              <w:tc>
                <w:tcPr>
                  <w:tcW w:w="1200" w:type="dxa"/>
                </w:tcPr>
                <w:p w:rsidR="00BC72DE" w:rsidRDefault="00BC72DE" w:rsidP="00BC72DE">
                  <w:r>
                    <w:t>CSAC</w:t>
                  </w:r>
                </w:p>
              </w:tc>
              <w:tc>
                <w:tcPr>
                  <w:tcW w:w="0" w:type="auto"/>
                </w:tcPr>
                <w:p w:rsidR="00BC72DE" w:rsidRDefault="00BC72DE" w:rsidP="00BC72DE">
                  <w:r>
                    <w:t>Cul-de-sac</w:t>
                  </w:r>
                </w:p>
              </w:tc>
            </w:tr>
            <w:tr w:rsidR="00BC72DE" w:rsidTr="00BC72DE">
              <w:tc>
                <w:tcPr>
                  <w:tcW w:w="1200" w:type="dxa"/>
                </w:tcPr>
                <w:p w:rsidR="00BC72DE" w:rsidRDefault="00BC72DE" w:rsidP="00BC72DE">
                  <w:r>
                    <w:t>CUTT</w:t>
                  </w:r>
                </w:p>
              </w:tc>
              <w:tc>
                <w:tcPr>
                  <w:tcW w:w="0" w:type="auto"/>
                </w:tcPr>
                <w:p w:rsidR="00BC72DE" w:rsidRDefault="00BC72DE" w:rsidP="00BC72DE">
                  <w:r>
                    <w:t>Cutting</w:t>
                  </w:r>
                </w:p>
              </w:tc>
            </w:tr>
            <w:tr w:rsidR="00BC72DE" w:rsidTr="00BC72DE">
              <w:tc>
                <w:tcPr>
                  <w:tcW w:w="1200" w:type="dxa"/>
                </w:tcPr>
                <w:p w:rsidR="00BC72DE" w:rsidRDefault="00BC72DE" w:rsidP="00BC72DE">
                  <w:r>
                    <w:t>DALE</w:t>
                  </w:r>
                </w:p>
              </w:tc>
              <w:tc>
                <w:tcPr>
                  <w:tcW w:w="0" w:type="auto"/>
                </w:tcPr>
                <w:p w:rsidR="00BC72DE" w:rsidRDefault="00BC72DE" w:rsidP="00BC72DE">
                  <w:r>
                    <w:t>Dale</w:t>
                  </w:r>
                </w:p>
              </w:tc>
            </w:tr>
            <w:tr w:rsidR="00BC72DE" w:rsidTr="00BC72DE">
              <w:tc>
                <w:tcPr>
                  <w:tcW w:w="1200" w:type="dxa"/>
                </w:tcPr>
                <w:p w:rsidR="00BC72DE" w:rsidRDefault="00BC72DE" w:rsidP="00BC72DE">
                  <w:r>
                    <w:t>DIP</w:t>
                  </w:r>
                </w:p>
              </w:tc>
              <w:tc>
                <w:tcPr>
                  <w:tcW w:w="0" w:type="auto"/>
                </w:tcPr>
                <w:p w:rsidR="00BC72DE" w:rsidRDefault="00BC72DE" w:rsidP="00BC72DE">
                  <w:r>
                    <w:t>Dip</w:t>
                  </w:r>
                </w:p>
              </w:tc>
            </w:tr>
            <w:tr w:rsidR="00BC72DE" w:rsidTr="00BC72DE">
              <w:tc>
                <w:tcPr>
                  <w:tcW w:w="1200" w:type="dxa"/>
                </w:tcPr>
                <w:p w:rsidR="00BC72DE" w:rsidRDefault="00BC72DE" w:rsidP="00BC72DE">
                  <w:r>
                    <w:t>DR</w:t>
                  </w:r>
                </w:p>
              </w:tc>
              <w:tc>
                <w:tcPr>
                  <w:tcW w:w="0" w:type="auto"/>
                </w:tcPr>
                <w:p w:rsidR="00BC72DE" w:rsidRDefault="00BC72DE" w:rsidP="00BC72DE">
                  <w:r>
                    <w:t>Drive</w:t>
                  </w:r>
                </w:p>
              </w:tc>
            </w:tr>
            <w:tr w:rsidR="00BC72DE" w:rsidTr="00BC72DE">
              <w:tc>
                <w:tcPr>
                  <w:tcW w:w="1200" w:type="dxa"/>
                </w:tcPr>
                <w:p w:rsidR="00BC72DE" w:rsidRDefault="00BC72DE" w:rsidP="00BC72DE">
                  <w:r>
                    <w:t>DVWY</w:t>
                  </w:r>
                </w:p>
              </w:tc>
              <w:tc>
                <w:tcPr>
                  <w:tcW w:w="0" w:type="auto"/>
                </w:tcPr>
                <w:p w:rsidR="00BC72DE" w:rsidRDefault="00BC72DE" w:rsidP="00BC72DE">
                  <w:r>
                    <w:t>Driveway</w:t>
                  </w:r>
                </w:p>
              </w:tc>
            </w:tr>
            <w:tr w:rsidR="00BC72DE" w:rsidTr="00BC72DE">
              <w:tc>
                <w:tcPr>
                  <w:tcW w:w="1200" w:type="dxa"/>
                </w:tcPr>
                <w:p w:rsidR="00BC72DE" w:rsidRDefault="00BC72DE" w:rsidP="00BC72DE">
                  <w:r>
                    <w:t>EDGE</w:t>
                  </w:r>
                </w:p>
              </w:tc>
              <w:tc>
                <w:tcPr>
                  <w:tcW w:w="0" w:type="auto"/>
                </w:tcPr>
                <w:p w:rsidR="00BC72DE" w:rsidRDefault="00BC72DE" w:rsidP="00BC72DE">
                  <w:r>
                    <w:t>Edge</w:t>
                  </w:r>
                </w:p>
              </w:tc>
            </w:tr>
            <w:tr w:rsidR="00BC72DE" w:rsidTr="00BC72DE">
              <w:tc>
                <w:tcPr>
                  <w:tcW w:w="1200" w:type="dxa"/>
                </w:tcPr>
                <w:p w:rsidR="00BC72DE" w:rsidRDefault="00BC72DE" w:rsidP="00BC72DE">
                  <w:r>
                    <w:t>ELB</w:t>
                  </w:r>
                </w:p>
              </w:tc>
              <w:tc>
                <w:tcPr>
                  <w:tcW w:w="0" w:type="auto"/>
                </w:tcPr>
                <w:p w:rsidR="00BC72DE" w:rsidRDefault="00BC72DE" w:rsidP="00BC72DE">
                  <w:r>
                    <w:t>Elbow</w:t>
                  </w:r>
                </w:p>
              </w:tc>
            </w:tr>
            <w:tr w:rsidR="00BC72DE" w:rsidTr="00BC72DE">
              <w:tc>
                <w:tcPr>
                  <w:tcW w:w="1200" w:type="dxa"/>
                </w:tcPr>
                <w:p w:rsidR="00BC72DE" w:rsidRDefault="00BC72DE" w:rsidP="00BC72DE">
                  <w:r>
                    <w:t>END</w:t>
                  </w:r>
                </w:p>
              </w:tc>
              <w:tc>
                <w:tcPr>
                  <w:tcW w:w="0" w:type="auto"/>
                </w:tcPr>
                <w:p w:rsidR="00BC72DE" w:rsidRDefault="00BC72DE" w:rsidP="00BC72DE">
                  <w:r>
                    <w:t>End</w:t>
                  </w:r>
                </w:p>
              </w:tc>
            </w:tr>
            <w:tr w:rsidR="00BC72DE" w:rsidTr="00BC72DE">
              <w:tc>
                <w:tcPr>
                  <w:tcW w:w="1200" w:type="dxa"/>
                </w:tcPr>
                <w:p w:rsidR="00BC72DE" w:rsidRDefault="00BC72DE" w:rsidP="00BC72DE">
                  <w:r>
                    <w:t>ENT</w:t>
                  </w:r>
                </w:p>
              </w:tc>
              <w:tc>
                <w:tcPr>
                  <w:tcW w:w="0" w:type="auto"/>
                </w:tcPr>
                <w:p w:rsidR="00BC72DE" w:rsidRDefault="00BC72DE" w:rsidP="00BC72DE">
                  <w:r>
                    <w:t>Entrance</w:t>
                  </w:r>
                </w:p>
              </w:tc>
            </w:tr>
            <w:tr w:rsidR="00BC72DE" w:rsidTr="00BC72DE">
              <w:tc>
                <w:tcPr>
                  <w:tcW w:w="1200" w:type="dxa"/>
                </w:tcPr>
                <w:p w:rsidR="00BC72DE" w:rsidRDefault="00BC72DE" w:rsidP="00BC72DE">
                  <w:r>
                    <w:t>ESP</w:t>
                  </w:r>
                </w:p>
              </w:tc>
              <w:tc>
                <w:tcPr>
                  <w:tcW w:w="0" w:type="auto"/>
                </w:tcPr>
                <w:p w:rsidR="00BC72DE" w:rsidRDefault="00BC72DE" w:rsidP="00BC72DE">
                  <w:r>
                    <w:t>Esplanade</w:t>
                  </w:r>
                </w:p>
              </w:tc>
            </w:tr>
            <w:tr w:rsidR="00BC72DE" w:rsidTr="00BC72DE">
              <w:tc>
                <w:tcPr>
                  <w:tcW w:w="1200" w:type="dxa"/>
                </w:tcPr>
                <w:p w:rsidR="00BC72DE" w:rsidRDefault="00BC72DE" w:rsidP="00BC72DE">
                  <w:r>
                    <w:t>EXP</w:t>
                  </w:r>
                </w:p>
              </w:tc>
              <w:tc>
                <w:tcPr>
                  <w:tcW w:w="0" w:type="auto"/>
                </w:tcPr>
                <w:p w:rsidR="00BC72DE" w:rsidRDefault="00BC72DE" w:rsidP="00BC72DE">
                  <w:r>
                    <w:t>Expressway</w:t>
                  </w:r>
                </w:p>
              </w:tc>
            </w:tr>
            <w:tr w:rsidR="00BC72DE" w:rsidTr="00BC72DE">
              <w:tc>
                <w:tcPr>
                  <w:tcW w:w="1200" w:type="dxa"/>
                </w:tcPr>
                <w:p w:rsidR="00BC72DE" w:rsidRDefault="00BC72DE" w:rsidP="00BC72DE">
                  <w:r>
                    <w:t>FAWY</w:t>
                  </w:r>
                </w:p>
              </w:tc>
              <w:tc>
                <w:tcPr>
                  <w:tcW w:w="0" w:type="auto"/>
                </w:tcPr>
                <w:p w:rsidR="00BC72DE" w:rsidRDefault="00BC72DE" w:rsidP="00BC72DE">
                  <w:r>
                    <w:t>Fairway</w:t>
                  </w:r>
                </w:p>
              </w:tc>
            </w:tr>
            <w:tr w:rsidR="00BC72DE" w:rsidTr="00BC72DE">
              <w:tc>
                <w:tcPr>
                  <w:tcW w:w="1200" w:type="dxa"/>
                </w:tcPr>
                <w:p w:rsidR="00BC72DE" w:rsidRDefault="00BC72DE" w:rsidP="00BC72DE">
                  <w:r>
                    <w:t>FOLW</w:t>
                  </w:r>
                </w:p>
              </w:tc>
              <w:tc>
                <w:tcPr>
                  <w:tcW w:w="0" w:type="auto"/>
                </w:tcPr>
                <w:p w:rsidR="00BC72DE" w:rsidRDefault="00BC72DE" w:rsidP="00BC72DE">
                  <w:r>
                    <w:t>Follow</w:t>
                  </w:r>
                </w:p>
              </w:tc>
            </w:tr>
            <w:tr w:rsidR="00BC72DE" w:rsidTr="00BC72DE">
              <w:tc>
                <w:tcPr>
                  <w:tcW w:w="1200" w:type="dxa"/>
                </w:tcPr>
                <w:p w:rsidR="00BC72DE" w:rsidRDefault="00BC72DE" w:rsidP="00BC72DE">
                  <w:r>
                    <w:t>FTWY</w:t>
                  </w:r>
                </w:p>
              </w:tc>
              <w:tc>
                <w:tcPr>
                  <w:tcW w:w="0" w:type="auto"/>
                </w:tcPr>
                <w:p w:rsidR="00BC72DE" w:rsidRDefault="00BC72DE" w:rsidP="00BC72DE">
                  <w:r>
                    <w:t>Footway</w:t>
                  </w:r>
                </w:p>
              </w:tc>
            </w:tr>
            <w:tr w:rsidR="00BC72DE" w:rsidTr="00BC72DE">
              <w:tc>
                <w:tcPr>
                  <w:tcW w:w="1200" w:type="dxa"/>
                </w:tcPr>
                <w:p w:rsidR="00BC72DE" w:rsidRDefault="00BC72DE" w:rsidP="00BC72DE">
                  <w:r>
                    <w:t>FORM</w:t>
                  </w:r>
                </w:p>
              </w:tc>
              <w:tc>
                <w:tcPr>
                  <w:tcW w:w="0" w:type="auto"/>
                </w:tcPr>
                <w:p w:rsidR="00BC72DE" w:rsidRDefault="00BC72DE" w:rsidP="00BC72DE">
                  <w:r>
                    <w:t>Formation</w:t>
                  </w:r>
                </w:p>
              </w:tc>
            </w:tr>
            <w:tr w:rsidR="00BC72DE" w:rsidTr="00BC72DE">
              <w:tc>
                <w:tcPr>
                  <w:tcW w:w="1200" w:type="dxa"/>
                </w:tcPr>
                <w:p w:rsidR="00BC72DE" w:rsidRDefault="00BC72DE" w:rsidP="00BC72DE">
                  <w:r>
                    <w:t>FWY</w:t>
                  </w:r>
                </w:p>
              </w:tc>
              <w:tc>
                <w:tcPr>
                  <w:tcW w:w="0" w:type="auto"/>
                </w:tcPr>
                <w:p w:rsidR="00BC72DE" w:rsidRDefault="00BC72DE" w:rsidP="00BC72DE">
                  <w:r>
                    <w:t>Freeway</w:t>
                  </w:r>
                </w:p>
              </w:tc>
            </w:tr>
            <w:tr w:rsidR="00BC72DE" w:rsidTr="00BC72DE">
              <w:tc>
                <w:tcPr>
                  <w:tcW w:w="1200" w:type="dxa"/>
                </w:tcPr>
                <w:p w:rsidR="00BC72DE" w:rsidRDefault="00BC72DE" w:rsidP="00BC72DE">
                  <w:r>
                    <w:t>FRTG</w:t>
                  </w:r>
                </w:p>
              </w:tc>
              <w:tc>
                <w:tcPr>
                  <w:tcW w:w="0" w:type="auto"/>
                </w:tcPr>
                <w:p w:rsidR="00BC72DE" w:rsidRDefault="00BC72DE" w:rsidP="00BC72DE">
                  <w:r>
                    <w:t>Frontage</w:t>
                  </w:r>
                </w:p>
              </w:tc>
            </w:tr>
            <w:tr w:rsidR="00BC72DE" w:rsidTr="00BC72DE">
              <w:tc>
                <w:tcPr>
                  <w:tcW w:w="1200" w:type="dxa"/>
                </w:tcPr>
                <w:p w:rsidR="00BC72DE" w:rsidRDefault="00BC72DE" w:rsidP="00BC72DE">
                  <w:r>
                    <w:t>GAP</w:t>
                  </w:r>
                </w:p>
              </w:tc>
              <w:tc>
                <w:tcPr>
                  <w:tcW w:w="0" w:type="auto"/>
                </w:tcPr>
                <w:p w:rsidR="00BC72DE" w:rsidRDefault="00BC72DE" w:rsidP="00BC72DE">
                  <w:r>
                    <w:t>Gap</w:t>
                  </w:r>
                </w:p>
              </w:tc>
            </w:tr>
            <w:tr w:rsidR="00BC72DE" w:rsidTr="00BC72DE">
              <w:tc>
                <w:tcPr>
                  <w:tcW w:w="1200" w:type="dxa"/>
                </w:tcPr>
                <w:p w:rsidR="00BC72DE" w:rsidRDefault="00BC72DE" w:rsidP="00BC72DE">
                  <w:r>
                    <w:t>GDNS</w:t>
                  </w:r>
                </w:p>
              </w:tc>
              <w:tc>
                <w:tcPr>
                  <w:tcW w:w="0" w:type="auto"/>
                </w:tcPr>
                <w:p w:rsidR="00BC72DE" w:rsidRDefault="00BC72DE" w:rsidP="00BC72DE">
                  <w:r>
                    <w:t>Gardens</w:t>
                  </w:r>
                </w:p>
              </w:tc>
            </w:tr>
            <w:tr w:rsidR="00BC72DE" w:rsidTr="00BC72DE">
              <w:tc>
                <w:tcPr>
                  <w:tcW w:w="1200" w:type="dxa"/>
                </w:tcPr>
                <w:p w:rsidR="00BC72DE" w:rsidRDefault="00BC72DE" w:rsidP="00BC72DE">
                  <w:r>
                    <w:t>GTE</w:t>
                  </w:r>
                </w:p>
              </w:tc>
              <w:tc>
                <w:tcPr>
                  <w:tcW w:w="0" w:type="auto"/>
                </w:tcPr>
                <w:p w:rsidR="00BC72DE" w:rsidRDefault="00BC72DE" w:rsidP="00BC72DE">
                  <w:r>
                    <w:t>Gate</w:t>
                  </w:r>
                </w:p>
              </w:tc>
            </w:tr>
            <w:tr w:rsidR="00BC72DE" w:rsidTr="00BC72DE">
              <w:tc>
                <w:tcPr>
                  <w:tcW w:w="1200" w:type="dxa"/>
                </w:tcPr>
                <w:p w:rsidR="00BC72DE" w:rsidRDefault="00BC72DE" w:rsidP="00BC72DE">
                  <w:r>
                    <w:t>GLDE</w:t>
                  </w:r>
                </w:p>
              </w:tc>
              <w:tc>
                <w:tcPr>
                  <w:tcW w:w="0" w:type="auto"/>
                </w:tcPr>
                <w:p w:rsidR="00BC72DE" w:rsidRDefault="00BC72DE" w:rsidP="00BC72DE">
                  <w:r>
                    <w:t>Glade</w:t>
                  </w:r>
                </w:p>
              </w:tc>
            </w:tr>
            <w:tr w:rsidR="00BC72DE" w:rsidTr="00BC72DE">
              <w:tc>
                <w:tcPr>
                  <w:tcW w:w="1200" w:type="dxa"/>
                </w:tcPr>
                <w:p w:rsidR="00BC72DE" w:rsidRDefault="00BC72DE" w:rsidP="00BC72DE">
                  <w:r>
                    <w:t>GLEN</w:t>
                  </w:r>
                </w:p>
              </w:tc>
              <w:tc>
                <w:tcPr>
                  <w:tcW w:w="0" w:type="auto"/>
                </w:tcPr>
                <w:p w:rsidR="00BC72DE" w:rsidRDefault="00BC72DE" w:rsidP="00BC72DE">
                  <w:r>
                    <w:t>Glen</w:t>
                  </w:r>
                </w:p>
              </w:tc>
            </w:tr>
            <w:tr w:rsidR="00BC72DE" w:rsidTr="00BC72DE">
              <w:tc>
                <w:tcPr>
                  <w:tcW w:w="1200" w:type="dxa"/>
                </w:tcPr>
                <w:p w:rsidR="00BC72DE" w:rsidRDefault="00BC72DE" w:rsidP="00BC72DE">
                  <w:r>
                    <w:t>GRA</w:t>
                  </w:r>
                </w:p>
              </w:tc>
              <w:tc>
                <w:tcPr>
                  <w:tcW w:w="0" w:type="auto"/>
                </w:tcPr>
                <w:p w:rsidR="00BC72DE" w:rsidRDefault="00BC72DE" w:rsidP="00BC72DE">
                  <w:r>
                    <w:t>Grange</w:t>
                  </w:r>
                </w:p>
              </w:tc>
            </w:tr>
            <w:tr w:rsidR="00BC72DE" w:rsidTr="00BC72DE">
              <w:tc>
                <w:tcPr>
                  <w:tcW w:w="1200" w:type="dxa"/>
                </w:tcPr>
                <w:p w:rsidR="00BC72DE" w:rsidRDefault="00BC72DE" w:rsidP="00BC72DE">
                  <w:r>
                    <w:t>GRN</w:t>
                  </w:r>
                </w:p>
              </w:tc>
              <w:tc>
                <w:tcPr>
                  <w:tcW w:w="0" w:type="auto"/>
                </w:tcPr>
                <w:p w:rsidR="00BC72DE" w:rsidRDefault="00BC72DE" w:rsidP="00BC72DE">
                  <w:r>
                    <w:t>Green</w:t>
                  </w:r>
                </w:p>
              </w:tc>
            </w:tr>
            <w:tr w:rsidR="00BC72DE" w:rsidTr="00BC72DE">
              <w:tc>
                <w:tcPr>
                  <w:tcW w:w="1200" w:type="dxa"/>
                </w:tcPr>
                <w:p w:rsidR="00BC72DE" w:rsidRDefault="00BC72DE" w:rsidP="00BC72DE">
                  <w:r>
                    <w:t>GR</w:t>
                  </w:r>
                </w:p>
              </w:tc>
              <w:tc>
                <w:tcPr>
                  <w:tcW w:w="0" w:type="auto"/>
                </w:tcPr>
                <w:p w:rsidR="00BC72DE" w:rsidRDefault="00BC72DE" w:rsidP="00BC72DE">
                  <w:r>
                    <w:t>Grove</w:t>
                  </w:r>
                </w:p>
              </w:tc>
            </w:tr>
            <w:tr w:rsidR="00BC72DE" w:rsidTr="00BC72DE">
              <w:tc>
                <w:tcPr>
                  <w:tcW w:w="1200" w:type="dxa"/>
                </w:tcPr>
                <w:p w:rsidR="00BC72DE" w:rsidRDefault="00BC72DE" w:rsidP="00BC72DE">
                  <w:r>
                    <w:t>HTS</w:t>
                  </w:r>
                </w:p>
              </w:tc>
              <w:tc>
                <w:tcPr>
                  <w:tcW w:w="0" w:type="auto"/>
                </w:tcPr>
                <w:p w:rsidR="00BC72DE" w:rsidRDefault="00BC72DE" w:rsidP="00BC72DE">
                  <w:r>
                    <w:t>Heights</w:t>
                  </w:r>
                </w:p>
              </w:tc>
            </w:tr>
            <w:tr w:rsidR="00BC72DE" w:rsidTr="00BC72DE">
              <w:tc>
                <w:tcPr>
                  <w:tcW w:w="1200" w:type="dxa"/>
                </w:tcPr>
                <w:p w:rsidR="00BC72DE" w:rsidRDefault="00BC72DE" w:rsidP="00BC72DE">
                  <w:r>
                    <w:lastRenderedPageBreak/>
                    <w:t>HIRD</w:t>
                  </w:r>
                </w:p>
              </w:tc>
              <w:tc>
                <w:tcPr>
                  <w:tcW w:w="0" w:type="auto"/>
                </w:tcPr>
                <w:p w:rsidR="00BC72DE" w:rsidRDefault="00BC72DE" w:rsidP="00BC72DE">
                  <w:r>
                    <w:t>Highroad</w:t>
                  </w:r>
                </w:p>
              </w:tc>
            </w:tr>
            <w:tr w:rsidR="00BC72DE" w:rsidTr="00BC72DE">
              <w:tc>
                <w:tcPr>
                  <w:tcW w:w="1200" w:type="dxa"/>
                </w:tcPr>
                <w:p w:rsidR="00BC72DE" w:rsidRDefault="00BC72DE" w:rsidP="00BC72DE">
                  <w:r>
                    <w:t>HWY</w:t>
                  </w:r>
                </w:p>
              </w:tc>
              <w:tc>
                <w:tcPr>
                  <w:tcW w:w="0" w:type="auto"/>
                </w:tcPr>
                <w:p w:rsidR="00BC72DE" w:rsidRDefault="00BC72DE" w:rsidP="00BC72DE">
                  <w:r>
                    <w:t>Highway</w:t>
                  </w:r>
                </w:p>
              </w:tc>
            </w:tr>
            <w:tr w:rsidR="00BC72DE" w:rsidTr="00BC72DE">
              <w:tc>
                <w:tcPr>
                  <w:tcW w:w="1200" w:type="dxa"/>
                </w:tcPr>
                <w:p w:rsidR="00BC72DE" w:rsidRDefault="00BC72DE" w:rsidP="00BC72DE">
                  <w:r>
                    <w:t>HILL</w:t>
                  </w:r>
                </w:p>
              </w:tc>
              <w:tc>
                <w:tcPr>
                  <w:tcW w:w="0" w:type="auto"/>
                </w:tcPr>
                <w:p w:rsidR="00BC72DE" w:rsidRDefault="00BC72DE" w:rsidP="00BC72DE">
                  <w:r>
                    <w:t>Hill</w:t>
                  </w:r>
                </w:p>
              </w:tc>
            </w:tr>
            <w:tr w:rsidR="00BC72DE" w:rsidTr="00BC72DE">
              <w:tc>
                <w:tcPr>
                  <w:tcW w:w="1200" w:type="dxa"/>
                </w:tcPr>
                <w:p w:rsidR="00BC72DE" w:rsidRDefault="00BC72DE" w:rsidP="00BC72DE">
                  <w:r>
                    <w:t>INTG</w:t>
                  </w:r>
                </w:p>
              </w:tc>
              <w:tc>
                <w:tcPr>
                  <w:tcW w:w="0" w:type="auto"/>
                </w:tcPr>
                <w:p w:rsidR="00BC72DE" w:rsidRDefault="00BC72DE" w:rsidP="00BC72DE">
                  <w:r>
                    <w:t>Interchange</w:t>
                  </w:r>
                </w:p>
              </w:tc>
            </w:tr>
            <w:tr w:rsidR="00BC72DE" w:rsidTr="00BC72DE">
              <w:tc>
                <w:tcPr>
                  <w:tcW w:w="1200" w:type="dxa"/>
                </w:tcPr>
                <w:p w:rsidR="00BC72DE" w:rsidRDefault="00BC72DE" w:rsidP="00BC72DE">
                  <w:r>
                    <w:t>JNC</w:t>
                  </w:r>
                </w:p>
              </w:tc>
              <w:tc>
                <w:tcPr>
                  <w:tcW w:w="0" w:type="auto"/>
                </w:tcPr>
                <w:p w:rsidR="00BC72DE" w:rsidRDefault="00BC72DE" w:rsidP="00BC72DE">
                  <w:r>
                    <w:t>Junction</w:t>
                  </w:r>
                </w:p>
              </w:tc>
            </w:tr>
            <w:tr w:rsidR="00BC72DE" w:rsidTr="00BC72DE">
              <w:tc>
                <w:tcPr>
                  <w:tcW w:w="1200" w:type="dxa"/>
                </w:tcPr>
                <w:p w:rsidR="00BC72DE" w:rsidRDefault="00BC72DE" w:rsidP="00BC72DE">
                  <w:r>
                    <w:t>KEY</w:t>
                  </w:r>
                </w:p>
              </w:tc>
              <w:tc>
                <w:tcPr>
                  <w:tcW w:w="0" w:type="auto"/>
                </w:tcPr>
                <w:p w:rsidR="00BC72DE" w:rsidRDefault="00BC72DE" w:rsidP="00BC72DE">
                  <w:r>
                    <w:t>Key</w:t>
                  </w:r>
                </w:p>
              </w:tc>
            </w:tr>
            <w:tr w:rsidR="00BC72DE" w:rsidTr="00BC72DE">
              <w:tc>
                <w:tcPr>
                  <w:tcW w:w="1200" w:type="dxa"/>
                </w:tcPr>
                <w:p w:rsidR="00BC72DE" w:rsidRDefault="00BC72DE" w:rsidP="00BC72DE">
                  <w:r>
                    <w:t>LANE</w:t>
                  </w:r>
                </w:p>
              </w:tc>
              <w:tc>
                <w:tcPr>
                  <w:tcW w:w="0" w:type="auto"/>
                </w:tcPr>
                <w:p w:rsidR="00BC72DE" w:rsidRDefault="00BC72DE" w:rsidP="00BC72DE">
                  <w:r>
                    <w:t>Lane</w:t>
                  </w:r>
                </w:p>
              </w:tc>
            </w:tr>
            <w:tr w:rsidR="00BC72DE" w:rsidTr="00BC72DE">
              <w:tc>
                <w:tcPr>
                  <w:tcW w:w="1200" w:type="dxa"/>
                </w:tcPr>
                <w:p w:rsidR="00BC72DE" w:rsidRDefault="00BC72DE" w:rsidP="00BC72DE">
                  <w:r>
                    <w:t>LNWY</w:t>
                  </w:r>
                </w:p>
              </w:tc>
              <w:tc>
                <w:tcPr>
                  <w:tcW w:w="0" w:type="auto"/>
                </w:tcPr>
                <w:p w:rsidR="00BC72DE" w:rsidRDefault="00BC72DE" w:rsidP="00BC72DE">
                  <w:r>
                    <w:t>Laneway</w:t>
                  </w:r>
                </w:p>
              </w:tc>
            </w:tr>
            <w:tr w:rsidR="00BC72DE" w:rsidTr="00BC72DE">
              <w:tc>
                <w:tcPr>
                  <w:tcW w:w="1200" w:type="dxa"/>
                </w:tcPr>
                <w:p w:rsidR="00BC72DE" w:rsidRDefault="00BC72DE" w:rsidP="00BC72DE">
                  <w:r>
                    <w:t>LINE</w:t>
                  </w:r>
                </w:p>
              </w:tc>
              <w:tc>
                <w:tcPr>
                  <w:tcW w:w="0" w:type="auto"/>
                </w:tcPr>
                <w:p w:rsidR="00BC72DE" w:rsidRDefault="00BC72DE" w:rsidP="00BC72DE">
                  <w:r>
                    <w:t>Line</w:t>
                  </w:r>
                </w:p>
              </w:tc>
            </w:tr>
            <w:tr w:rsidR="00BC72DE" w:rsidTr="00BC72DE">
              <w:tc>
                <w:tcPr>
                  <w:tcW w:w="1200" w:type="dxa"/>
                </w:tcPr>
                <w:p w:rsidR="00BC72DE" w:rsidRDefault="00BC72DE" w:rsidP="00BC72DE">
                  <w:r>
                    <w:t>LINK</w:t>
                  </w:r>
                </w:p>
              </w:tc>
              <w:tc>
                <w:tcPr>
                  <w:tcW w:w="0" w:type="auto"/>
                </w:tcPr>
                <w:p w:rsidR="00BC72DE" w:rsidRDefault="00BC72DE" w:rsidP="00BC72DE">
                  <w:r>
                    <w:t>Link</w:t>
                  </w:r>
                </w:p>
              </w:tc>
            </w:tr>
            <w:tr w:rsidR="00BC72DE" w:rsidTr="00BC72DE">
              <w:tc>
                <w:tcPr>
                  <w:tcW w:w="1200" w:type="dxa"/>
                </w:tcPr>
                <w:p w:rsidR="00BC72DE" w:rsidRDefault="00BC72DE" w:rsidP="00BC72DE">
                  <w:r>
                    <w:t>LKT</w:t>
                  </w:r>
                </w:p>
              </w:tc>
              <w:tc>
                <w:tcPr>
                  <w:tcW w:w="0" w:type="auto"/>
                </w:tcPr>
                <w:p w:rsidR="00BC72DE" w:rsidRDefault="00BC72DE" w:rsidP="00BC72DE">
                  <w:r>
                    <w:t>Lookout</w:t>
                  </w:r>
                </w:p>
              </w:tc>
            </w:tr>
            <w:tr w:rsidR="00BC72DE" w:rsidTr="00BC72DE">
              <w:tc>
                <w:tcPr>
                  <w:tcW w:w="1200" w:type="dxa"/>
                </w:tcPr>
                <w:p w:rsidR="00BC72DE" w:rsidRDefault="00BC72DE" w:rsidP="00BC72DE">
                  <w:r>
                    <w:t>LOOP</w:t>
                  </w:r>
                </w:p>
              </w:tc>
              <w:tc>
                <w:tcPr>
                  <w:tcW w:w="0" w:type="auto"/>
                </w:tcPr>
                <w:p w:rsidR="00BC72DE" w:rsidRDefault="00BC72DE" w:rsidP="00BC72DE">
                  <w:r>
                    <w:t>Loop</w:t>
                  </w:r>
                </w:p>
              </w:tc>
            </w:tr>
            <w:tr w:rsidR="00BC72DE" w:rsidTr="00BC72DE">
              <w:tc>
                <w:tcPr>
                  <w:tcW w:w="1200" w:type="dxa"/>
                </w:tcPr>
                <w:p w:rsidR="00BC72DE" w:rsidRDefault="00BC72DE" w:rsidP="00BC72DE">
                  <w:r>
                    <w:t>MALL</w:t>
                  </w:r>
                </w:p>
              </w:tc>
              <w:tc>
                <w:tcPr>
                  <w:tcW w:w="0" w:type="auto"/>
                </w:tcPr>
                <w:p w:rsidR="00BC72DE" w:rsidRDefault="00BC72DE" w:rsidP="00BC72DE">
                  <w:r>
                    <w:t>Mall</w:t>
                  </w:r>
                </w:p>
              </w:tc>
            </w:tr>
            <w:tr w:rsidR="00BC72DE" w:rsidTr="00BC72DE">
              <w:tc>
                <w:tcPr>
                  <w:tcW w:w="1200" w:type="dxa"/>
                </w:tcPr>
                <w:p w:rsidR="00BC72DE" w:rsidRDefault="00BC72DE" w:rsidP="00BC72DE">
                  <w:r>
                    <w:t>MNDR</w:t>
                  </w:r>
                </w:p>
              </w:tc>
              <w:tc>
                <w:tcPr>
                  <w:tcW w:w="0" w:type="auto"/>
                </w:tcPr>
                <w:p w:rsidR="00BC72DE" w:rsidRDefault="00BC72DE" w:rsidP="00BC72DE">
                  <w:r>
                    <w:t>Meander</w:t>
                  </w:r>
                </w:p>
              </w:tc>
            </w:tr>
            <w:tr w:rsidR="00BC72DE" w:rsidTr="00BC72DE">
              <w:tc>
                <w:tcPr>
                  <w:tcW w:w="1200" w:type="dxa"/>
                </w:tcPr>
                <w:p w:rsidR="00BC72DE" w:rsidRDefault="00BC72DE" w:rsidP="00BC72DE">
                  <w:r>
                    <w:t>MEWS</w:t>
                  </w:r>
                </w:p>
              </w:tc>
              <w:tc>
                <w:tcPr>
                  <w:tcW w:w="0" w:type="auto"/>
                </w:tcPr>
                <w:p w:rsidR="00BC72DE" w:rsidRDefault="00BC72DE" w:rsidP="00BC72DE">
                  <w:r>
                    <w:t>Mews</w:t>
                  </w:r>
                </w:p>
              </w:tc>
            </w:tr>
            <w:tr w:rsidR="00BC72DE" w:rsidTr="00BC72DE">
              <w:tc>
                <w:tcPr>
                  <w:tcW w:w="1200" w:type="dxa"/>
                </w:tcPr>
                <w:p w:rsidR="00BC72DE" w:rsidRDefault="00BC72DE" w:rsidP="00BC72DE">
                  <w:r>
                    <w:t>MTWY</w:t>
                  </w:r>
                </w:p>
              </w:tc>
              <w:tc>
                <w:tcPr>
                  <w:tcW w:w="0" w:type="auto"/>
                </w:tcPr>
                <w:p w:rsidR="00BC72DE" w:rsidRDefault="00BC72DE" w:rsidP="00BC72DE">
                  <w:r>
                    <w:t>Motorway</w:t>
                  </w:r>
                </w:p>
              </w:tc>
            </w:tr>
            <w:tr w:rsidR="00BC72DE" w:rsidTr="00BC72DE">
              <w:tc>
                <w:tcPr>
                  <w:tcW w:w="1200" w:type="dxa"/>
                </w:tcPr>
                <w:p w:rsidR="00BC72DE" w:rsidRDefault="00BC72DE" w:rsidP="00BC72DE">
                  <w:r>
                    <w:t>NOOK</w:t>
                  </w:r>
                </w:p>
              </w:tc>
              <w:tc>
                <w:tcPr>
                  <w:tcW w:w="0" w:type="auto"/>
                </w:tcPr>
                <w:p w:rsidR="00BC72DE" w:rsidRDefault="00BC72DE" w:rsidP="00BC72DE">
                  <w:r>
                    <w:t>Nook</w:t>
                  </w:r>
                </w:p>
              </w:tc>
            </w:tr>
            <w:tr w:rsidR="00BC72DE" w:rsidTr="00BC72DE">
              <w:tc>
                <w:tcPr>
                  <w:tcW w:w="1200" w:type="dxa"/>
                </w:tcPr>
                <w:p w:rsidR="00BC72DE" w:rsidRDefault="00BC72DE" w:rsidP="00BC72DE">
                  <w:r>
                    <w:t>OTLK</w:t>
                  </w:r>
                </w:p>
              </w:tc>
              <w:tc>
                <w:tcPr>
                  <w:tcW w:w="0" w:type="auto"/>
                </w:tcPr>
                <w:p w:rsidR="00BC72DE" w:rsidRDefault="00BC72DE" w:rsidP="00BC72DE">
                  <w:r>
                    <w:t>Outlook</w:t>
                  </w:r>
                </w:p>
              </w:tc>
            </w:tr>
            <w:tr w:rsidR="00BC72DE" w:rsidTr="00BC72DE">
              <w:tc>
                <w:tcPr>
                  <w:tcW w:w="1200" w:type="dxa"/>
                </w:tcPr>
                <w:p w:rsidR="00BC72DE" w:rsidRDefault="00BC72DE" w:rsidP="00BC72DE">
                  <w:r>
                    <w:t>PDE</w:t>
                  </w:r>
                </w:p>
              </w:tc>
              <w:tc>
                <w:tcPr>
                  <w:tcW w:w="0" w:type="auto"/>
                </w:tcPr>
                <w:p w:rsidR="00BC72DE" w:rsidRDefault="00BC72DE" w:rsidP="00BC72DE">
                  <w:r>
                    <w:t>Parade</w:t>
                  </w:r>
                </w:p>
              </w:tc>
            </w:tr>
            <w:tr w:rsidR="00BC72DE" w:rsidTr="00BC72DE">
              <w:tc>
                <w:tcPr>
                  <w:tcW w:w="1200" w:type="dxa"/>
                </w:tcPr>
                <w:p w:rsidR="00BC72DE" w:rsidRDefault="00BC72DE" w:rsidP="00BC72DE">
                  <w:r>
                    <w:t>PWY</w:t>
                  </w:r>
                </w:p>
              </w:tc>
              <w:tc>
                <w:tcPr>
                  <w:tcW w:w="0" w:type="auto"/>
                </w:tcPr>
                <w:p w:rsidR="00BC72DE" w:rsidRDefault="00BC72DE" w:rsidP="00BC72DE">
                  <w:r>
                    <w:t>Parkway</w:t>
                  </w:r>
                </w:p>
              </w:tc>
            </w:tr>
            <w:tr w:rsidR="00BC72DE" w:rsidTr="00BC72DE">
              <w:tc>
                <w:tcPr>
                  <w:tcW w:w="1200" w:type="dxa"/>
                </w:tcPr>
                <w:p w:rsidR="00BC72DE" w:rsidRDefault="00BC72DE" w:rsidP="00BC72DE">
                  <w:r>
                    <w:t>PASS</w:t>
                  </w:r>
                </w:p>
              </w:tc>
              <w:tc>
                <w:tcPr>
                  <w:tcW w:w="0" w:type="auto"/>
                </w:tcPr>
                <w:p w:rsidR="00BC72DE" w:rsidRDefault="00BC72DE" w:rsidP="00BC72DE">
                  <w:r>
                    <w:t>Pass</w:t>
                  </w:r>
                </w:p>
              </w:tc>
            </w:tr>
            <w:tr w:rsidR="00BC72DE" w:rsidTr="00BC72DE">
              <w:tc>
                <w:tcPr>
                  <w:tcW w:w="1200" w:type="dxa"/>
                </w:tcPr>
                <w:p w:rsidR="00BC72DE" w:rsidRDefault="00BC72DE" w:rsidP="00BC72DE">
                  <w:r>
                    <w:t>PSGE</w:t>
                  </w:r>
                </w:p>
              </w:tc>
              <w:tc>
                <w:tcPr>
                  <w:tcW w:w="0" w:type="auto"/>
                </w:tcPr>
                <w:p w:rsidR="00BC72DE" w:rsidRDefault="00BC72DE" w:rsidP="00BC72DE">
                  <w:r>
                    <w:t>Passage</w:t>
                  </w:r>
                </w:p>
              </w:tc>
            </w:tr>
            <w:tr w:rsidR="00BC72DE" w:rsidTr="00BC72DE">
              <w:tc>
                <w:tcPr>
                  <w:tcW w:w="1200" w:type="dxa"/>
                </w:tcPr>
                <w:p w:rsidR="00BC72DE" w:rsidRDefault="00BC72DE" w:rsidP="00BC72DE">
                  <w:r>
                    <w:t>PATH</w:t>
                  </w:r>
                </w:p>
              </w:tc>
              <w:tc>
                <w:tcPr>
                  <w:tcW w:w="0" w:type="auto"/>
                </w:tcPr>
                <w:p w:rsidR="00BC72DE" w:rsidRDefault="00BC72DE" w:rsidP="00BC72DE">
                  <w:r>
                    <w:t>Path</w:t>
                  </w:r>
                </w:p>
              </w:tc>
            </w:tr>
            <w:tr w:rsidR="00BC72DE" w:rsidTr="00BC72DE">
              <w:tc>
                <w:tcPr>
                  <w:tcW w:w="1200" w:type="dxa"/>
                </w:tcPr>
                <w:p w:rsidR="00BC72DE" w:rsidRDefault="00BC72DE" w:rsidP="00BC72DE">
                  <w:r>
                    <w:t>PWAY</w:t>
                  </w:r>
                </w:p>
              </w:tc>
              <w:tc>
                <w:tcPr>
                  <w:tcW w:w="0" w:type="auto"/>
                </w:tcPr>
                <w:p w:rsidR="00BC72DE" w:rsidRDefault="00BC72DE" w:rsidP="00BC72DE">
                  <w:r>
                    <w:t>Pathway</w:t>
                  </w:r>
                </w:p>
              </w:tc>
            </w:tr>
            <w:tr w:rsidR="00BC72DE" w:rsidTr="00BC72DE">
              <w:tc>
                <w:tcPr>
                  <w:tcW w:w="1200" w:type="dxa"/>
                </w:tcPr>
                <w:p w:rsidR="00BC72DE" w:rsidRDefault="00BC72DE" w:rsidP="00BC72DE">
                  <w:r>
                    <w:t>PIAZ</w:t>
                  </w:r>
                </w:p>
              </w:tc>
              <w:tc>
                <w:tcPr>
                  <w:tcW w:w="0" w:type="auto"/>
                </w:tcPr>
                <w:p w:rsidR="00BC72DE" w:rsidRDefault="00BC72DE" w:rsidP="00BC72DE">
                  <w:r>
                    <w:t>Piazza</w:t>
                  </w:r>
                </w:p>
              </w:tc>
            </w:tr>
            <w:tr w:rsidR="00BC72DE" w:rsidTr="00BC72DE">
              <w:tc>
                <w:tcPr>
                  <w:tcW w:w="1200" w:type="dxa"/>
                </w:tcPr>
                <w:p w:rsidR="00BC72DE" w:rsidRDefault="00BC72DE" w:rsidP="00BC72DE">
                  <w:r>
                    <w:t>PLZA</w:t>
                  </w:r>
                </w:p>
              </w:tc>
              <w:tc>
                <w:tcPr>
                  <w:tcW w:w="0" w:type="auto"/>
                </w:tcPr>
                <w:p w:rsidR="00BC72DE" w:rsidRDefault="00BC72DE" w:rsidP="00BC72DE">
                  <w:r>
                    <w:t>Plaza</w:t>
                  </w:r>
                </w:p>
              </w:tc>
            </w:tr>
            <w:tr w:rsidR="00BC72DE" w:rsidTr="00BC72DE">
              <w:tc>
                <w:tcPr>
                  <w:tcW w:w="1200" w:type="dxa"/>
                </w:tcPr>
                <w:p w:rsidR="00BC72DE" w:rsidRDefault="00BC72DE" w:rsidP="00BC72DE">
                  <w:r>
                    <w:t>PKT</w:t>
                  </w:r>
                </w:p>
              </w:tc>
              <w:tc>
                <w:tcPr>
                  <w:tcW w:w="0" w:type="auto"/>
                </w:tcPr>
                <w:p w:rsidR="00BC72DE" w:rsidRDefault="00BC72DE" w:rsidP="00BC72DE">
                  <w:r>
                    <w:t>Pocket</w:t>
                  </w:r>
                </w:p>
              </w:tc>
            </w:tr>
            <w:tr w:rsidR="00BC72DE" w:rsidTr="00BC72DE">
              <w:tc>
                <w:tcPr>
                  <w:tcW w:w="1200" w:type="dxa"/>
                </w:tcPr>
                <w:p w:rsidR="00BC72DE" w:rsidRDefault="00BC72DE" w:rsidP="00BC72DE">
                  <w:r>
                    <w:t>PNT</w:t>
                  </w:r>
                </w:p>
              </w:tc>
              <w:tc>
                <w:tcPr>
                  <w:tcW w:w="0" w:type="auto"/>
                </w:tcPr>
                <w:p w:rsidR="00BC72DE" w:rsidRDefault="00BC72DE" w:rsidP="00BC72DE">
                  <w:r>
                    <w:t>Point</w:t>
                  </w:r>
                </w:p>
              </w:tc>
            </w:tr>
            <w:tr w:rsidR="00BC72DE" w:rsidTr="00BC72DE">
              <w:tc>
                <w:tcPr>
                  <w:tcW w:w="1200" w:type="dxa"/>
                </w:tcPr>
                <w:p w:rsidR="00BC72DE" w:rsidRDefault="00BC72DE" w:rsidP="00BC72DE">
                  <w:r>
                    <w:t>PORT</w:t>
                  </w:r>
                </w:p>
              </w:tc>
              <w:tc>
                <w:tcPr>
                  <w:tcW w:w="0" w:type="auto"/>
                </w:tcPr>
                <w:p w:rsidR="00BC72DE" w:rsidRDefault="00BC72DE" w:rsidP="00BC72DE">
                  <w:r>
                    <w:t>Port</w:t>
                  </w:r>
                </w:p>
              </w:tc>
            </w:tr>
            <w:tr w:rsidR="00BC72DE" w:rsidTr="00BC72DE">
              <w:tc>
                <w:tcPr>
                  <w:tcW w:w="1200" w:type="dxa"/>
                </w:tcPr>
                <w:p w:rsidR="00BC72DE" w:rsidRDefault="00BC72DE" w:rsidP="00BC72DE">
                  <w:r>
                    <w:t>PROM</w:t>
                  </w:r>
                </w:p>
              </w:tc>
              <w:tc>
                <w:tcPr>
                  <w:tcW w:w="0" w:type="auto"/>
                </w:tcPr>
                <w:p w:rsidR="00BC72DE" w:rsidRDefault="00BC72DE" w:rsidP="00BC72DE">
                  <w:r>
                    <w:t>Promenade</w:t>
                  </w:r>
                </w:p>
              </w:tc>
            </w:tr>
            <w:tr w:rsidR="00BC72DE" w:rsidTr="00BC72DE">
              <w:tc>
                <w:tcPr>
                  <w:tcW w:w="1200" w:type="dxa"/>
                </w:tcPr>
                <w:p w:rsidR="00BC72DE" w:rsidRDefault="00BC72DE" w:rsidP="00BC72DE">
                  <w:r>
                    <w:t>QDRT</w:t>
                  </w:r>
                </w:p>
              </w:tc>
              <w:tc>
                <w:tcPr>
                  <w:tcW w:w="0" w:type="auto"/>
                </w:tcPr>
                <w:p w:rsidR="00BC72DE" w:rsidRDefault="00BC72DE" w:rsidP="00BC72DE">
                  <w:r>
                    <w:t>Quadrant</w:t>
                  </w:r>
                </w:p>
              </w:tc>
            </w:tr>
            <w:tr w:rsidR="00BC72DE" w:rsidTr="00BC72DE">
              <w:tc>
                <w:tcPr>
                  <w:tcW w:w="1200" w:type="dxa"/>
                </w:tcPr>
                <w:p w:rsidR="00BC72DE" w:rsidRDefault="00BC72DE" w:rsidP="00BC72DE">
                  <w:r>
                    <w:t>QYS</w:t>
                  </w:r>
                </w:p>
              </w:tc>
              <w:tc>
                <w:tcPr>
                  <w:tcW w:w="0" w:type="auto"/>
                </w:tcPr>
                <w:p w:rsidR="00BC72DE" w:rsidRDefault="00BC72DE" w:rsidP="00BC72DE">
                  <w:r>
                    <w:t>Quays</w:t>
                  </w:r>
                </w:p>
              </w:tc>
            </w:tr>
            <w:tr w:rsidR="00BC72DE" w:rsidTr="00BC72DE">
              <w:tc>
                <w:tcPr>
                  <w:tcW w:w="1200" w:type="dxa"/>
                </w:tcPr>
                <w:p w:rsidR="00BC72DE" w:rsidRDefault="00BC72DE" w:rsidP="00BC72DE">
                  <w:r>
                    <w:t>RMBL</w:t>
                  </w:r>
                </w:p>
              </w:tc>
              <w:tc>
                <w:tcPr>
                  <w:tcW w:w="0" w:type="auto"/>
                </w:tcPr>
                <w:p w:rsidR="00BC72DE" w:rsidRDefault="00BC72DE" w:rsidP="00BC72DE">
                  <w:r>
                    <w:t>Ramble</w:t>
                  </w:r>
                </w:p>
              </w:tc>
            </w:tr>
            <w:tr w:rsidR="00BC72DE" w:rsidTr="00BC72DE">
              <w:tc>
                <w:tcPr>
                  <w:tcW w:w="1200" w:type="dxa"/>
                </w:tcPr>
                <w:p w:rsidR="00BC72DE" w:rsidRDefault="00BC72DE" w:rsidP="00BC72DE">
                  <w:r>
                    <w:t>REST</w:t>
                  </w:r>
                </w:p>
              </w:tc>
              <w:tc>
                <w:tcPr>
                  <w:tcW w:w="0" w:type="auto"/>
                </w:tcPr>
                <w:p w:rsidR="00BC72DE" w:rsidRDefault="00BC72DE" w:rsidP="00BC72DE">
                  <w:r>
                    <w:t>Rest</w:t>
                  </w:r>
                </w:p>
              </w:tc>
            </w:tr>
            <w:tr w:rsidR="00BC72DE" w:rsidTr="00BC72DE">
              <w:tc>
                <w:tcPr>
                  <w:tcW w:w="1200" w:type="dxa"/>
                </w:tcPr>
                <w:p w:rsidR="00BC72DE" w:rsidRDefault="00BC72DE" w:rsidP="00BC72DE">
                  <w:r>
                    <w:t>RTT</w:t>
                  </w:r>
                </w:p>
              </w:tc>
              <w:tc>
                <w:tcPr>
                  <w:tcW w:w="0" w:type="auto"/>
                </w:tcPr>
                <w:p w:rsidR="00BC72DE" w:rsidRDefault="00BC72DE" w:rsidP="00BC72DE">
                  <w:r>
                    <w:t>Retreat</w:t>
                  </w:r>
                </w:p>
              </w:tc>
            </w:tr>
            <w:tr w:rsidR="00BC72DE" w:rsidTr="00BC72DE">
              <w:tc>
                <w:tcPr>
                  <w:tcW w:w="1200" w:type="dxa"/>
                </w:tcPr>
                <w:p w:rsidR="00BC72DE" w:rsidRDefault="00BC72DE" w:rsidP="00BC72DE">
                  <w:r>
                    <w:t>RDGE</w:t>
                  </w:r>
                </w:p>
              </w:tc>
              <w:tc>
                <w:tcPr>
                  <w:tcW w:w="0" w:type="auto"/>
                </w:tcPr>
                <w:p w:rsidR="00BC72DE" w:rsidRDefault="00BC72DE" w:rsidP="00BC72DE">
                  <w:r>
                    <w:t>Ridge</w:t>
                  </w:r>
                </w:p>
              </w:tc>
            </w:tr>
            <w:tr w:rsidR="00BC72DE" w:rsidTr="00BC72DE">
              <w:tc>
                <w:tcPr>
                  <w:tcW w:w="1200" w:type="dxa"/>
                </w:tcPr>
                <w:p w:rsidR="00BC72DE" w:rsidRDefault="00BC72DE" w:rsidP="00BC72DE">
                  <w:r>
                    <w:t>RISE</w:t>
                  </w:r>
                </w:p>
              </w:tc>
              <w:tc>
                <w:tcPr>
                  <w:tcW w:w="0" w:type="auto"/>
                </w:tcPr>
                <w:p w:rsidR="00BC72DE" w:rsidRDefault="00BC72DE" w:rsidP="00BC72DE">
                  <w:r>
                    <w:t>Rise</w:t>
                  </w:r>
                </w:p>
              </w:tc>
            </w:tr>
            <w:tr w:rsidR="00BC72DE" w:rsidTr="00BC72DE">
              <w:tc>
                <w:tcPr>
                  <w:tcW w:w="1200" w:type="dxa"/>
                </w:tcPr>
                <w:p w:rsidR="00BC72DE" w:rsidRDefault="00BC72DE" w:rsidP="00BC72DE">
                  <w:r>
                    <w:t>RD</w:t>
                  </w:r>
                </w:p>
              </w:tc>
              <w:tc>
                <w:tcPr>
                  <w:tcW w:w="0" w:type="auto"/>
                </w:tcPr>
                <w:p w:rsidR="00BC72DE" w:rsidRDefault="00BC72DE" w:rsidP="00BC72DE">
                  <w:r>
                    <w:t>Road</w:t>
                  </w:r>
                </w:p>
              </w:tc>
            </w:tr>
            <w:tr w:rsidR="00BC72DE" w:rsidTr="00BC72DE">
              <w:tc>
                <w:tcPr>
                  <w:tcW w:w="1200" w:type="dxa"/>
                </w:tcPr>
                <w:p w:rsidR="00BC72DE" w:rsidRDefault="00BC72DE" w:rsidP="00BC72DE">
                  <w:r>
                    <w:t>RTY</w:t>
                  </w:r>
                </w:p>
              </w:tc>
              <w:tc>
                <w:tcPr>
                  <w:tcW w:w="0" w:type="auto"/>
                </w:tcPr>
                <w:p w:rsidR="00BC72DE" w:rsidRDefault="00BC72DE" w:rsidP="00BC72DE">
                  <w:r>
                    <w:t>Rotary</w:t>
                  </w:r>
                </w:p>
              </w:tc>
            </w:tr>
            <w:tr w:rsidR="00BC72DE" w:rsidTr="00BC72DE">
              <w:tc>
                <w:tcPr>
                  <w:tcW w:w="1200" w:type="dxa"/>
                </w:tcPr>
                <w:p w:rsidR="00BC72DE" w:rsidRDefault="00BC72DE" w:rsidP="00BC72DE">
                  <w:r>
                    <w:t>RTE</w:t>
                  </w:r>
                </w:p>
              </w:tc>
              <w:tc>
                <w:tcPr>
                  <w:tcW w:w="0" w:type="auto"/>
                </w:tcPr>
                <w:p w:rsidR="00BC72DE" w:rsidRDefault="00BC72DE" w:rsidP="00BC72DE">
                  <w:r>
                    <w:t>Route</w:t>
                  </w:r>
                </w:p>
              </w:tc>
            </w:tr>
            <w:tr w:rsidR="00BC72DE" w:rsidTr="00BC72DE">
              <w:tc>
                <w:tcPr>
                  <w:tcW w:w="1200" w:type="dxa"/>
                </w:tcPr>
                <w:p w:rsidR="00BC72DE" w:rsidRDefault="00BC72DE" w:rsidP="00BC72DE">
                  <w:r>
                    <w:t>ROW</w:t>
                  </w:r>
                </w:p>
              </w:tc>
              <w:tc>
                <w:tcPr>
                  <w:tcW w:w="0" w:type="auto"/>
                </w:tcPr>
                <w:p w:rsidR="00BC72DE" w:rsidRDefault="00BC72DE" w:rsidP="00BC72DE">
                  <w:r>
                    <w:t>Row</w:t>
                  </w:r>
                </w:p>
              </w:tc>
            </w:tr>
            <w:tr w:rsidR="00BC72DE" w:rsidTr="00BC72DE">
              <w:tc>
                <w:tcPr>
                  <w:tcW w:w="1200" w:type="dxa"/>
                </w:tcPr>
                <w:p w:rsidR="00BC72DE" w:rsidRDefault="00BC72DE" w:rsidP="00BC72DE">
                  <w:r>
                    <w:lastRenderedPageBreak/>
                    <w:t>RUE</w:t>
                  </w:r>
                </w:p>
              </w:tc>
              <w:tc>
                <w:tcPr>
                  <w:tcW w:w="0" w:type="auto"/>
                </w:tcPr>
                <w:p w:rsidR="00BC72DE" w:rsidRDefault="00BC72DE" w:rsidP="00BC72DE">
                  <w:r>
                    <w:t>Rue</w:t>
                  </w:r>
                </w:p>
              </w:tc>
            </w:tr>
            <w:tr w:rsidR="00BC72DE" w:rsidTr="00BC72DE">
              <w:tc>
                <w:tcPr>
                  <w:tcW w:w="1200" w:type="dxa"/>
                </w:tcPr>
                <w:p w:rsidR="00BC72DE" w:rsidRDefault="00BC72DE" w:rsidP="00BC72DE">
                  <w:r>
                    <w:t>SVWY</w:t>
                  </w:r>
                </w:p>
              </w:tc>
              <w:tc>
                <w:tcPr>
                  <w:tcW w:w="0" w:type="auto"/>
                </w:tcPr>
                <w:p w:rsidR="00BC72DE" w:rsidRDefault="00BC72DE" w:rsidP="00BC72DE">
                  <w:r>
                    <w:t>Serviceway</w:t>
                  </w:r>
                </w:p>
              </w:tc>
            </w:tr>
            <w:tr w:rsidR="00BC72DE" w:rsidTr="00BC72DE">
              <w:tc>
                <w:tcPr>
                  <w:tcW w:w="1200" w:type="dxa"/>
                </w:tcPr>
                <w:p w:rsidR="00BC72DE" w:rsidRDefault="00BC72DE" w:rsidP="00BC72DE">
                  <w:r>
                    <w:t>SHUN</w:t>
                  </w:r>
                </w:p>
              </w:tc>
              <w:tc>
                <w:tcPr>
                  <w:tcW w:w="0" w:type="auto"/>
                </w:tcPr>
                <w:p w:rsidR="00BC72DE" w:rsidRDefault="00BC72DE" w:rsidP="00BC72DE">
                  <w:r>
                    <w:t>Shunt</w:t>
                  </w:r>
                </w:p>
              </w:tc>
            </w:tr>
            <w:tr w:rsidR="00BC72DE" w:rsidTr="00BC72DE">
              <w:tc>
                <w:tcPr>
                  <w:tcW w:w="1200" w:type="dxa"/>
                </w:tcPr>
                <w:p w:rsidR="00BC72DE" w:rsidRDefault="00BC72DE" w:rsidP="00BC72DE">
                  <w:r>
                    <w:t>SPUR</w:t>
                  </w:r>
                </w:p>
              </w:tc>
              <w:tc>
                <w:tcPr>
                  <w:tcW w:w="0" w:type="auto"/>
                </w:tcPr>
                <w:p w:rsidR="00BC72DE" w:rsidRDefault="00BC72DE" w:rsidP="00BC72DE">
                  <w:r>
                    <w:t>Spur</w:t>
                  </w:r>
                </w:p>
              </w:tc>
            </w:tr>
            <w:tr w:rsidR="00BC72DE" w:rsidTr="00BC72DE">
              <w:tc>
                <w:tcPr>
                  <w:tcW w:w="1200" w:type="dxa"/>
                </w:tcPr>
                <w:p w:rsidR="00BC72DE" w:rsidRDefault="00BC72DE" w:rsidP="00BC72DE">
                  <w:r>
                    <w:t>SQ</w:t>
                  </w:r>
                </w:p>
              </w:tc>
              <w:tc>
                <w:tcPr>
                  <w:tcW w:w="0" w:type="auto"/>
                </w:tcPr>
                <w:p w:rsidR="00BC72DE" w:rsidRDefault="00BC72DE" w:rsidP="00BC72DE">
                  <w:r>
                    <w:t>Square</w:t>
                  </w:r>
                </w:p>
              </w:tc>
            </w:tr>
            <w:tr w:rsidR="00BC72DE" w:rsidTr="00BC72DE">
              <w:tc>
                <w:tcPr>
                  <w:tcW w:w="1200" w:type="dxa"/>
                </w:tcPr>
                <w:p w:rsidR="00BC72DE" w:rsidRDefault="00BC72DE" w:rsidP="00BC72DE">
                  <w:r>
                    <w:t>ST</w:t>
                  </w:r>
                </w:p>
              </w:tc>
              <w:tc>
                <w:tcPr>
                  <w:tcW w:w="0" w:type="auto"/>
                </w:tcPr>
                <w:p w:rsidR="00BC72DE" w:rsidRDefault="00BC72DE" w:rsidP="00BC72DE">
                  <w:r>
                    <w:t>Street</w:t>
                  </w:r>
                </w:p>
              </w:tc>
            </w:tr>
            <w:tr w:rsidR="00BC72DE" w:rsidTr="00BC72DE">
              <w:tc>
                <w:tcPr>
                  <w:tcW w:w="1200" w:type="dxa"/>
                </w:tcPr>
                <w:p w:rsidR="00BC72DE" w:rsidRDefault="00BC72DE" w:rsidP="00BC72DE">
                  <w:r>
                    <w:t>SBWY</w:t>
                  </w:r>
                </w:p>
              </w:tc>
              <w:tc>
                <w:tcPr>
                  <w:tcW w:w="0" w:type="auto"/>
                </w:tcPr>
                <w:p w:rsidR="00BC72DE" w:rsidRDefault="00BC72DE" w:rsidP="00BC72DE">
                  <w:r>
                    <w:t>Subway</w:t>
                  </w:r>
                </w:p>
              </w:tc>
            </w:tr>
            <w:tr w:rsidR="00BC72DE" w:rsidTr="00BC72DE">
              <w:tc>
                <w:tcPr>
                  <w:tcW w:w="1200" w:type="dxa"/>
                </w:tcPr>
                <w:p w:rsidR="00BC72DE" w:rsidRDefault="00BC72DE" w:rsidP="00BC72DE">
                  <w:r>
                    <w:t>TARN</w:t>
                  </w:r>
                </w:p>
              </w:tc>
              <w:tc>
                <w:tcPr>
                  <w:tcW w:w="0" w:type="auto"/>
                </w:tcPr>
                <w:p w:rsidR="00BC72DE" w:rsidRDefault="00BC72DE" w:rsidP="00BC72DE">
                  <w:r>
                    <w:t>Tarn</w:t>
                  </w:r>
                </w:p>
              </w:tc>
            </w:tr>
            <w:tr w:rsidR="00BC72DE" w:rsidTr="00BC72DE">
              <w:tc>
                <w:tcPr>
                  <w:tcW w:w="1200" w:type="dxa"/>
                </w:tcPr>
                <w:p w:rsidR="00BC72DE" w:rsidRDefault="00BC72DE" w:rsidP="00BC72DE">
                  <w:r>
                    <w:t>TCE</w:t>
                  </w:r>
                </w:p>
              </w:tc>
              <w:tc>
                <w:tcPr>
                  <w:tcW w:w="0" w:type="auto"/>
                </w:tcPr>
                <w:p w:rsidR="00BC72DE" w:rsidRDefault="00BC72DE" w:rsidP="00BC72DE">
                  <w:r>
                    <w:t>Terrace</w:t>
                  </w:r>
                </w:p>
              </w:tc>
            </w:tr>
            <w:tr w:rsidR="00BC72DE" w:rsidTr="00BC72DE">
              <w:tc>
                <w:tcPr>
                  <w:tcW w:w="1200" w:type="dxa"/>
                </w:tcPr>
                <w:p w:rsidR="00BC72DE" w:rsidRDefault="00BC72DE" w:rsidP="00BC72DE">
                  <w:r>
                    <w:t>THFR</w:t>
                  </w:r>
                </w:p>
              </w:tc>
              <w:tc>
                <w:tcPr>
                  <w:tcW w:w="0" w:type="auto"/>
                </w:tcPr>
                <w:p w:rsidR="00BC72DE" w:rsidRDefault="00BC72DE" w:rsidP="00BC72DE">
                  <w:r>
                    <w:t>Thoroughfare</w:t>
                  </w:r>
                </w:p>
              </w:tc>
            </w:tr>
            <w:tr w:rsidR="00BC72DE" w:rsidTr="00BC72DE">
              <w:tc>
                <w:tcPr>
                  <w:tcW w:w="1200" w:type="dxa"/>
                </w:tcPr>
                <w:p w:rsidR="00BC72DE" w:rsidRDefault="00BC72DE" w:rsidP="00BC72DE">
                  <w:r>
                    <w:t>TLWY</w:t>
                  </w:r>
                </w:p>
              </w:tc>
              <w:tc>
                <w:tcPr>
                  <w:tcW w:w="0" w:type="auto"/>
                </w:tcPr>
                <w:p w:rsidR="00BC72DE" w:rsidRDefault="00BC72DE" w:rsidP="00BC72DE">
                  <w:r>
                    <w:t>Tollway</w:t>
                  </w:r>
                </w:p>
              </w:tc>
            </w:tr>
            <w:tr w:rsidR="00BC72DE" w:rsidTr="00BC72DE">
              <w:tc>
                <w:tcPr>
                  <w:tcW w:w="1200" w:type="dxa"/>
                </w:tcPr>
                <w:p w:rsidR="00BC72DE" w:rsidRDefault="00BC72DE" w:rsidP="00BC72DE">
                  <w:r>
                    <w:t>TOP</w:t>
                  </w:r>
                </w:p>
              </w:tc>
              <w:tc>
                <w:tcPr>
                  <w:tcW w:w="0" w:type="auto"/>
                </w:tcPr>
                <w:p w:rsidR="00BC72DE" w:rsidRDefault="00BC72DE" w:rsidP="00BC72DE">
                  <w:r>
                    <w:t>Top</w:t>
                  </w:r>
                </w:p>
              </w:tc>
            </w:tr>
            <w:tr w:rsidR="00BC72DE" w:rsidTr="00BC72DE">
              <w:tc>
                <w:tcPr>
                  <w:tcW w:w="1200" w:type="dxa"/>
                </w:tcPr>
                <w:p w:rsidR="00BC72DE" w:rsidRDefault="00BC72DE" w:rsidP="00BC72DE">
                  <w:r>
                    <w:t>TOR</w:t>
                  </w:r>
                </w:p>
              </w:tc>
              <w:tc>
                <w:tcPr>
                  <w:tcW w:w="0" w:type="auto"/>
                </w:tcPr>
                <w:p w:rsidR="00BC72DE" w:rsidRDefault="00BC72DE" w:rsidP="00BC72DE">
                  <w:r>
                    <w:t>Tor</w:t>
                  </w:r>
                </w:p>
              </w:tc>
            </w:tr>
            <w:tr w:rsidR="00BC72DE" w:rsidTr="00BC72DE">
              <w:tc>
                <w:tcPr>
                  <w:tcW w:w="1200" w:type="dxa"/>
                </w:tcPr>
                <w:p w:rsidR="00BC72DE" w:rsidRDefault="00BC72DE" w:rsidP="00BC72DE">
                  <w:r>
                    <w:t>TRK</w:t>
                  </w:r>
                </w:p>
              </w:tc>
              <w:tc>
                <w:tcPr>
                  <w:tcW w:w="0" w:type="auto"/>
                </w:tcPr>
                <w:p w:rsidR="00BC72DE" w:rsidRDefault="00BC72DE" w:rsidP="00BC72DE">
                  <w:r>
                    <w:t>Track</w:t>
                  </w:r>
                </w:p>
              </w:tc>
            </w:tr>
            <w:tr w:rsidR="00BC72DE" w:rsidTr="00BC72DE">
              <w:tc>
                <w:tcPr>
                  <w:tcW w:w="1200" w:type="dxa"/>
                </w:tcPr>
                <w:p w:rsidR="00BC72DE" w:rsidRDefault="00BC72DE" w:rsidP="00BC72DE">
                  <w:r>
                    <w:t>TRL</w:t>
                  </w:r>
                </w:p>
              </w:tc>
              <w:tc>
                <w:tcPr>
                  <w:tcW w:w="0" w:type="auto"/>
                </w:tcPr>
                <w:p w:rsidR="00BC72DE" w:rsidRDefault="00BC72DE" w:rsidP="00BC72DE">
                  <w:r>
                    <w:t>Trail</w:t>
                  </w:r>
                </w:p>
              </w:tc>
            </w:tr>
            <w:tr w:rsidR="00BC72DE" w:rsidTr="00BC72DE">
              <w:tc>
                <w:tcPr>
                  <w:tcW w:w="1200" w:type="dxa"/>
                </w:tcPr>
                <w:p w:rsidR="00BC72DE" w:rsidRDefault="00BC72DE" w:rsidP="00BC72DE">
                  <w:r>
                    <w:t>TURN</w:t>
                  </w:r>
                </w:p>
              </w:tc>
              <w:tc>
                <w:tcPr>
                  <w:tcW w:w="0" w:type="auto"/>
                </w:tcPr>
                <w:p w:rsidR="00BC72DE" w:rsidRDefault="00BC72DE" w:rsidP="00BC72DE">
                  <w:r>
                    <w:t>Turn</w:t>
                  </w:r>
                </w:p>
              </w:tc>
            </w:tr>
            <w:tr w:rsidR="00BC72DE" w:rsidTr="00BC72DE">
              <w:tc>
                <w:tcPr>
                  <w:tcW w:w="1200" w:type="dxa"/>
                </w:tcPr>
                <w:p w:rsidR="00BC72DE" w:rsidRDefault="00BC72DE" w:rsidP="00BC72DE">
                  <w:r>
                    <w:t>UPAS</w:t>
                  </w:r>
                </w:p>
              </w:tc>
              <w:tc>
                <w:tcPr>
                  <w:tcW w:w="0" w:type="auto"/>
                </w:tcPr>
                <w:p w:rsidR="00BC72DE" w:rsidRDefault="00BC72DE" w:rsidP="00BC72DE">
                  <w:r>
                    <w:t>Underpass</w:t>
                  </w:r>
                </w:p>
              </w:tc>
            </w:tr>
            <w:tr w:rsidR="00BC72DE" w:rsidTr="00BC72DE">
              <w:tc>
                <w:tcPr>
                  <w:tcW w:w="1200" w:type="dxa"/>
                </w:tcPr>
                <w:p w:rsidR="00BC72DE" w:rsidRDefault="00BC72DE" w:rsidP="00BC72DE">
                  <w:r>
                    <w:t>VALE</w:t>
                  </w:r>
                </w:p>
              </w:tc>
              <w:tc>
                <w:tcPr>
                  <w:tcW w:w="0" w:type="auto"/>
                </w:tcPr>
                <w:p w:rsidR="00BC72DE" w:rsidRDefault="00BC72DE" w:rsidP="00BC72DE">
                  <w:r>
                    <w:t>Vale</w:t>
                  </w:r>
                </w:p>
              </w:tc>
            </w:tr>
            <w:tr w:rsidR="00BC72DE" w:rsidTr="00BC72DE">
              <w:tc>
                <w:tcPr>
                  <w:tcW w:w="1200" w:type="dxa"/>
                </w:tcPr>
                <w:p w:rsidR="00BC72DE" w:rsidRDefault="00BC72DE" w:rsidP="00BC72DE">
                  <w:r>
                    <w:t>VIAD</w:t>
                  </w:r>
                </w:p>
              </w:tc>
              <w:tc>
                <w:tcPr>
                  <w:tcW w:w="0" w:type="auto"/>
                </w:tcPr>
                <w:p w:rsidR="00BC72DE" w:rsidRDefault="00BC72DE" w:rsidP="00BC72DE">
                  <w:r>
                    <w:t>Viaduct</w:t>
                  </w:r>
                </w:p>
              </w:tc>
            </w:tr>
            <w:tr w:rsidR="00BC72DE" w:rsidTr="00BC72DE">
              <w:tc>
                <w:tcPr>
                  <w:tcW w:w="1200" w:type="dxa"/>
                </w:tcPr>
                <w:p w:rsidR="00BC72DE" w:rsidRDefault="00BC72DE" w:rsidP="00BC72DE">
                  <w:r>
                    <w:t>VIEW</w:t>
                  </w:r>
                </w:p>
              </w:tc>
              <w:tc>
                <w:tcPr>
                  <w:tcW w:w="0" w:type="auto"/>
                </w:tcPr>
                <w:p w:rsidR="00BC72DE" w:rsidRDefault="00BC72DE" w:rsidP="00BC72DE">
                  <w:r>
                    <w:t>View</w:t>
                  </w:r>
                </w:p>
              </w:tc>
            </w:tr>
            <w:tr w:rsidR="00BC72DE" w:rsidTr="00BC72DE">
              <w:tc>
                <w:tcPr>
                  <w:tcW w:w="1200" w:type="dxa"/>
                </w:tcPr>
                <w:p w:rsidR="00BC72DE" w:rsidRDefault="00BC72DE" w:rsidP="00BC72DE">
                  <w:r>
                    <w:t>VSTA</w:t>
                  </w:r>
                </w:p>
              </w:tc>
              <w:tc>
                <w:tcPr>
                  <w:tcW w:w="0" w:type="auto"/>
                </w:tcPr>
                <w:p w:rsidR="00BC72DE" w:rsidRDefault="00BC72DE" w:rsidP="00BC72DE">
                  <w:r>
                    <w:t>Vista</w:t>
                  </w:r>
                </w:p>
              </w:tc>
            </w:tr>
            <w:tr w:rsidR="00BC72DE" w:rsidTr="00BC72DE">
              <w:tc>
                <w:tcPr>
                  <w:tcW w:w="1200" w:type="dxa"/>
                </w:tcPr>
                <w:p w:rsidR="00BC72DE" w:rsidRDefault="00BC72DE" w:rsidP="00BC72DE">
                  <w:r>
                    <w:t>WALK</w:t>
                  </w:r>
                </w:p>
              </w:tc>
              <w:tc>
                <w:tcPr>
                  <w:tcW w:w="0" w:type="auto"/>
                </w:tcPr>
                <w:p w:rsidR="00BC72DE" w:rsidRDefault="00BC72DE" w:rsidP="00BC72DE">
                  <w:r>
                    <w:t>Walk</w:t>
                  </w:r>
                </w:p>
              </w:tc>
            </w:tr>
            <w:tr w:rsidR="00BC72DE" w:rsidTr="00BC72DE">
              <w:tc>
                <w:tcPr>
                  <w:tcW w:w="1200" w:type="dxa"/>
                </w:tcPr>
                <w:p w:rsidR="00BC72DE" w:rsidRDefault="00BC72DE" w:rsidP="00BC72DE">
                  <w:r>
                    <w:t>WKWY</w:t>
                  </w:r>
                </w:p>
              </w:tc>
              <w:tc>
                <w:tcPr>
                  <w:tcW w:w="0" w:type="auto"/>
                </w:tcPr>
                <w:p w:rsidR="00BC72DE" w:rsidRDefault="00BC72DE" w:rsidP="00BC72DE">
                  <w:r>
                    <w:t>Walkway</w:t>
                  </w:r>
                </w:p>
              </w:tc>
            </w:tr>
            <w:tr w:rsidR="00BC72DE" w:rsidTr="00BC72DE">
              <w:tc>
                <w:tcPr>
                  <w:tcW w:w="1200" w:type="dxa"/>
                </w:tcPr>
                <w:p w:rsidR="00BC72DE" w:rsidRDefault="00BC72DE" w:rsidP="00BC72DE">
                  <w:r>
                    <w:t>WHRF</w:t>
                  </w:r>
                </w:p>
              </w:tc>
              <w:tc>
                <w:tcPr>
                  <w:tcW w:w="0" w:type="auto"/>
                </w:tcPr>
                <w:p w:rsidR="00BC72DE" w:rsidRDefault="00BC72DE" w:rsidP="00BC72DE">
                  <w:r>
                    <w:t>Wharf</w:t>
                  </w:r>
                </w:p>
              </w:tc>
            </w:tr>
            <w:tr w:rsidR="00BC72DE" w:rsidTr="00BC72DE">
              <w:tc>
                <w:tcPr>
                  <w:tcW w:w="1200" w:type="dxa"/>
                </w:tcPr>
                <w:p w:rsidR="00BC72DE" w:rsidRDefault="00BC72DE" w:rsidP="00BC72DE">
                  <w:r>
                    <w:t>WYND</w:t>
                  </w:r>
                </w:p>
              </w:tc>
              <w:tc>
                <w:tcPr>
                  <w:tcW w:w="0" w:type="auto"/>
                </w:tcPr>
                <w:p w:rsidR="00BC72DE" w:rsidRDefault="00BC72DE" w:rsidP="00BC72DE">
                  <w:r>
                    <w:t>Wynd</w:t>
                  </w:r>
                </w:p>
              </w:tc>
            </w:tr>
          </w:tbl>
          <w:p w:rsidR="00BC72DE" w:rsidRDefault="00BC72DE" w:rsidP="00BC72DE"/>
        </w:tc>
      </w:tr>
      <w:tr w:rsidR="00BC72DE" w:rsidTr="00BC72DE">
        <w:tc>
          <w:tcPr>
            <w:tcW w:w="0" w:type="auto"/>
            <w:gridSpan w:val="2"/>
          </w:tcPr>
          <w:p w:rsidR="00BC72DE" w:rsidRDefault="00BC72DE" w:rsidP="00BC72DE">
            <w:pPr>
              <w:pStyle w:val="Itemsectiontitle"/>
            </w:pPr>
            <w:r>
              <w:lastRenderedPageBreak/>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recommended code description is the list of standard street type abbreviations in AS/NZS 4819.</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Within a road name it is possible to find what appears to be a Road type. It is also possible to have a null Road type.</w:t>
            </w:r>
          </w:p>
          <w:p w:rsidR="00BC72DE" w:rsidRDefault="00BC72DE" w:rsidP="00BC72DE">
            <w:r>
              <w:t>For postal purposes the Road type should be abbreviated.</w:t>
            </w:r>
          </w:p>
          <w:p w:rsidR="00BC72DE" w:rsidRDefault="00BC72DE" w:rsidP="00BC72DE">
            <w:r>
              <w:t>Usage Example:</w:t>
            </w:r>
            <w:r>
              <w:br/>
              <w:t>MAIN ROAD</w:t>
            </w:r>
          </w:p>
          <w:p w:rsidR="00BC72DE" w:rsidRDefault="00BC72DE" w:rsidP="00BC72DE">
            <w:r>
              <w:t>In this case the street name is MAIN and the Road type is RD.</w:t>
            </w:r>
          </w:p>
          <w:p w:rsidR="00BC72DE" w:rsidRDefault="00BC72DE" w:rsidP="00BC72DE">
            <w:r>
              <w:lastRenderedPageBreak/>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Address site (or Primary complex) name</w:t>
            </w:r>
          </w:p>
          <w:p w:rsidR="00BC72DE" w:rsidRDefault="00BC72DE" w:rsidP="001716E8">
            <w:pPr>
              <w:numPr>
                <w:ilvl w:val="0"/>
                <w:numId w:val="21"/>
              </w:numPr>
            </w:pPr>
            <w:r>
              <w:t>Address number or number range</w:t>
            </w:r>
          </w:p>
          <w:p w:rsidR="00BC72DE" w:rsidRDefault="00BC72DE" w:rsidP="001716E8">
            <w:pPr>
              <w:numPr>
                <w:ilvl w:val="0"/>
                <w:numId w:val="21"/>
              </w:numPr>
            </w:pPr>
            <w:r>
              <w:t>Road name (name/type/suffix)</w:t>
            </w:r>
          </w:p>
          <w:p w:rsidR="00BC72DE" w:rsidRDefault="00BC72DE" w:rsidP="001716E8">
            <w:pPr>
              <w:numPr>
                <w:ilvl w:val="0"/>
                <w:numId w:val="21"/>
              </w:numPr>
            </w:pPr>
            <w:r>
              <w:t>Locality</w:t>
            </w:r>
          </w:p>
          <w:p w:rsidR="00BC72DE" w:rsidRDefault="00BC72DE" w:rsidP="001716E8">
            <w:pPr>
              <w:numPr>
                <w:ilvl w:val="0"/>
                <w:numId w:val="21"/>
              </w:numPr>
            </w:pPr>
            <w:r>
              <w:t>State/Territory</w:t>
            </w:r>
          </w:p>
          <w:p w:rsidR="00BC72DE" w:rsidRDefault="00BC72DE" w:rsidP="001716E8">
            <w:pPr>
              <w:numPr>
                <w:ilvl w:val="0"/>
                <w:numId w:val="21"/>
              </w:numPr>
            </w:pPr>
            <w:r>
              <w:t>Postcode (optional)</w:t>
            </w:r>
          </w:p>
          <w:p w:rsidR="00BC72DE" w:rsidRDefault="00BC72DE" w:rsidP="001716E8">
            <w:pPr>
              <w:numPr>
                <w:ilvl w:val="0"/>
                <w:numId w:val="21"/>
              </w:numPr>
            </w:pPr>
            <w:r>
              <w:t>Country (if applicable).</w:t>
            </w:r>
            <w:r>
              <w:br/>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32" w:history="1">
              <w:r>
                <w:rPr>
                  <w:rStyle w:val="Hyperlink"/>
                </w:rPr>
                <w:t>Address—road name, text X[45]</w:t>
              </w:r>
            </w:hyperlink>
            <w:r>
              <w:t xml:space="preserve"> Community Services, Standard 06/02/2012, Health, Standard 07/12/2011</w:t>
            </w:r>
          </w:p>
          <w:p w:rsidR="00BC72DE" w:rsidRDefault="00BC72DE" w:rsidP="00BC72DE">
            <w:r>
              <w:t xml:space="preserve">Supersedes </w:t>
            </w:r>
            <w:hyperlink r:id="rId933" w:history="1">
              <w:r>
                <w:rPr>
                  <w:rStyle w:val="Hyperlink"/>
                </w:rPr>
                <w:t>Person (address)—street type, code A[AAA]</w:t>
              </w:r>
            </w:hyperlink>
            <w:r>
              <w:t xml:space="preserve"> Community Services, Superseded 06/02/2012, Health, Superseded 07/12/2011</w:t>
            </w:r>
          </w:p>
          <w:p w:rsidR="00BC72DE" w:rsidRDefault="00BC72DE" w:rsidP="00BC72DE">
            <w:r>
              <w:t xml:space="preserve">Supersedes </w:t>
            </w:r>
            <w:hyperlink r:id="rId934" w:history="1">
              <w:r>
                <w:rPr>
                  <w:rStyle w:val="Hyperlink"/>
                </w:rPr>
                <w:t>Service provider organisation (address)—street type, code A[AAA]</w:t>
              </w:r>
            </w:hyperlink>
            <w:r>
              <w:t xml:space="preserve"> Community Services, Superseded 06/02/2012, Health, Superseded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c>
      </w:tr>
    </w:tbl>
    <w:p w:rsidR="00BC72DE" w:rsidRDefault="00BC72DE" w:rsidP="00BC72DE">
      <w:pPr>
        <w:pStyle w:val="Itemtitle"/>
      </w:pPr>
      <w:bookmarkStart w:id="182" w:name="_Toc328751055"/>
      <w:r>
        <w:lastRenderedPageBreak/>
        <w:t>Secondary complex name</w:t>
      </w:r>
      <w:r>
        <w:sym w:font="Symbol" w:char="F0A8"/>
      </w:r>
      <w:bookmarkEnd w:id="182"/>
    </w:p>
    <w:tbl>
      <w:tblPr>
        <w:tblW w:w="5000" w:type="pct"/>
        <w:tblLook w:val="0000" w:firstRow="0" w:lastRow="0" w:firstColumn="0" w:lastColumn="0" w:noHBand="0" w:noVBand="0"/>
      </w:tblPr>
      <w:tblGrid>
        <w:gridCol w:w="2850"/>
        <w:gridCol w:w="64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83" w:name="_Toc328751329"/>
            <w:r>
              <w:t>Address—secondary complex name, text X[50]</w:t>
            </w:r>
            <w:bookmarkEnd w:id="183"/>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Utility name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429404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name associated with a building or area within a complex site, which forms part of the address,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Address—secondary complex name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Text</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X[50]</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50</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This data element may represent the name given to an entire building within an address site that has its own separate address.</w:t>
            </w:r>
            <w:r>
              <w:br/>
            </w:r>
          </w:p>
          <w:p w:rsidR="00BC72DE" w:rsidRDefault="00BC72DE" w:rsidP="00BC72DE">
            <w:r>
              <w:t>Usage Examples:</w:t>
            </w:r>
          </w:p>
          <w:p w:rsidR="00BC72DE" w:rsidRDefault="00BC72DE" w:rsidP="00BC72DE">
            <w:r>
              <w:t>Biology Building B (Secondary Complex name)</w:t>
            </w:r>
            <w:r>
              <w:br/>
              <w:t>20-24 Genetics Lane North</w:t>
            </w:r>
            <w:r>
              <w:br/>
              <w:t>Blamey Research Institute (Address site name )</w:t>
            </w:r>
            <w:r>
              <w:br/>
              <w:t>1-131 Sunshine Rd</w:t>
            </w:r>
            <w:r>
              <w:br/>
              <w:t>CAIRNS QLD 4870</w:t>
            </w:r>
            <w:r>
              <w:br/>
            </w:r>
          </w:p>
          <w:p w:rsidR="00BC72DE" w:rsidRDefault="00BC72DE" w:rsidP="00BC72DE">
            <w:r>
              <w:t>Rose Cottage (Secondary Complex name)</w:t>
            </w:r>
            <w:r>
              <w:br/>
              <w:t>9 Garden Walk</w:t>
            </w:r>
            <w:r>
              <w:br/>
              <w:t>Happy Valley Retirement Village (Address site name)</w:t>
            </w:r>
            <w:r>
              <w:br/>
              <w:t>75 Davis Street</w:t>
            </w:r>
            <w:r>
              <w:br/>
              <w:t>NORWOOD SA 5067</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2850" w:type="dxa"/>
          </w:tcPr>
          <w:p w:rsidR="00BC72DE" w:rsidRDefault="00BC72DE" w:rsidP="00BC72DE">
            <w:r>
              <w:rPr>
                <w:i/>
              </w:rPr>
              <w:lastRenderedPageBreak/>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9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84" w:name="_Toc328751056"/>
      <w:r>
        <w:lastRenderedPageBreak/>
        <w:t>Staging basis of cancer</w:t>
      </w:r>
      <w:r>
        <w:sym w:font="Symbol" w:char="F0D1"/>
      </w:r>
      <w:bookmarkEnd w:id="18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85" w:name="_Toc328751330"/>
            <w:r>
              <w:t>Cancer staging—staging basis of cancer, code A</w:t>
            </w:r>
            <w:bookmarkEnd w:id="18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422604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timing and evidence for cancer stage values,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staging—staging basis of cancer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A</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P</w:t>
                  </w:r>
                </w:p>
              </w:tc>
              <w:tc>
                <w:tcPr>
                  <w:tcW w:w="0" w:type="auto"/>
                </w:tcPr>
                <w:p w:rsidR="00BC72DE" w:rsidRDefault="00BC72DE" w:rsidP="00BC72DE">
                  <w:r>
                    <w:t>Pathological</w:t>
                  </w:r>
                </w:p>
              </w:tc>
            </w:tr>
            <w:tr w:rsidR="00BC72DE" w:rsidTr="00BC72DE">
              <w:tc>
                <w:tcPr>
                  <w:tcW w:w="1200" w:type="dxa"/>
                </w:tcPr>
                <w:p w:rsidR="00BC72DE" w:rsidRDefault="00BC72DE" w:rsidP="00BC72DE">
                  <w:r>
                    <w:t>C</w:t>
                  </w:r>
                </w:p>
              </w:tc>
              <w:tc>
                <w:tcPr>
                  <w:tcW w:w="0" w:type="auto"/>
                </w:tcPr>
                <w:p w:rsidR="00BC72DE" w:rsidRDefault="00BC72DE" w:rsidP="00BC72DE">
                  <w:r>
                    <w:t>Clinical</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CODE P     Pathological     </w:t>
            </w:r>
          </w:p>
          <w:p w:rsidR="00BC72DE" w:rsidRDefault="00BC72DE" w:rsidP="00BC72DE">
            <w:r>
              <w:t>Pathological stage is based on histological evidence acquired before treatment, supplemented or modified by additional evidence acquired from surgery and from pathological examination.</w:t>
            </w:r>
          </w:p>
          <w:p w:rsidR="00BC72DE" w:rsidRDefault="00BC72DE" w:rsidP="00BC72DE">
            <w:r>
              <w:t>CODE C     Clinical</w:t>
            </w:r>
          </w:p>
          <w:p w:rsidR="00BC72DE" w:rsidRDefault="00BC72DE" w:rsidP="00BC72DE">
            <w:r>
              <w:t>Clinical stage is based on evidence obtained prior to treatment from physical examination, imaging, endoscopy, biopsy, surgical exploration or other relevant examinations.</w:t>
            </w:r>
          </w:p>
          <w:p w:rsidR="00BC72DE" w:rsidRDefault="00BC72DE" w:rsidP="00BC72DE">
            <w:r>
              <w:t>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From information provided by the treating doctor and recorded on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For survival analysis adjusted by stage at diagnosis and distribution of cancer case by type and stage.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935" w:history="1">
              <w:r>
                <w:rPr>
                  <w:rStyle w:val="Hyperlink"/>
                </w:rPr>
                <w:t>Cancer staging—staging basis of cancer, code A</w:t>
              </w:r>
            </w:hyperlink>
            <w:r>
              <w:t xml:space="preserve"> Health, Superseded 07/12/2011</w:t>
            </w:r>
          </w:p>
          <w:p w:rsidR="00BC72DE" w:rsidRDefault="00BC72DE" w:rsidP="00BC72DE">
            <w:r>
              <w:t xml:space="preserve">See also </w:t>
            </w:r>
            <w:hyperlink r:id="rId936" w:history="1">
              <w:r>
                <w:rPr>
                  <w:rStyle w:val="Hyperlink"/>
                </w:rPr>
                <w:t>Person with cancer—distant metastasis status, M stage (UICC TNM Classification of Malignant Tumours, 7th ed) code X[XX]</w:t>
              </w:r>
            </w:hyperlink>
            <w:r>
              <w:t xml:space="preserve"> Health, Standard 07/12/2011</w:t>
            </w:r>
          </w:p>
          <w:p w:rsidR="00BC72DE" w:rsidRDefault="00BC72DE" w:rsidP="00BC72DE">
            <w:r>
              <w:t xml:space="preserve">See also </w:t>
            </w:r>
            <w:hyperlink r:id="rId937" w:history="1">
              <w:r>
                <w:rPr>
                  <w:rStyle w:val="Hyperlink"/>
                </w:rPr>
                <w:t>Person with cancer—extent of primary cancer, TNM stage (UICC TNM Classification of Malignant Tumours, 7th ed) code X[XX]</w:t>
              </w:r>
            </w:hyperlink>
            <w:r>
              <w:t xml:space="preserve"> Health, Standard 07/12/2011</w:t>
            </w:r>
          </w:p>
          <w:p w:rsidR="00BC72DE" w:rsidRDefault="00BC72DE" w:rsidP="00BC72DE">
            <w:r>
              <w:t xml:space="preserve">See also </w:t>
            </w:r>
            <w:hyperlink r:id="rId938" w:history="1">
              <w:r>
                <w:rPr>
                  <w:rStyle w:val="Hyperlink"/>
                </w:rPr>
                <w:t>Person with cancer—extent of primary cancer, stage grouping other, code X[XXXXX]</w:t>
              </w:r>
            </w:hyperlink>
            <w:r>
              <w:t xml:space="preserve"> Health, Standard 07/12/2011</w:t>
            </w:r>
          </w:p>
          <w:p w:rsidR="00BC72DE" w:rsidRDefault="00BC72DE" w:rsidP="00BC72DE">
            <w:r>
              <w:t xml:space="preserve">See also </w:t>
            </w:r>
            <w:hyperlink r:id="rId939" w:history="1">
              <w:r>
                <w:rPr>
                  <w:rStyle w:val="Hyperlink"/>
                </w:rPr>
                <w:t>Person with cancer—primary tumour status, T stage (UICC TNM Classification of Malignant Tumours, 7th ed) code X[XXX]</w:t>
              </w:r>
            </w:hyperlink>
            <w:r>
              <w:t xml:space="preserve"> Health, Standard 07/12/2011</w:t>
            </w:r>
          </w:p>
          <w:p w:rsidR="00BC72DE" w:rsidRDefault="00BC72DE" w:rsidP="00BC72DE">
            <w:r>
              <w:t xml:space="preserve">See also </w:t>
            </w:r>
            <w:hyperlink r:id="rId940" w:history="1">
              <w:r>
                <w:rPr>
                  <w:rStyle w:val="Hyperlink"/>
                </w:rPr>
                <w:t>Person with cancer—regional lymph node metastasis status, N stage (UICC TNM Classification of Malignant Tumours, 7th ed) code X[XX]</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Cancer (clinical) DSS Health, Standard 07/12/2011</w:t>
            </w:r>
          </w:p>
        </w:tc>
      </w:tr>
    </w:tbl>
    <w:p w:rsidR="00BC72DE" w:rsidRDefault="00BC72DE" w:rsidP="00BC72DE">
      <w:pPr>
        <w:pStyle w:val="Itemtitle"/>
      </w:pPr>
      <w:bookmarkStart w:id="186" w:name="_Toc328751057"/>
      <w:r>
        <w:lastRenderedPageBreak/>
        <w:t>Staging scheme source</w:t>
      </w:r>
      <w:r>
        <w:sym w:font="Symbol" w:char="F0D1"/>
      </w:r>
      <w:bookmarkEnd w:id="18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87" w:name="_Toc328751331"/>
            <w:r>
              <w:t>Cancer staging—cancer staging scheme source, code N[N]</w:t>
            </w:r>
            <w:bookmarkEnd w:id="18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393364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reference which describes in detail the methods of staging and the definitions for the classification system used in determining the extent of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staging—cancer staging scheme source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TNM Classification of Malignant Tumours (UICC)</w:t>
                  </w:r>
                </w:p>
              </w:tc>
            </w:tr>
            <w:tr w:rsidR="00BC72DE" w:rsidTr="00BC72DE">
              <w:tc>
                <w:tcPr>
                  <w:tcW w:w="1200" w:type="dxa"/>
                </w:tcPr>
                <w:p w:rsidR="00BC72DE" w:rsidRDefault="00BC72DE" w:rsidP="00BC72DE">
                  <w:r>
                    <w:t>2</w:t>
                  </w:r>
                </w:p>
              </w:tc>
              <w:tc>
                <w:tcPr>
                  <w:tcW w:w="0" w:type="auto"/>
                </w:tcPr>
                <w:p w:rsidR="00BC72DE" w:rsidRDefault="00BC72DE" w:rsidP="00BC72DE">
                  <w:r>
                    <w:t>Durie &amp; Salmon for multiple myeloma staging</w:t>
                  </w:r>
                </w:p>
              </w:tc>
            </w:tr>
            <w:tr w:rsidR="00BC72DE" w:rsidTr="00BC72DE">
              <w:tc>
                <w:tcPr>
                  <w:tcW w:w="1200" w:type="dxa"/>
                </w:tcPr>
                <w:p w:rsidR="00BC72DE" w:rsidRDefault="00BC72DE" w:rsidP="00BC72DE">
                  <w:r>
                    <w:t>3</w:t>
                  </w:r>
                </w:p>
              </w:tc>
              <w:tc>
                <w:tcPr>
                  <w:tcW w:w="0" w:type="auto"/>
                </w:tcPr>
                <w:p w:rsidR="00BC72DE" w:rsidRDefault="00BC72DE" w:rsidP="00BC72DE">
                  <w:r>
                    <w:t>French-American-British (FAB) for leukaemia classification</w:t>
                  </w:r>
                </w:p>
              </w:tc>
            </w:tr>
            <w:tr w:rsidR="00BC72DE" w:rsidTr="00BC72DE">
              <w:tc>
                <w:tcPr>
                  <w:tcW w:w="1200" w:type="dxa"/>
                </w:tcPr>
                <w:p w:rsidR="00BC72DE" w:rsidRDefault="00BC72DE" w:rsidP="00BC72DE">
                  <w:r>
                    <w:t>4</w:t>
                  </w:r>
                </w:p>
              </w:tc>
              <w:tc>
                <w:tcPr>
                  <w:tcW w:w="0" w:type="auto"/>
                </w:tcPr>
                <w:p w:rsidR="00BC72DE" w:rsidRDefault="00BC72DE" w:rsidP="00BC72DE">
                  <w:r>
                    <w:t>Australian Clinico-Pathological Staging (ACPS) System for colorectal cancer</w:t>
                  </w:r>
                </w:p>
              </w:tc>
            </w:tr>
            <w:tr w:rsidR="00BC72DE" w:rsidTr="00BC72DE">
              <w:tc>
                <w:tcPr>
                  <w:tcW w:w="1200" w:type="dxa"/>
                </w:tcPr>
                <w:p w:rsidR="00BC72DE" w:rsidRDefault="00BC72DE" w:rsidP="00BC72DE">
                  <w:r>
                    <w:t>5</w:t>
                  </w:r>
                </w:p>
              </w:tc>
              <w:tc>
                <w:tcPr>
                  <w:tcW w:w="0" w:type="auto"/>
                </w:tcPr>
                <w:p w:rsidR="00BC72DE" w:rsidRDefault="00BC72DE" w:rsidP="00BC72DE">
                  <w:r>
                    <w:t>International Federation of Gynecologists &amp; Obstetricians (FIGO) for gynaecological cancers</w:t>
                  </w:r>
                </w:p>
              </w:tc>
            </w:tr>
            <w:tr w:rsidR="00BC72DE" w:rsidTr="00BC72DE">
              <w:tc>
                <w:tcPr>
                  <w:tcW w:w="1200" w:type="dxa"/>
                </w:tcPr>
                <w:p w:rsidR="00BC72DE" w:rsidRDefault="00BC72DE" w:rsidP="00BC72DE">
                  <w:r>
                    <w:t>6</w:t>
                  </w:r>
                </w:p>
              </w:tc>
              <w:tc>
                <w:tcPr>
                  <w:tcW w:w="0" w:type="auto"/>
                </w:tcPr>
                <w:p w:rsidR="00BC72DE" w:rsidRDefault="00BC72DE" w:rsidP="00BC72DE">
                  <w:r>
                    <w:t>Dukes/Modified Dukes for colorectal cancer</w:t>
                  </w:r>
                </w:p>
              </w:tc>
            </w:tr>
            <w:tr w:rsidR="00BC72DE" w:rsidTr="00BC72DE">
              <w:tc>
                <w:tcPr>
                  <w:tcW w:w="1200" w:type="dxa"/>
                </w:tcPr>
                <w:p w:rsidR="00BC72DE" w:rsidRDefault="00BC72DE" w:rsidP="00BC72DE">
                  <w:r>
                    <w:t>7</w:t>
                  </w:r>
                </w:p>
              </w:tc>
              <w:tc>
                <w:tcPr>
                  <w:tcW w:w="0" w:type="auto"/>
                </w:tcPr>
                <w:p w:rsidR="00BC72DE" w:rsidRDefault="00BC72DE" w:rsidP="00BC72DE">
                  <w:r>
                    <w:t>Ann Arbor staging system for lymphomas</w:t>
                  </w:r>
                </w:p>
              </w:tc>
            </w:tr>
            <w:tr w:rsidR="00BC72DE" w:rsidTr="00BC72DE">
              <w:tc>
                <w:tcPr>
                  <w:tcW w:w="1200" w:type="dxa"/>
                </w:tcPr>
                <w:p w:rsidR="00BC72DE" w:rsidRDefault="00BC72DE" w:rsidP="00BC72DE">
                  <w:r>
                    <w:t>8</w:t>
                  </w:r>
                </w:p>
              </w:tc>
              <w:tc>
                <w:tcPr>
                  <w:tcW w:w="0" w:type="auto"/>
                </w:tcPr>
                <w:p w:rsidR="00BC72DE" w:rsidRDefault="00BC72DE" w:rsidP="00BC72DE">
                  <w:r>
                    <w:t>Binet Staging Classification for chronic lymphocytic leukaemia</w:t>
                  </w:r>
                </w:p>
              </w:tc>
            </w:tr>
            <w:tr w:rsidR="00BC72DE" w:rsidTr="00BC72DE">
              <w:tc>
                <w:tcPr>
                  <w:tcW w:w="1200" w:type="dxa"/>
                </w:tcPr>
                <w:p w:rsidR="00BC72DE" w:rsidRDefault="00BC72DE" w:rsidP="00BC72DE">
                  <w:r>
                    <w:t>9</w:t>
                  </w:r>
                </w:p>
              </w:tc>
              <w:tc>
                <w:tcPr>
                  <w:tcW w:w="0" w:type="auto"/>
                </w:tcPr>
                <w:p w:rsidR="00BC72DE" w:rsidRDefault="00BC72DE" w:rsidP="00BC72DE">
                  <w:r>
                    <w:t>Rai staging system for chronic lymphocytic leukaemia</w:t>
                  </w:r>
                </w:p>
              </w:tc>
            </w:tr>
            <w:tr w:rsidR="00BC72DE" w:rsidTr="00BC72DE">
              <w:tc>
                <w:tcPr>
                  <w:tcW w:w="1200" w:type="dxa"/>
                </w:tcPr>
                <w:p w:rsidR="00BC72DE" w:rsidRDefault="00BC72DE" w:rsidP="00BC72DE">
                  <w:r>
                    <w:t>10</w:t>
                  </w:r>
                </w:p>
              </w:tc>
              <w:tc>
                <w:tcPr>
                  <w:tcW w:w="0" w:type="auto"/>
                </w:tcPr>
                <w:p w:rsidR="00BC72DE" w:rsidRDefault="00BC72DE" w:rsidP="00BC72DE">
                  <w:r>
                    <w:t>Chronic Myeloid Leukaemia (CML) staging system</w:t>
                  </w:r>
                </w:p>
              </w:tc>
            </w:tr>
            <w:tr w:rsidR="00BC72DE" w:rsidTr="00BC72DE">
              <w:tc>
                <w:tcPr>
                  <w:tcW w:w="1200" w:type="dxa"/>
                </w:tcPr>
                <w:p w:rsidR="00BC72DE" w:rsidRDefault="00BC72DE" w:rsidP="00BC72DE">
                  <w:r>
                    <w:t>11</w:t>
                  </w:r>
                </w:p>
              </w:tc>
              <w:tc>
                <w:tcPr>
                  <w:tcW w:w="0" w:type="auto"/>
                </w:tcPr>
                <w:p w:rsidR="00BC72DE" w:rsidRDefault="00BC72DE" w:rsidP="00BC72DE">
                  <w:r>
                    <w:t>International Staging System (ISS) for myeloma</w:t>
                  </w:r>
                </w:p>
              </w:tc>
            </w:tr>
            <w:tr w:rsidR="00BC72DE" w:rsidTr="00BC72DE">
              <w:tc>
                <w:tcPr>
                  <w:tcW w:w="1200" w:type="dxa"/>
                </w:tcPr>
                <w:p w:rsidR="00BC72DE" w:rsidRDefault="00BC72DE" w:rsidP="00BC72DE">
                  <w:r>
                    <w:t>12</w:t>
                  </w:r>
                </w:p>
              </w:tc>
              <w:tc>
                <w:tcPr>
                  <w:tcW w:w="0" w:type="auto"/>
                </w:tcPr>
                <w:p w:rsidR="00BC72DE" w:rsidRDefault="00BC72DE" w:rsidP="00BC72DE">
                  <w:r>
                    <w:t>American Joint Committee on Cancer (AJCC) Cancer Staging Manual</w:t>
                  </w:r>
                </w:p>
              </w:tc>
            </w:tr>
            <w:tr w:rsidR="00BC72DE" w:rsidTr="00BC72DE">
              <w:tc>
                <w:tcPr>
                  <w:tcW w:w="1200" w:type="dxa"/>
                </w:tcPr>
                <w:p w:rsidR="00BC72DE" w:rsidRDefault="00BC72DE" w:rsidP="00BC72DE">
                  <w:r>
                    <w:t>96</w:t>
                  </w:r>
                </w:p>
              </w:tc>
              <w:tc>
                <w:tcPr>
                  <w:tcW w:w="0" w:type="auto"/>
                </w:tcPr>
                <w:p w:rsidR="00BC72DE" w:rsidRDefault="00BC72DE" w:rsidP="00BC72DE">
                  <w:r>
                    <w:t>Other reference</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97</w:t>
                  </w:r>
                </w:p>
              </w:tc>
              <w:tc>
                <w:tcPr>
                  <w:tcW w:w="0" w:type="auto"/>
                </w:tcPr>
                <w:p w:rsidR="00BC72DE" w:rsidRDefault="00BC72DE" w:rsidP="00BC72DE">
                  <w:r>
                    <w:t>Not applicable</w:t>
                  </w:r>
                </w:p>
              </w:tc>
            </w:tr>
            <w:tr w:rsidR="00BC72DE" w:rsidTr="00BC72DE">
              <w:tc>
                <w:tcPr>
                  <w:tcW w:w="1200" w:type="dxa"/>
                </w:tcPr>
                <w:p w:rsidR="00BC72DE" w:rsidRDefault="00BC72DE" w:rsidP="00BC72DE">
                  <w:r>
                    <w:t>98</w:t>
                  </w:r>
                </w:p>
              </w:tc>
              <w:tc>
                <w:tcPr>
                  <w:tcW w:w="0" w:type="auto"/>
                </w:tcPr>
                <w:p w:rsidR="00BC72DE" w:rsidRDefault="00BC72DE" w:rsidP="00BC72DE">
                  <w:r>
                    <w:t>Unknown</w:t>
                  </w:r>
                </w:p>
              </w:tc>
            </w:tr>
            <w:tr w:rsidR="00BC72DE" w:rsidTr="00BC72DE">
              <w:tc>
                <w:tcPr>
                  <w:tcW w:w="1200" w:type="dxa"/>
                </w:tcPr>
                <w:p w:rsidR="00BC72DE" w:rsidRDefault="00BC72DE" w:rsidP="00BC72DE">
                  <w:r>
                    <w:t>99</w:t>
                  </w:r>
                </w:p>
              </w:tc>
              <w:tc>
                <w:tcPr>
                  <w:tcW w:w="0" w:type="auto"/>
                </w:tcPr>
                <w:p w:rsidR="00BC72DE" w:rsidRDefault="00BC72DE" w:rsidP="00BC72DE">
                  <w:r>
                    <w:t>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lastRenderedPageBreak/>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CODE 10   Chronic Myeloid Leukaemia (CML) staging system</w:t>
            </w:r>
          </w:p>
          <w:p w:rsidR="00BC72DE" w:rsidRDefault="00BC72DE" w:rsidP="00BC72DE">
            <w:proofErr w:type="gramStart"/>
            <w:r>
              <w:t>Criteria for diagnosing the transition from the chronic phase into the accelerated phase in patients with Chronic Myeloid Leukaemia (CML) is</w:t>
            </w:r>
            <w:proofErr w:type="gramEnd"/>
            <w:r>
              <w:t xml:space="preserve"> variable. The WHO criteria (Vardiman et al. 2002) are perhaps the most widely used and are recommended.</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Joint Committee on Cancer 2010. AJCC Cancer Staging Manual, 7</w:t>
            </w:r>
            <w:r>
              <w:rPr>
                <w:vertAlign w:val="superscript"/>
              </w:rPr>
              <w:t>th</w:t>
            </w:r>
            <w:r>
              <w:t xml:space="preserve"> edition. Springer: New York</w:t>
            </w:r>
          </w:p>
          <w:p w:rsidR="00BC72DE" w:rsidRDefault="00BC72DE" w:rsidP="00BC72DE">
            <w:r>
              <w:t>Astler VB &amp; Coller FA 1954. The prognostic significance of direct extension of carcinoma of the colon and rectum. Ann Surg 139:846</w:t>
            </w:r>
          </w:p>
          <w:p w:rsidR="00BC72DE" w:rsidRDefault="00BC72DE" w:rsidP="00BC72DE">
            <w:r>
              <w:t>Australian Cancer Network Colorectal Cancer Guidelines Revision Committee 2005. Guidelines for the Prevention, Early Detection and Management of Colorectal Cancer. Sydney: The Cancer Council Australia and Australian Cancer Network</w:t>
            </w:r>
          </w:p>
          <w:p w:rsidR="00BC72DE" w:rsidRDefault="00BC72DE" w:rsidP="00BC72DE">
            <w:r>
              <w:t>Benedet JL &amp; Pecorelli S 2000. Staging classifications and clinical practice guidelines of gynaecologic cancers. FIGO Committee on Gynaecologic Oncology</w:t>
            </w:r>
          </w:p>
          <w:p w:rsidR="00BC72DE" w:rsidRDefault="00BC72DE" w:rsidP="00BC72DE">
            <w:r>
              <w:t>Bennett JM et al. 1985. Proposed revised criteria for the classification of acute myeloid leukaemia. French-American-British (FAB) co-operative group. Ann Intern Med 103(4):620-625</w:t>
            </w:r>
          </w:p>
          <w:p w:rsidR="00BC72DE" w:rsidRDefault="00BC72DE" w:rsidP="00BC72DE">
            <w:r>
              <w:t>Binet JL et al. 1981. A new prognostic classification of chronic lymphocytic leukemia derived from a multivariate survival analysis. Cancer 48:198-206</w:t>
            </w:r>
          </w:p>
          <w:p w:rsidR="00BC72DE" w:rsidRDefault="00BC72DE" w:rsidP="00BC72DE">
            <w:r>
              <w:t>Binet JL et al. 1981. Proposals for a revised staging system. Br J Haematol 48:365-7</w:t>
            </w:r>
          </w:p>
          <w:p w:rsidR="00BC72DE" w:rsidRDefault="00BC72DE" w:rsidP="00BC72DE">
            <w:r>
              <w:t>Carbone PA, Kaplan HS, Musshoff K, Smithers, DW, Tubiana M 1971. Report of the committee on Hodgkin’s disease staging classification. Cancer Research 31:1860-1861</w:t>
            </w:r>
          </w:p>
          <w:p w:rsidR="00BC72DE" w:rsidRDefault="00BC72DE" w:rsidP="00BC72DE">
            <w:r>
              <w:t>Davis NC &amp; Newland RC 1983. The reporting of colorectal cancer: the Australian Clinico-pathological Staging (ACPS) System. Med J Aust 1(6):282</w:t>
            </w:r>
          </w:p>
          <w:p w:rsidR="00BC72DE" w:rsidRDefault="00BC72DE" w:rsidP="00BC72DE">
            <w:r>
              <w:t>Dukes CE 1932. The classification of cancer of the rectum. J Pathol Bacteriol 35:323</w:t>
            </w:r>
          </w:p>
          <w:p w:rsidR="00BC72DE" w:rsidRDefault="00BC72DE" w:rsidP="00BC72DE">
            <w:r>
              <w:t>Durie BG &amp; Salmon SE 1975. A clinical staging system for multiple myeloma: correlation of measured myeloma cell mass with presenting clinical features, response to treatment, and survival. Cancer 36(3):842-54</w:t>
            </w:r>
          </w:p>
          <w:p w:rsidR="00BC72DE" w:rsidRDefault="00BC72DE" w:rsidP="00BC72DE">
            <w:r>
              <w:t>Greipp PR et al. 2005. International Staging System for Multiple Myeloma. J Clin Oncol 23(15):3412-20</w:t>
            </w:r>
          </w:p>
          <w:p w:rsidR="00BC72DE" w:rsidRDefault="00BC72DE" w:rsidP="00BC72DE">
            <w:r>
              <w:t>International Myeloma Working Group 2003. Criteria for the classification of monoclonal gammopathies, multiple myeloma and related disorders: a report of the International Myeloma Working Group. Br J Haematol 121:749-757</w:t>
            </w:r>
          </w:p>
          <w:p w:rsidR="00BC72DE" w:rsidRDefault="00BC72DE" w:rsidP="00BC72DE">
            <w:r>
              <w:t>Lister TA et al. 1989. Report of a committee convened to discuss the evaluation and staging of patients with Hodgkin’s disease: Cotswolds meeting. J Clin Oncol 7(11):1630-6</w:t>
            </w:r>
          </w:p>
          <w:p w:rsidR="00BC72DE" w:rsidRDefault="00BC72DE" w:rsidP="00BC72DE">
            <w:r>
              <w:t xml:space="preserve">Rai KR, Sawitsky A, Cronkite EP, Chanana AD, Levy RN 1975. </w:t>
            </w:r>
            <w:r>
              <w:lastRenderedPageBreak/>
              <w:t>Clinical staging of chronic lymphocytic leukaemia. Blood 46(2):219-34</w:t>
            </w:r>
          </w:p>
          <w:p w:rsidR="00BC72DE" w:rsidRDefault="00BC72DE" w:rsidP="00BC72DE">
            <w:r>
              <w:t>Rosenberg SA 1977. Validity of the Ann Arbor staging classification for the non-Hodgkin’s lymphomas. Cancer Treat Rev 61:1023-27</w:t>
            </w:r>
          </w:p>
          <w:p w:rsidR="00BC72DE" w:rsidRDefault="00BC72DE" w:rsidP="00BC72DE">
            <w:r>
              <w:t>Sobin LH, Gospodarowicz MK, Wittekind C (Editors) 2009. International Union Against Cancer (UICC): TNM Classification of Malignant Tumours, 7th edition. Wiley-Blackwell</w:t>
            </w:r>
          </w:p>
          <w:p w:rsidR="00BC72DE" w:rsidRDefault="00BC72DE" w:rsidP="00BC72DE">
            <w:r>
              <w:t>Vardiman JW, Harris NL, Brunning RD 2002. The World Health Organization (WHO) classification of the myeloid neoplasms. Blood 100(7):2292-2302 </w:t>
            </w:r>
          </w:p>
        </w:tc>
      </w:tr>
      <w:tr w:rsidR="00BC72DE" w:rsidTr="00BC72DE">
        <w:tc>
          <w:tcPr>
            <w:tcW w:w="0" w:type="auto"/>
            <w:gridSpan w:val="2"/>
          </w:tcPr>
          <w:p w:rsidR="00BC72DE" w:rsidRDefault="00BC72DE" w:rsidP="00BC72DE">
            <w:pPr>
              <w:pStyle w:val="Iteminsertedtitle"/>
            </w:pPr>
            <w:r>
              <w:lastRenderedPageBreak/>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rsidR="00BC72DE" w:rsidRDefault="00BC72DE" w:rsidP="00BC72DE">
            <w:r>
              <w:t>TNM is not applicable to all tumour sites. Staging is of limited use in some cancers, for example, haematological malignancies. In these cases use the most appropriate classification system.</w:t>
            </w:r>
          </w:p>
          <w:p w:rsidR="00BC72DE" w:rsidRDefault="00BC72DE" w:rsidP="00BC72DE">
            <w:r>
              <w:t xml:space="preserve">The Cancer Council Australia and Australian Cancer Network </w:t>
            </w:r>
            <w:r>
              <w:rPr>
                <w:i/>
              </w:rPr>
              <w:t>Guidelines for the prevention, early detection and management of colorectal cancer</w:t>
            </w:r>
            <w:r>
              <w:t>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rsidR="00BC72DE" w:rsidRDefault="00BC72DE" w:rsidP="00BC72DE">
            <w:r>
              <w:t>The current edition of each staging scheme should be used.</w:t>
            </w:r>
          </w:p>
        </w:tc>
      </w:tr>
      <w:tr w:rsidR="00BC72DE" w:rsidTr="00BC72DE">
        <w:tc>
          <w:tcPr>
            <w:tcW w:w="2850" w:type="dxa"/>
          </w:tcPr>
          <w:p w:rsidR="00BC72DE" w:rsidRDefault="00BC72DE" w:rsidP="00BC72DE">
            <w:r>
              <w:rPr>
                <w:i/>
              </w:rPr>
              <w:t>Comments:</w:t>
            </w:r>
          </w:p>
        </w:tc>
        <w:tc>
          <w:tcPr>
            <w:tcW w:w="0" w:type="auto"/>
          </w:tcPr>
          <w:p w:rsidR="00BC72DE" w:rsidRDefault="00BC72DE" w:rsidP="00BC72DE">
            <w: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International Union Against Cancer (UICC)</w:t>
            </w:r>
          </w:p>
          <w:p w:rsidR="00BC72DE" w:rsidRDefault="00BC72DE" w:rsidP="00BC72DE">
            <w:r>
              <w:t>FAB (French-American-British) Group</w:t>
            </w:r>
          </w:p>
          <w:p w:rsidR="00BC72DE" w:rsidRDefault="00BC72DE" w:rsidP="00BC72DE">
            <w:r>
              <w:t>NSW Health Department</w:t>
            </w:r>
          </w:p>
          <w:p w:rsidR="00BC72DE" w:rsidRDefault="00BC72DE" w:rsidP="00BC72DE">
            <w:r>
              <w:t>National Health &amp; Medical Research Council</w:t>
            </w:r>
          </w:p>
          <w:p w:rsidR="00BC72DE" w:rsidRDefault="00BC72DE" w:rsidP="00BC72DE">
            <w:r>
              <w:t>Clinical Oncological Society of Australia</w:t>
            </w:r>
          </w:p>
          <w:p w:rsidR="00BC72DE" w:rsidRDefault="00BC72DE" w:rsidP="00BC72DE">
            <w:r>
              <w:t>Australian Cancer Network</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lastRenderedPageBreak/>
              <w:t>Related metadata references:</w:t>
            </w:r>
          </w:p>
        </w:tc>
        <w:tc>
          <w:tcPr>
            <w:tcW w:w="0" w:type="auto"/>
          </w:tcPr>
          <w:p w:rsidR="00BC72DE" w:rsidRDefault="00BC72DE" w:rsidP="00BC72DE">
            <w:r>
              <w:t xml:space="preserve">See also </w:t>
            </w:r>
            <w:hyperlink r:id="rId941" w:history="1">
              <w:r>
                <w:rPr>
                  <w:rStyle w:val="Hyperlink"/>
                </w:rPr>
                <w:t>Cancer staging—cancer staging scheme source edition number, code N[N]</w:t>
              </w:r>
            </w:hyperlink>
            <w:r>
              <w:t xml:space="preserve"> Health, Standard 07/12/2011</w:t>
            </w:r>
          </w:p>
          <w:p w:rsidR="00BC72DE" w:rsidRDefault="00BC72DE" w:rsidP="00BC72DE">
            <w:r>
              <w:t xml:space="preserve">Supersedes </w:t>
            </w:r>
            <w:hyperlink r:id="rId942" w:history="1">
              <w:r>
                <w:rPr>
                  <w:rStyle w:val="Hyperlink"/>
                </w:rPr>
                <w:t>Cancer staging—cancer staging scheme source, code N</w:t>
              </w:r>
            </w:hyperlink>
            <w:r>
              <w:t xml:space="preserve"> Health, Superseded 07/12/2011</w:t>
            </w:r>
          </w:p>
          <w:p w:rsidR="00BC72DE" w:rsidRDefault="00BC72DE" w:rsidP="00BC72DE">
            <w:r>
              <w:t xml:space="preserve">See also </w:t>
            </w:r>
            <w:hyperlink r:id="rId943" w:history="1">
              <w:r>
                <w:rPr>
                  <w:rStyle w:val="Hyperlink"/>
                </w:rPr>
                <w:t>Person with cancer—extent of primary cancer, stage grouping other, code X[XXXXX]</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Cancer (clinical) DSS Health, Standard 07/12/2011</w:t>
            </w:r>
          </w:p>
        </w:tc>
      </w:tr>
    </w:tbl>
    <w:p w:rsidR="00BC72DE" w:rsidRDefault="00BC72DE" w:rsidP="00BC72DE">
      <w:pPr>
        <w:pStyle w:val="Itemtitle"/>
      </w:pPr>
      <w:bookmarkStart w:id="188" w:name="_Toc328751058"/>
      <w:r>
        <w:lastRenderedPageBreak/>
        <w:t>Statistical area level 2 (SA2)</w:t>
      </w:r>
      <w:r w:rsidRPr="003A5E6F">
        <w:t xml:space="preserve"> </w:t>
      </w:r>
      <w:r>
        <w:sym w:font="Symbol" w:char="F0A8"/>
      </w:r>
      <w:bookmarkEnd w:id="18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89" w:name="_Toc328751332"/>
            <w:r>
              <w:t>Address—statistical area, level 2 (SA2) code (ASGS 2011) N(9)</w:t>
            </w:r>
            <w:bookmarkEnd w:id="189"/>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SA2</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457289</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06/12/2011</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 designated region describing location and contact details that represents a medium-sized area built from a number of Statistical Area 1, as represented by a code. The aim is to represent a community that interacts together socially and economically.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Address—statistical area</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Classification scheme:</w:t>
            </w:r>
          </w:p>
        </w:tc>
        <w:tc>
          <w:tcPr>
            <w:tcW w:w="0" w:type="auto"/>
          </w:tcPr>
          <w:p w:rsidR="00BC72DE" w:rsidRDefault="008E440D" w:rsidP="00BC72DE">
            <w:hyperlink r:id="rId944" w:history="1">
              <w:r w:rsidR="00BC72DE">
                <w:rPr>
                  <w:rStyle w:val="Hyperlink"/>
                </w:rPr>
                <w:t>Australian Statistical Geography Standard 2011</w:t>
              </w:r>
            </w:hyperlink>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N(9)</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9</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SA2 coding structure:</w:t>
            </w:r>
          </w:p>
          <w:p w:rsidR="00BC72DE" w:rsidRDefault="00BC72DE" w:rsidP="00BC72DE">
            <w:r>
              <w:t>An SA2 is identifiable by a 9-digit fully hierarchical code. The SA2 identifier is a 4-digit code, assigned in alphabetical order within an SA3. An SA2 code is only unique within a state/territory if it is preceded by the state/territory identifier.</w:t>
            </w:r>
          </w:p>
          <w:p w:rsidR="00BC72DE" w:rsidRDefault="00BC72DE" w:rsidP="00BC72DE">
            <w:r>
              <w:t xml:space="preserve">For example: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11"/>
              <w:gridCol w:w="577"/>
              <w:gridCol w:w="577"/>
              <w:gridCol w:w="881"/>
            </w:tblGrid>
            <w:tr w:rsidR="00BC72DE" w:rsidTr="00BC72DE">
              <w:tc>
                <w:tcPr>
                  <w:tcW w:w="0" w:type="auto"/>
                </w:tcPr>
                <w:p w:rsidR="00BC72DE" w:rsidRDefault="00BC72DE" w:rsidP="00BC72DE">
                  <w:r>
                    <w:t>State/territory</w:t>
                  </w:r>
                </w:p>
              </w:tc>
              <w:tc>
                <w:tcPr>
                  <w:tcW w:w="0" w:type="auto"/>
                </w:tcPr>
                <w:p w:rsidR="00BC72DE" w:rsidRDefault="00BC72DE" w:rsidP="00BC72DE">
                  <w:r>
                    <w:t>SA4</w:t>
                  </w:r>
                </w:p>
              </w:tc>
              <w:tc>
                <w:tcPr>
                  <w:tcW w:w="0" w:type="auto"/>
                </w:tcPr>
                <w:p w:rsidR="00BC72DE" w:rsidRDefault="00BC72DE" w:rsidP="00BC72DE">
                  <w:r>
                    <w:t>SA3</w:t>
                  </w:r>
                </w:p>
              </w:tc>
              <w:tc>
                <w:tcPr>
                  <w:tcW w:w="0" w:type="auto"/>
                </w:tcPr>
                <w:p w:rsidR="00BC72DE" w:rsidRDefault="00BC72DE" w:rsidP="00BC72DE">
                  <w:r>
                    <w:t>SA2</w:t>
                  </w:r>
                </w:p>
              </w:tc>
            </w:tr>
            <w:tr w:rsidR="00BC72DE" w:rsidTr="00BC72DE">
              <w:tc>
                <w:tcPr>
                  <w:tcW w:w="0" w:type="auto"/>
                </w:tcPr>
                <w:p w:rsidR="00BC72DE" w:rsidRDefault="00BC72DE" w:rsidP="00BC72DE">
                  <w:r>
                    <w:t>N</w:t>
                  </w:r>
                </w:p>
              </w:tc>
              <w:tc>
                <w:tcPr>
                  <w:tcW w:w="0" w:type="auto"/>
                </w:tcPr>
                <w:p w:rsidR="00BC72DE" w:rsidRDefault="00BC72DE" w:rsidP="00BC72DE">
                  <w:r>
                    <w:t>NN</w:t>
                  </w:r>
                </w:p>
              </w:tc>
              <w:tc>
                <w:tcPr>
                  <w:tcW w:w="0" w:type="auto"/>
                </w:tcPr>
                <w:p w:rsidR="00BC72DE" w:rsidRDefault="00BC72DE" w:rsidP="00BC72DE">
                  <w:r>
                    <w:t>NN</w:t>
                  </w:r>
                </w:p>
              </w:tc>
              <w:tc>
                <w:tcPr>
                  <w:tcW w:w="0" w:type="auto"/>
                </w:tcPr>
                <w:p w:rsidR="00BC72DE" w:rsidRDefault="00BC72DE" w:rsidP="00BC72DE">
                  <w:r>
                    <w:t>NNNN</w:t>
                  </w:r>
                </w:p>
              </w:tc>
            </w:tr>
          </w:tbl>
          <w:p w:rsidR="00BC72DE" w:rsidRDefault="00BC72DE" w:rsidP="00BC72DE"/>
        </w:tc>
      </w:tr>
      <w:tr w:rsidR="00BC72DE" w:rsidTr="00BC72DE">
        <w:tc>
          <w:tcPr>
            <w:tcW w:w="2850" w:type="dxa"/>
          </w:tcPr>
          <w:p w:rsidR="00BC72DE" w:rsidRDefault="00BC72DE" w:rsidP="00BC72DE">
            <w:r>
              <w:rPr>
                <w:i/>
              </w:rPr>
              <w:t>Comments:</w:t>
            </w:r>
          </w:p>
        </w:tc>
        <w:tc>
          <w:tcPr>
            <w:tcW w:w="0" w:type="auto"/>
          </w:tcPr>
          <w:p w:rsidR="00BC72DE" w:rsidRDefault="00BC72DE" w:rsidP="00BC72DE">
            <w:r>
              <w:t>There are 2,196 SA2 spatial units. In aggregate, they cover the whole of Australia without gaps or overlaps. Jervis Bay Territory, the Territory of the Cocos (Keeling) Islands and the Territory of Christmas Island are each represented by an SA2.</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Origin:</w:t>
            </w:r>
          </w:p>
        </w:tc>
        <w:tc>
          <w:tcPr>
            <w:tcW w:w="0" w:type="auto"/>
          </w:tcPr>
          <w:p w:rsidR="00BC72DE" w:rsidRDefault="00BC72DE" w:rsidP="00BC72DE">
            <w:r>
              <w:t xml:space="preserve">1270.0.55.001 - Australian Statistical Geography Standard (ASGS): Volume 1 - Main Structure and Greater Capital City Statistical Areas, July 2011 </w:t>
            </w:r>
            <w:hyperlink r:id="rId945" w:history="1">
              <w:r>
                <w:rPr>
                  <w:rStyle w:val="Hyperlink"/>
                </w:rPr>
                <w:t>http://www.abs.gov.au/AUSSTATS/abs@.nsf/DetailsPage/</w:t>
              </w:r>
              <w:r>
                <w:br/>
              </w:r>
              <w:r>
                <w:rPr>
                  <w:rStyle w:val="Hyperlink"/>
                </w:rPr>
                <w:t>1270.0.55.001July%202011?OpenDocument</w:t>
              </w:r>
            </w:hyperlink>
          </w:p>
        </w:tc>
      </w:tr>
      <w:tr w:rsidR="00BC72DE" w:rsidTr="00BC72DE">
        <w:tc>
          <w:tcPr>
            <w:tcW w:w="0" w:type="auto"/>
            <w:gridSpan w:val="2"/>
          </w:tcPr>
          <w:p w:rsidR="00BC72DE" w:rsidRDefault="00BC72DE" w:rsidP="00BC72DE">
            <w:pPr>
              <w:pStyle w:val="Iteminsertedtitle"/>
            </w:pPr>
            <w:r>
              <w:lastRenderedPageBreak/>
              <w:t>Data element attributes</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46" w:history="1">
              <w:r>
                <w:rPr>
                  <w:rStyle w:val="Hyperlink"/>
                </w:rPr>
                <w:t>Address—Australian postcode, code (Postcode datafile) {NNNN}</w:t>
              </w:r>
            </w:hyperlink>
            <w:r>
              <w:t xml:space="preserve"> Community Services, Standard 06/02/2012, Health, Standard 07/12/2011, Early Childhood, Standard 09/03/2012</w:t>
            </w:r>
          </w:p>
          <w:p w:rsidR="00BC72DE" w:rsidRDefault="00BC72DE" w:rsidP="00BC72DE">
            <w:r>
              <w:t xml:space="preserve">See also </w:t>
            </w:r>
            <w:hyperlink r:id="rId947" w:history="1">
              <w:r>
                <w:rPr>
                  <w:rStyle w:val="Hyperlink"/>
                </w:rPr>
                <w:t>Address—suburb/town/locality name, text X[46]</w:t>
              </w:r>
            </w:hyperlink>
            <w:r>
              <w:t xml:space="preserve"> Community Services, Standard 06/02/2012, Health, Standard 07/12/2011, Early Childhood, Standard 09/03/2012</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Alcohol and other drug treatment services NMDS 2012-2013 Health, Standard 07/12/2011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r>
              <w:t>Disability Services NMDS 2012-13 Community Services, Recorded 25/10/2011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r>
                    <w:br/>
                  </w:r>
                </w:p>
                <w:p w:rsidR="00BC72DE" w:rsidRDefault="00BC72DE" w:rsidP="00BC72DE">
                  <w:r>
                    <w:t xml:space="preserve">This data element is collected for the service provider organisation. </w:t>
                  </w:r>
                </w:p>
                <w:p w:rsidR="00BC72DE" w:rsidRDefault="00BC72DE" w:rsidP="00BC72DE">
                  <w:r>
                    <w:t>Where this data element is not able to be reported, postcode, suburb and state may be reported instead. Either the geographic location or postcode/suburb/state should be reported by funding departments in relation to all Service type outlets.</w:t>
                  </w:r>
                  <w:r>
                    <w:br/>
                  </w:r>
                </w:p>
              </w:tc>
            </w:tr>
          </w:tbl>
          <w:p w:rsidR="00BC72DE" w:rsidRDefault="00BC72DE" w:rsidP="00BC72DE">
            <w:r>
              <w:t>Mental health establishments NMDS 2012-2013 Health, Standard 07/12/2011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r>
              <w:t xml:space="preserve">Mental Health Non-Government Organisation Establishment DSS </w:t>
            </w:r>
            <w:r>
              <w:rPr>
                <w:i/>
              </w:rPr>
              <w:t>No registration status</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01/07/2013</w:t>
                  </w:r>
                </w:p>
              </w:tc>
            </w:tr>
          </w:tbl>
          <w:p w:rsidR="00BC72DE" w:rsidRDefault="00BC72DE" w:rsidP="00BC72DE">
            <w:r>
              <w:t>Public hospital establishments NMDS 2012-2013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To be reported for the address of each hospital establishment.</w:t>
                  </w:r>
                </w:p>
              </w:tc>
            </w:tr>
          </w:tbl>
          <w:p w:rsidR="00BC72DE" w:rsidRDefault="00BC72DE" w:rsidP="00BC72DE">
            <w:r>
              <w:t>Radiotherapy waiting times DSS 2012-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the Radiotherapy waiting times DSS, this data element describes the geographic code that indicates the service </w:t>
                  </w:r>
                  <w:r>
                    <w:lastRenderedPageBreak/>
                    <w:t>provider organisation's geographic location.</w:t>
                  </w:r>
                </w:p>
              </w:tc>
            </w:tr>
          </w:tbl>
          <w:p w:rsidR="00BC72DE" w:rsidRDefault="00BC72DE" w:rsidP="00BC72DE"/>
        </w:tc>
      </w:tr>
    </w:tbl>
    <w:p w:rsidR="00BC72DE" w:rsidRDefault="00BC72DE" w:rsidP="00BC72DE">
      <w:pPr>
        <w:pStyle w:val="Itemtitle"/>
      </w:pPr>
      <w:bookmarkStart w:id="190" w:name="_Toc328751059"/>
      <w:r>
        <w:lastRenderedPageBreak/>
        <w:t>Sub-dwelling unit number</w:t>
      </w:r>
      <w:r>
        <w:sym w:font="Symbol" w:char="F0D1"/>
      </w:r>
      <w:bookmarkEnd w:id="19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91" w:name="_Toc328751333"/>
            <w:r>
              <w:t>Address—sub-dwelling unit number, identifier [X(7)]</w:t>
            </w:r>
            <w:bookmarkEnd w:id="19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429012</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A numeric identifier used to distinguish an address within a building/sub-complex or marina.</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Address—sub-dwelling unit number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[X(7)]</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7</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This data element may include a leading alphabetic prefix or a trailing alphabetic suffix.</w:t>
            </w:r>
          </w:p>
          <w:p w:rsidR="00BC72DE" w:rsidRDefault="00BC72DE" w:rsidP="00BC72DE">
            <w:r>
              <w:t>Example:</w:t>
            </w:r>
          </w:p>
          <w:p w:rsidR="00BC72DE" w:rsidRDefault="00BC72DE" w:rsidP="00BC72DE">
            <w:r>
              <w:t>Mrs Joyce Citizen</w:t>
            </w:r>
            <w:r>
              <w:br/>
              <w:t>Apartment 7 (Sub-dwelling unit number is 7)</w:t>
            </w:r>
            <w:r>
              <w:br/>
              <w:t>Level 3</w:t>
            </w:r>
            <w:r>
              <w:br/>
              <w:t>Apex Building</w:t>
            </w:r>
            <w:r>
              <w:br/>
              <w:t>48 Johnson Rd</w:t>
            </w:r>
            <w:r>
              <w:br/>
              <w:t>CLAYTON VIC 3168</w:t>
            </w:r>
          </w:p>
          <w:p w:rsidR="00BC72DE" w:rsidRDefault="00BC72DE" w:rsidP="00BC72DE">
            <w:r>
              <w:t>Mr XYZ</w:t>
            </w:r>
            <w:r>
              <w:br/>
              <w:t>Suite 54 (Sub-dwelling unit number is 54)</w:t>
            </w:r>
            <w:r>
              <w:br/>
              <w:t>Beacon Cove Foodstore</w:t>
            </w:r>
            <w:r>
              <w:br/>
              <w:t>103 Beach Road</w:t>
            </w:r>
            <w:r>
              <w:br/>
              <w:t>PORT MELBOURNE VIC 3207</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948" w:history="1">
              <w:r>
                <w:rPr>
                  <w:rStyle w:val="Hyperlink"/>
                </w:rPr>
                <w:t>Person (address)—building/complex sub-unit identifier, [X(7)]</w:t>
              </w:r>
            </w:hyperlink>
            <w:r>
              <w:t xml:space="preserve"> Community Services, Superseded 06/02/2012, </w:t>
            </w:r>
            <w:r>
              <w:lastRenderedPageBreak/>
              <w:t>Health, Superseded 07/12/2011</w:t>
            </w:r>
          </w:p>
          <w:p w:rsidR="00BC72DE" w:rsidRDefault="00BC72DE" w:rsidP="00BC72DE">
            <w:r>
              <w:t xml:space="preserve">Supersedes </w:t>
            </w:r>
            <w:hyperlink r:id="rId949" w:history="1">
              <w:r>
                <w:rPr>
                  <w:rStyle w:val="Hyperlink"/>
                </w:rPr>
                <w:t>Service provider organisation (address)—building/complex sub-unit identifier, [X(7)]</w:t>
              </w:r>
            </w:hyperlink>
            <w:r>
              <w:t xml:space="preserve"> Community Services, Superseded 06/02/2012, Health, Superseded 07/12/2011</w:t>
            </w:r>
          </w:p>
        </w:tc>
      </w:tr>
      <w:tr w:rsidR="00BC72DE" w:rsidTr="00BC72DE">
        <w:tc>
          <w:tcPr>
            <w:tcW w:w="2850" w:type="dxa"/>
          </w:tcPr>
          <w:p w:rsidR="00BC72DE" w:rsidRDefault="00BC72DE" w:rsidP="00BC72DE">
            <w:r>
              <w:rPr>
                <w:i/>
              </w:rPr>
              <w:lastRenderedPageBreak/>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this component being part of the address of the Public hospital establishment.</w:t>
                  </w:r>
                </w:p>
              </w:tc>
            </w:tr>
          </w:tbl>
          <w:p w:rsidR="00BC72DE" w:rsidRDefault="00BC72DE" w:rsidP="00BC72DE"/>
        </w:tc>
      </w:tr>
    </w:tbl>
    <w:p w:rsidR="00BC72DE" w:rsidRDefault="00BC72DE" w:rsidP="00BC72DE">
      <w:pPr>
        <w:pStyle w:val="Itemtitle"/>
      </w:pPr>
      <w:bookmarkStart w:id="192" w:name="_Toc328751060"/>
      <w:r>
        <w:lastRenderedPageBreak/>
        <w:t>Suburb/town/locality name within address</w:t>
      </w:r>
      <w:r>
        <w:sym w:font="Symbol" w:char="F0D1"/>
      </w:r>
      <w:bookmarkEnd w:id="19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93" w:name="_Toc328751334"/>
            <w:r>
              <w:t>Address—suburb/town/locality name, text X[46]</w:t>
            </w:r>
            <w:bookmarkEnd w:id="193"/>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Suburb name; Locality name</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429889</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Community Services, Standard 06/02/2012</w:t>
            </w:r>
            <w:r>
              <w:br/>
              <w:t>Health, Standard 07/12/2011</w:t>
            </w:r>
            <w:r>
              <w:br/>
              <w:t>Early Childhood, Standard 09/03/2012</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name of the locality/suburb of the address,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Address—suburb/town/locality name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Text</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X[46]</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46</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The suburb/town/locality name may be a town, city, suburb or commonly used location name such as a large agricultural property or Aboriginal community. </w:t>
            </w:r>
          </w:p>
          <w:p w:rsidR="00BC72DE" w:rsidRDefault="00BC72DE" w:rsidP="00BC72DE">
            <w:r>
              <w:t>This metadata item may be used to describe the location of an organisation or person. It can be a component of a street or postal address.</w:t>
            </w:r>
          </w:p>
          <w:p w:rsidR="00BC72DE" w:rsidRDefault="00BC72DE" w:rsidP="00BC72DE">
            <w:r>
              <w:t>If used for mailing purposes, the format of this data element should be upper case. Refer to Australia Post Address Presentation Standard. Any forced abbreviations shall be done by truncation from the right.</w:t>
            </w:r>
          </w:p>
          <w:p w:rsidR="00BC72DE" w:rsidRDefault="00BC72DE"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BC72DE" w:rsidRDefault="00BC72DE" w:rsidP="001716E8">
            <w:pPr>
              <w:numPr>
                <w:ilvl w:val="0"/>
                <w:numId w:val="21"/>
              </w:numPr>
            </w:pPr>
            <w:r>
              <w:t xml:space="preserve">Address site (or Primary complex) name </w:t>
            </w:r>
          </w:p>
          <w:p w:rsidR="00BC72DE" w:rsidRDefault="00BC72DE" w:rsidP="001716E8">
            <w:pPr>
              <w:numPr>
                <w:ilvl w:val="0"/>
                <w:numId w:val="21"/>
              </w:numPr>
            </w:pPr>
            <w:r>
              <w:t xml:space="preserve">Address number or number range </w:t>
            </w:r>
          </w:p>
          <w:p w:rsidR="00BC72DE" w:rsidRDefault="00BC72DE" w:rsidP="001716E8">
            <w:pPr>
              <w:numPr>
                <w:ilvl w:val="0"/>
                <w:numId w:val="21"/>
              </w:numPr>
            </w:pPr>
            <w:r>
              <w:t xml:space="preserve">Road name (name/type/suffix) </w:t>
            </w:r>
          </w:p>
          <w:p w:rsidR="00BC72DE" w:rsidRDefault="00BC72DE" w:rsidP="001716E8">
            <w:pPr>
              <w:numPr>
                <w:ilvl w:val="0"/>
                <w:numId w:val="21"/>
              </w:numPr>
            </w:pPr>
            <w:r>
              <w:t xml:space="preserve">Locality </w:t>
            </w:r>
          </w:p>
          <w:p w:rsidR="00BC72DE" w:rsidRDefault="00BC72DE" w:rsidP="001716E8">
            <w:pPr>
              <w:numPr>
                <w:ilvl w:val="0"/>
                <w:numId w:val="21"/>
              </w:numPr>
            </w:pPr>
            <w:r>
              <w:t xml:space="preserve">State/Territory </w:t>
            </w:r>
          </w:p>
          <w:p w:rsidR="00BC72DE" w:rsidRDefault="00BC72DE" w:rsidP="001716E8">
            <w:pPr>
              <w:numPr>
                <w:ilvl w:val="0"/>
                <w:numId w:val="21"/>
              </w:numPr>
            </w:pPr>
            <w:r>
              <w:t xml:space="preserve">Postcode (optional) </w:t>
            </w:r>
          </w:p>
          <w:p w:rsidR="00BC72DE" w:rsidRDefault="00BC72DE" w:rsidP="001716E8">
            <w:pPr>
              <w:numPr>
                <w:ilvl w:val="0"/>
                <w:numId w:val="21"/>
              </w:numPr>
            </w:pPr>
            <w:r>
              <w:t>Country (if applicable).</w:t>
            </w:r>
            <w:r>
              <w:br/>
            </w:r>
          </w:p>
        </w:tc>
      </w:tr>
      <w:tr w:rsidR="00BC72DE" w:rsidTr="00BC72DE">
        <w:tc>
          <w:tcPr>
            <w:tcW w:w="2850" w:type="dxa"/>
          </w:tcPr>
          <w:p w:rsidR="00BC72DE" w:rsidRDefault="00BC72DE" w:rsidP="00BC72DE">
            <w:r>
              <w:rPr>
                <w:i/>
              </w:rPr>
              <w:lastRenderedPageBreak/>
              <w:t>Comments:</w:t>
            </w:r>
          </w:p>
        </w:tc>
        <w:tc>
          <w:tcPr>
            <w:tcW w:w="0" w:type="auto"/>
          </w:tcPr>
          <w:p w:rsidR="00BC72DE" w:rsidRDefault="00BC72DE" w:rsidP="00BC72DE">
            <w:r>
              <w:t>Official locality names and their associated boundary extents are assigned by relevant state naming committees/protocols. Their correct usage is encouraged.</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Standards Australia 2006. AS 4590—2006 Interchange of client information. Sydney: Standards Australia.</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50" w:history="1">
              <w:r>
                <w:rPr>
                  <w:rStyle w:val="Hyperlink"/>
                </w:rPr>
                <w:t>Address—statistical area, level 2 (SA2) code (ASGS 2011) N(9)</w:t>
              </w:r>
            </w:hyperlink>
            <w:r>
              <w:t xml:space="preserve"> Community Services, Standard 06/12/2011, Health, Standard 07/12/2011</w:t>
            </w:r>
          </w:p>
          <w:p w:rsidR="00BC72DE" w:rsidRDefault="00BC72DE" w:rsidP="00BC72DE">
            <w:r>
              <w:t xml:space="preserve">Supersedes </w:t>
            </w:r>
            <w:hyperlink r:id="rId951" w:history="1">
              <w:r>
                <w:rPr>
                  <w:rStyle w:val="Hyperlink"/>
                </w:rPr>
                <w:t>Person (address)—suburb/town/locality name, text [A(50)]</w:t>
              </w:r>
            </w:hyperlink>
            <w:r>
              <w:t xml:space="preserve"> Community Services, Superseded 06/02/2012, Housing assistance, Standard 23/08/2010, Health, Superseded 07/12/2011, Early Childhood, Superseded 09/03/2012, Homelessness, Standard 23/08/2010, Tasmanian Health, Proposed 28/09/2011</w:t>
            </w:r>
          </w:p>
          <w:p w:rsidR="00BC72DE" w:rsidRDefault="00BC72DE" w:rsidP="00BC72DE">
            <w:r>
              <w:t xml:space="preserve">Supersedes </w:t>
            </w:r>
            <w:hyperlink r:id="rId952" w:history="1">
              <w:r>
                <w:rPr>
                  <w:rStyle w:val="Hyperlink"/>
                </w:rPr>
                <w:t>Service provider organisation (address)—suburb/town/locality name, text [A(50)]</w:t>
              </w:r>
            </w:hyperlink>
            <w:r>
              <w:t xml:space="preserve"> Community Services, Superseded 06/02/2012, Housing assistance, Recorded 13/10/2011, Health, Superseded 07/12/2011, Early Childhood, Superseded 09/03/2012, Tasmanian Health, Proposed 28/09/2011</w:t>
            </w:r>
          </w:p>
          <w:p w:rsidR="00BC72DE" w:rsidRDefault="00BC72DE" w:rsidP="00BC72DE">
            <w:r>
              <w:t xml:space="preserve">Supersedes </w:t>
            </w:r>
            <w:hyperlink r:id="rId953" w:history="1">
              <w:r>
                <w:rPr>
                  <w:rStyle w:val="Hyperlink"/>
                </w:rPr>
                <w:t>Workplace (address)—suburb/town/locality name, text [A(50)]</w:t>
              </w:r>
            </w:hyperlink>
            <w:r>
              <w:t xml:space="preserve"> Health, Superseded 07/12/2011, Tasmanian Health, Proposed 30/09/2011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 xml:space="preserve">Address details (housing) cluster </w:t>
            </w:r>
            <w:r>
              <w:rPr>
                <w:i/>
              </w:rPr>
              <w:t>No registration status</w:t>
            </w:r>
          </w:p>
          <w:p w:rsidR="00BC72DE" w:rsidRDefault="00BC72DE" w:rsidP="00BC72DE">
            <w:r>
              <w:t>Address details data dictionary Community Services, Standard 06/02/2012</w:t>
            </w:r>
          </w:p>
          <w:p w:rsidR="00BC72DE" w:rsidRDefault="00BC72DE" w:rsidP="00BC72DE">
            <w:r>
              <w:t>Disability Services NMDS 2012-13 Community Services, Recorded 25/10/2011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r>
                    <w:br/>
                  </w:r>
                </w:p>
                <w:p w:rsidR="00BC72DE" w:rsidRDefault="00BC72DE" w:rsidP="00BC72DE">
                  <w:r>
                    <w:t>This data element is collected for the service provider organisation and refers to the suburb of the location of the service type outlet address and not the postal address.</w:t>
                  </w:r>
                </w:p>
              </w:tc>
            </w:tr>
          </w:tbl>
          <w:p w:rsidR="00BC72DE" w:rsidRDefault="00BC72DE" w:rsidP="00BC72DE">
            <w:r>
              <w:t>Early Childhood Education and Care: Aggregate NMDS 2012 Early Childhood, Standard 09/03/2012</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Should be reported for the physical location at which the preschool program is delivered.</w:t>
                  </w:r>
                </w:p>
              </w:tc>
            </w:tr>
          </w:tbl>
          <w:p w:rsidR="00BC72DE" w:rsidRDefault="00BC72DE" w:rsidP="00BC72DE">
            <w:r>
              <w:t>Early Childhood Education and Care: Unit Record Level NMDS 2012 Early Childhood, Standard 09/03/2012</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lastRenderedPageBreak/>
                    <w:t xml:space="preserve">  </w:t>
                  </w:r>
                </w:p>
              </w:tc>
              <w:tc>
                <w:tcPr>
                  <w:tcW w:w="0" w:type="auto"/>
                </w:tcPr>
                <w:p w:rsidR="00BC72DE" w:rsidRDefault="00BC72DE" w:rsidP="00BC72DE">
                  <w:r>
                    <w:rPr>
                      <w:i/>
                    </w:rPr>
                    <w:t>Information specific to this data set:</w:t>
                  </w:r>
                  <w:r>
                    <w:br/>
                  </w:r>
                </w:p>
                <w:p w:rsidR="00BC72DE" w:rsidRDefault="00BC72DE" w:rsidP="00BC72DE">
                  <w:r>
                    <w:t>This item should be collected twice: once for the child and once for the early childhood education and care service.</w:t>
                  </w:r>
                </w:p>
                <w:p w:rsidR="00BC72DE" w:rsidRDefault="00BC72DE" w:rsidP="00BC72DE">
                  <w:r>
                    <w:rPr>
                      <w:b/>
                    </w:rPr>
                    <w:t>Child</w:t>
                  </w:r>
                </w:p>
                <w:p w:rsidR="00BC72DE" w:rsidRDefault="00BC72DE" w:rsidP="00BC72DE">
                  <w:r>
                    <w:t>Should be reported for the usual residence of the child’s parent or guardian. Do not report the post office box, suburb/town/locality name or other non-residential address of the child’s parent or guardian.</w:t>
                  </w:r>
                </w:p>
                <w:p w:rsidR="00BC72DE" w:rsidRDefault="00BC72DE" w:rsidP="00BC72DE">
                  <w:r>
                    <w:rPr>
                      <w:b/>
                    </w:rPr>
                    <w:t>Early childhood education and care service</w:t>
                  </w:r>
                </w:p>
                <w:p w:rsidR="00BC72DE" w:rsidRDefault="00BC72DE" w:rsidP="00BC72DE">
                  <w:r>
                    <w:t>Should be reported for the physical location at which the preschool program is delivered.</w:t>
                  </w:r>
                </w:p>
              </w:tc>
            </w:tr>
          </w:tbl>
          <w:p w:rsidR="00BC72DE" w:rsidRDefault="00BC72DE" w:rsidP="00BC72DE">
            <w:r>
              <w:t>Juvenile Justice Detention file cluster Community Services, Proposed 25/10/2011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r>
                    <w:br/>
                  </w:r>
                  <w:r>
                    <w:rPr>
                      <w:b/>
                    </w:rPr>
                    <w:t>Guide for use - Detention file</w:t>
                  </w:r>
                  <w:r>
                    <w:t xml:space="preserve"> </w:t>
                  </w:r>
                </w:p>
                <w:p w:rsidR="00BC72DE" w:rsidRDefault="00BC72DE" w:rsidP="00BC72DE">
                  <w:r>
                    <w:t>This item is collected of the young person.</w:t>
                  </w:r>
                </w:p>
                <w:p w:rsidR="00BC72DE" w:rsidRDefault="00BC72DE" w:rsidP="00BC72DE">
                  <w:r>
                    <w:t xml:space="preserve">A Suburb/Town/Locality may be a town, city, suburb or commonly used location name such as a large agricultural property or Aboriginal community. The name should be spelt correctly and consistently and should not be a juvenile justice detention facility. </w:t>
                  </w:r>
                </w:p>
                <w:p w:rsidR="00BC72DE" w:rsidRDefault="00BC72DE" w:rsidP="00BC72DE">
                  <w:r>
                    <w:t>Enter ‘Unknown’ where the locality name or geographic area is not known.</w:t>
                  </w:r>
                </w:p>
                <w:p w:rsidR="00BC72DE" w:rsidRDefault="00BC72DE" w:rsidP="00BC72DE">
                  <w:r>
                    <w:t>Enter ‘No fixed address’ where the young person has no fixed address or is homeless.</w:t>
                  </w:r>
                </w:p>
              </w:tc>
            </w:tr>
          </w:tbl>
          <w:p w:rsidR="00BC72DE" w:rsidRDefault="00BC72DE" w:rsidP="00BC72DE">
            <w:r>
              <w:t xml:space="preserve">Mainstream community housing DELETE ME </w:t>
            </w:r>
            <w:r>
              <w:rPr>
                <w:i/>
              </w:rPr>
              <w:t>No registration status</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01/07/2008</w:t>
                  </w:r>
                </w:p>
              </w:tc>
            </w:tr>
          </w:tbl>
          <w:p w:rsidR="00BC72DE" w:rsidRDefault="00BC72DE" w:rsidP="00BC72DE">
            <w:r>
              <w:t>Public hospital establishment address details DSS Health, Standard 07/12/2011</w:t>
            </w:r>
          </w:p>
          <w:p w:rsidR="00BC72DE" w:rsidRDefault="00BC72DE" w:rsidP="00BC72DE">
            <w:r>
              <w:t xml:space="preserve">Registered chiropractic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dental and allied dental health professional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medical professional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midwifery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r>
                  <w:r>
                    <w:lastRenderedPageBreak/>
                    <w:t xml:space="preserve">In this dataset the data element refers to the suburb/town/locality of the </w:t>
                  </w:r>
                  <w:r>
                    <w:rPr>
                      <w:u w:val="single"/>
                    </w:rPr>
                    <w:t>residential</w:t>
                  </w:r>
                  <w:r>
                    <w:t xml:space="preserve"> address of a person.</w:t>
                  </w:r>
                </w:p>
              </w:tc>
            </w:tr>
          </w:tbl>
          <w:p w:rsidR="00BC72DE" w:rsidRDefault="00BC72DE" w:rsidP="00BC72DE">
            <w:r>
              <w:lastRenderedPageBreak/>
              <w:t xml:space="preserve">Registered nursing professional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 xml:space="preserve">residential </w:t>
                  </w:r>
                  <w:r>
                    <w:t>address of a person.</w:t>
                  </w:r>
                </w:p>
              </w:tc>
            </w:tr>
          </w:tbl>
          <w:p w:rsidR="00BC72DE" w:rsidRDefault="00BC72DE" w:rsidP="00BC72DE">
            <w:r>
              <w:t xml:space="preserve">Registered optometry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osteopathy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pharmacy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physiotherapy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podiatry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r>
              <w:t xml:space="preserve">Registered psychology labour force DSS </w:t>
            </w:r>
            <w:r>
              <w:rPr>
                <w:i/>
              </w:rPr>
              <w:t>No registration status</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BC72DE" w:rsidRDefault="00BC72DE" w:rsidP="00BC72DE"/>
        </w:tc>
      </w:tr>
    </w:tbl>
    <w:p w:rsidR="00BC72DE" w:rsidRDefault="00BC72DE" w:rsidP="00BC72DE">
      <w:pPr>
        <w:pStyle w:val="Itemtitle"/>
      </w:pPr>
      <w:bookmarkStart w:id="194" w:name="_Toc328751061"/>
      <w:r>
        <w:lastRenderedPageBreak/>
        <w:t xml:space="preserve">Surgery target site </w:t>
      </w:r>
      <w:r>
        <w:sym w:font="Symbol" w:char="F0A8"/>
      </w:r>
      <w:bookmarkEnd w:id="19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95" w:name="_Toc328751335"/>
            <w:r>
              <w:t>Cancer treatment—surgery target site, topography code (ICD-O-3) ANN.N</w:t>
            </w:r>
            <w:bookmarkEnd w:id="19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393415</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target site of cancer-directed surgery performed during the initial course of treatment for cancer, as represented by an ICD-O-3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treatment—surgery target site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Classification scheme:</w:t>
            </w:r>
          </w:p>
        </w:tc>
        <w:tc>
          <w:tcPr>
            <w:tcW w:w="0" w:type="auto"/>
          </w:tcPr>
          <w:p w:rsidR="00BC72DE" w:rsidRDefault="008E440D" w:rsidP="00BC72DE">
            <w:hyperlink r:id="rId954" w:history="1">
              <w:r w:rsidR="00BC72DE">
                <w:rPr>
                  <w:rStyle w:val="Hyperlink"/>
                </w:rPr>
                <w:t>International Classification of Diseases for Oncology 3rd edition</w:t>
              </w:r>
            </w:hyperlink>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ANN.N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5</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Record all four alphanumeric characters of the topography code. The number after the decimal point represents the subsite or subcategory.</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target site is collected for all cancer-directed surgery performed during the initial course of treatment. The initial course of treatment includes all treatments administered to the patient from diagnosis and before disease progression or recurrence.</w:t>
            </w:r>
          </w:p>
          <w:p w:rsidR="00BC72DE" w:rsidRDefault="00BC72DE" w:rsidP="00BC72DE">
            <w:r>
              <w:t>Cancer-directed surgery refers to all surgery that destroys or modifies cancer tissue anywhere in the body.</w:t>
            </w:r>
          </w:p>
          <w:p w:rsidR="00BC72DE" w:rsidRDefault="00BC72DE" w:rsidP="00BC72DE">
            <w:r>
              <w:t>Cancer-directed surgery may be palliative, (to control symptoms, alleviate pain, or make the patient more comfortable), or curative.</w:t>
            </w:r>
          </w:p>
          <w:p w:rsidR="00BC72DE" w:rsidRDefault="00BC72DE" w:rsidP="00BC72DE">
            <w:r>
              <w:t xml:space="preserve">Target sites for biopsies that remove the entire tumour and/or leave only microscopic margins are to be recorded here. </w:t>
            </w:r>
          </w:p>
          <w:p w:rsidR="00BC72DE" w:rsidRDefault="00BC72DE" w:rsidP="00BC72DE">
            <w:r>
              <w:t>All sites or regions targeted for cancer-directed surgery during the initial course of treatment should be recorded. There may be more than one site targeted for treatment. For example, the primary tumour site and the site of a distant metastasis may receive cancer-directed surgery as part of the initial course of treatment.</w:t>
            </w:r>
          </w:p>
          <w:p w:rsidR="00BC72DE" w:rsidRDefault="00BC72DE" w:rsidP="00BC72DE">
            <w:r>
              <w:lastRenderedPageBreak/>
              <w:t>The target site for radiotherapy is collected as a separate item.</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This information should be obtained from the patient's medical record. </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This is collected to identify which anatomical structures are targeted by surgery and is useful in evaluating patterns of care and patient outcomes.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55" w:history="1">
              <w:r>
                <w:rPr>
                  <w:rStyle w:val="Hyperlink"/>
                </w:rPr>
                <w:t>Cancer treatment—surgical procedure date, DDMMYYYY</w:t>
              </w:r>
            </w:hyperlink>
            <w:r>
              <w:t xml:space="preserve"> Health, Standard 07/12/2011</w:t>
            </w:r>
          </w:p>
          <w:p w:rsidR="00BC72DE" w:rsidRDefault="00BC72DE" w:rsidP="00BC72DE">
            <w:r>
              <w:t xml:space="preserve">See also </w:t>
            </w:r>
            <w:hyperlink r:id="rId956" w:history="1">
              <w:r>
                <w:rPr>
                  <w:rStyle w:val="Hyperlink"/>
                </w:rPr>
                <w:t>Cancer treatment—surgical procedure for cancer, procedure code (ACHI 7th edn) NNNNN-NN</w:t>
              </w:r>
            </w:hyperlink>
            <w:r>
              <w:t xml:space="preserve"> Health, Standard 07/12/2011</w:t>
            </w:r>
          </w:p>
          <w:p w:rsidR="00BC72DE" w:rsidRDefault="00BC72DE" w:rsidP="00BC72DE">
            <w:r>
              <w:t xml:space="preserve">See also </w:t>
            </w:r>
            <w:hyperlink r:id="rId957" w:history="1">
              <w:r>
                <w:rPr>
                  <w:rStyle w:val="Hyperlink"/>
                </w:rPr>
                <w:t>Surgical procedure</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Surgery for cancer cluster Health, Standard 07/12/2011</w:t>
            </w:r>
          </w:p>
        </w:tc>
      </w:tr>
    </w:tbl>
    <w:p w:rsidR="00BC72DE" w:rsidRPr="003A5E6F" w:rsidRDefault="00BC72DE" w:rsidP="00BC72DE">
      <w:pPr>
        <w:pStyle w:val="Itemtitle"/>
        <w:rPr>
          <w:b w:val="0"/>
        </w:rPr>
      </w:pPr>
      <w:bookmarkStart w:id="196" w:name="_Toc328751062"/>
      <w:r>
        <w:lastRenderedPageBreak/>
        <w:t>Surgical procedure date</w:t>
      </w:r>
      <w:r>
        <w:sym w:font="Symbol" w:char="F0A8"/>
      </w:r>
      <w:bookmarkEnd w:id="19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97" w:name="_Toc328751336"/>
            <w:r>
              <w:t>Cancer treatment—surgical procedure date, DDMMYYYY</w:t>
            </w:r>
            <w:bookmarkEnd w:id="19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393424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date on which a cancer-directed surgical procedure was performed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treatment—surgical procedure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surgical procedure date is collected for all cancer-directed surgery delivered to the patient during initial treatment for cancer. The initial course of treatment includes all treatments administered to the patient from diagnosis and before disease recurrence or progression.</w:t>
            </w:r>
          </w:p>
          <w:p w:rsidR="00BC72DE" w:rsidRDefault="00BC72DE" w:rsidP="00BC72DE">
            <w:r>
              <w:t>Cancer-directed surgery refers to all surgery that destroys or modifies cancer tissue anywhere in the body.</w:t>
            </w:r>
          </w:p>
          <w:p w:rsidR="00BC72DE" w:rsidRDefault="00BC72DE" w:rsidP="00BC72DE">
            <w:r>
              <w:t>Cancer-directed surgery may be palliative (to control symptoms, alleviate pain, or make the patient more comfortable), or curative.</w:t>
            </w:r>
          </w:p>
          <w:p w:rsidR="00BC72DE" w:rsidRDefault="00BC72DE" w:rsidP="00BC72DE">
            <w:r>
              <w:t xml:space="preserve">The date of each surgical treatment episode should be entered separately. </w:t>
            </w:r>
          </w:p>
          <w:p w:rsidR="00BC72DE" w:rsidRDefault="00BC72DE" w:rsidP="00BC72DE">
            <w:r>
              <w:t xml:space="preserve">Procedure dates for biopsies that remove </w:t>
            </w:r>
            <w:proofErr w:type="gramStart"/>
            <w:r>
              <w:t>all of the</w:t>
            </w:r>
            <w:proofErr w:type="gramEnd"/>
            <w:r>
              <w:t xml:space="preserve"> tumour and/or leave only microscopic margins are to be recorded here. </w:t>
            </w:r>
          </w:p>
          <w:p w:rsidR="00BC72DE" w:rsidRDefault="00BC72DE" w:rsidP="00BC72DE">
            <w:r>
              <w:t>Dates for radiotherapy and systemic treatments are collected as separate items.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This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lastRenderedPageBreak/>
              <w:t>Reference documents:</w:t>
            </w:r>
          </w:p>
        </w:tc>
        <w:tc>
          <w:tcPr>
            <w:tcW w:w="0" w:type="auto"/>
          </w:tcPr>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58" w:history="1">
              <w:r>
                <w:rPr>
                  <w:rStyle w:val="Hyperlink"/>
                </w:rPr>
                <w:t>Cancer treatment—surgery target site, topography code (ICD-O-3) ANN.N</w:t>
              </w:r>
            </w:hyperlink>
            <w:r>
              <w:t xml:space="preserve"> Health, Standard 07/12/2011</w:t>
            </w:r>
          </w:p>
          <w:p w:rsidR="00BC72DE" w:rsidRDefault="00BC72DE" w:rsidP="00BC72DE">
            <w:r>
              <w:t xml:space="preserve">Supersedes </w:t>
            </w:r>
            <w:hyperlink r:id="rId959" w:history="1">
              <w:r>
                <w:rPr>
                  <w:rStyle w:val="Hyperlink"/>
                </w:rPr>
                <w:t>Cancer treatment—surgical procedure date, DDMMYYYY</w:t>
              </w:r>
            </w:hyperlink>
            <w:r>
              <w:t xml:space="preserve"> Health, Superseded 07/12/2011</w:t>
            </w:r>
          </w:p>
          <w:p w:rsidR="00BC72DE" w:rsidRDefault="00BC72DE" w:rsidP="00BC72DE">
            <w:r>
              <w:t xml:space="preserve">See also </w:t>
            </w:r>
            <w:hyperlink r:id="rId960" w:history="1">
              <w:r>
                <w:rPr>
                  <w:rStyle w:val="Hyperlink"/>
                </w:rPr>
                <w:t>Cancer treatment—surgical procedure for cancer, procedure code (ACHI 7th edn) NNNNN-NN</w:t>
              </w:r>
            </w:hyperlink>
            <w:r>
              <w:t xml:space="preserve"> Health, Standard 07/12/2011</w:t>
            </w:r>
          </w:p>
          <w:p w:rsidR="00BC72DE" w:rsidRDefault="00BC72DE" w:rsidP="00BC72DE">
            <w:r>
              <w:t xml:space="preserve">See also </w:t>
            </w:r>
            <w:hyperlink r:id="rId961" w:history="1">
              <w:r>
                <w:rPr>
                  <w:rStyle w:val="Hyperlink"/>
                </w:rPr>
                <w:t>Surgical procedure</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Surgery for cancer cluster Health, Standard 07/12/2011</w:t>
            </w:r>
          </w:p>
        </w:tc>
      </w:tr>
    </w:tbl>
    <w:p w:rsidR="00BC72DE" w:rsidRDefault="00BC72DE" w:rsidP="00BC72DE">
      <w:pPr>
        <w:pStyle w:val="Itemtitle"/>
      </w:pPr>
      <w:bookmarkStart w:id="198" w:name="_Toc328751063"/>
      <w:r>
        <w:lastRenderedPageBreak/>
        <w:t>Surgical procedure for cancer</w:t>
      </w:r>
      <w:r>
        <w:sym w:font="Symbol" w:char="F0D1"/>
      </w:r>
      <w:bookmarkEnd w:id="19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199" w:name="_Toc328751337"/>
            <w:r>
              <w:t>Cancer treatment—surgical procedure for cancer, procedure code (ACHI 7th edn) NNNNN-NN</w:t>
            </w:r>
            <w:bookmarkEnd w:id="19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393426</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cancer-directed surgical procedure performed during the initial course of treatment for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treatment—surgical procedure for cancer</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Classification scheme:</w:t>
            </w:r>
          </w:p>
        </w:tc>
        <w:tc>
          <w:tcPr>
            <w:tcW w:w="0" w:type="auto"/>
          </w:tcPr>
          <w:p w:rsidR="00BC72DE" w:rsidRDefault="008E440D" w:rsidP="00BC72DE">
            <w:hyperlink r:id="rId962" w:history="1">
              <w:r w:rsidR="00BC72DE">
                <w:rPr>
                  <w:rStyle w:val="Hyperlink"/>
                </w:rPr>
                <w:t>Australian Classification of Health Interventions (ACHI) 7th edition</w:t>
              </w:r>
            </w:hyperlink>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NNNNN-NN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7</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procedure code is collected for all cancer-directed surgery performed during initial treatment for cancer. The initial treatment includes all treatments performed from diagnosis and before disease progression or recurrence.</w:t>
            </w:r>
          </w:p>
          <w:p w:rsidR="00BC72DE" w:rsidRDefault="00BC72DE" w:rsidP="00BC72DE">
            <w:r>
              <w:t>Cancer-directed surgery refers to all surgery that destroys or modifies cancer tissue anywhere in the body.</w:t>
            </w:r>
          </w:p>
          <w:p w:rsidR="00BC72DE" w:rsidRDefault="00BC72DE" w:rsidP="00BC72DE">
            <w:r>
              <w:t>Cancer-directed surgery may be palliative (to control symptoms, alleviate pain, or make the patient more comfortable), or curative.</w:t>
            </w:r>
          </w:p>
          <w:p w:rsidR="00BC72DE" w:rsidRDefault="00BC72DE" w:rsidP="00BC72DE">
            <w:r>
              <w:t>Biopsies that remove the entire tumour and/or leave only microscopic margins are to be recorded here.</w:t>
            </w:r>
          </w:p>
          <w:p w:rsidR="00BC72DE" w:rsidRDefault="00BC72DE" w:rsidP="00BC72DE">
            <w:r>
              <w:t>The procedure code for each surgical treatment episode should be entered separately.</w:t>
            </w:r>
          </w:p>
          <w:p w:rsidR="00BC72DE" w:rsidRDefault="00BC72DE" w:rsidP="00BC72DE">
            <w:r>
              <w:t xml:space="preserve">Endocrine surgery for the purpose of modifying hormone levels is recorded with data element </w:t>
            </w:r>
            <w:r>
              <w:rPr>
                <w:i/>
              </w:rPr>
              <w:t xml:space="preserve">Cancer treatment—systemic therapy procedure, code </w:t>
            </w:r>
            <w:proofErr w:type="gramStart"/>
            <w:r>
              <w:rPr>
                <w:i/>
              </w:rPr>
              <w:t>N[</w:t>
            </w:r>
            <w:proofErr w:type="gramEnd"/>
            <w:r>
              <w:rPr>
                <w:i/>
              </w:rPr>
              <w:t>N].</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This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collection of specific treatment information is useful to evaluate patterns of care, the effectiveness of different treatment modalities, and treatment by patient outcome.</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Centre for Classification in Health</w:t>
            </w:r>
          </w:p>
          <w:p w:rsidR="00BC72DE" w:rsidRDefault="00BC72DE" w:rsidP="00BC72DE">
            <w:r>
              <w:t>New South Wales Department of Health, Public Health Division</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Public Health Division 2001. NSW Clinical Cancer Data Collection for Outcomes and Quality: Data Dictionary, Version 1. Sydney:NSW Health Department</w:t>
            </w:r>
          </w:p>
          <w:p w:rsidR="00BC72DE" w:rsidRDefault="00BC72DE" w:rsidP="00BC72DE">
            <w:r>
              <w:t>American College of Surgeons 2002. Facility Oncology Registry Data Standards (FORDS), 2009 revision. Commission on Cancer</w:t>
            </w:r>
          </w:p>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63" w:history="1">
              <w:r>
                <w:rPr>
                  <w:rStyle w:val="Hyperlink"/>
                </w:rPr>
                <w:t>Cancer treatment—surgery target site, topography code (ICD-O-3) ANN.N</w:t>
              </w:r>
            </w:hyperlink>
            <w:r>
              <w:t xml:space="preserve"> Health, Standard 07/12/2011</w:t>
            </w:r>
          </w:p>
          <w:p w:rsidR="00BC72DE" w:rsidRDefault="00BC72DE" w:rsidP="00BC72DE">
            <w:r>
              <w:t xml:space="preserve">See also </w:t>
            </w:r>
            <w:hyperlink r:id="rId964" w:history="1">
              <w:r>
                <w:rPr>
                  <w:rStyle w:val="Hyperlink"/>
                </w:rPr>
                <w:t>Cancer treatment—surgical procedure date, DDMMYYYY</w:t>
              </w:r>
            </w:hyperlink>
            <w:r>
              <w:t xml:space="preserve"> Health, Standard 07/12/2011</w:t>
            </w:r>
          </w:p>
          <w:p w:rsidR="00BC72DE" w:rsidRDefault="00BC72DE" w:rsidP="00BC72DE">
            <w:r>
              <w:t xml:space="preserve">Supersedes </w:t>
            </w:r>
            <w:hyperlink r:id="rId965" w:history="1">
              <w:r>
                <w:rPr>
                  <w:rStyle w:val="Hyperlink"/>
                </w:rPr>
                <w:t>Cancer treatment—surgical procedure for cancer, procedure code (ACHI 7th edn) NNNNN-NN</w:t>
              </w:r>
            </w:hyperlink>
            <w:r>
              <w:t xml:space="preserve"> Health, Superseded 07/12/2011</w:t>
            </w:r>
          </w:p>
          <w:p w:rsidR="00BC72DE" w:rsidRDefault="00BC72DE" w:rsidP="00BC72DE">
            <w:r>
              <w:t xml:space="preserve">See also </w:t>
            </w:r>
            <w:hyperlink r:id="rId966" w:history="1">
              <w:r>
                <w:rPr>
                  <w:rStyle w:val="Hyperlink"/>
                </w:rPr>
                <w:t>Surgical procedure</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Surgery for cancer cluster Health, Standard 07/12/2011</w:t>
            </w:r>
          </w:p>
        </w:tc>
      </w:tr>
    </w:tbl>
    <w:p w:rsidR="00BC72DE" w:rsidRDefault="00BC72DE" w:rsidP="00BC72DE">
      <w:pPr>
        <w:pStyle w:val="Itemtitle"/>
      </w:pPr>
      <w:bookmarkStart w:id="200" w:name="_Toc328751064"/>
      <w:r>
        <w:lastRenderedPageBreak/>
        <w:t xml:space="preserve">Systemic therapy agent or protocol </w:t>
      </w:r>
      <w:r>
        <w:sym w:font="Symbol" w:char="F0D1"/>
      </w:r>
      <w:bookmarkEnd w:id="20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01" w:name="_Toc328751338"/>
            <w:r>
              <w:t>Cancer treatment—systemic therapy agent or protocol, text X[(149)]</w:t>
            </w:r>
            <w:bookmarkEnd w:id="20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393623</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systemic therapy agent or protocol administered during the initial course of treatment for cancer, as represented by text.</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treatment—systemic therapy agent or protocol</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Text</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X[(149)]</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150</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Systemic therapy agents are drugs that travel through the bloodstream and reach and effect cells all over the body. They are administered orally or intravenously.</w:t>
            </w:r>
          </w:p>
          <w:p w:rsidR="00BC72DE" w:rsidRDefault="00BC72DE" w:rsidP="00BC72DE">
            <w:r>
              <w:t>Each systemic therapy agent or protocol used during the initial treatment of the cancer should be recorded. The initial course of treatment includes all treatments administered to the patient from diagnosis and before disease progression or recurrence.</w:t>
            </w:r>
          </w:p>
          <w:p w:rsidR="00BC72DE" w:rsidRDefault="00BC72DE" w:rsidP="00BC72DE">
            <w:r>
              <w:t>The name of each systemic therapy agent or protocol given as initial treatment is recorded regardless of whether the course of treatment is completed as intended, and regardless of the intent or timing of the treatment.</w:t>
            </w:r>
          </w:p>
          <w:p w:rsidR="00BC72DE" w:rsidRDefault="00BC72DE" w:rsidP="00BC72DE">
            <w:r>
              <w:t>Oral systemic therapy agents normally given on an outpatient basis should also be included.</w:t>
            </w:r>
          </w:p>
          <w:p w:rsidR="00BC72DE" w:rsidRDefault="00BC72DE" w:rsidP="00BC72DE">
            <w:r>
              <w:t>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rsidR="00BC72DE" w:rsidRDefault="00BC72DE" w:rsidP="00BC72DE">
            <w:r>
              <w:t>A combination of drugs may be known by acronyms but since details of drugs and acronyms may vary it is recommended that the name of each agent be recorded.</w:t>
            </w:r>
          </w:p>
          <w:p w:rsidR="00BC72DE" w:rsidRDefault="00BC72DE" w:rsidP="00BC72DE">
            <w:r>
              <w:t xml:space="preserve">When recording systemic therapy protocol names, eviQ should be used wherever possible. </w:t>
            </w:r>
            <w:proofErr w:type="gramStart"/>
            <w:r>
              <w:t>eviQ</w:t>
            </w:r>
            <w:proofErr w:type="gramEnd"/>
            <w:r>
              <w:t xml:space="preserve"> Cancer Treatments Online is a </w:t>
            </w:r>
            <w:r>
              <w:lastRenderedPageBreak/>
              <w:t>point of care clinical information resource that provides health professionals with current evidence based, peer maintained, best practice cancer treatment protocols and information. It was developed and is maintained by the Cancer Institute NSW.</w:t>
            </w:r>
          </w:p>
          <w:p w:rsidR="00BC72DE" w:rsidRDefault="00BC72DE" w:rsidP="00BC72DE">
            <w:r>
              <w:t>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rsidR="00BC72DE" w:rsidRDefault="00BC72DE" w:rsidP="00BC72DE">
            <w:r>
              <w:t xml:space="preserve">The eviQ protocol identifier number should be recorded separately in the data element </w:t>
            </w:r>
            <w:r>
              <w:rPr>
                <w:i/>
              </w:rPr>
              <w:t>Cancer treatment—systemic therapy agent(s) or protocol, eviQ protocol identifier, NNNNNN</w:t>
            </w:r>
            <w:r>
              <w:t>. </w:t>
            </w:r>
          </w:p>
          <w:p w:rsidR="00BC72DE" w:rsidRDefault="00BC72DE" w:rsidP="00BC72DE">
            <w:r>
              <w:t xml:space="preserve">Systemic therapy agents are encompassed in the treatment modalities </w:t>
            </w:r>
            <w:r>
              <w:rPr>
                <w:b/>
              </w:rPr>
              <w:t>chemotherapy</w:t>
            </w:r>
            <w:r>
              <w:t xml:space="preserve">, </w:t>
            </w:r>
            <w:r>
              <w:rPr>
                <w:b/>
              </w:rPr>
              <w:t>immunotherapy</w:t>
            </w:r>
            <w:r>
              <w:t xml:space="preserve"> and </w:t>
            </w:r>
            <w:r>
              <w:rPr>
                <w:b/>
              </w:rPr>
              <w:t xml:space="preserve">hormone therapy </w:t>
            </w:r>
            <w:r>
              <w:t>administered for the treatment of cancer. </w:t>
            </w:r>
          </w:p>
          <w:p w:rsidR="00BC72DE" w:rsidRDefault="00BC72DE" w:rsidP="00BC72DE">
            <w:r>
              <w:t>A patient may receive treatment with a protocol that includes different types of systemic therapy agents, for example, a chemotherapy agent and an immunotherapy agent.</w:t>
            </w:r>
          </w:p>
          <w:p w:rsidR="00BC72DE" w:rsidRDefault="00BC72DE" w:rsidP="00BC72DE">
            <w: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i/>
              </w:rPr>
              <w:t>Cancer treatment—other cancer treatment, text [</w:t>
            </w:r>
            <w:proofErr w:type="gramStart"/>
            <w:r>
              <w:rPr>
                <w:i/>
              </w:rPr>
              <w:t>X(</w:t>
            </w:r>
            <w:proofErr w:type="gramEnd"/>
            <w:r>
              <w:rPr>
                <w:i/>
              </w:rPr>
              <w:t>150)]</w:t>
            </w:r>
            <w:r>
              <w:t>.</w:t>
            </w:r>
          </w:p>
          <w:p w:rsidR="00BC72DE" w:rsidRDefault="00BC72DE" w:rsidP="00BC72DE">
            <w:r>
              <w:t>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rsidR="00BC72DE" w:rsidRDefault="00BC72DE" w:rsidP="00BC72DE">
            <w:r>
              <w:t>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rsidR="00BC72DE" w:rsidRDefault="00BC72DE" w:rsidP="00BC72DE">
            <w:r>
              <w:t> </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This information should be collected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Note the distinction between the administration of systemic agents or drugs and systemic therapy procedures that affect the hormonal or immunologic balance of the patient.</w:t>
            </w:r>
          </w:p>
          <w:p w:rsidR="00BC72DE" w:rsidRDefault="00BC72DE" w:rsidP="00BC72DE">
            <w:r>
              <w:t>The collection of specific treatment information is useful to evaluate patterns of care, the effectiveness of different treatment modalities, and treatment by patient outcome.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r>
              <w:t xml:space="preserve">Stedman TL 2006. Stedman's medical dictionary. 28th edition. </w:t>
            </w:r>
            <w:r>
              <w:lastRenderedPageBreak/>
              <w:t>Maryland: Lippincott Williams &amp; Wilkins</w:t>
            </w:r>
          </w:p>
          <w:p w:rsidR="00BC72DE" w:rsidRDefault="00BC72DE" w:rsidP="00BC72DE">
            <w:r>
              <w:t xml:space="preserve">Standard Cancer Treatment and Management Pathways Program, Cancer Services and Education Division. </w:t>
            </w:r>
            <w:proofErr w:type="gramStart"/>
            <w:r>
              <w:t>eviQ</w:t>
            </w:r>
            <w:proofErr w:type="gramEnd"/>
            <w:r>
              <w:t xml:space="preserve"> Cancer Treatments Online. Cancer Institute NSW</w:t>
            </w:r>
          </w:p>
          <w:p w:rsidR="00BC72DE" w:rsidRDefault="00BC72DE" w:rsidP="00BC72DE">
            <w:r>
              <w:t>The National Clinical Terminology and Information Service (NCTIS) 2011. Australian Medicines Terminology (AMT). Sydney: National E-Health Transition Authority (NEHTA). AMT releases are provided every month and are available from the NCTIS Secure Website</w:t>
            </w:r>
          </w:p>
          <w:p w:rsidR="00BC72DE" w:rsidRDefault="00BC72DE" w:rsidP="00BC72DE">
            <w:r>
              <w:t>Australian Medicines Handbook (AMH). Australian Medicines Handbook Pty Ltd</w:t>
            </w:r>
          </w:p>
          <w:p w:rsidR="00BC72DE" w:rsidRDefault="00BC72DE" w:rsidP="00BC72DE">
            <w:r>
              <w:t>MIMS Medicines Information. St Leonards, New South Wales: UBM Medica Pty Ltd</w:t>
            </w:r>
          </w:p>
        </w:tc>
      </w:tr>
      <w:tr w:rsidR="00BC72DE" w:rsidTr="00BC72DE">
        <w:tc>
          <w:tcPr>
            <w:tcW w:w="0" w:type="auto"/>
            <w:gridSpan w:val="2"/>
          </w:tcPr>
          <w:p w:rsidR="00BC72DE" w:rsidRDefault="00BC72DE" w:rsidP="00BC72DE">
            <w:pPr>
              <w:pStyle w:val="Itemsectiontitle"/>
            </w:pPr>
            <w:r>
              <w:lastRenderedPageBreak/>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67" w:history="1">
              <w:r>
                <w:rPr>
                  <w:rStyle w:val="Hyperlink"/>
                </w:rPr>
                <w:t>Cancer treatment—cancer treatment type, code N</w:t>
              </w:r>
            </w:hyperlink>
            <w:r>
              <w:t xml:space="preserve"> Health, Superseded 07/12/2011</w:t>
            </w:r>
          </w:p>
          <w:p w:rsidR="00BC72DE" w:rsidRDefault="00BC72DE" w:rsidP="00BC72DE">
            <w:r>
              <w:t xml:space="preserve">See also </w:t>
            </w:r>
            <w:hyperlink r:id="rId968" w:history="1">
              <w:r>
                <w:rPr>
                  <w:rStyle w:val="Hyperlink"/>
                </w:rPr>
                <w:t>Cancer treatment—chemotherapy completion date, DDMMYYYY</w:t>
              </w:r>
            </w:hyperlink>
            <w:r>
              <w:t xml:space="preserve"> Health, Standard 07/12/2011</w:t>
            </w:r>
          </w:p>
          <w:p w:rsidR="00BC72DE" w:rsidRDefault="00BC72DE" w:rsidP="00BC72DE">
            <w:r>
              <w:t xml:space="preserve">See also </w:t>
            </w:r>
            <w:hyperlink r:id="rId969" w:history="1">
              <w:r>
                <w:rPr>
                  <w:rStyle w:val="Hyperlink"/>
                </w:rPr>
                <w:t>Cancer treatment—chemotherapy cycles administered, number of cycles N[NN]</w:t>
              </w:r>
            </w:hyperlink>
            <w:r>
              <w:t xml:space="preserve"> Health, Standard 07/12/2011</w:t>
            </w:r>
          </w:p>
          <w:p w:rsidR="00BC72DE" w:rsidRDefault="00BC72DE" w:rsidP="00BC72DE">
            <w:r>
              <w:t xml:space="preserve">See also </w:t>
            </w:r>
            <w:hyperlink r:id="rId970" w:history="1">
              <w:r>
                <w:rPr>
                  <w:rStyle w:val="Hyperlink"/>
                </w:rPr>
                <w:t>Cancer treatment—chemotherapy start date, DDMMYYYY</w:t>
              </w:r>
            </w:hyperlink>
            <w:r>
              <w:t xml:space="preserve"> Health, Standard 07/12/2011</w:t>
            </w:r>
          </w:p>
          <w:p w:rsidR="00BC72DE" w:rsidRDefault="00BC72DE" w:rsidP="00BC72DE">
            <w:r>
              <w:t xml:space="preserve">See also </w:t>
            </w:r>
            <w:hyperlink r:id="rId971" w:history="1">
              <w:r>
                <w:rPr>
                  <w:rStyle w:val="Hyperlink"/>
                </w:rPr>
                <w:t>Cancer treatment—hormone therapy completion date, DDMMYYYY</w:t>
              </w:r>
            </w:hyperlink>
            <w:r>
              <w:t xml:space="preserve"> Health, Standard 07/12/2011</w:t>
            </w:r>
          </w:p>
          <w:p w:rsidR="00BC72DE" w:rsidRDefault="00BC72DE" w:rsidP="00BC72DE">
            <w:r>
              <w:t xml:space="preserve">See also </w:t>
            </w:r>
            <w:hyperlink r:id="rId972" w:history="1">
              <w:r>
                <w:rPr>
                  <w:rStyle w:val="Hyperlink"/>
                </w:rPr>
                <w:t>Cancer treatment—hormone therapy start date, DDMMYYYY</w:t>
              </w:r>
            </w:hyperlink>
            <w:r>
              <w:t xml:space="preserve"> Health, Standard 07/12/2011</w:t>
            </w:r>
          </w:p>
          <w:p w:rsidR="00BC72DE" w:rsidRDefault="00BC72DE" w:rsidP="00BC72DE">
            <w:r>
              <w:t xml:space="preserve">See also </w:t>
            </w:r>
            <w:hyperlink r:id="rId973" w:history="1">
              <w:r>
                <w:rPr>
                  <w:rStyle w:val="Hyperlink"/>
                </w:rPr>
                <w:t>Cancer treatment—immunotherapy completion date, DDMMYYYY</w:t>
              </w:r>
            </w:hyperlink>
            <w:r>
              <w:t xml:space="preserve"> Health, Standard 07/12/2011</w:t>
            </w:r>
          </w:p>
          <w:p w:rsidR="00BC72DE" w:rsidRDefault="00BC72DE" w:rsidP="00BC72DE">
            <w:r>
              <w:t xml:space="preserve">See also </w:t>
            </w:r>
            <w:hyperlink r:id="rId974" w:history="1">
              <w:r>
                <w:rPr>
                  <w:rStyle w:val="Hyperlink"/>
                </w:rPr>
                <w:t>Cancer treatment—immunotherapy start date, DDMMYYYY</w:t>
              </w:r>
            </w:hyperlink>
            <w:r>
              <w:t xml:space="preserve"> Health, Standard 07/12/2011</w:t>
            </w:r>
          </w:p>
          <w:p w:rsidR="00BC72DE" w:rsidRDefault="00BC72DE" w:rsidP="00BC72DE">
            <w:r>
              <w:t xml:space="preserve">Supersedes </w:t>
            </w:r>
            <w:hyperlink r:id="rId975" w:history="1">
              <w:r>
                <w:rPr>
                  <w:rStyle w:val="Hyperlink"/>
                </w:rPr>
                <w:t>Cancer treatment—systemic therapy agent name (primary cancer), antineoplastic drug code (Self-Instructional Manual for Tumour Registrars Book 8 3rd edn) X[X(39)]</w:t>
              </w:r>
            </w:hyperlink>
            <w:r>
              <w:t xml:space="preserve"> Health, Superseded 07/12/2011</w:t>
            </w:r>
          </w:p>
          <w:p w:rsidR="00BC72DE" w:rsidRDefault="00BC72DE" w:rsidP="00BC72DE">
            <w:r>
              <w:t xml:space="preserve">See also </w:t>
            </w:r>
            <w:hyperlink r:id="rId976" w:history="1">
              <w:r>
                <w:rPr>
                  <w:rStyle w:val="Hyperlink"/>
                </w:rPr>
                <w:t>Cancer treatment—systemic therapy agent or protocol, eviQ protocol identifier, NNNNNN</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Chemotherapy for cancer cluster Health, Standard 07/12/2011</w:t>
            </w:r>
          </w:p>
          <w:p w:rsidR="00BC72DE" w:rsidRDefault="00BC72DE" w:rsidP="00BC72DE">
            <w:r>
              <w:t>Hormone therapy for cancer cluster Health, Standard 07/12/2011</w:t>
            </w:r>
          </w:p>
          <w:p w:rsidR="00BC72DE" w:rsidRDefault="00BC72DE" w:rsidP="00BC72DE">
            <w:r>
              <w:t>Immunotherapy for cancer cluster Health, Standard 07/12/2011</w:t>
            </w:r>
          </w:p>
        </w:tc>
      </w:tr>
    </w:tbl>
    <w:p w:rsidR="00BC72DE" w:rsidRDefault="00BC72DE" w:rsidP="00BC72DE">
      <w:pPr>
        <w:pStyle w:val="Itemtitle"/>
      </w:pPr>
      <w:bookmarkStart w:id="202" w:name="_Toc328751065"/>
      <w:r>
        <w:lastRenderedPageBreak/>
        <w:t xml:space="preserve">Systemic therapy agent or protocol, eviQ </w:t>
      </w:r>
      <w:r>
        <w:sym w:font="Symbol" w:char="F0A8"/>
      </w:r>
      <w:bookmarkEnd w:id="20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03" w:name="_Toc328751339"/>
            <w:r>
              <w:t>Cancer treatment—systemic therapy agent or protocol, eviQ protocol identifier, NNNNNN</w:t>
            </w:r>
            <w:bookmarkEnd w:id="20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444090</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eviQ protocol identifier for the systemic therapy agent protocol administered during the initial course of treatment for cancer.</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treatment—systemic therapy agent or protocol</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Identifier</w:t>
            </w:r>
          </w:p>
        </w:tc>
      </w:tr>
      <w:tr w:rsidR="00BC72DE" w:rsidTr="00BC72DE">
        <w:tc>
          <w:tcPr>
            <w:tcW w:w="2850" w:type="dxa"/>
          </w:tcPr>
          <w:p w:rsidR="00BC72DE" w:rsidRDefault="00BC72DE" w:rsidP="00BC72DE">
            <w:r>
              <w:rPr>
                <w:i/>
              </w:rPr>
              <w:t>Data type:</w:t>
            </w:r>
          </w:p>
        </w:tc>
        <w:tc>
          <w:tcPr>
            <w:tcW w:w="0" w:type="auto"/>
          </w:tcPr>
          <w:p w:rsidR="00BC72DE" w:rsidRDefault="00BC72DE" w:rsidP="00BC72DE">
            <w:r>
              <w:t>String</w:t>
            </w:r>
          </w:p>
        </w:tc>
      </w:tr>
      <w:tr w:rsidR="00BC72DE" w:rsidTr="00BC72DE">
        <w:tc>
          <w:tcPr>
            <w:tcW w:w="2850" w:type="dxa"/>
          </w:tcPr>
          <w:p w:rsidR="00BC72DE" w:rsidRDefault="00BC72DE" w:rsidP="00BC72DE">
            <w:r>
              <w:rPr>
                <w:i/>
              </w:rPr>
              <w:t>Format:</w:t>
            </w:r>
          </w:p>
        </w:tc>
        <w:tc>
          <w:tcPr>
            <w:tcW w:w="0" w:type="auto"/>
          </w:tcPr>
          <w:p w:rsidR="00BC72DE" w:rsidRDefault="00BC72DE" w:rsidP="00BC72DE">
            <w:r>
              <w:t>NNNNNN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6</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eviQ protocol identifier must always be recorded as a six digit number, with leading zeros if applicable, for example, 000123.</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proofErr w:type="gramStart"/>
            <w:r>
              <w:t>eviQ</w:t>
            </w:r>
            <w:proofErr w:type="gramEnd"/>
            <w:r>
              <w:t xml:space="preserve"> protocol identifiers are available from the eviQ Cancer Treatments Online website.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 xml:space="preserve">Standard Cancer Treatment and Management Pathways Program, Cancer Services and Education Division. </w:t>
            </w:r>
            <w:proofErr w:type="gramStart"/>
            <w:r>
              <w:t>eviQ</w:t>
            </w:r>
            <w:proofErr w:type="gramEnd"/>
            <w:r>
              <w:t xml:space="preserve"> Cancer Treatments Online. Cancer Institute NSW </w:t>
            </w:r>
          </w:p>
          <w:p w:rsidR="00BC72DE" w:rsidRDefault="00BC72DE" w:rsidP="00BC72DE">
            <w:r>
              <w:t xml:space="preserve">Commission on Cancer, American College of Surgeons 2002. Facility Oncology Registry Data Standards (FORDS), 2009 revision </w:t>
            </w:r>
          </w:p>
          <w:p w:rsidR="00BC72DE" w:rsidRDefault="00BC72DE" w:rsidP="00BC72DE">
            <w:r>
              <w:t>Stedman TL 2006. Stedman's Medical Dictionary. 28th edition. Maryland: Lippincott Williams &amp; Wilkins</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proofErr w:type="gramStart"/>
            <w:r>
              <w:t>eviQ</w:t>
            </w:r>
            <w:proofErr w:type="gramEnd"/>
            <w:r>
              <w:t xml:space="preserve"> Cancer Treatments Online is a point of care clinical information resource that provides health professionals with current evidence based, peer maintained, best practice cancer treatment protocols and information. It was developed and is </w:t>
            </w:r>
            <w:r>
              <w:lastRenderedPageBreak/>
              <w:t>maintained by the Cancer Institute NSW.</w:t>
            </w:r>
          </w:p>
          <w:p w:rsidR="00BC72DE" w:rsidRDefault="00BC72DE" w:rsidP="00BC72DE">
            <w:r>
              <w:t>Record the six digit eviQ protocol identifier (where available) for each systemic therapy agent protocol administered to the patient during the initial treatment of the cancer. The initial course of treatment includes all treatments administered to the patient from diagnosis and before disease progression or recurrence.</w:t>
            </w:r>
          </w:p>
          <w:p w:rsidR="00BC72DE" w:rsidRDefault="00BC72DE" w:rsidP="00BC72DE">
            <w:r>
              <w:t>Systemic therapy agents are drugs that travel through the bloodstream and reach and effect cells all over the body. They are administered orally or intravenously.</w:t>
            </w:r>
          </w:p>
          <w:p w:rsidR="00BC72DE" w:rsidRDefault="00BC72DE" w:rsidP="00BC72DE">
            <w:r>
              <w:t xml:space="preserve">Systemic therapy may involve a single agent or a combination regimen of two or more drugs. They are administered in treatment cycles. </w:t>
            </w:r>
          </w:p>
          <w:p w:rsidR="00BC72DE" w:rsidRDefault="00BC72DE" w:rsidP="00BC72DE">
            <w:r>
              <w:t>A protocol is a precise and detailed plan for therapy that includes the type, quantity, method and length of time of taking the drugs required for any treatment cycle.</w:t>
            </w:r>
          </w:p>
          <w:p w:rsidR="00BC72DE" w:rsidRDefault="00BC72DE" w:rsidP="00BC72DE">
            <w:r>
              <w:t xml:space="preserve">The systemic therapy agent eviQ protocol identifier applies to </w:t>
            </w:r>
            <w:r>
              <w:rPr>
                <w:b/>
              </w:rPr>
              <w:t>chemotherapy</w:t>
            </w:r>
            <w:r>
              <w:t xml:space="preserve">, </w:t>
            </w:r>
            <w:r>
              <w:rPr>
                <w:b/>
              </w:rPr>
              <w:t xml:space="preserve">hormone therapy </w:t>
            </w:r>
            <w:r>
              <w:t xml:space="preserve">and </w:t>
            </w:r>
            <w:r>
              <w:rPr>
                <w:b/>
              </w:rPr>
              <w:t>immunotherapy</w:t>
            </w:r>
            <w:r>
              <w:t xml:space="preserve"> administered for the treatment of cancer.</w:t>
            </w:r>
          </w:p>
          <w:p w:rsidR="00BC72DE" w:rsidRDefault="00BC72DE" w:rsidP="00BC72DE">
            <w:r>
              <w:t> </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This name of the protocol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collection of specific treatment information is useful to evaluate patterns of care, the effectiveness of different treatment modalities, and treatment by patient outcome.</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Cancer Institute NSW, eviQ Cancer Treatments Online.</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 xml:space="preserve">Standard Cancer Treatment and Management Pathways Program, Cancer Services and Education Division. </w:t>
            </w:r>
            <w:proofErr w:type="gramStart"/>
            <w:r>
              <w:t>eviQ</w:t>
            </w:r>
            <w:proofErr w:type="gramEnd"/>
            <w:r>
              <w:t xml:space="preserve"> Cancer Treatments Online. Cancer Institute NSW.</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77" w:history="1">
              <w:r>
                <w:rPr>
                  <w:rStyle w:val="Hyperlink"/>
                </w:rPr>
                <w:t>Cancer treatment—systemic therapy agent or protocol, text X[(149)]</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Chemotherapy for cancer cluster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 xml:space="preserve">Conditional on the administration of systemic therapy agents according to a prespecified regimen or protocol, and on the availability of the protocol number on the eviQ website. </w:t>
                  </w:r>
                </w:p>
              </w:tc>
            </w:tr>
          </w:tbl>
          <w:p w:rsidR="00BC72DE" w:rsidRDefault="00BC72DE" w:rsidP="00BC72DE">
            <w:r>
              <w:t>Hormone therapy for cancer cluster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Conditional obligation</w:t>
                  </w:r>
                  <w:proofErr w:type="gramStart"/>
                  <w:r>
                    <w:rPr>
                      <w:i/>
                    </w:rPr>
                    <w:t>:</w:t>
                  </w:r>
                  <w:proofErr w:type="gramEnd"/>
                  <w:r>
                    <w:br/>
                    <w:t>Conditional on the administration of systemic therapy agents according to a prespecified regimen or protocol, and on the availability of the protocol number on the eviQ website.</w:t>
                  </w:r>
                </w:p>
              </w:tc>
            </w:tr>
          </w:tbl>
          <w:p w:rsidR="00BC72DE" w:rsidRDefault="00BC72DE" w:rsidP="00BC72DE">
            <w:r>
              <w:t>Immunotherapy for cancer cluster Health, Standard 07/12/2011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lastRenderedPageBreak/>
                    <w:t xml:space="preserve">  </w:t>
                  </w:r>
                </w:p>
              </w:tc>
              <w:tc>
                <w:tcPr>
                  <w:tcW w:w="0" w:type="auto"/>
                </w:tcPr>
                <w:p w:rsidR="00BC72DE" w:rsidRDefault="00BC72DE" w:rsidP="00BC72DE">
                  <w:r>
                    <w:rPr>
                      <w:i/>
                    </w:rPr>
                    <w:t>Conditional obligation</w:t>
                  </w:r>
                  <w:proofErr w:type="gramStart"/>
                  <w:r>
                    <w:rPr>
                      <w:i/>
                    </w:rPr>
                    <w:t>:</w:t>
                  </w:r>
                  <w:proofErr w:type="gramEnd"/>
                  <w:r>
                    <w:br/>
                    <w:t>Conditional on the administration of systemic therapy agents according to a prespecified regimen or protocol, and on the availability of the protocol number on the eviQ website.</w:t>
                  </w:r>
                </w:p>
              </w:tc>
            </w:tr>
          </w:tbl>
          <w:p w:rsidR="00BC72DE" w:rsidRDefault="00BC72DE" w:rsidP="00BC72DE"/>
        </w:tc>
      </w:tr>
    </w:tbl>
    <w:p w:rsidR="00BC72DE" w:rsidRDefault="00BC72DE" w:rsidP="00BC72DE">
      <w:pPr>
        <w:pStyle w:val="Itemtitle"/>
      </w:pPr>
      <w:bookmarkStart w:id="204" w:name="_Toc328751066"/>
      <w:r>
        <w:lastRenderedPageBreak/>
        <w:t xml:space="preserve">Systemic therapy procedure </w:t>
      </w:r>
      <w:r>
        <w:sym w:font="Symbol" w:char="F0A8"/>
      </w:r>
      <w:bookmarkEnd w:id="20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05" w:name="_Toc328751340"/>
            <w:r>
              <w:t>Cancer treatment—systemic therapy procedure, code N[N]</w:t>
            </w:r>
            <w:bookmarkEnd w:id="205"/>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Haematologic transplant, endocrine procedures</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394697</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w:t>
            </w:r>
            <w:r>
              <w:rPr>
                <w:b/>
              </w:rPr>
              <w:t xml:space="preserve">systemic therapy procedure </w:t>
            </w:r>
            <w:r>
              <w:t>administered during the initial course of treatment for cancer,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treatment—systemic therapy procedure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2</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A bone marrow transplant procedure was administered but the type was not specified</w:t>
                  </w:r>
                </w:p>
              </w:tc>
            </w:tr>
            <w:tr w:rsidR="00BC72DE" w:rsidTr="00BC72DE">
              <w:tc>
                <w:tcPr>
                  <w:tcW w:w="1200" w:type="dxa"/>
                </w:tcPr>
                <w:p w:rsidR="00BC72DE" w:rsidRDefault="00BC72DE" w:rsidP="00BC72DE">
                  <w:r>
                    <w:t>2</w:t>
                  </w:r>
                </w:p>
              </w:tc>
              <w:tc>
                <w:tcPr>
                  <w:tcW w:w="0" w:type="auto"/>
                </w:tcPr>
                <w:p w:rsidR="00BC72DE" w:rsidRDefault="00BC72DE" w:rsidP="00BC72DE">
                  <w:r>
                    <w:t>Bone marrow transplant—autologous only</w:t>
                  </w:r>
                </w:p>
              </w:tc>
            </w:tr>
            <w:tr w:rsidR="00BC72DE" w:rsidTr="00BC72DE">
              <w:tc>
                <w:tcPr>
                  <w:tcW w:w="1200" w:type="dxa"/>
                </w:tcPr>
                <w:p w:rsidR="00BC72DE" w:rsidRDefault="00BC72DE" w:rsidP="00BC72DE">
                  <w:r>
                    <w:t xml:space="preserve">3  </w:t>
                  </w:r>
                </w:p>
              </w:tc>
              <w:tc>
                <w:tcPr>
                  <w:tcW w:w="0" w:type="auto"/>
                </w:tcPr>
                <w:p w:rsidR="00BC72DE" w:rsidRDefault="00BC72DE" w:rsidP="00BC72DE">
                  <w:r>
                    <w:t>Bone marrow transplant—allogeneic only</w:t>
                  </w:r>
                </w:p>
              </w:tc>
            </w:tr>
            <w:tr w:rsidR="00BC72DE" w:rsidTr="00BC72DE">
              <w:tc>
                <w:tcPr>
                  <w:tcW w:w="1200" w:type="dxa"/>
                </w:tcPr>
                <w:p w:rsidR="00BC72DE" w:rsidRDefault="00BC72DE" w:rsidP="00BC72DE">
                  <w:r>
                    <w:t>4</w:t>
                  </w:r>
                </w:p>
              </w:tc>
              <w:tc>
                <w:tcPr>
                  <w:tcW w:w="0" w:type="auto"/>
                </w:tcPr>
                <w:p w:rsidR="00BC72DE" w:rsidRDefault="00BC72DE" w:rsidP="00BC72DE">
                  <w:r>
                    <w:t>Stem cell harvest and infusion only</w:t>
                  </w:r>
                </w:p>
              </w:tc>
            </w:tr>
            <w:tr w:rsidR="00BC72DE" w:rsidTr="00BC72DE">
              <w:tc>
                <w:tcPr>
                  <w:tcW w:w="1200" w:type="dxa"/>
                </w:tcPr>
                <w:p w:rsidR="00BC72DE" w:rsidRDefault="00BC72DE" w:rsidP="00BC72DE">
                  <w:r>
                    <w:t>5</w:t>
                  </w:r>
                </w:p>
              </w:tc>
              <w:tc>
                <w:tcPr>
                  <w:tcW w:w="0" w:type="auto"/>
                </w:tcPr>
                <w:p w:rsidR="00BC72DE" w:rsidRDefault="00BC72DE" w:rsidP="00BC72DE">
                  <w:r>
                    <w:t>Endocrine surgery and/or endocrine radiation therapy only</w:t>
                  </w:r>
                </w:p>
              </w:tc>
            </w:tr>
            <w:tr w:rsidR="00BC72DE" w:rsidTr="00BC72DE">
              <w:tc>
                <w:tcPr>
                  <w:tcW w:w="1200" w:type="dxa"/>
                </w:tcPr>
                <w:p w:rsidR="00BC72DE" w:rsidRDefault="00BC72DE" w:rsidP="00BC72DE">
                  <w:r>
                    <w:t>6</w:t>
                  </w:r>
                </w:p>
              </w:tc>
              <w:tc>
                <w:tcPr>
                  <w:tcW w:w="0" w:type="auto"/>
                </w:tcPr>
                <w:p w:rsidR="00BC72DE" w:rsidRDefault="00BC72DE" w:rsidP="00BC72DE">
                  <w:r>
                    <w:t>Combination of endocrine surgery and/or radiation with a transplant procedure</w:t>
                  </w:r>
                </w:p>
              </w:tc>
            </w:tr>
            <w:tr w:rsidR="00BC72DE" w:rsidTr="00BC72DE">
              <w:tc>
                <w:tcPr>
                  <w:tcW w:w="1200" w:type="dxa"/>
                </w:tcPr>
                <w:p w:rsidR="00BC72DE" w:rsidRDefault="00BC72DE" w:rsidP="00BC72DE">
                  <w:r>
                    <w:t>96</w:t>
                  </w:r>
                </w:p>
              </w:tc>
              <w:tc>
                <w:tcPr>
                  <w:tcW w:w="0" w:type="auto"/>
                </w:tcPr>
                <w:p w:rsidR="00BC72DE" w:rsidRDefault="00BC72DE" w:rsidP="00BC72DE">
                  <w:r>
                    <w:t>Other systemic therapy procedure</w:t>
                  </w:r>
                </w:p>
              </w:tc>
            </w:tr>
          </w:tbl>
          <w:p w:rsidR="00BC72DE" w:rsidRDefault="00BC72DE" w:rsidP="00BC72DE"/>
        </w:tc>
      </w:tr>
      <w:tr w:rsidR="00BC72DE" w:rsidTr="00BC72DE">
        <w:tc>
          <w:tcPr>
            <w:tcW w:w="2850" w:type="dxa"/>
          </w:tcPr>
          <w:p w:rsidR="00BC72DE" w:rsidRDefault="00BC72DE"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97</w:t>
                  </w:r>
                </w:p>
              </w:tc>
              <w:tc>
                <w:tcPr>
                  <w:tcW w:w="0" w:type="auto"/>
                </w:tcPr>
                <w:p w:rsidR="00BC72DE" w:rsidRDefault="00BC72DE" w:rsidP="00BC72DE">
                  <w:r>
                    <w:t xml:space="preserve">Not applicable-no systemic therapy procedures were administered </w:t>
                  </w:r>
                </w:p>
              </w:tc>
            </w:tr>
            <w:tr w:rsidR="00BC72DE" w:rsidTr="00BC72DE">
              <w:tc>
                <w:tcPr>
                  <w:tcW w:w="1200" w:type="dxa"/>
                </w:tcPr>
                <w:p w:rsidR="00BC72DE" w:rsidRDefault="00BC72DE" w:rsidP="00BC72DE">
                  <w:r>
                    <w:t>98</w:t>
                  </w:r>
                </w:p>
              </w:tc>
              <w:tc>
                <w:tcPr>
                  <w:tcW w:w="0" w:type="auto"/>
                </w:tcPr>
                <w:p w:rsidR="00BC72DE" w:rsidRDefault="00BC72DE" w:rsidP="00BC72DE">
                  <w:r>
                    <w:t>Unknown whether systemic therapy procedures were administered</w:t>
                  </w:r>
                </w:p>
              </w:tc>
            </w:tr>
            <w:tr w:rsidR="00BC72DE" w:rsidTr="00BC72DE">
              <w:tc>
                <w:tcPr>
                  <w:tcW w:w="1200" w:type="dxa"/>
                </w:tcPr>
                <w:p w:rsidR="00BC72DE" w:rsidRDefault="00BC72DE" w:rsidP="00BC72DE">
                  <w:r>
                    <w:t>99</w:t>
                  </w:r>
                </w:p>
              </w:tc>
              <w:tc>
                <w:tcPr>
                  <w:tcW w:w="0" w:type="auto"/>
                </w:tcPr>
                <w:p w:rsidR="00BC72DE" w:rsidRDefault="00BC72DE" w:rsidP="00BC72DE">
                  <w:r>
                    <w:t>Systemic therapy procedures were administered but were not stated/inadequately described</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Systemic therapy procedures are medical, surgical or radiation procedures that have an effect on the hormonal or immunological balance of the patient, and </w:t>
            </w:r>
            <w:proofErr w:type="gramStart"/>
            <w:r>
              <w:t>refers</w:t>
            </w:r>
            <w:proofErr w:type="gramEnd"/>
            <w:r>
              <w:t xml:space="preserve"> to haematologic transplant and endocrine procedures. </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lastRenderedPageBreak/>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 28D-28E, 182-183.</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proofErr w:type="gramStart"/>
            <w:r>
              <w:t>Systemic therapy procedures refers</w:t>
            </w:r>
            <w:proofErr w:type="gramEnd"/>
            <w:r>
              <w:t xml:space="preserve">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rsidR="00BC72DE" w:rsidRDefault="00BC72DE" w:rsidP="00BC72DE">
            <w:r>
              <w:t>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rsidR="00BC72DE" w:rsidRDefault="00BC72DE" w:rsidP="00BC72DE">
            <w:r>
              <w:t>Haematologic transplant or endocrine procedures may be provided to prolong a patient's life by controlling symptoms, to alleviate pain, or make the patient more comfortable.</w:t>
            </w:r>
          </w:p>
          <w:p w:rsidR="00BC72DE" w:rsidRDefault="00BC72DE" w:rsidP="00BC72DE">
            <w:r>
              <w:t>Each systemic therapy procedure delivered to the patient during the initial treatment for cancer should be recorded. The initial course of treatment includes all treatments administered to the patient from diagnosis and before disease recurrence or progression.</w:t>
            </w:r>
          </w:p>
          <w:p w:rsidR="00BC72DE" w:rsidRDefault="00BC72DE" w:rsidP="00BC72DE">
            <w:r>
              <w:t xml:space="preserve">The procedure code for each treatment episode should be entered separately. </w:t>
            </w:r>
          </w:p>
          <w:p w:rsidR="00BC72DE" w:rsidRDefault="00BC72DE" w:rsidP="00BC72DE">
            <w:r>
              <w:t>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rsidR="00BC72DE" w:rsidRDefault="00BC72DE" w:rsidP="00BC72DE">
            <w:r>
              <w:t>Stem cell harvests involve the collection of immature blood cells from the patient and the reintroduction by transfusion of the harvested cells following chemotherapy or radiation therapy.</w:t>
            </w:r>
          </w:p>
          <w:p w:rsidR="00BC72DE" w:rsidRDefault="00BC72DE" w:rsidP="00BC72DE">
            <w:r>
              <w:t xml:space="preserve">Endocrine procedures must be bilateral to qualify as endocrine surgery or endocrine radiation. If only one gland is intact at the start of treatment, surgery and/or radiation to that remaining gland </w:t>
            </w:r>
            <w:proofErr w:type="gramStart"/>
            <w:r>
              <w:t>qualifies</w:t>
            </w:r>
            <w:proofErr w:type="gramEnd"/>
            <w:r>
              <w:t xml:space="preserve"> as endocrine surgery or endocrine radiation.</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This information should be obtained from the patient's medical record.</w:t>
            </w:r>
          </w:p>
        </w:tc>
      </w:tr>
      <w:tr w:rsidR="00BC72DE" w:rsidTr="00BC72DE">
        <w:tc>
          <w:tcPr>
            <w:tcW w:w="2850" w:type="dxa"/>
          </w:tcPr>
          <w:p w:rsidR="00BC72DE" w:rsidRDefault="00BC72DE" w:rsidP="00BC72DE">
            <w:r>
              <w:rPr>
                <w:i/>
              </w:rPr>
              <w:t>Comments:</w:t>
            </w:r>
          </w:p>
        </w:tc>
        <w:tc>
          <w:tcPr>
            <w:tcW w:w="0" w:type="auto"/>
          </w:tcPr>
          <w:p w:rsidR="00BC72DE" w:rsidRDefault="00BC72DE" w:rsidP="00BC72DE">
            <w:r>
              <w:t>The collection of specific treatment information is useful to evaluate patterns of care, the effectiveness of different treatment modalities, and treatment by patient outcome.</w:t>
            </w:r>
          </w:p>
          <w:p w:rsidR="00BC72DE" w:rsidRDefault="00BC72DE" w:rsidP="00BC72DE">
            <w:r>
              <w:t>Note the distinction between the administration of systemic agents or drugs and systemic therapy procedures that affect the hormonal or immunologic balance of the patient.</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lastRenderedPageBreak/>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78" w:history="1">
              <w:r>
                <w:rPr>
                  <w:rStyle w:val="Hyperlink"/>
                </w:rPr>
                <w:t>Cancer treatment—systemic therapy procedure date, DDMMYYYY</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Systemic therapy procedure for cancer cluster Health, Standard 07/12/2011</w:t>
            </w:r>
          </w:p>
        </w:tc>
      </w:tr>
    </w:tbl>
    <w:p w:rsidR="00BC72DE" w:rsidRDefault="00BC72DE" w:rsidP="00BC72DE">
      <w:pPr>
        <w:pStyle w:val="Itemtitle"/>
      </w:pPr>
      <w:bookmarkStart w:id="206" w:name="_Toc328751067"/>
      <w:r>
        <w:lastRenderedPageBreak/>
        <w:t>Systemic therapy procedure date</w:t>
      </w:r>
      <w:r>
        <w:sym w:font="Symbol" w:char="F0A8"/>
      </w:r>
      <w:bookmarkEnd w:id="20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07" w:name="_Toc328751341"/>
            <w:r>
              <w:t>Cancer treatment—systemic therapy procedure date, DDMMYYYY</w:t>
            </w:r>
            <w:bookmarkEnd w:id="207"/>
          </w:p>
        </w:tc>
      </w:tr>
      <w:tr w:rsidR="00BC72DE" w:rsidTr="00BC72DE">
        <w:tc>
          <w:tcPr>
            <w:tcW w:w="2850" w:type="dxa"/>
          </w:tcPr>
          <w:p w:rsidR="00BC72DE" w:rsidRDefault="00BC72DE" w:rsidP="00BC72DE">
            <w:r>
              <w:rPr>
                <w:i/>
              </w:rPr>
              <w:t>Synonymous names:</w:t>
            </w:r>
          </w:p>
        </w:tc>
        <w:tc>
          <w:tcPr>
            <w:tcW w:w="0" w:type="auto"/>
          </w:tcPr>
          <w:p w:rsidR="00BC72DE" w:rsidRDefault="00BC72DE" w:rsidP="00BC72DE">
            <w:r>
              <w:t>Haematologic transplant, endocrine procedures</w:t>
            </w:r>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394581</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07/12/2011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 xml:space="preserve">The date on which a </w:t>
            </w:r>
            <w:r>
              <w:rPr>
                <w:b/>
              </w:rPr>
              <w:t xml:space="preserve">systemic therapy procedure </w:t>
            </w:r>
            <w:r>
              <w:t>was administered during the initial course of treatment for cancer, expressed as DDMMYYYY.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Cancer treatment—systemic therapy procedure date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Date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DDMMYYYY</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8</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rsidR="00BC72DE" w:rsidRDefault="00BC72DE" w:rsidP="00BC72DE">
            <w:r>
              <w:t>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rsidR="00BC72DE" w:rsidRDefault="00BC72DE" w:rsidP="00BC72DE">
            <w:r>
              <w:t>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rsidR="00BC72DE" w:rsidRDefault="00BC72DE" w:rsidP="00BC72DE">
            <w:r>
              <w:t>Haematologic transplant or endocrine procedures may be provided to prolong a patient's life by controlling symptoms, to alleviate pain, or make the patient more comfortable.</w:t>
            </w:r>
          </w:p>
          <w:p w:rsidR="00BC72DE" w:rsidRDefault="00BC72DE" w:rsidP="00BC72DE">
            <w:r>
              <w:t>The date of each treatment episode should be entered separately.</w:t>
            </w:r>
          </w:p>
          <w:p w:rsidR="00BC72DE" w:rsidRDefault="00BC72DE" w:rsidP="00BC72DE">
            <w:r>
              <w:t xml:space="preserve">The date of cancer-directed surgery, radiotherapy and treatment </w:t>
            </w:r>
            <w:r>
              <w:lastRenderedPageBreak/>
              <w:t>with systemic agents are collected as separate items.</w:t>
            </w:r>
          </w:p>
        </w:tc>
      </w:tr>
      <w:tr w:rsidR="00BC72DE" w:rsidTr="00BC72DE">
        <w:tc>
          <w:tcPr>
            <w:tcW w:w="2850" w:type="dxa"/>
          </w:tcPr>
          <w:p w:rsidR="00BC72DE" w:rsidRDefault="00BC72DE" w:rsidP="00BC72DE">
            <w:r>
              <w:rPr>
                <w:i/>
              </w:rPr>
              <w:lastRenderedPageBreak/>
              <w:t>Collection methods:</w:t>
            </w:r>
          </w:p>
        </w:tc>
        <w:tc>
          <w:tcPr>
            <w:tcW w:w="0" w:type="auto"/>
          </w:tcPr>
          <w:p w:rsidR="00BC72DE" w:rsidRDefault="00BC72DE" w:rsidP="00BC72DE">
            <w:r>
              <w:t>This information should be obtained from the patient's medical record. </w:t>
            </w:r>
          </w:p>
        </w:tc>
      </w:tr>
      <w:tr w:rsidR="00BC72DE" w:rsidTr="00BC72DE">
        <w:tc>
          <w:tcPr>
            <w:tcW w:w="2850" w:type="dxa"/>
          </w:tcPr>
          <w:p w:rsidR="00BC72DE" w:rsidRDefault="00BC72DE" w:rsidP="00BC72DE">
            <w:r>
              <w:rPr>
                <w:i/>
              </w:rPr>
              <w:t>Comments:</w:t>
            </w:r>
          </w:p>
        </w:tc>
        <w:tc>
          <w:tcPr>
            <w:tcW w:w="0" w:type="auto"/>
          </w:tcPr>
          <w:p w:rsidR="00BC72DE" w:rsidRDefault="00BC72DE" w:rsidP="00BC72DE">
            <w:r>
              <w:t>Collecting the start and finish dates for treatment modalities will enable an estimate of treatment duration.</w:t>
            </w:r>
          </w:p>
          <w:p w:rsidR="00BC72DE" w:rsidRDefault="00BC72DE" w:rsidP="00BC72DE">
            <w:r>
              <w:t>Note the distinction between the administration of systemic agents or drugs and systemic therapy procedures that affect the hormonal or immunologic balance of the patient.</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Cancer Australia</w:t>
            </w:r>
          </w:p>
        </w:tc>
      </w:tr>
      <w:tr w:rsidR="00BC72DE" w:rsidTr="00BC72DE">
        <w:tc>
          <w:tcPr>
            <w:tcW w:w="2850" w:type="dxa"/>
          </w:tcPr>
          <w:p w:rsidR="00BC72DE" w:rsidRDefault="00BC72DE" w:rsidP="00BC72DE">
            <w:r>
              <w:rPr>
                <w:i/>
              </w:rPr>
              <w:t>Origin:</w:t>
            </w:r>
          </w:p>
        </w:tc>
        <w:tc>
          <w:tcPr>
            <w:tcW w:w="0" w:type="auto"/>
          </w:tcPr>
          <w:p w:rsidR="00BC72DE" w:rsidRDefault="00BC72DE" w:rsidP="00BC72DE">
            <w:r>
              <w:t>Commission on Cancer, American College of Surgeons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American College of Surgeons 2002. Facility Oncology Registry Data Standards (FORDS), 2009 revision. Commission on Cancer</w:t>
            </w:r>
          </w:p>
          <w:p w:rsidR="00BC72DE" w:rsidRDefault="00BC72DE" w:rsidP="00BC72DE">
            <w:r>
              <w:t>American College of Surgeons 1998. Standards of the Commission on Cancer: Registry Operations and Data Standards (ROADS), Volume II. Commission on Cancer</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79" w:history="1">
              <w:r>
                <w:rPr>
                  <w:rStyle w:val="Hyperlink"/>
                </w:rPr>
                <w:t>Cancer treatment—systemic therapy procedure, code N[N]</w:t>
              </w:r>
            </w:hyperlink>
            <w:r>
              <w:t xml:space="preserve"> Health, Standard 07/12/2011</w:t>
            </w:r>
          </w:p>
          <w:p w:rsidR="00BC72DE" w:rsidRDefault="00BC72DE" w:rsidP="00BC72DE">
            <w:r>
              <w:t xml:space="preserve">See also </w:t>
            </w:r>
            <w:hyperlink r:id="rId980" w:history="1">
              <w:r>
                <w:rPr>
                  <w:rStyle w:val="Hyperlink"/>
                </w:rPr>
                <w:t>Systemic therapy procedure</w:t>
              </w:r>
            </w:hyperlink>
            <w:r>
              <w:t xml:space="preserve"> Health, Standard 07/12/2011</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Systemic therapy procedure for cancer cluster Health, Standard 07/12/2011</w:t>
            </w:r>
          </w:p>
        </w:tc>
      </w:tr>
    </w:tbl>
    <w:p w:rsidR="00BC72DE" w:rsidRDefault="00BC72DE" w:rsidP="00BC72DE">
      <w:pPr>
        <w:pStyle w:val="Itemtitle"/>
      </w:pPr>
      <w:bookmarkStart w:id="208" w:name="_Toc328751068"/>
      <w:r>
        <w:lastRenderedPageBreak/>
        <w:t>Time patient presents</w:t>
      </w:r>
      <w:r>
        <w:sym w:font="Symbol" w:char="F0A8"/>
      </w:r>
      <w:bookmarkEnd w:id="208"/>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09" w:name="_Toc328751342"/>
            <w:r>
              <w:t>Emergency department stay—presentation time, hhmm</w:t>
            </w:r>
            <w:bookmarkEnd w:id="209"/>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471889</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22/12/2011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time at which the patient presents for the delivery of an emergency department service, expressed as hhmm.</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stay—presentation time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Time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Date/Time</w:t>
            </w:r>
          </w:p>
        </w:tc>
      </w:tr>
      <w:tr w:rsidR="00BC72DE" w:rsidTr="00BC72DE">
        <w:tc>
          <w:tcPr>
            <w:tcW w:w="2850" w:type="dxa"/>
          </w:tcPr>
          <w:p w:rsidR="00BC72DE" w:rsidRDefault="00BC72DE" w:rsidP="00BC72DE">
            <w:r>
              <w:rPr>
                <w:i/>
              </w:rPr>
              <w:t>Format:</w:t>
            </w:r>
          </w:p>
        </w:tc>
        <w:tc>
          <w:tcPr>
            <w:tcW w:w="0" w:type="auto"/>
          </w:tcPr>
          <w:p w:rsidR="00BC72DE" w:rsidRDefault="00BC72DE" w:rsidP="00BC72DE">
            <w:r>
              <w:t>hhmm</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ISO 8601:2000 : Data elements and interchange formats - Information interchange - Representation of dates and times</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National Institution Based Ambulatory Model Reference Group</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See also </w:t>
            </w:r>
            <w:hyperlink r:id="rId981" w:history="1">
              <w:r>
                <w:rPr>
                  <w:rStyle w:val="Hyperlink"/>
                </w:rPr>
                <w:t>Health service event—presentation time, hhmm</w:t>
              </w:r>
            </w:hyperlink>
            <w:r>
              <w:t xml:space="preserve"> Health, Standard 01/03/2005, Tasmanian Health, Proposed 28/09/2011</w:t>
            </w:r>
          </w:p>
          <w:p w:rsidR="00BC72DE" w:rsidRDefault="00BC72DE" w:rsidP="00BC72DE">
            <w:r>
              <w:t xml:space="preserve">Is used in the formation of </w:t>
            </w:r>
            <w:hyperlink r:id="rId982" w:history="1">
              <w:r>
                <w:rPr>
                  <w:rStyle w:val="Hyperlink"/>
                </w:rPr>
                <w:t>Non-admitted patient emergency department service episode—service episode length, total minutes NNNNN</w:t>
              </w:r>
            </w:hyperlink>
            <w:r>
              <w:t xml:space="preserve"> Health, Superseded 30/01/2012</w:t>
            </w:r>
          </w:p>
          <w:p w:rsidR="00BC72DE" w:rsidRDefault="00BC72DE" w:rsidP="00BC72DE">
            <w:r>
              <w:t xml:space="preserve">Is used in the formation of </w:t>
            </w:r>
            <w:hyperlink r:id="rId983" w:history="1">
              <w:r>
                <w:rPr>
                  <w:rStyle w:val="Hyperlink"/>
                </w:rPr>
                <w:t>Non-admitted patient emergency department service episode—service episode length, total minutes NNNNN</w:t>
              </w:r>
            </w:hyperlink>
            <w:r>
              <w:t xml:space="preserve"> Health, Standard 30/01/2012</w:t>
            </w:r>
          </w:p>
        </w:tc>
      </w:tr>
      <w:tr w:rsidR="00BC72DE" w:rsidTr="00BC72DE">
        <w:tc>
          <w:tcPr>
            <w:tcW w:w="2850" w:type="dxa"/>
          </w:tcPr>
          <w:p w:rsidR="00BC72DE" w:rsidRDefault="00BC72DE" w:rsidP="00BC72DE">
            <w:r>
              <w:rPr>
                <w:i/>
              </w:rPr>
              <w:t xml:space="preserve">Implementation in Data Set </w:t>
            </w:r>
            <w:r>
              <w:rPr>
                <w:i/>
              </w:rPr>
              <w:lastRenderedPageBreak/>
              <w:t>Specifications:</w:t>
            </w:r>
          </w:p>
        </w:tc>
        <w:tc>
          <w:tcPr>
            <w:tcW w:w="0" w:type="auto"/>
          </w:tcPr>
          <w:p w:rsidR="00BC72DE" w:rsidRDefault="00BC72DE" w:rsidP="00BC72DE">
            <w:r>
              <w:lastRenderedPageBreak/>
              <w:t xml:space="preserve">Non-admitted patient emergency department care DSS 1 January </w:t>
            </w:r>
            <w:r>
              <w:lastRenderedPageBreak/>
              <w:t>2012-30 June 2012 Health, Retired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bl>
          <w:p w:rsidR="00BC72DE" w:rsidRDefault="00BC72DE"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tc>
      </w:tr>
    </w:tbl>
    <w:p w:rsidR="00BC72DE" w:rsidRDefault="00BC72DE" w:rsidP="00BC72DE">
      <w:pPr>
        <w:pStyle w:val="Itemtitle"/>
      </w:pPr>
      <w:bookmarkStart w:id="210" w:name="_Toc328751069"/>
      <w:r>
        <w:lastRenderedPageBreak/>
        <w:t>Type of visit to emergency department</w:t>
      </w:r>
      <w:r>
        <w:sym w:font="Symbol" w:char="F0D1"/>
      </w:r>
      <w:bookmarkEnd w:id="210"/>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11" w:name="_Toc328751343"/>
            <w:r>
              <w:t>Emergency department stay—type of visit to emergency department, code N</w:t>
            </w:r>
            <w:bookmarkEnd w:id="211"/>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474195</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30/01/2012</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reason the patient presents to an emergency department, as represented by a code.</w:t>
            </w:r>
          </w:p>
        </w:tc>
      </w:tr>
      <w:tr w:rsidR="00BC72DE" w:rsidTr="00BC72DE">
        <w:tc>
          <w:tcPr>
            <w:tcW w:w="2850" w:type="dxa"/>
          </w:tcPr>
          <w:p w:rsidR="00BC72DE" w:rsidRDefault="00BC72DE" w:rsidP="00BC72DE">
            <w:r>
              <w:rPr>
                <w:i/>
              </w:rPr>
              <w:t>Context:</w:t>
            </w:r>
          </w:p>
        </w:tc>
        <w:tc>
          <w:tcPr>
            <w:tcW w:w="0" w:type="auto"/>
          </w:tcPr>
          <w:p w:rsidR="00BC72DE" w:rsidRDefault="00BC72DE" w:rsidP="00BC72DE">
            <w:r>
              <w:t>Emergency department care.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Emergency department stay—type of visit to emergency department</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Emergency presentation: attendance for an actual or suspected condition which is sufficiently serious to require acute unscheduled care.</w:t>
                  </w:r>
                </w:p>
              </w:tc>
            </w:tr>
            <w:tr w:rsidR="00BC72DE" w:rsidTr="00BC72DE">
              <w:tc>
                <w:tcPr>
                  <w:tcW w:w="1200" w:type="dxa"/>
                </w:tcPr>
                <w:p w:rsidR="00BC72DE" w:rsidRDefault="00BC72DE" w:rsidP="00BC72DE">
                  <w:r>
                    <w:t>2</w:t>
                  </w:r>
                </w:p>
              </w:tc>
              <w:tc>
                <w:tcPr>
                  <w:tcW w:w="0" w:type="auto"/>
                </w:tcPr>
                <w:p w:rsidR="00BC72DE" w:rsidRDefault="00BC72DE" w:rsidP="00BC72DE">
                  <w:r>
                    <w:t>Return visit, planned: presentation is planned and is a result of a previous emergency department presentation or return visit.</w:t>
                  </w:r>
                </w:p>
              </w:tc>
            </w:tr>
            <w:tr w:rsidR="00BC72DE" w:rsidTr="00BC72DE">
              <w:tc>
                <w:tcPr>
                  <w:tcW w:w="1200" w:type="dxa"/>
                </w:tcPr>
                <w:p w:rsidR="00BC72DE" w:rsidRDefault="00BC72DE" w:rsidP="00BC72DE">
                  <w:r>
                    <w:t>3</w:t>
                  </w:r>
                </w:p>
              </w:tc>
              <w:tc>
                <w:tcPr>
                  <w:tcW w:w="0" w:type="auto"/>
                </w:tcPr>
                <w:p w:rsidR="00BC72DE" w:rsidRDefault="00BC72DE" w:rsidP="00BC72DE">
                  <w:r>
                    <w:t>Pre-arranged admission: a patient who presents at the emergency department for either clerical, nursing or medical processes to be undertaken, and admission has been pre-arranged by the referring medical officer and a bed allocated.</w:t>
                  </w:r>
                </w:p>
              </w:tc>
            </w:tr>
            <w:tr w:rsidR="00BC72DE" w:rsidTr="00BC72DE">
              <w:tc>
                <w:tcPr>
                  <w:tcW w:w="1200" w:type="dxa"/>
                </w:tcPr>
                <w:p w:rsidR="00BC72DE" w:rsidRDefault="00BC72DE" w:rsidP="00BC72DE">
                  <w:r>
                    <w:t>4</w:t>
                  </w:r>
                </w:p>
              </w:tc>
              <w:tc>
                <w:tcPr>
                  <w:tcW w:w="0" w:type="auto"/>
                </w:tcPr>
                <w:p w:rsidR="00BC72DE" w:rsidRDefault="00BC72DE" w:rsidP="00BC72DE">
                  <w:r>
                    <w:t>Patient in transit: the emergency department is responsible for care and treatment of a patient awaiting transport to another facility.</w:t>
                  </w:r>
                </w:p>
              </w:tc>
            </w:tr>
            <w:tr w:rsidR="00BC72DE" w:rsidTr="00BC72DE">
              <w:tc>
                <w:tcPr>
                  <w:tcW w:w="1200" w:type="dxa"/>
                </w:tcPr>
                <w:p w:rsidR="00BC72DE" w:rsidRDefault="00BC72DE" w:rsidP="00BC72DE">
                  <w:r>
                    <w:t>5</w:t>
                  </w:r>
                </w:p>
              </w:tc>
              <w:tc>
                <w:tcPr>
                  <w:tcW w:w="0" w:type="auto"/>
                </w:tcPr>
                <w:p w:rsidR="00BC72DE" w:rsidRDefault="00BC72DE" w:rsidP="00BC72DE">
                  <w:r>
                    <w:t>Dead on arrival: a patient who is dead on arrival and an emergency department clinician certifies the death of the patient.</w:t>
                  </w:r>
                </w:p>
              </w:tc>
            </w:tr>
          </w:tbl>
          <w:p w:rsidR="00BC72DE" w:rsidRDefault="00BC72DE" w:rsidP="00BC72DE"/>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Comments:</w:t>
            </w:r>
          </w:p>
        </w:tc>
        <w:tc>
          <w:tcPr>
            <w:tcW w:w="0" w:type="auto"/>
          </w:tcPr>
          <w:p w:rsidR="00BC72DE" w:rsidRDefault="00BC72DE" w:rsidP="00BC72DE">
            <w:r>
              <w:t>Required for analysis of emergency department services.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lastRenderedPageBreak/>
              <w:t>Submitting organisation:</w:t>
            </w:r>
          </w:p>
        </w:tc>
        <w:tc>
          <w:tcPr>
            <w:tcW w:w="0" w:type="auto"/>
          </w:tcPr>
          <w:p w:rsidR="00BC72DE" w:rsidRDefault="00BC72DE" w:rsidP="00BC72DE">
            <w:r>
              <w:t>National Institution Based Ambulatory Model Reference Group</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984" w:history="1">
              <w:r>
                <w:rPr>
                  <w:rStyle w:val="Hyperlink"/>
                </w:rPr>
                <w:t>Emergency department stay—type of visit to emergency department, code N</w:t>
              </w:r>
            </w:hyperlink>
            <w:r>
              <w:t xml:space="preserve"> Health, Superseded 30/01/2012</w:t>
            </w:r>
          </w:p>
        </w:tc>
      </w:tr>
      <w:tr w:rsidR="00BC72DE" w:rsidTr="00BC72DE">
        <w:tc>
          <w:tcPr>
            <w:tcW w:w="2850" w:type="dxa"/>
          </w:tcPr>
          <w:p w:rsidR="00BC72DE" w:rsidRDefault="00BC72DE" w:rsidP="00BC72DE">
            <w:r>
              <w:rPr>
                <w:i/>
              </w:rPr>
              <w:t>Implementation in Data Set Specifications:</w:t>
            </w:r>
          </w:p>
        </w:tc>
        <w:tc>
          <w:tcPr>
            <w:tcW w:w="0" w:type="auto"/>
          </w:tcPr>
          <w:p w:rsidR="00BC72DE" w:rsidRDefault="00BC72DE"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30/06/2013</w:t>
                  </w:r>
                </w:p>
              </w:tc>
            </w:tr>
          </w:tbl>
          <w:p w:rsidR="00BC72DE" w:rsidRDefault="00BC72DE" w:rsidP="00BC72DE"/>
        </w:tc>
      </w:tr>
    </w:tbl>
    <w:p w:rsidR="00BC72DE" w:rsidRDefault="00BC72DE" w:rsidP="00BC72DE">
      <w:pPr>
        <w:pStyle w:val="Itemtitle"/>
      </w:pPr>
      <w:bookmarkStart w:id="212" w:name="_Toc328751070"/>
      <w:r>
        <w:lastRenderedPageBreak/>
        <w:t>Waiting list category</w:t>
      </w:r>
      <w:r>
        <w:sym w:font="Symbol" w:char="F0D1"/>
      </w:r>
      <w:bookmarkEnd w:id="212"/>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13" w:name="_Toc328751344"/>
            <w:r>
              <w:t>Elective care waiting list episode—elective care type, code N</w:t>
            </w:r>
            <w:bookmarkEnd w:id="213"/>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470208</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13/12/2011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type of elective hospital care that a patient requires, as represented by a code.</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Elective care waiting list episode—elective care type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Classification scheme:</w:t>
            </w:r>
          </w:p>
        </w:tc>
        <w:tc>
          <w:tcPr>
            <w:tcW w:w="0" w:type="auto"/>
          </w:tcPr>
          <w:p w:rsidR="00BC72DE" w:rsidRDefault="008E440D" w:rsidP="00BC72DE">
            <w:hyperlink r:id="rId985" w:history="1">
              <w:r w:rsidR="00BC72DE">
                <w:rPr>
                  <w:rStyle w:val="Hyperlink"/>
                </w:rPr>
                <w:t>Australian Classification of Health Interventions (ACHI) 7th edition</w:t>
              </w:r>
            </w:hyperlink>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Code</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1</w:t>
            </w:r>
          </w:p>
        </w:tc>
      </w:tr>
      <w:tr w:rsidR="00BC72DE" w:rsidTr="00BC72DE">
        <w:tc>
          <w:tcPr>
            <w:tcW w:w="2850" w:type="dxa"/>
          </w:tcPr>
          <w:p w:rsidR="00BC72DE" w:rsidRDefault="00BC72DE"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BC72DE" w:rsidTr="00BC72DE">
              <w:tc>
                <w:tcPr>
                  <w:tcW w:w="1200" w:type="dxa"/>
                </w:tcPr>
                <w:p w:rsidR="00BC72DE" w:rsidRDefault="00BC72DE" w:rsidP="00BC72DE">
                  <w:r>
                    <w:t>Value</w:t>
                  </w:r>
                </w:p>
              </w:tc>
              <w:tc>
                <w:tcPr>
                  <w:tcW w:w="0" w:type="auto"/>
                </w:tcPr>
                <w:p w:rsidR="00BC72DE" w:rsidRDefault="00BC72DE" w:rsidP="00BC72DE">
                  <w:r>
                    <w:t>Meaning</w:t>
                  </w:r>
                </w:p>
              </w:tc>
            </w:tr>
            <w:tr w:rsidR="00BC72DE" w:rsidTr="00BC72DE">
              <w:tc>
                <w:tcPr>
                  <w:tcW w:w="1200" w:type="dxa"/>
                </w:tcPr>
                <w:p w:rsidR="00BC72DE" w:rsidRDefault="00BC72DE" w:rsidP="00BC72DE">
                  <w:r>
                    <w:t>1</w:t>
                  </w:r>
                </w:p>
              </w:tc>
              <w:tc>
                <w:tcPr>
                  <w:tcW w:w="0" w:type="auto"/>
                </w:tcPr>
                <w:p w:rsidR="00BC72DE" w:rsidRDefault="00BC72DE" w:rsidP="00BC72DE">
                  <w:r>
                    <w:t>Elective surgery</w:t>
                  </w:r>
                </w:p>
              </w:tc>
            </w:tr>
            <w:tr w:rsidR="00BC72DE" w:rsidTr="00BC72DE">
              <w:tc>
                <w:tcPr>
                  <w:tcW w:w="1200" w:type="dxa"/>
                </w:tcPr>
                <w:p w:rsidR="00BC72DE" w:rsidRDefault="00BC72DE" w:rsidP="00BC72DE">
                  <w:r>
                    <w:t>2</w:t>
                  </w:r>
                </w:p>
              </w:tc>
              <w:tc>
                <w:tcPr>
                  <w:tcW w:w="0" w:type="auto"/>
                </w:tcPr>
                <w:p w:rsidR="00BC72DE" w:rsidRDefault="00BC72DE" w:rsidP="00BC72DE">
                  <w:r>
                    <w:t>Other</w:t>
                  </w:r>
                </w:p>
              </w:tc>
            </w:tr>
          </w:tbl>
          <w:p w:rsidR="00BC72DE" w:rsidRDefault="00BC72DE" w:rsidP="00BC72DE"/>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Elective surgery comprises elective care where the procedures required by patients are listed in the surgical operations section of the Medicare benefits schedule, with the exclusion of specific procedures frequently done by non-surgical clinicians.</w:t>
            </w:r>
          </w:p>
          <w:p w:rsidR="00BC72DE" w:rsidRDefault="00BC72DE" w:rsidP="00BC72DE">
            <w:r>
              <w:t>Elective care is care that, in the opinion of the treating clinician, is necessary and admission for which can be delayed for at least twenty-four hours.</w:t>
            </w:r>
          </w:p>
          <w:p w:rsidR="00BC72DE" w:rsidRDefault="00BC72DE" w:rsidP="00BC72DE">
            <w:r>
              <w:t>CODE 1   Elective surgery</w:t>
            </w:r>
          </w:p>
          <w:p w:rsidR="00BC72DE" w:rsidRDefault="00BC72DE" w:rsidP="00BC72DE">
            <w:r>
              <w:t>All elective surgery, that is excluding procedures listed in exclusion list for Code 2, should be included in this code.</w:t>
            </w:r>
          </w:p>
          <w:p w:rsidR="00BC72DE" w:rsidRDefault="00BC72DE" w:rsidP="00BC72DE">
            <w:r>
              <w:t>CODE 2   Other</w:t>
            </w:r>
          </w:p>
          <w:p w:rsidR="00BC72DE" w:rsidRDefault="00BC72DE" w:rsidP="00BC72DE">
            <w:r>
              <w:t xml:space="preserve">Patients awaiting the following procedures should be classified as Code 2 - other: </w:t>
            </w:r>
          </w:p>
          <w:p w:rsidR="00BC72DE" w:rsidRDefault="00BC72DE" w:rsidP="001716E8">
            <w:pPr>
              <w:numPr>
                <w:ilvl w:val="0"/>
                <w:numId w:val="21"/>
              </w:numPr>
            </w:pPr>
            <w:r>
              <w:t xml:space="preserve">biopsy of: </w:t>
            </w:r>
          </w:p>
          <w:p w:rsidR="00BC72DE" w:rsidRDefault="00BC72DE" w:rsidP="001716E8">
            <w:pPr>
              <w:numPr>
                <w:ilvl w:val="1"/>
                <w:numId w:val="21"/>
              </w:numPr>
            </w:pPr>
            <w:r>
              <w:t xml:space="preserve">kidney (needle only) </w:t>
            </w:r>
          </w:p>
          <w:p w:rsidR="00BC72DE" w:rsidRDefault="00BC72DE" w:rsidP="001716E8">
            <w:pPr>
              <w:numPr>
                <w:ilvl w:val="1"/>
                <w:numId w:val="21"/>
              </w:numPr>
            </w:pPr>
            <w:r>
              <w:t xml:space="preserve">lung (needle only) </w:t>
            </w:r>
          </w:p>
          <w:p w:rsidR="00BC72DE" w:rsidRDefault="00BC72DE" w:rsidP="001716E8">
            <w:pPr>
              <w:numPr>
                <w:ilvl w:val="1"/>
                <w:numId w:val="21"/>
              </w:numPr>
            </w:pPr>
            <w:r>
              <w:t xml:space="preserve">liver and gall bladder (needle only) </w:t>
            </w:r>
          </w:p>
          <w:p w:rsidR="00BC72DE" w:rsidRDefault="00BC72DE" w:rsidP="001716E8">
            <w:pPr>
              <w:numPr>
                <w:ilvl w:val="0"/>
                <w:numId w:val="21"/>
              </w:numPr>
            </w:pPr>
            <w:r>
              <w:t xml:space="preserve">bronchoscopy (including fibre-optic bronchoscopy) organ or tissue transplant procedures </w:t>
            </w:r>
          </w:p>
          <w:p w:rsidR="00BC72DE" w:rsidRDefault="00BC72DE" w:rsidP="001716E8">
            <w:pPr>
              <w:numPr>
                <w:ilvl w:val="0"/>
                <w:numId w:val="21"/>
              </w:numPr>
            </w:pPr>
            <w:r>
              <w:t xml:space="preserve">colonoscopy </w:t>
            </w:r>
          </w:p>
          <w:p w:rsidR="00BC72DE" w:rsidRDefault="00BC72DE" w:rsidP="001716E8">
            <w:pPr>
              <w:numPr>
                <w:ilvl w:val="0"/>
                <w:numId w:val="21"/>
              </w:numPr>
            </w:pPr>
            <w:r>
              <w:lastRenderedPageBreak/>
              <w:t xml:space="preserve">cosmetic surgery, i.e. when the procedure will not attract a Medicare rebate </w:t>
            </w:r>
          </w:p>
          <w:p w:rsidR="00BC72DE" w:rsidRDefault="00BC72DE" w:rsidP="001716E8">
            <w:pPr>
              <w:numPr>
                <w:ilvl w:val="0"/>
                <w:numId w:val="21"/>
              </w:numPr>
            </w:pPr>
            <w:r>
              <w:t xml:space="preserve">dental procedures not attracting a Medicare rebate </w:t>
            </w:r>
          </w:p>
          <w:p w:rsidR="00BC72DE" w:rsidRDefault="00BC72DE" w:rsidP="001716E8">
            <w:pPr>
              <w:numPr>
                <w:ilvl w:val="0"/>
                <w:numId w:val="21"/>
              </w:numPr>
            </w:pPr>
            <w:r>
              <w:t xml:space="preserve">endoscopic retrograde cholangio-pancreatography (ERCP) </w:t>
            </w:r>
          </w:p>
          <w:p w:rsidR="00BC72DE" w:rsidRDefault="00BC72DE" w:rsidP="001716E8">
            <w:pPr>
              <w:numPr>
                <w:ilvl w:val="0"/>
                <w:numId w:val="21"/>
              </w:numPr>
            </w:pPr>
            <w:r>
              <w:t xml:space="preserve">endoscopy of: </w:t>
            </w:r>
          </w:p>
          <w:p w:rsidR="00BC72DE" w:rsidRDefault="00BC72DE" w:rsidP="001716E8">
            <w:pPr>
              <w:numPr>
                <w:ilvl w:val="1"/>
                <w:numId w:val="21"/>
              </w:numPr>
            </w:pPr>
            <w:r>
              <w:t xml:space="preserve">biliary tract and pancreas </w:t>
            </w:r>
          </w:p>
          <w:p w:rsidR="00BC72DE" w:rsidRDefault="00BC72DE" w:rsidP="001716E8">
            <w:pPr>
              <w:numPr>
                <w:ilvl w:val="1"/>
                <w:numId w:val="21"/>
              </w:numPr>
            </w:pPr>
            <w:r>
              <w:t xml:space="preserve">oesophagus </w:t>
            </w:r>
          </w:p>
          <w:p w:rsidR="00BC72DE" w:rsidRDefault="00BC72DE" w:rsidP="001716E8">
            <w:pPr>
              <w:numPr>
                <w:ilvl w:val="1"/>
                <w:numId w:val="21"/>
              </w:numPr>
            </w:pPr>
            <w:r>
              <w:t xml:space="preserve">small intestine </w:t>
            </w:r>
          </w:p>
          <w:p w:rsidR="00BC72DE" w:rsidRDefault="00BC72DE" w:rsidP="001716E8">
            <w:pPr>
              <w:numPr>
                <w:ilvl w:val="1"/>
                <w:numId w:val="21"/>
              </w:numPr>
            </w:pPr>
            <w:r>
              <w:t>stomach</w:t>
            </w:r>
          </w:p>
          <w:p w:rsidR="00BC72DE" w:rsidRDefault="00BC72DE" w:rsidP="001716E8">
            <w:pPr>
              <w:numPr>
                <w:ilvl w:val="0"/>
                <w:numId w:val="21"/>
              </w:numPr>
            </w:pPr>
            <w:r>
              <w:t xml:space="preserve">endovascular interventional procedures </w:t>
            </w:r>
          </w:p>
          <w:p w:rsidR="00BC72DE" w:rsidRDefault="00BC72DE" w:rsidP="001716E8">
            <w:pPr>
              <w:numPr>
                <w:ilvl w:val="0"/>
                <w:numId w:val="21"/>
              </w:numPr>
            </w:pPr>
            <w:r>
              <w:t xml:space="preserve">gastroscopy </w:t>
            </w:r>
          </w:p>
          <w:p w:rsidR="00BC72DE" w:rsidRDefault="00BC72DE" w:rsidP="001716E8">
            <w:pPr>
              <w:numPr>
                <w:ilvl w:val="0"/>
                <w:numId w:val="21"/>
              </w:numPr>
            </w:pPr>
            <w:r>
              <w:t xml:space="preserve">haemodialysis </w:t>
            </w:r>
          </w:p>
          <w:p w:rsidR="00BC72DE" w:rsidRDefault="00BC72DE" w:rsidP="001716E8">
            <w:pPr>
              <w:numPr>
                <w:ilvl w:val="0"/>
                <w:numId w:val="21"/>
              </w:numPr>
            </w:pPr>
            <w:r>
              <w:t xml:space="preserve">in vitro fertilisation </w:t>
            </w:r>
          </w:p>
          <w:p w:rsidR="00BC72DE" w:rsidRDefault="00BC72DE" w:rsidP="001716E8">
            <w:pPr>
              <w:numPr>
                <w:ilvl w:val="0"/>
                <w:numId w:val="21"/>
              </w:numPr>
            </w:pPr>
            <w:r>
              <w:t xml:space="preserve">miscellaneous cardiac procedures </w:t>
            </w:r>
          </w:p>
          <w:p w:rsidR="00BC72DE" w:rsidRDefault="00BC72DE" w:rsidP="001716E8">
            <w:pPr>
              <w:numPr>
                <w:ilvl w:val="0"/>
                <w:numId w:val="21"/>
              </w:numPr>
            </w:pPr>
            <w:r>
              <w:t xml:space="preserve">miscellaneous lower urinary tract procedures </w:t>
            </w:r>
          </w:p>
          <w:p w:rsidR="00BC72DE" w:rsidRDefault="00BC72DE" w:rsidP="001716E8">
            <w:pPr>
              <w:numPr>
                <w:ilvl w:val="0"/>
                <w:numId w:val="21"/>
              </w:numPr>
            </w:pPr>
            <w:r>
              <w:t xml:space="preserve">oesophagoscopy </w:t>
            </w:r>
          </w:p>
          <w:p w:rsidR="00BC72DE" w:rsidRDefault="00BC72DE" w:rsidP="001716E8">
            <w:pPr>
              <w:numPr>
                <w:ilvl w:val="0"/>
                <w:numId w:val="21"/>
              </w:numPr>
            </w:pPr>
            <w:r>
              <w:t xml:space="preserve">organ or tissue transplant </w:t>
            </w:r>
          </w:p>
          <w:p w:rsidR="00BC72DE" w:rsidRDefault="00BC72DE" w:rsidP="001716E8">
            <w:pPr>
              <w:numPr>
                <w:ilvl w:val="0"/>
                <w:numId w:val="21"/>
              </w:numPr>
            </w:pPr>
            <w:r>
              <w:t xml:space="preserve">procedures associated with obstetrics (e.g. elective caesarean section, cervical suture) </w:t>
            </w:r>
          </w:p>
          <w:p w:rsidR="00BC72DE" w:rsidRDefault="00BC72DE" w:rsidP="001716E8">
            <w:pPr>
              <w:numPr>
                <w:ilvl w:val="0"/>
                <w:numId w:val="21"/>
              </w:numPr>
            </w:pPr>
            <w:r>
              <w:t xml:space="preserve">panendoscopy (except when involving the bladder) </w:t>
            </w:r>
          </w:p>
          <w:p w:rsidR="00BC72DE" w:rsidRDefault="00BC72DE" w:rsidP="001716E8">
            <w:pPr>
              <w:numPr>
                <w:ilvl w:val="0"/>
                <w:numId w:val="21"/>
              </w:numPr>
            </w:pPr>
            <w:r>
              <w:t xml:space="preserve">peritoneal and renal dialysis; </w:t>
            </w:r>
          </w:p>
          <w:p w:rsidR="00BC72DE" w:rsidRDefault="00BC72DE" w:rsidP="001716E8">
            <w:pPr>
              <w:numPr>
                <w:ilvl w:val="0"/>
                <w:numId w:val="21"/>
              </w:numPr>
            </w:pPr>
            <w:r>
              <w:t xml:space="preserve">proctosigmoidoscopy (including sigmoidoscopy, anoscopy) </w:t>
            </w:r>
          </w:p>
          <w:p w:rsidR="00BC72DE" w:rsidRDefault="00BC72DE" w:rsidP="001716E8">
            <w:pPr>
              <w:numPr>
                <w:ilvl w:val="0"/>
                <w:numId w:val="21"/>
              </w:numPr>
            </w:pPr>
            <w:proofErr w:type="gramStart"/>
            <w:r>
              <w:t>other</w:t>
            </w:r>
            <w:proofErr w:type="gramEnd"/>
            <w:r>
              <w:t xml:space="preserve"> diagnostic and non-surgical procedures.</w:t>
            </w:r>
          </w:p>
          <w:p w:rsidR="00BC72DE" w:rsidRDefault="00BC72DE" w:rsidP="00BC72DE">
            <w:r>
              <w:t>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rsidR="00BC72DE" w:rsidTr="00BC72DE">
        <w:tc>
          <w:tcPr>
            <w:tcW w:w="2850" w:type="dxa"/>
          </w:tcPr>
          <w:p w:rsidR="00BC72DE" w:rsidRDefault="00BC72DE" w:rsidP="00BC72DE">
            <w:r>
              <w:rPr>
                <w:i/>
              </w:rPr>
              <w:lastRenderedPageBreak/>
              <w:t>Comments:</w:t>
            </w:r>
          </w:p>
        </w:tc>
        <w:tc>
          <w:tcPr>
            <w:tcW w:w="0" w:type="auto"/>
          </w:tcPr>
          <w:p w:rsidR="00BC72DE" w:rsidRDefault="00BC72DE" w:rsidP="00BC72DE">
            <w:r>
              <w:t>The table of Australian Classification of Health Interventions (ACHI) (7th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rsidR="00BC72DE" w:rsidRDefault="00BC72DE" w:rsidP="00BC72DE">
            <w:r>
              <w:t xml:space="preserve">ACHI CODES FOR THE EXCLUDED PROCEDURES: </w:t>
            </w:r>
          </w:p>
          <w:p w:rsidR="00BC72DE" w:rsidRDefault="00BC72DE" w:rsidP="00BC72DE">
            <w:r>
              <w:t>Biopsy (needle) of:</w:t>
            </w:r>
            <w:r>
              <w:br/>
              <w:t xml:space="preserve">• kidney: 36561-00 [1047] </w:t>
            </w:r>
            <w:r>
              <w:br/>
              <w:t xml:space="preserve">• lung: 38812-00 [550] </w:t>
            </w:r>
            <w:r>
              <w:br/>
              <w:t xml:space="preserve">• liver and gall bladder: 30409-00 [953] 30412-00 [953] 90319-01 [951] 30094-04 [964] </w:t>
            </w:r>
          </w:p>
          <w:p w:rsidR="00BC72DE" w:rsidRDefault="00BC72DE" w:rsidP="00BC72DE">
            <w:r>
              <w:t xml:space="preserve">Bronchoscopy: </w:t>
            </w:r>
            <w:r>
              <w:br/>
              <w:t xml:space="preserve">41889-00 [543] 41892-00 [544] 41904-00 [546] 41764-02 [416] 41895-00 [544] 41764-04 [532] 41892-01 [545] 41901-00 [545] 41898-00 [543] 41898-01 [544] 41889-01 [543] 41849-00 [520] 41764-03 [520] 41855-00 [520] </w:t>
            </w:r>
          </w:p>
          <w:p w:rsidR="00BC72DE" w:rsidRDefault="00BC72DE" w:rsidP="00BC72DE">
            <w:r>
              <w:t>Dental:</w:t>
            </w:r>
            <w:r>
              <w:br/>
              <w:t xml:space="preserve">Blocks [450] to [490] 97022-00 [451] 97025-00 [451] 97113-00 [453] </w:t>
            </w:r>
            <w:r>
              <w:lastRenderedPageBreak/>
              <w:t>97121-01 [454] 97123-01 [454] 97165-01 [455] 97221-00 [456]</w:t>
            </w:r>
            <w:r>
              <w:br/>
              <w:t>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rsidR="00BC72DE" w:rsidRDefault="00BC72DE" w:rsidP="00BC72DE">
            <w:r>
              <w:t xml:space="preserve">Endoscopy of biliary tract and pancreas: </w:t>
            </w:r>
            <w:r>
              <w:br/>
              <w:t xml:space="preserve">30484-00 [957] 30484-01 [957] 30484-02 [974] 30494-00 [971] 30452-00 [971] 30491-00 [958] 30491-02 [975] 30485-00 [963] 30485-01 [963] 30452-01 [958] 30450-00 [959] 30452-02 [959] 90349-00 [975] </w:t>
            </w:r>
          </w:p>
          <w:p w:rsidR="00BC72DE" w:rsidRDefault="00BC72DE" w:rsidP="00BC72DE">
            <w:r>
              <w:t xml:space="preserve">Endoscopy of oesophagus: </w:t>
            </w:r>
            <w:r>
              <w:br/>
              <w:t>30473-03 [850] 30473-04 [861] 41822-00 [861] 30478-11 [856] 41819-00 [862] 30478-10 [852] 30478-13 [861] 41816-00 [850] 41822-00 [861] 41825-00 [852] 30478-12 [856] 41831-00 [862] 30478-12 [856] 30490-00 [853] 30479-00 [856]</w:t>
            </w:r>
          </w:p>
          <w:p w:rsidR="00BC72DE" w:rsidRDefault="00BC72DE" w:rsidP="00BC72DE">
            <w:r>
              <w:t xml:space="preserve">Endoscopy of large intestine, rectum and anus: </w:t>
            </w:r>
            <w:r>
              <w:br/>
              <w:t xml:space="preserve">32075-00 [904] 32090-00 [905] 32084-00 [905] 30479-02 [908] 90308-00 [908] 32075-01 [910] 32078-00 [910] 32081-00 [910] 32090-01 [911] 32093-00 [911] 32084-01 [911] 32087-00 [911] 30479-01 [931] 90315-00 [933] </w:t>
            </w:r>
          </w:p>
          <w:p w:rsidR="00BC72DE" w:rsidRDefault="00BC72DE" w:rsidP="00BC72DE">
            <w:r>
              <w:t>In vitro fertilisation:</w:t>
            </w:r>
            <w:r>
              <w:br/>
              <w:t>13209-00 [1297] 13206-00 [1297] 13200-00 [1297] 13203-00 [1297] 13212-00 [1297] 13212-01 [1297] 13215-00 [1297] 13215-01 [1297]</w:t>
            </w:r>
            <w:r>
              <w:br/>
              <w:t>13215-02 [1297] 13215-03 [1297]</w:t>
            </w:r>
          </w:p>
          <w:p w:rsidR="00BC72DE" w:rsidRDefault="00BC72DE" w:rsidP="00BC72DE">
            <w:r>
              <w:t>Endovascular interventional: </w:t>
            </w:r>
            <w:r>
              <w:br/>
              <w:t>38300-01 [670] 38303-00 [670] 38300-00 [670] 38303-01 [670] 38306-00 [671] 38306-01 [671]38306-03 [671] 38306-04 [671] 38306-02 [671] 38306-05 [671] 34524-00 [694] 13303-00 [694]</w:t>
            </w:r>
            <w:r>
              <w:br/>
              <w:t>34521-01 [694] 32500-01 [722] 32500-00 [722] 13300-01 [738] 13300-02 [738] 13319-00 [738]13300-00 [738] 13815-00 [738] 13815-01 [738] 34521-02 [738] 34530-04 [738] 90220-00 [738]</w:t>
            </w:r>
          </w:p>
          <w:p w:rsidR="00BC72DE" w:rsidRDefault="00BC72DE" w:rsidP="00BC72DE">
            <w:r>
              <w:t>Miscellaneous cardiac:</w:t>
            </w:r>
            <w:r>
              <w:br/>
              <w:t>38603-00 [642] 38600-00 [642] 38256-00 [647] 38256-01 [647] 38256-00 [647] 38350-00 [648] 90202-00 [649] 38470-00 [649] 38473-00 [649] 38353-00 [650] 38358-00 [654] 38358-01 [654] 38368-02 [654] 90203-00 [654] 38350-02 [654] 90219-00 [663] 38353-02 [655] 38212-00 [665] 38209-00 [665] 38200-00 [667] 38203-00 [667] 38206-00 [667] 35324-00 [740] 35315-00 [758] 35315-01 [758] 38368-00 [648] 90202-01 [649] 38358-00 [654] 38358-01 [654] 38358-02 [654]</w:t>
            </w:r>
            <w:r>
              <w:br/>
              <w:t>38654-02 [654] 38456-26 [654] 38456-27 [654] 90203-04 [654] 38456-25 [654] 38353-02 [654] 38287-01 [601] 38287-02 [601] 38213-00 [665]</w:t>
            </w:r>
          </w:p>
          <w:p w:rsidR="00BC72DE" w:rsidRDefault="00BC72DE" w:rsidP="00BC72DE">
            <w:r>
              <w:t>Miscellaneous lower urinary tract procedure:</w:t>
            </w:r>
            <w:r>
              <w:br/>
              <w:t xml:space="preserve">36800-00 [1090] 36800-01 [1090] 37011-00 [1093] 37008-01 [1093] </w:t>
            </w:r>
            <w:r>
              <w:lastRenderedPageBreak/>
              <w:t>37008-00 [1093] 37315-00 [1112] 37318-01 [1116] 36815-01 [1116] 37854-00 [1116]</w:t>
            </w:r>
            <w:r>
              <w:br/>
              <w:t>35527-00 [1116] 37318-04 [1117] 36800-03 [1090] 37318-02 [1116] 37318-03 [1116]</w:t>
            </w:r>
          </w:p>
          <w:p w:rsidR="00BC72DE" w:rsidRDefault="00BC72DE" w:rsidP="00BC72DE">
            <w:r>
              <w:t>Organ or tissue transplant:</w:t>
            </w:r>
            <w:r>
              <w:br/>
              <w:t>90172-00 [555] 90172-01 [555] 90204-00 [659] 90204-01 [659] 90205-00 [660] 90205-01 [660] 13700-00 [801] 13706-08 [802] 13706-00 [802] 13706-06 [802] 13706-07 [802] 13706-09 [802] 13706-10 [802] 30375-21 [817] 90317-00 [954] 90324-00 [981] 36503-00 [1058] 36503-01 [1058] 14203-01 [1906]</w:t>
            </w:r>
          </w:p>
          <w:p w:rsidR="00BC72DE" w:rsidRDefault="00BC72DE" w:rsidP="00BC72DE">
            <w:r>
              <w:t>Panendoscopy:</w:t>
            </w:r>
            <w:r>
              <w:br/>
              <w:t>30476-03 [874] 32095-00 [891] 30568-00 [893] 30569-00 [894] 30473-05 [1005] 30473-00 [1005] 30473-02 [1005] 30478-00 [1006] 30478-14 [1006]</w:t>
            </w:r>
            <w:r>
              <w:br/>
              <w:t>30478-01 [1007] 30478-02 [1007] 30478-03 [1007] 30478-15 [1007] 30478-16 [1007] 30478-17 [1007] 30478-20 [1007] 30478-21 [1007] 30473-01 [1008]</w:t>
            </w:r>
            <w:r>
              <w:br/>
              <w:t xml:space="preserve">30478-04 [1008] 30473-06 [1008] 30478-18 [1008] </w:t>
            </w:r>
          </w:p>
          <w:p w:rsidR="00BC72DE" w:rsidRDefault="00BC72DE" w:rsidP="00BC72DE">
            <w:r>
              <w:t>Peritoneal and renal dialysis:</w:t>
            </w:r>
            <w:r>
              <w:br/>
              <w:t xml:space="preserve">13100-06 [1061] 13100-07 [1061] 13100-08 [1061] 13100-00 [1060] </w:t>
            </w:r>
          </w:p>
          <w:p w:rsidR="00BC72DE" w:rsidRDefault="00BC72DE" w:rsidP="00BC72DE">
            <w:r>
              <w:t>Procedures associated with obstetrics:</w:t>
            </w:r>
            <w:r>
              <w:br/>
              <w:t xml:space="preserve">16511-00 [1274] </w:t>
            </w:r>
          </w:p>
          <w:p w:rsidR="00BC72DE" w:rsidRDefault="00BC72DE" w:rsidP="00BC72DE">
            <w:r>
              <w:t>Obstetric:</w:t>
            </w:r>
            <w:r>
              <w:br/>
              <w:t>Blocks [1330] to [1345] and [1347] 90463-01 [1330] 90488-00 [1330]</w:t>
            </w:r>
          </w:p>
          <w:p w:rsidR="00BC72DE" w:rsidRDefault="00BC72DE" w:rsidP="00BC72DE">
            <w:r>
              <w:t>Other diagnostic and non-surgical:</w:t>
            </w:r>
            <w:r>
              <w:br/>
              <w:t>90347-01 [983] 30406-00 [983] 90347-02 [983] 30408-00 [983]</w:t>
            </w:r>
          </w:p>
          <w:p w:rsidR="00BC72DE" w:rsidRDefault="00BC72DE" w:rsidP="00BC72DE">
            <w:r>
              <w:t>Blocks [1820] to [1939], [1940] to [2016]</w:t>
            </w:r>
          </w:p>
          <w:p w:rsidR="00BC72DE" w:rsidRDefault="00BC72DE" w:rsidP="00BC72DE">
            <w:r>
              <w:t>11003-00 [1825] 11018-00 [1826] 11018-01 [1826] 11614-00 [1851] 11602-00 [1852] 11604-00 [1852] 11605-00 [1852] 11610-00 [1852]</w:t>
            </w:r>
            <w:r>
              <w:br/>
              <w:t>11611-00 [1852] 11612-00 [1852] 11709-00 [1853] 11917-00 [1860] 11919-00 [1860] 96209-00 [1920] 96209-01 [1920] 96209-02 [1920]</w:t>
            </w:r>
            <w:r>
              <w:br/>
              <w:t>96209-03 [1920] 96209-04 [1920] 13706-05 [1893] 96209-06 [1920] 96209-07 [1920] 96209-08 [1920] 96209-09 [1920] 55084-00 [1943]</w:t>
            </w:r>
            <w:r>
              <w:br/>
              <w:t>55600-00 [1943] 60000-01 [1992] 60048-00 [1996] 60060-00 [1997] 60060-01 [1997] 61442-00 [2012] 96196-00 [1920] 96196-01 [1920]</w:t>
            </w:r>
            <w:r>
              <w:br/>
              <w:t>96196-02 [1920] 96196-03 [1920] 96196-04 [1920] 13706-05 [1893] 96196-06 [1920] 96196-07 [1920] 96196-08 [1920] 96196-09 [1920]</w:t>
            </w:r>
            <w:r>
              <w:br/>
              <w:t>96197-00 [1920] 96197-01 [1920] 96197-02 [1920] 96197-03 [1920] 96197-04 [1920] 96197-06 [1920] 96197-07 [1920] 96197-08 [1920]</w:t>
            </w:r>
            <w:r>
              <w:br/>
              <w:t>96197-09 [1920] 96198-00 [1920] 96198-01 [1920] 96198-02 [1920] 96198-03 [1920] 96198-04 [1920] 96198-06 [1920] 96198-07 [1920]</w:t>
            </w:r>
            <w:r>
              <w:br/>
              <w:t>96198-08 [1920] 96198-09 [1920] 96199-00 [1920] 96199-01 [1920] 96199-02 [1920] 96199-03 [1920] 96199-04 [1920] 96199-06 [1920]</w:t>
            </w:r>
            <w:r>
              <w:br/>
              <w:t>96199-07 [1920] 96199-08 [1920] 96199-09 [1920] 96200-00 [1920] 96200-01 [1920] 96200-02 [1920] 96200-03 [1920] 96200-04 [1920]</w:t>
            </w:r>
            <w:r>
              <w:br/>
              <w:t>96200-06 [1920] 96200-07 [1920] 96200-08 [1920] 96200-09 [1920] 96201-00 [1920] 96201-01 [1920] 96201-02 [1920] 96201-03 [1920]</w:t>
            </w:r>
            <w:r>
              <w:br/>
              <w:t>96201-04 [1920] 96201-06 [1920] 96201-07 [1920] 96201-08 [1920] 96201-09 [1920] 96202-00 [1920] 96202-01 [1920] 96202-02 [1920]</w:t>
            </w:r>
            <w:r>
              <w:br/>
              <w:t>96202-03 [1920] 96202-04 [1920] 96202-06 [1920] 96202-07 [1920] 96202-08 [1920] 96202-09 [1920] 96203-00 [1920] 96203-01 [1920]</w:t>
            </w:r>
            <w:r>
              <w:br/>
              <w:t>96203-02 [1920] 96203-03 [1920] 96203-04 [1920] 96203-06 [1920] 96203-07 [1920] 96203-08 [1920] 96203-09 [1920] 96199-00 [1920]</w:t>
            </w:r>
            <w:r>
              <w:br/>
            </w:r>
            <w:r>
              <w:lastRenderedPageBreak/>
              <w:t>96199-01 [1920] 96199-02 [1920] 96199-03 [1920] 96199-04 [1920] 13706-05 [1893] 96199-06 [1920] 96199-07 [1920] 96199-08 [1920]</w:t>
            </w:r>
            <w:r>
              <w:br/>
              <w:t>96199-09 [1920] 96205-00 [1920] 96205-01 [1920] 96205-02 [1920] 96205-03 [1920] 96205-04 [1920] 96205-06 [1920] 96205-07 [1920]</w:t>
            </w:r>
            <w:r>
              <w:br/>
              <w:t>96205-08 [1920] 96205-09 [1920] 96206-00 [1920] 96206-01 [1920] 96206-02 [1920] 96206-03 [1920] 96206-04 [1920] 96206-06 [1920]</w:t>
            </w:r>
            <w:r>
              <w:br/>
              <w:t xml:space="preserve">96206-07 [1920] 96206-08 [1920] 96206-09 [1920] </w:t>
            </w:r>
          </w:p>
        </w:tc>
      </w:tr>
      <w:tr w:rsidR="00BC72DE" w:rsidTr="00BC72DE">
        <w:tc>
          <w:tcPr>
            <w:tcW w:w="0" w:type="auto"/>
            <w:gridSpan w:val="2"/>
          </w:tcPr>
          <w:p w:rsidR="00BC72DE" w:rsidRDefault="00BC72DE" w:rsidP="00BC72DE">
            <w:pPr>
              <w:pStyle w:val="Itemsectiontitle"/>
            </w:pPr>
            <w:r>
              <w:lastRenderedPageBreak/>
              <w:t>Source and reference attributes</w:t>
            </w:r>
          </w:p>
        </w:tc>
      </w:tr>
      <w:tr w:rsidR="00BC72DE" w:rsidTr="00BC72DE">
        <w:tc>
          <w:tcPr>
            <w:tcW w:w="2850" w:type="dxa"/>
          </w:tcPr>
          <w:p w:rsidR="00BC72DE" w:rsidRDefault="00BC72DE" w:rsidP="00BC72DE">
            <w:r>
              <w:rPr>
                <w:i/>
              </w:rPr>
              <w:t>Reference documents:</w:t>
            </w:r>
          </w:p>
        </w:tc>
        <w:tc>
          <w:tcPr>
            <w:tcW w:w="0" w:type="auto"/>
          </w:tcPr>
          <w:p w:rsidR="00BC72DE" w:rsidRDefault="00BC72DE" w:rsidP="00BC72DE">
            <w:r>
              <w:t>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Collection methods:</w:t>
            </w:r>
          </w:p>
        </w:tc>
        <w:tc>
          <w:tcPr>
            <w:tcW w:w="0" w:type="auto"/>
          </w:tcPr>
          <w:p w:rsidR="00BC72DE" w:rsidRDefault="00BC72DE" w:rsidP="00BC72DE">
            <w:r>
              <w:t xml:space="preserve">This data element is necessary for determining whether patients are in scope for both the </w:t>
            </w:r>
            <w:hyperlink r:id="rId986" w:history="1">
              <w:r>
                <w:rPr>
                  <w:rStyle w:val="Hyperlink"/>
                </w:rPr>
                <w:t>Elective surgery waiting times (census data) NMDS 2012-2013</w:t>
              </w:r>
            </w:hyperlink>
            <w:r>
              <w:t xml:space="preserve"> and the </w:t>
            </w:r>
            <w:hyperlink r:id="rId987" w:history="1">
              <w:r>
                <w:rPr>
                  <w:rStyle w:val="Hyperlink"/>
                </w:rPr>
                <w:t>Elective surgery waiting times (removals data) NMDS 2012-2013</w:t>
              </w:r>
            </w:hyperlink>
            <w:r>
              <w:t xml:space="preserve"> but is not explicitly included in either NMDS.</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 xml:space="preserve">Hospital Access Program Waiting Lists Working Group </w:t>
            </w:r>
          </w:p>
          <w:p w:rsidR="00BC72DE" w:rsidRDefault="00BC72DE" w:rsidP="00BC72DE">
            <w:r>
              <w:t xml:space="preserve">Waiting Times Working Group </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Supersedes </w:t>
            </w:r>
            <w:hyperlink r:id="rId988" w:history="1">
              <w:r>
                <w:rPr>
                  <w:rStyle w:val="Hyperlink"/>
                </w:rPr>
                <w:t>Elective care waiting list episode—elective care type, code N</w:t>
              </w:r>
            </w:hyperlink>
            <w:r>
              <w:t xml:space="preserve"> Health, Superseded 13/12/2011</w:t>
            </w:r>
          </w:p>
          <w:p w:rsidR="00BC72DE" w:rsidRDefault="00BC72DE" w:rsidP="00BC72DE">
            <w:r>
              <w:t xml:space="preserve">See also </w:t>
            </w:r>
            <w:hyperlink r:id="rId989" w:history="1">
              <w:r>
                <w:rPr>
                  <w:rStyle w:val="Hyperlink"/>
                </w:rPr>
                <w:t>Elective surgery waiting times (census data) NMDS 2012-2013</w:t>
              </w:r>
            </w:hyperlink>
            <w:r>
              <w:t xml:space="preserve"> Health, Standard 13/12/2011</w:t>
            </w:r>
          </w:p>
          <w:p w:rsidR="00BC72DE" w:rsidRDefault="00BC72DE" w:rsidP="00BC72DE">
            <w:r>
              <w:t xml:space="preserve">See also </w:t>
            </w:r>
            <w:hyperlink r:id="rId990" w:history="1">
              <w:r>
                <w:rPr>
                  <w:rStyle w:val="Hyperlink"/>
                </w:rPr>
                <w:t>Elective surgery waiting times (removals data) NMDS 2012-2013</w:t>
              </w:r>
            </w:hyperlink>
            <w:r>
              <w:t xml:space="preserve"> Health, Standard 13/12/2011</w:t>
            </w:r>
          </w:p>
        </w:tc>
      </w:tr>
    </w:tbl>
    <w:p w:rsidR="00BC72DE" w:rsidRDefault="00BC72DE" w:rsidP="00BC72DE">
      <w:pPr>
        <w:pStyle w:val="Itemtitle"/>
      </w:pPr>
      <w:bookmarkStart w:id="214" w:name="_Toc328751071"/>
      <w:r>
        <w:lastRenderedPageBreak/>
        <w:t>Waiting time at a census date</w:t>
      </w:r>
      <w:r>
        <w:sym w:font="Symbol" w:char="F0D1"/>
      </w:r>
      <w:bookmarkEnd w:id="214"/>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15" w:name="_Toc328751345"/>
            <w:r>
              <w:t>Elective surgery waiting list episode—waiting time (at a census date), total days N[NNN]</w:t>
            </w:r>
            <w:bookmarkEnd w:id="215"/>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471715</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22/12/2011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time elapsed (in days) for a patient on the elective surgery waiting list from the date they were added to the waiting list to a designated census date.</w:t>
            </w:r>
          </w:p>
        </w:tc>
      </w:tr>
      <w:tr w:rsidR="00BC72DE" w:rsidTr="00BC72DE">
        <w:tc>
          <w:tcPr>
            <w:tcW w:w="2850" w:type="dxa"/>
          </w:tcPr>
          <w:p w:rsidR="00BC72DE" w:rsidRDefault="00BC72DE" w:rsidP="00BC72DE">
            <w:r>
              <w:rPr>
                <w:i/>
              </w:rPr>
              <w:t>Context:</w:t>
            </w:r>
          </w:p>
        </w:tc>
        <w:tc>
          <w:tcPr>
            <w:tcW w:w="0" w:type="auto"/>
          </w:tcPr>
          <w:p w:rsidR="00BC72DE" w:rsidRDefault="00BC72DE" w:rsidP="00BC72DE">
            <w:r>
              <w:t>Elective surgery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Elective surgery waiting list episode—waiting time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Total</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w:t>
            </w:r>
          </w:p>
        </w:tc>
      </w:tr>
      <w:tr w:rsidR="00BC72DE" w:rsidTr="00BC72DE">
        <w:tc>
          <w:tcPr>
            <w:tcW w:w="2850" w:type="dxa"/>
          </w:tcPr>
          <w:p w:rsidR="00BC72DE" w:rsidRDefault="00BC72DE" w:rsidP="00BC72DE">
            <w:r>
              <w:rPr>
                <w:i/>
              </w:rPr>
              <w:t>Unit of measure:</w:t>
            </w:r>
          </w:p>
        </w:tc>
        <w:tc>
          <w:tcPr>
            <w:tcW w:w="0" w:type="auto"/>
          </w:tcPr>
          <w:p w:rsidR="00BC72DE" w:rsidRDefault="00BC72DE" w:rsidP="00BC72DE">
            <w:r>
              <w:t>Day</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 xml:space="preserve">The number of days is calculated by subtracting the </w:t>
            </w:r>
            <w:r>
              <w:rPr>
                <w:i/>
              </w:rPr>
              <w:t>'Elective care waiting list episode—listing date for care, DDMMYYYY'</w:t>
            </w:r>
            <w:r>
              <w:t xml:space="preserve">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rsidR="00BC72DE" w:rsidRDefault="00BC72DE" w:rsidP="00BC72DE">
            <w:r>
              <w:t>Days when the patient was not ready for care is calculated by subtracting the date(s) the person was recorded as 'not ready for care' from the date(s) the person was subsequently recorded as again being 'ready for care'.</w:t>
            </w:r>
          </w:p>
          <w:p w:rsidR="00BC72DE" w:rsidRDefault="00BC72DE" w:rsidP="00BC72DE">
            <w:r>
              <w:t xml:space="preserve">If, at any time since being added to the waiting list for the elective surgical procedure, the patient has had a less urgent clinical urgency category than the category at the census date, then the number of days waited at the less urgent </w:t>
            </w:r>
            <w:r>
              <w:rPr>
                <w:i/>
              </w:rPr>
              <w:t>'Elective surgery waiting list episode—clinical urgency, code N'</w:t>
            </w:r>
            <w:r>
              <w:t xml:space="preserve"> category should be subtracted from the total number of days waited.</w:t>
            </w:r>
          </w:p>
          <w:p w:rsidR="00BC72DE" w:rsidRDefault="00BC72DE" w:rsidP="00BC72DE">
            <w:r>
              <w:t xml:space="preserve">In cases where there has been only one category reassignment (i.e. to the more urgent category attached to the patient at census date) the number of days at the less urgent clinical urgency category should be calculated by subtracting the </w:t>
            </w:r>
            <w:r>
              <w:rPr>
                <w:i/>
              </w:rPr>
              <w:t xml:space="preserve">'Elective care </w:t>
            </w:r>
            <w:r>
              <w:rPr>
                <w:i/>
              </w:rPr>
              <w:lastRenderedPageBreak/>
              <w:t>waiting list episode—listing date for care, DDMMYYYY'</w:t>
            </w:r>
            <w:r>
              <w:t xml:space="preserve"> from the </w:t>
            </w:r>
            <w:r>
              <w:rPr>
                <w:i/>
              </w:rPr>
              <w:t>'Elective care waiting list episode—category reassignment date, DDMMYYYY'</w:t>
            </w:r>
            <w:r>
              <w:t xml:space="preserve">. If the patient's clinical urgency was reclassified more than once, days spent in each period of less urgent clinical urgency than the one applying at the census date should be calculated by subtracting one </w:t>
            </w:r>
            <w:r>
              <w:rPr>
                <w:i/>
              </w:rPr>
              <w:t>'Elective care waiting list episode—category reassignment date, DDMMYYYY'</w:t>
            </w:r>
            <w:r>
              <w:t xml:space="preserve"> from the subsequent </w:t>
            </w:r>
            <w:r>
              <w:rPr>
                <w:i/>
              </w:rPr>
              <w:t>'Elective care waiting list episode—category reassignment date, DDMMYYYY'</w:t>
            </w:r>
            <w:r>
              <w:t>, and then adding the days together.</w:t>
            </w:r>
          </w:p>
          <w:p w:rsidR="00BC72DE" w:rsidRDefault="00BC72DE" w:rsidP="00BC72DE">
            <w:r>
              <w:t>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rsidR="00BC72DE" w:rsidTr="00BC72DE">
        <w:tc>
          <w:tcPr>
            <w:tcW w:w="2850" w:type="dxa"/>
          </w:tcPr>
          <w:p w:rsidR="00BC72DE" w:rsidRDefault="00BC72DE" w:rsidP="00BC72DE">
            <w:r>
              <w:rPr>
                <w:i/>
              </w:rPr>
              <w:lastRenderedPageBreak/>
              <w:t>Comments:</w:t>
            </w:r>
          </w:p>
        </w:tc>
        <w:tc>
          <w:tcPr>
            <w:tcW w:w="0" w:type="auto"/>
          </w:tcPr>
          <w:p w:rsidR="00BC72DE" w:rsidRDefault="00BC72DE" w:rsidP="00BC72DE">
            <w:r>
              <w:t xml:space="preserve">Elective surgery waiting </w:t>
            </w:r>
            <w:proofErr w:type="gramStart"/>
            <w:r>
              <w:t>times</w:t>
            </w:r>
            <w:proofErr w:type="gramEnd"/>
            <w:r>
              <w:t xml:space="preserve">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 </w:t>
            </w:r>
          </w:p>
          <w:p w:rsidR="00BC72DE" w:rsidRDefault="00BC72DE" w:rsidP="00BC72DE">
            <w:r>
              <w:t>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rsidR="00BC72DE" w:rsidRDefault="00BC72DE" w:rsidP="00BC72DE">
            <w:r>
              <w:t>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Is formed using </w:t>
            </w:r>
            <w:hyperlink r:id="rId991" w:history="1">
              <w:r>
                <w:rPr>
                  <w:rStyle w:val="Hyperlink"/>
                </w:rPr>
                <w:t>Elective care waiting list episode—category reassignment date, DDMMYYYY</w:t>
              </w:r>
            </w:hyperlink>
            <w:r>
              <w:t xml:space="preserve"> Health, Standard 01/03/2005</w:t>
            </w:r>
          </w:p>
          <w:p w:rsidR="00BC72DE" w:rsidRDefault="00BC72DE" w:rsidP="00BC72DE">
            <w:r>
              <w:t xml:space="preserve">Is formed using </w:t>
            </w:r>
            <w:hyperlink r:id="rId992" w:history="1">
              <w:r>
                <w:rPr>
                  <w:rStyle w:val="Hyperlink"/>
                </w:rPr>
                <w:t>Elective care waiting list episode—listing date for care, DDMMYYYY</w:t>
              </w:r>
            </w:hyperlink>
            <w:r>
              <w:t xml:space="preserve"> Health, Standard 01/03/2005</w:t>
            </w:r>
          </w:p>
          <w:p w:rsidR="00BC72DE" w:rsidRDefault="00BC72DE" w:rsidP="00BC72DE">
            <w:r>
              <w:t xml:space="preserve">Is formed using </w:t>
            </w:r>
            <w:hyperlink r:id="rId993" w:history="1">
              <w:r>
                <w:rPr>
                  <w:rStyle w:val="Hyperlink"/>
                </w:rPr>
                <w:t>Elective surgery waiting list episode—patient listing status, readiness for care code N</w:t>
              </w:r>
            </w:hyperlink>
            <w:r>
              <w:t xml:space="preserve"> Health, Standard 01/03/2005</w:t>
            </w:r>
          </w:p>
          <w:p w:rsidR="00BC72DE" w:rsidRDefault="00BC72DE" w:rsidP="00BC72DE">
            <w:r>
              <w:t xml:space="preserve">Supersedes </w:t>
            </w:r>
            <w:hyperlink r:id="rId994" w:history="1">
              <w:r>
                <w:rPr>
                  <w:rStyle w:val="Hyperlink"/>
                </w:rPr>
                <w:t>Elective surgery waiting list episode—waiting time (at a census date), total days N[NNN]</w:t>
              </w:r>
            </w:hyperlink>
            <w:r>
              <w:t xml:space="preserve"> Health, Superseded 13/12/2011</w:t>
            </w:r>
          </w:p>
          <w:p w:rsidR="00BC72DE" w:rsidRDefault="00BC72DE" w:rsidP="00BC72DE">
            <w:r>
              <w:lastRenderedPageBreak/>
              <w:t xml:space="preserve">Is formed using </w:t>
            </w:r>
            <w:hyperlink r:id="rId995" w:history="1">
              <w:r>
                <w:rPr>
                  <w:rStyle w:val="Hyperlink"/>
                </w:rPr>
                <w:t>Hospital census (of elective surgery waitlist patients)—census date, DDMMYYYY</w:t>
              </w:r>
            </w:hyperlink>
            <w:r>
              <w:t xml:space="preserve"> Health, Standard 01/03/2005</w:t>
            </w:r>
          </w:p>
        </w:tc>
      </w:tr>
      <w:tr w:rsidR="00BC72DE" w:rsidTr="00BC72DE">
        <w:tc>
          <w:tcPr>
            <w:tcW w:w="2850" w:type="dxa"/>
          </w:tcPr>
          <w:p w:rsidR="00BC72DE" w:rsidRDefault="00BC72DE" w:rsidP="00BC72DE">
            <w:r>
              <w:rPr>
                <w:i/>
              </w:rPr>
              <w:lastRenderedPageBreak/>
              <w:t>Implementation in Data Set Specifications:</w:t>
            </w:r>
          </w:p>
        </w:tc>
        <w:tc>
          <w:tcPr>
            <w:tcW w:w="0" w:type="auto"/>
          </w:tcPr>
          <w:p w:rsidR="00BC72DE" w:rsidRDefault="00BC72DE" w:rsidP="00BC72DE">
            <w:r>
              <w:t>Elective surgery waiting times (census data) DSS 1 January 2012-30 June 2012 Health, Retired 13/12/2011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31/03/2012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996" w:history="1">
                    <w:r>
                      <w:rPr>
                        <w:rStyle w:val="Hyperlink"/>
                      </w:rPr>
                      <w:t>Elective surgery waiting times (census) NMDS 2009-2012</w:t>
                    </w:r>
                  </w:hyperlink>
                  <w:r>
                    <w:t>. Therefore, data collected from 1 January 2012 to 30 June 2012 may not be directly comparable to data collected between 1 July 2011 and 31 December 2011.</w:t>
                  </w:r>
                </w:p>
              </w:tc>
            </w:tr>
          </w:tbl>
          <w:p w:rsidR="00BC72DE" w:rsidRDefault="00BC72DE" w:rsidP="00BC72DE">
            <w:r>
              <w:t>Elective surgery waiting times (census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30/09/2012</w:t>
                  </w:r>
                </w:p>
              </w:tc>
            </w:tr>
          </w:tbl>
          <w:p w:rsidR="00BC72DE" w:rsidRDefault="00BC72DE" w:rsidP="00BC72DE"/>
        </w:tc>
      </w:tr>
    </w:tbl>
    <w:p w:rsidR="00BC72DE" w:rsidRDefault="00BC72DE" w:rsidP="00BC72DE">
      <w:pPr>
        <w:pStyle w:val="Itemtitle"/>
      </w:pPr>
      <w:bookmarkStart w:id="216" w:name="_Toc328751072"/>
      <w:r>
        <w:lastRenderedPageBreak/>
        <w:t>Waiting time at removal from elective surgery waiting list</w:t>
      </w:r>
      <w:r>
        <w:sym w:font="Symbol" w:char="F0D1"/>
      </w:r>
      <w:bookmarkEnd w:id="216"/>
    </w:p>
    <w:tbl>
      <w:tblPr>
        <w:tblW w:w="5000" w:type="pct"/>
        <w:tblLook w:val="0000" w:firstRow="0" w:lastRow="0" w:firstColumn="0" w:lastColumn="0" w:noHBand="0" w:noVBand="0"/>
      </w:tblPr>
      <w:tblGrid>
        <w:gridCol w:w="3250"/>
        <w:gridCol w:w="6036"/>
      </w:tblGrid>
      <w:tr w:rsidR="00BC72DE" w:rsidTr="00BC72DE">
        <w:tc>
          <w:tcPr>
            <w:tcW w:w="0" w:type="auto"/>
            <w:gridSpan w:val="2"/>
          </w:tcPr>
          <w:p w:rsidR="00BC72DE" w:rsidRDefault="00BC72DE" w:rsidP="00BC72DE">
            <w:pPr>
              <w:pStyle w:val="Itemsectiontitle"/>
            </w:pPr>
            <w:r>
              <w:t>Identifying and definitional attributes</w:t>
            </w:r>
          </w:p>
        </w:tc>
      </w:tr>
      <w:tr w:rsidR="00BC72DE" w:rsidTr="00BC72DE">
        <w:tc>
          <w:tcPr>
            <w:tcW w:w="2850" w:type="dxa"/>
          </w:tcPr>
          <w:p w:rsidR="00BC72DE" w:rsidRDefault="00BC72DE" w:rsidP="00BC72DE">
            <w:r>
              <w:rPr>
                <w:i/>
              </w:rPr>
              <w:t>Metadata item type:</w:t>
            </w:r>
          </w:p>
        </w:tc>
        <w:tc>
          <w:tcPr>
            <w:tcW w:w="0" w:type="auto"/>
          </w:tcPr>
          <w:p w:rsidR="00BC72DE" w:rsidRDefault="00BC72DE" w:rsidP="00BC72DE">
            <w:r>
              <w:t>Data Element</w:t>
            </w:r>
          </w:p>
        </w:tc>
      </w:tr>
      <w:tr w:rsidR="00BC72DE" w:rsidTr="00BC72DE">
        <w:tc>
          <w:tcPr>
            <w:tcW w:w="2850" w:type="dxa"/>
          </w:tcPr>
          <w:p w:rsidR="00BC72DE" w:rsidRDefault="00BC72DE" w:rsidP="00BC72DE">
            <w:r>
              <w:rPr>
                <w:i/>
              </w:rPr>
              <w:t>Technical name:</w:t>
            </w:r>
          </w:p>
        </w:tc>
        <w:tc>
          <w:tcPr>
            <w:tcW w:w="0" w:type="auto"/>
          </w:tcPr>
          <w:p w:rsidR="00BC72DE" w:rsidRDefault="00BC72DE" w:rsidP="00BC72DE">
            <w:pPr>
              <w:pStyle w:val="Alternatename"/>
            </w:pPr>
            <w:bookmarkStart w:id="217" w:name="_Toc328751346"/>
            <w:r>
              <w:t>Elective surgery waiting list episode—waiting time (at removal), total days N[NNN]</w:t>
            </w:r>
            <w:bookmarkEnd w:id="217"/>
          </w:p>
        </w:tc>
      </w:tr>
      <w:tr w:rsidR="00BC72DE" w:rsidTr="00BC72DE">
        <w:tc>
          <w:tcPr>
            <w:tcW w:w="2850" w:type="dxa"/>
          </w:tcPr>
          <w:p w:rsidR="00BC72DE" w:rsidRDefault="00BC72DE" w:rsidP="00BC72DE">
            <w:r>
              <w:rPr>
                <w:i/>
              </w:rPr>
              <w:t>METeOR identifier:</w:t>
            </w:r>
          </w:p>
        </w:tc>
        <w:tc>
          <w:tcPr>
            <w:tcW w:w="0" w:type="auto"/>
          </w:tcPr>
          <w:p w:rsidR="00BC72DE" w:rsidRDefault="00BC72DE" w:rsidP="00BC72DE">
            <w:r>
              <w:t>471744</w:t>
            </w:r>
          </w:p>
        </w:tc>
      </w:tr>
      <w:tr w:rsidR="00BC72DE" w:rsidTr="00BC72DE">
        <w:tc>
          <w:tcPr>
            <w:tcW w:w="2850" w:type="dxa"/>
          </w:tcPr>
          <w:p w:rsidR="00BC72DE" w:rsidRDefault="00BC72DE" w:rsidP="00BC72DE">
            <w:r>
              <w:rPr>
                <w:i/>
              </w:rPr>
              <w:t>Registration status:</w:t>
            </w:r>
          </w:p>
        </w:tc>
        <w:tc>
          <w:tcPr>
            <w:tcW w:w="0" w:type="auto"/>
          </w:tcPr>
          <w:p w:rsidR="00BC72DE" w:rsidRDefault="00BC72DE" w:rsidP="00BC72DE">
            <w:r>
              <w:t>Health, Standard 13/12/2011</w:t>
            </w:r>
          </w:p>
        </w:tc>
      </w:tr>
      <w:tr w:rsidR="00BC72DE" w:rsidTr="00BC72DE">
        <w:tc>
          <w:tcPr>
            <w:tcW w:w="2850" w:type="dxa"/>
          </w:tcPr>
          <w:p w:rsidR="00BC72DE" w:rsidRDefault="00BC72DE" w:rsidP="00BC72DE">
            <w:r>
              <w:rPr>
                <w:i/>
              </w:rPr>
              <w:t>Definition:</w:t>
            </w:r>
          </w:p>
        </w:tc>
        <w:tc>
          <w:tcPr>
            <w:tcW w:w="0" w:type="auto"/>
          </w:tcPr>
          <w:p w:rsidR="00BC72DE" w:rsidRDefault="00BC72DE" w:rsidP="00BC72DE">
            <w:r>
              <w:t>The time elapsed (in days) for a patient on the elective surgery waiting list from the date they were added to the waiting list for the procedure to the date they were removed from the waiting list.</w:t>
            </w:r>
          </w:p>
        </w:tc>
      </w:tr>
      <w:tr w:rsidR="00BC72DE" w:rsidTr="00BC72DE">
        <w:tc>
          <w:tcPr>
            <w:tcW w:w="2850" w:type="dxa"/>
          </w:tcPr>
          <w:p w:rsidR="00BC72DE" w:rsidRDefault="00BC72DE" w:rsidP="00BC72DE">
            <w:r>
              <w:rPr>
                <w:i/>
              </w:rPr>
              <w:t>Context:</w:t>
            </w:r>
          </w:p>
        </w:tc>
        <w:tc>
          <w:tcPr>
            <w:tcW w:w="0" w:type="auto"/>
          </w:tcPr>
          <w:p w:rsidR="00BC72DE" w:rsidRDefault="00BC72DE" w:rsidP="00BC72DE">
            <w:r>
              <w:t>Elective surgery</w:t>
            </w:r>
          </w:p>
        </w:tc>
      </w:tr>
      <w:tr w:rsidR="00BC72DE" w:rsidTr="00BC72DE">
        <w:tc>
          <w:tcPr>
            <w:tcW w:w="2850" w:type="dxa"/>
          </w:tcPr>
          <w:p w:rsidR="00BC72DE" w:rsidRDefault="00BC72DE" w:rsidP="00BC72DE">
            <w:r>
              <w:rPr>
                <w:i/>
              </w:rPr>
              <w:t>Data Element Concept:</w:t>
            </w:r>
          </w:p>
        </w:tc>
        <w:tc>
          <w:tcPr>
            <w:tcW w:w="0" w:type="auto"/>
          </w:tcPr>
          <w:p w:rsidR="00BC72DE" w:rsidRDefault="00BC72DE" w:rsidP="00BC72DE">
            <w:r>
              <w:t>Elective surgery waiting list episode—waiting time</w:t>
            </w:r>
          </w:p>
        </w:tc>
      </w:tr>
      <w:tr w:rsidR="00BC72DE" w:rsidTr="00BC72DE">
        <w:tc>
          <w:tcPr>
            <w:tcW w:w="0" w:type="auto"/>
            <w:gridSpan w:val="2"/>
          </w:tcPr>
          <w:p w:rsidR="00BC72DE" w:rsidRDefault="00BC72DE" w:rsidP="00BC72DE">
            <w:pPr>
              <w:pStyle w:val="Iteminsertedtitle"/>
            </w:pPr>
            <w:r>
              <w:t>Value domain attributes</w:t>
            </w:r>
          </w:p>
        </w:tc>
      </w:tr>
      <w:tr w:rsidR="00BC72DE" w:rsidTr="00BC72DE">
        <w:tc>
          <w:tcPr>
            <w:tcW w:w="0" w:type="auto"/>
            <w:gridSpan w:val="2"/>
          </w:tcPr>
          <w:p w:rsidR="00BC72DE" w:rsidRDefault="00BC72DE" w:rsidP="00BC72DE">
            <w:pPr>
              <w:pStyle w:val="Itemsectiontitle"/>
            </w:pPr>
            <w:r>
              <w:t>Representational attributes</w:t>
            </w:r>
          </w:p>
        </w:tc>
      </w:tr>
      <w:tr w:rsidR="00BC72DE" w:rsidTr="00BC72DE">
        <w:tc>
          <w:tcPr>
            <w:tcW w:w="2850" w:type="dxa"/>
          </w:tcPr>
          <w:p w:rsidR="00BC72DE" w:rsidRDefault="00BC72DE" w:rsidP="00BC72DE">
            <w:r>
              <w:rPr>
                <w:i/>
              </w:rPr>
              <w:t>Representation class:</w:t>
            </w:r>
          </w:p>
        </w:tc>
        <w:tc>
          <w:tcPr>
            <w:tcW w:w="0" w:type="auto"/>
          </w:tcPr>
          <w:p w:rsidR="00BC72DE" w:rsidRDefault="00BC72DE" w:rsidP="00BC72DE">
            <w:r>
              <w:t>Total</w:t>
            </w:r>
          </w:p>
        </w:tc>
      </w:tr>
      <w:tr w:rsidR="00BC72DE" w:rsidTr="00BC72DE">
        <w:tc>
          <w:tcPr>
            <w:tcW w:w="2850" w:type="dxa"/>
          </w:tcPr>
          <w:p w:rsidR="00BC72DE" w:rsidRDefault="00BC72DE" w:rsidP="00BC72DE">
            <w:r>
              <w:rPr>
                <w:i/>
              </w:rPr>
              <w:t>Data type:</w:t>
            </w:r>
          </w:p>
        </w:tc>
        <w:tc>
          <w:tcPr>
            <w:tcW w:w="0" w:type="auto"/>
          </w:tcPr>
          <w:p w:rsidR="00BC72DE" w:rsidRDefault="00BC72DE" w:rsidP="00BC72DE">
            <w:r>
              <w:t>Number</w:t>
            </w:r>
          </w:p>
        </w:tc>
      </w:tr>
      <w:tr w:rsidR="00BC72DE" w:rsidTr="00BC72DE">
        <w:tc>
          <w:tcPr>
            <w:tcW w:w="2850" w:type="dxa"/>
          </w:tcPr>
          <w:p w:rsidR="00BC72DE" w:rsidRDefault="00BC72DE" w:rsidP="00BC72DE">
            <w:r>
              <w:rPr>
                <w:i/>
              </w:rPr>
              <w:t>Format:</w:t>
            </w:r>
          </w:p>
        </w:tc>
        <w:tc>
          <w:tcPr>
            <w:tcW w:w="0" w:type="auto"/>
          </w:tcPr>
          <w:p w:rsidR="00BC72DE" w:rsidRDefault="00BC72DE" w:rsidP="00BC72DE">
            <w:r>
              <w:t>N[NNN]</w:t>
            </w:r>
          </w:p>
        </w:tc>
      </w:tr>
      <w:tr w:rsidR="00BC72DE" w:rsidTr="00BC72DE">
        <w:tc>
          <w:tcPr>
            <w:tcW w:w="2850" w:type="dxa"/>
          </w:tcPr>
          <w:p w:rsidR="00BC72DE" w:rsidRDefault="00BC72DE" w:rsidP="00BC72DE">
            <w:r>
              <w:rPr>
                <w:i/>
              </w:rPr>
              <w:t>Maximum character length:</w:t>
            </w:r>
          </w:p>
        </w:tc>
        <w:tc>
          <w:tcPr>
            <w:tcW w:w="0" w:type="auto"/>
          </w:tcPr>
          <w:p w:rsidR="00BC72DE" w:rsidRDefault="00BC72DE" w:rsidP="00BC72DE">
            <w:r>
              <w:t>4</w:t>
            </w:r>
          </w:p>
        </w:tc>
      </w:tr>
      <w:tr w:rsidR="00BC72DE" w:rsidTr="00BC72DE">
        <w:tc>
          <w:tcPr>
            <w:tcW w:w="2850" w:type="dxa"/>
          </w:tcPr>
          <w:p w:rsidR="00BC72DE" w:rsidRDefault="00BC72DE" w:rsidP="00BC72DE">
            <w:r>
              <w:rPr>
                <w:i/>
              </w:rPr>
              <w:t>Unit of measure:</w:t>
            </w:r>
          </w:p>
        </w:tc>
        <w:tc>
          <w:tcPr>
            <w:tcW w:w="0" w:type="auto"/>
          </w:tcPr>
          <w:p w:rsidR="00BC72DE" w:rsidRDefault="00BC72DE" w:rsidP="00BC72DE">
            <w:r>
              <w:t>Day</w:t>
            </w:r>
          </w:p>
        </w:tc>
      </w:tr>
      <w:tr w:rsidR="00BC72DE" w:rsidTr="00BC72DE">
        <w:tc>
          <w:tcPr>
            <w:tcW w:w="0" w:type="auto"/>
            <w:gridSpan w:val="2"/>
          </w:tcPr>
          <w:p w:rsidR="00BC72DE" w:rsidRDefault="00BC72DE" w:rsidP="00BC72DE">
            <w:pPr>
              <w:pStyle w:val="Iteminsertedtitle"/>
            </w:pPr>
            <w:r>
              <w:t>Data element attributes</w:t>
            </w:r>
          </w:p>
        </w:tc>
      </w:tr>
      <w:tr w:rsidR="00BC72DE" w:rsidTr="00BC72DE">
        <w:tc>
          <w:tcPr>
            <w:tcW w:w="0" w:type="auto"/>
            <w:gridSpan w:val="2"/>
          </w:tcPr>
          <w:p w:rsidR="00BC72DE" w:rsidRDefault="00BC72DE" w:rsidP="00BC72DE">
            <w:pPr>
              <w:pStyle w:val="Itemsectiontitle"/>
            </w:pPr>
            <w:r>
              <w:t>Collection and usage attributes</w:t>
            </w:r>
          </w:p>
        </w:tc>
      </w:tr>
      <w:tr w:rsidR="00BC72DE" w:rsidTr="00BC72DE">
        <w:tc>
          <w:tcPr>
            <w:tcW w:w="2850" w:type="dxa"/>
          </w:tcPr>
          <w:p w:rsidR="00BC72DE" w:rsidRDefault="00BC72DE" w:rsidP="00BC72DE">
            <w:r>
              <w:rPr>
                <w:i/>
              </w:rPr>
              <w:t>Guide for use:</w:t>
            </w:r>
          </w:p>
        </w:tc>
        <w:tc>
          <w:tcPr>
            <w:tcW w:w="0" w:type="auto"/>
          </w:tcPr>
          <w:p w:rsidR="00BC72DE" w:rsidRDefault="00BC72DE" w:rsidP="00BC72DE">
            <w:r>
              <w:t>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sidR="00BC72DE" w:rsidRDefault="00BC72DE" w:rsidP="00BC72DE">
            <w:r>
              <w:t>Days when the patient was not ready for care is calculated by subtracting the date(s) the person was recorded as 'not ready for care' from the date(s) the person was subsequently recorded as again being 'ready for care'.</w:t>
            </w:r>
          </w:p>
          <w:p w:rsidR="00BC72DE" w:rsidRDefault="00BC72DE" w:rsidP="00BC72DE">
            <w:r>
              <w:t>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sidR="00BC72DE" w:rsidRDefault="00BC72DE" w:rsidP="00BC72DE">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w:t>
            </w:r>
            <w:r>
              <w:lastRenderedPageBreak/>
              <w:t>period of less urgent clinical urgency than the one applying at removal should be calculated by subtracting one category reassignment date from the subsequent category reassignment date, and then adding the days together.</w:t>
            </w:r>
          </w:p>
          <w:p w:rsidR="00BC72DE" w:rsidRDefault="00BC72DE" w:rsidP="00BC72DE">
            <w:r>
              <w:t xml:space="preserve">When a patient is removed from an elective surgery waiting list, for admission on an elective basis for the procedure they were </w:t>
            </w:r>
            <w:proofErr w:type="gramStart"/>
            <w:r>
              <w:t>awaiting</w:t>
            </w:r>
            <w:proofErr w:type="gramEnd"/>
            <w:r>
              <w:t>, but the surgery is cancelled and the patient remains on or is placed back on the waiting list within the same hospital, the time waited on the list should continue.</w:t>
            </w:r>
          </w:p>
          <w:p w:rsidR="00BC72DE" w:rsidRDefault="00BC72DE" w:rsidP="00BC72DE">
            <w:r>
              <w:t>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rsidR="00BC72DE" w:rsidTr="00BC72DE">
        <w:tc>
          <w:tcPr>
            <w:tcW w:w="2850" w:type="dxa"/>
          </w:tcPr>
          <w:p w:rsidR="00BC72DE" w:rsidRDefault="00BC72DE" w:rsidP="00BC72DE">
            <w:r>
              <w:rPr>
                <w:i/>
              </w:rPr>
              <w:lastRenderedPageBreak/>
              <w:t>Comments:</w:t>
            </w:r>
          </w:p>
        </w:tc>
        <w:tc>
          <w:tcPr>
            <w:tcW w:w="0" w:type="auto"/>
          </w:tcPr>
          <w:p w:rsidR="00BC72DE" w:rsidRDefault="00BC72DE" w:rsidP="00BC72DE">
            <w:r>
              <w:t xml:space="preserve">Elective surgery waiting </w:t>
            </w:r>
            <w:proofErr w:type="gramStart"/>
            <w:r>
              <w:t>times</w:t>
            </w:r>
            <w:proofErr w:type="gramEnd"/>
            <w:r>
              <w:t xml:space="preserve"> data collections include measures of waiting times at removal and at designated census dates. This metadata item is used to measure waiting times at removal whereas the metadata item waiting time at a census date measures waiting times at a designated census date.</w:t>
            </w:r>
          </w:p>
          <w:p w:rsidR="00BC72DE" w:rsidRDefault="00BC72DE" w:rsidP="00BC72DE">
            <w:r>
              <w:t>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rsidR="00BC72DE" w:rsidRDefault="00BC72DE" w:rsidP="00BC72DE">
            <w:r>
              <w:t>This is a critical elective surgery waiting times metadata item. It is used to determine whether patients were overdue. It is used to assist doctors and patients in makign decisions about hospital referral, to assist in the planning and management of hospitals and in health care related research.</w:t>
            </w:r>
          </w:p>
        </w:tc>
      </w:tr>
      <w:tr w:rsidR="00BC72DE" w:rsidTr="00BC72DE">
        <w:tc>
          <w:tcPr>
            <w:tcW w:w="0" w:type="auto"/>
            <w:gridSpan w:val="2"/>
          </w:tcPr>
          <w:p w:rsidR="00BC72DE" w:rsidRDefault="00BC72DE" w:rsidP="00BC72DE">
            <w:pPr>
              <w:pStyle w:val="Itemsectiontitle"/>
            </w:pPr>
            <w:r>
              <w:t>Source and reference attributes</w:t>
            </w:r>
          </w:p>
        </w:tc>
      </w:tr>
      <w:tr w:rsidR="00BC72DE" w:rsidTr="00BC72DE">
        <w:tc>
          <w:tcPr>
            <w:tcW w:w="2850" w:type="dxa"/>
          </w:tcPr>
          <w:p w:rsidR="00BC72DE" w:rsidRDefault="00BC72DE" w:rsidP="00BC72DE">
            <w:r>
              <w:rPr>
                <w:i/>
              </w:rPr>
              <w:t>Submitting organisation:</w:t>
            </w:r>
          </w:p>
        </w:tc>
        <w:tc>
          <w:tcPr>
            <w:tcW w:w="0" w:type="auto"/>
          </w:tcPr>
          <w:p w:rsidR="00BC72DE" w:rsidRDefault="00BC72DE" w:rsidP="00BC72DE">
            <w:r>
              <w:t>Australian Institute of Health and Welfare</w:t>
            </w:r>
          </w:p>
        </w:tc>
      </w:tr>
      <w:tr w:rsidR="00BC72DE" w:rsidTr="00BC72DE">
        <w:tc>
          <w:tcPr>
            <w:tcW w:w="2850" w:type="dxa"/>
          </w:tcPr>
          <w:p w:rsidR="00BC72DE" w:rsidRDefault="00BC72DE" w:rsidP="00BC72DE">
            <w:r>
              <w:rPr>
                <w:i/>
              </w:rPr>
              <w:t>Origin:</w:t>
            </w:r>
          </w:p>
        </w:tc>
        <w:tc>
          <w:tcPr>
            <w:tcW w:w="0" w:type="auto"/>
          </w:tcPr>
          <w:p w:rsidR="00BC72DE" w:rsidRDefault="00BC72DE" w:rsidP="00BC72DE">
            <w:r>
              <w:t>National Health Data Committee</w:t>
            </w:r>
          </w:p>
        </w:tc>
      </w:tr>
      <w:tr w:rsidR="00BC72DE" w:rsidTr="00BC72DE">
        <w:tc>
          <w:tcPr>
            <w:tcW w:w="0" w:type="auto"/>
            <w:gridSpan w:val="2"/>
          </w:tcPr>
          <w:p w:rsidR="00BC72DE" w:rsidRDefault="00BC72DE" w:rsidP="00BC72DE">
            <w:pPr>
              <w:pStyle w:val="Itemsectiontitle"/>
            </w:pPr>
            <w:r>
              <w:t>Relational attributes</w:t>
            </w:r>
          </w:p>
        </w:tc>
      </w:tr>
      <w:tr w:rsidR="00BC72DE" w:rsidTr="00BC72DE">
        <w:tc>
          <w:tcPr>
            <w:tcW w:w="1750" w:type="pct"/>
          </w:tcPr>
          <w:p w:rsidR="00BC72DE" w:rsidRDefault="00BC72DE" w:rsidP="00BC72DE">
            <w:r>
              <w:rPr>
                <w:i/>
              </w:rPr>
              <w:t>Related metadata references:</w:t>
            </w:r>
          </w:p>
        </w:tc>
        <w:tc>
          <w:tcPr>
            <w:tcW w:w="0" w:type="auto"/>
          </w:tcPr>
          <w:p w:rsidR="00BC72DE" w:rsidRDefault="00BC72DE" w:rsidP="00BC72DE">
            <w:r>
              <w:t xml:space="preserve">Is formed using </w:t>
            </w:r>
            <w:hyperlink r:id="rId997" w:history="1">
              <w:r>
                <w:rPr>
                  <w:rStyle w:val="Hyperlink"/>
                </w:rPr>
                <w:t>Elective care waiting list episode—category reassignment date, DDMMYYYY</w:t>
              </w:r>
            </w:hyperlink>
            <w:r>
              <w:t xml:space="preserve"> Health, Standard 01/03/2005</w:t>
            </w:r>
          </w:p>
          <w:p w:rsidR="00BC72DE" w:rsidRDefault="00BC72DE" w:rsidP="00BC72DE">
            <w:r>
              <w:t xml:space="preserve">Is formed using </w:t>
            </w:r>
            <w:hyperlink r:id="rId998" w:history="1">
              <w:r>
                <w:rPr>
                  <w:rStyle w:val="Hyperlink"/>
                </w:rPr>
                <w:t>Elective care waiting list episode—listing date for care, DDMMYYYY</w:t>
              </w:r>
            </w:hyperlink>
            <w:r>
              <w:t xml:space="preserve"> Health, Standard 01/03/2005</w:t>
            </w:r>
          </w:p>
          <w:p w:rsidR="00BC72DE" w:rsidRDefault="00BC72DE" w:rsidP="00BC72DE">
            <w:r>
              <w:t xml:space="preserve">Is formed using </w:t>
            </w:r>
            <w:hyperlink r:id="rId999" w:history="1">
              <w:r>
                <w:rPr>
                  <w:rStyle w:val="Hyperlink"/>
                </w:rPr>
                <w:t>Elective surgery waiting list episode—waiting list removal date, DDMMYYYY</w:t>
              </w:r>
            </w:hyperlink>
            <w:r>
              <w:t xml:space="preserve"> Health, Standard 01/03/2005</w:t>
            </w:r>
          </w:p>
          <w:p w:rsidR="00BC72DE" w:rsidRDefault="00BC72DE" w:rsidP="00BC72DE">
            <w:r>
              <w:t xml:space="preserve">Supersedes </w:t>
            </w:r>
            <w:hyperlink r:id="rId1000" w:history="1">
              <w:r>
                <w:rPr>
                  <w:rStyle w:val="Hyperlink"/>
                </w:rPr>
                <w:t>Elective surgery waiting list episode—waiting time (at removal), total days N[NNN]</w:t>
              </w:r>
            </w:hyperlink>
            <w:r>
              <w:t xml:space="preserve"> Health, Superseded 13/12/2011</w:t>
            </w:r>
          </w:p>
          <w:p w:rsidR="00BC72DE" w:rsidRDefault="00BC72DE" w:rsidP="00BC72DE">
            <w:r>
              <w:t xml:space="preserve">Is formed using </w:t>
            </w:r>
            <w:hyperlink r:id="rId1001" w:history="1">
              <w:r>
                <w:rPr>
                  <w:rStyle w:val="Hyperlink"/>
                </w:rPr>
                <w:t>Episode of admitted patient care—admission date, DDMMYYYY</w:t>
              </w:r>
            </w:hyperlink>
            <w:r>
              <w:t xml:space="preserve"> Health, Standard 01/03/2005, Tasmanian Health, Proposed 28/09/2011</w:t>
            </w:r>
          </w:p>
        </w:tc>
      </w:tr>
      <w:tr w:rsidR="00BC72DE" w:rsidTr="00BC72DE">
        <w:tc>
          <w:tcPr>
            <w:tcW w:w="2850" w:type="dxa"/>
          </w:tcPr>
          <w:p w:rsidR="00BC72DE" w:rsidRDefault="00BC72DE" w:rsidP="00BC72DE">
            <w:r>
              <w:rPr>
                <w:i/>
              </w:rPr>
              <w:t xml:space="preserve">Implementation in Data Set </w:t>
            </w:r>
            <w:r>
              <w:rPr>
                <w:i/>
              </w:rPr>
              <w:lastRenderedPageBreak/>
              <w:t>Specifications:</w:t>
            </w:r>
          </w:p>
        </w:tc>
        <w:tc>
          <w:tcPr>
            <w:tcW w:w="0" w:type="auto"/>
          </w:tcPr>
          <w:p w:rsidR="00BC72DE" w:rsidRDefault="00BC72DE" w:rsidP="00BC72DE">
            <w:r>
              <w:lastRenderedPageBreak/>
              <w:t xml:space="preserve">Elective surgery waiting times (removals data) DSS 1 January </w:t>
            </w:r>
            <w:r>
              <w:lastRenderedPageBreak/>
              <w:t>2012-30 June 2012 Health, Retired 13/12/2011</w:t>
            </w:r>
          </w:p>
          <w:tbl>
            <w:tblPr>
              <w:tblW w:w="0" w:type="auto"/>
              <w:tblLook w:val="0000" w:firstRow="0" w:lastRow="0" w:firstColumn="0" w:lastColumn="0" w:noHBand="0" w:noVBand="0"/>
            </w:tblPr>
            <w:tblGrid>
              <w:gridCol w:w="222"/>
              <w:gridCol w:w="5598"/>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01/01/2012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end date:</w:t>
                  </w:r>
                  <w:r>
                    <w:t xml:space="preserve"> 30/06/2012</w:t>
                  </w:r>
                </w:p>
              </w:tc>
            </w:tr>
            <w:tr w:rsidR="00BC72DE" w:rsidTr="00BC72DE">
              <w:tc>
                <w:tcPr>
                  <w:tcW w:w="0" w:type="auto"/>
                </w:tcPr>
                <w:p w:rsidR="00BC72DE" w:rsidRDefault="00BC72DE" w:rsidP="00BC72DE">
                  <w:r>
                    <w:t xml:space="preserve">  </w:t>
                  </w:r>
                </w:p>
              </w:tc>
              <w:tc>
                <w:tcPr>
                  <w:tcW w:w="0" w:type="auto"/>
                </w:tcPr>
                <w:p w:rsidR="00BC72DE" w:rsidRDefault="00BC72DE"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1002" w:history="1">
                    <w:r>
                      <w:rPr>
                        <w:rStyle w:val="Hyperlink"/>
                      </w:rPr>
                      <w:t>Elective surgery waiting times (removals) NMDS 2009-2012</w:t>
                    </w:r>
                  </w:hyperlink>
                  <w:r>
                    <w:t>. Therefore, data collected from 1 January 2012 to 30 June 2012 may not be directly comparable to data collected between 1 July 2011 and 31 December 2011.</w:t>
                  </w:r>
                </w:p>
              </w:tc>
            </w:tr>
          </w:tbl>
          <w:p w:rsidR="00BC72DE" w:rsidRDefault="00BC72DE" w:rsidP="00BC72DE">
            <w:r>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BC72DE" w:rsidTr="00BC72DE">
              <w:tc>
                <w:tcPr>
                  <w:tcW w:w="0" w:type="auto"/>
                </w:tcPr>
                <w:p w:rsidR="00BC72DE" w:rsidRDefault="00BC72DE" w:rsidP="00BC72DE">
                  <w:r>
                    <w:t xml:space="preserve">  </w:t>
                  </w:r>
                </w:p>
              </w:tc>
              <w:tc>
                <w:tcPr>
                  <w:tcW w:w="0" w:type="auto"/>
                </w:tcPr>
                <w:p w:rsidR="00BC72DE" w:rsidRDefault="00BC72DE" w:rsidP="00BC72DE">
                  <w:r>
                    <w:rPr>
                      <w:i/>
                    </w:rPr>
                    <w:t>Implementation start date:</w:t>
                  </w:r>
                  <w:r>
                    <w:t xml:space="preserve"> 01/07/2012</w:t>
                  </w:r>
                </w:p>
              </w:tc>
            </w:tr>
          </w:tbl>
          <w:p w:rsidR="00BC72DE" w:rsidRDefault="00BC72DE" w:rsidP="00BC72DE">
            <w:r>
              <w:t>Elective surgery waiting times cluster Health, Standard 07/12/2011</w:t>
            </w:r>
          </w:p>
        </w:tc>
      </w:tr>
    </w:tbl>
    <w:p w:rsidR="00BC72DE" w:rsidRDefault="00BC72DE" w:rsidP="00BC72DE"/>
    <w:p w:rsidR="00812CA5" w:rsidRDefault="00812CA5" w:rsidP="00812CA5">
      <w:pPr>
        <w:pStyle w:val="Itemtitle"/>
      </w:pPr>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18" w:name="_Toc328746164"/>
            <w:bookmarkStart w:id="219" w:name="_Toc328751347"/>
            <w:r>
              <w:t>Address—address site name, text X[50]</w:t>
            </w:r>
            <w:bookmarkEnd w:id="218"/>
            <w:bookmarkEnd w:id="21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Building property name; Primary complex name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429252</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official place name or culturally accepted common usage name for an address site,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Address—address site name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Text</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X[50]</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50</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This data element represents the name given to an entire building or address site.</w:t>
            </w:r>
          </w:p>
          <w:p w:rsidR="00812CA5" w:rsidRDefault="00812CA5" w:rsidP="00BC72DE">
            <w:r>
              <w:t>Names of persons, associations or businesses should not be used as address site names.</w:t>
            </w:r>
          </w:p>
          <w:p w:rsidR="00812CA5" w:rsidRDefault="00812CA5" w:rsidP="00BC72DE">
            <w:r>
              <w:t>Usage Examples:</w:t>
            </w:r>
          </w:p>
          <w:p w:rsidR="00812CA5" w:rsidRDefault="00812CA5" w:rsidP="00BC72DE">
            <w:r>
              <w:t>Parliament House (Name of the building)</w:t>
            </w:r>
          </w:p>
          <w:p w:rsidR="00812CA5" w:rsidRDefault="00812CA5" w:rsidP="00BC72DE">
            <w:r>
              <w:t>University of Melbourne (Site name of university campus – a complex)</w:t>
            </w:r>
          </w:p>
          <w:p w:rsidR="00812CA5" w:rsidRDefault="00812CA5" w:rsidP="00BC72DE">
            <w:r>
              <w:t>Happy Valley Retirement Village (Site name of gated property – a complex)</w:t>
            </w:r>
          </w:p>
          <w:p w:rsidR="00812CA5" w:rsidRDefault="00812CA5" w:rsidP="00BC72DE">
            <w:r>
              <w:t>Darwin Town Hall (Name of the building)</w:t>
            </w:r>
          </w:p>
          <w:p w:rsidR="00812CA5" w:rsidRDefault="00812CA5" w:rsidP="00BC72DE">
            <w:r>
              <w:t>Blue Hills Farm (Name of the property) </w:t>
            </w:r>
          </w:p>
          <w:p w:rsidR="00812CA5" w:rsidRDefault="00812CA5"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 xml:space="preserve">Address site (or Primary complex) name </w:t>
            </w:r>
          </w:p>
          <w:p w:rsidR="00812CA5" w:rsidRDefault="00812CA5" w:rsidP="001716E8">
            <w:pPr>
              <w:numPr>
                <w:ilvl w:val="0"/>
                <w:numId w:val="21"/>
              </w:numPr>
            </w:pPr>
            <w:r>
              <w:t xml:space="preserve">Address number or number range </w:t>
            </w:r>
          </w:p>
          <w:p w:rsidR="00812CA5" w:rsidRDefault="00812CA5" w:rsidP="001716E8">
            <w:pPr>
              <w:numPr>
                <w:ilvl w:val="0"/>
                <w:numId w:val="21"/>
              </w:numPr>
            </w:pPr>
            <w:r>
              <w:t xml:space="preserve">Road name (name/type/suffix) </w:t>
            </w:r>
          </w:p>
          <w:p w:rsidR="00812CA5" w:rsidRDefault="00812CA5" w:rsidP="001716E8">
            <w:pPr>
              <w:numPr>
                <w:ilvl w:val="0"/>
                <w:numId w:val="21"/>
              </w:numPr>
            </w:pPr>
            <w:r>
              <w:t xml:space="preserve">Locality </w:t>
            </w:r>
          </w:p>
          <w:p w:rsidR="00812CA5" w:rsidRDefault="00812CA5" w:rsidP="001716E8">
            <w:pPr>
              <w:numPr>
                <w:ilvl w:val="0"/>
                <w:numId w:val="21"/>
              </w:numPr>
            </w:pPr>
            <w:r>
              <w:t xml:space="preserve">State/Territory </w:t>
            </w:r>
          </w:p>
          <w:p w:rsidR="00812CA5" w:rsidRDefault="00812CA5" w:rsidP="001716E8">
            <w:pPr>
              <w:numPr>
                <w:ilvl w:val="0"/>
                <w:numId w:val="21"/>
              </w:numPr>
            </w:pPr>
            <w:r>
              <w:lastRenderedPageBreak/>
              <w:t xml:space="preserve">Postcode (optional) </w:t>
            </w:r>
          </w:p>
          <w:p w:rsidR="00812CA5" w:rsidRDefault="00812CA5" w:rsidP="001716E8">
            <w:pPr>
              <w:numPr>
                <w:ilvl w:val="0"/>
                <w:numId w:val="21"/>
              </w:numPr>
            </w:pPr>
            <w:r>
              <w:t>Country (if applicable).</w:t>
            </w:r>
          </w:p>
          <w:p w:rsidR="00812CA5" w:rsidRDefault="00812CA5" w:rsidP="00BC72DE">
            <w:r>
              <w:t> </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03" w:history="1">
              <w:r>
                <w:rPr>
                  <w:rStyle w:val="Hyperlink"/>
                </w:rPr>
                <w:t>Person (address)—building/property name, text [X(30)]</w:t>
              </w:r>
            </w:hyperlink>
            <w:r>
              <w:t xml:space="preserve"> Community Services, Superseded 06/02/2012, Health, Superseded 07/12/2011</w:t>
            </w:r>
          </w:p>
          <w:p w:rsidR="00812CA5" w:rsidRDefault="00812CA5" w:rsidP="00BC72DE">
            <w:r>
              <w:t xml:space="preserve">Supersedes </w:t>
            </w:r>
            <w:hyperlink r:id="rId1004" w:history="1">
              <w:r>
                <w:rPr>
                  <w:rStyle w:val="Hyperlink"/>
                </w:rPr>
                <w:t>Service provider organisation (address)—building/property name, text [X(30)]</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220" w:name="430134_Australian_state_territory_identi"/>
      <w:bookmarkStart w:id="221" w:name="_Toc328746109"/>
      <w:bookmarkStart w:id="222" w:name="_Toc328751073"/>
      <w:r>
        <w:lastRenderedPageBreak/>
        <w:t>Australian state/territory identifier of address</w:t>
      </w:r>
      <w:bookmarkEnd w:id="220"/>
      <w:r>
        <w:sym w:font="Symbol" w:char="F0A8"/>
      </w:r>
      <w:bookmarkEnd w:id="221"/>
      <w:bookmarkEnd w:id="222"/>
    </w:p>
    <w:tbl>
      <w:tblPr>
        <w:tblW w:w="5000" w:type="pct"/>
        <w:tblLook w:val="0000" w:firstRow="0" w:lastRow="0" w:firstColumn="0" w:lastColumn="0" w:noHBand="0" w:noVBand="0"/>
      </w:tblPr>
      <w:tblGrid>
        <w:gridCol w:w="2850"/>
        <w:gridCol w:w="64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23" w:name="_Toc328746165"/>
            <w:bookmarkStart w:id="224" w:name="_Toc328751348"/>
            <w:r>
              <w:t>Address—Australian state/territory identifier, code AA[A]</w:t>
            </w:r>
            <w:bookmarkEnd w:id="223"/>
            <w:bookmarkEnd w:id="22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State/territory code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430134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r>
              <w:br/>
              <w:t>Early Childhood, Standard 09/03/2012</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identifier of the state or territory of an address,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Address—Australian state/territory identifier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AA[A]</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3</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50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NSW</w:t>
                  </w:r>
                </w:p>
              </w:tc>
              <w:tc>
                <w:tcPr>
                  <w:tcW w:w="0" w:type="auto"/>
                </w:tcPr>
                <w:p w:rsidR="00812CA5" w:rsidRDefault="00812CA5" w:rsidP="00BC72DE">
                  <w:r>
                    <w:t>New South Wales</w:t>
                  </w:r>
                </w:p>
              </w:tc>
            </w:tr>
            <w:tr w:rsidR="00812CA5" w:rsidTr="00BC72DE">
              <w:tc>
                <w:tcPr>
                  <w:tcW w:w="1200" w:type="dxa"/>
                </w:tcPr>
                <w:p w:rsidR="00812CA5" w:rsidRDefault="00812CA5" w:rsidP="00BC72DE">
                  <w:r>
                    <w:t xml:space="preserve">VIC </w:t>
                  </w:r>
                </w:p>
              </w:tc>
              <w:tc>
                <w:tcPr>
                  <w:tcW w:w="0" w:type="auto"/>
                </w:tcPr>
                <w:p w:rsidR="00812CA5" w:rsidRDefault="00812CA5" w:rsidP="00BC72DE">
                  <w:r>
                    <w:t>Victoria</w:t>
                  </w:r>
                </w:p>
              </w:tc>
            </w:tr>
            <w:tr w:rsidR="00812CA5" w:rsidTr="00BC72DE">
              <w:tc>
                <w:tcPr>
                  <w:tcW w:w="1200" w:type="dxa"/>
                </w:tcPr>
                <w:p w:rsidR="00812CA5" w:rsidRDefault="00812CA5" w:rsidP="00BC72DE">
                  <w:r>
                    <w:t>QLD</w:t>
                  </w:r>
                </w:p>
              </w:tc>
              <w:tc>
                <w:tcPr>
                  <w:tcW w:w="0" w:type="auto"/>
                </w:tcPr>
                <w:p w:rsidR="00812CA5" w:rsidRDefault="00812CA5" w:rsidP="00BC72DE">
                  <w:r>
                    <w:t>Queensland</w:t>
                  </w:r>
                </w:p>
              </w:tc>
            </w:tr>
            <w:tr w:rsidR="00812CA5" w:rsidTr="00BC72DE">
              <w:tc>
                <w:tcPr>
                  <w:tcW w:w="1200" w:type="dxa"/>
                </w:tcPr>
                <w:p w:rsidR="00812CA5" w:rsidRDefault="00812CA5" w:rsidP="00BC72DE">
                  <w:r>
                    <w:t>SA</w:t>
                  </w:r>
                </w:p>
              </w:tc>
              <w:tc>
                <w:tcPr>
                  <w:tcW w:w="0" w:type="auto"/>
                </w:tcPr>
                <w:p w:rsidR="00812CA5" w:rsidRDefault="00812CA5" w:rsidP="00BC72DE">
                  <w:r>
                    <w:t>South Australia</w:t>
                  </w:r>
                </w:p>
              </w:tc>
            </w:tr>
            <w:tr w:rsidR="00812CA5" w:rsidTr="00BC72DE">
              <w:tc>
                <w:tcPr>
                  <w:tcW w:w="1200" w:type="dxa"/>
                </w:tcPr>
                <w:p w:rsidR="00812CA5" w:rsidRDefault="00812CA5" w:rsidP="00BC72DE">
                  <w:r>
                    <w:t>WA</w:t>
                  </w:r>
                </w:p>
              </w:tc>
              <w:tc>
                <w:tcPr>
                  <w:tcW w:w="0" w:type="auto"/>
                </w:tcPr>
                <w:p w:rsidR="00812CA5" w:rsidRDefault="00812CA5" w:rsidP="00BC72DE">
                  <w:r>
                    <w:t>Western Australia</w:t>
                  </w:r>
                </w:p>
              </w:tc>
            </w:tr>
            <w:tr w:rsidR="00812CA5" w:rsidTr="00BC72DE">
              <w:tc>
                <w:tcPr>
                  <w:tcW w:w="1200" w:type="dxa"/>
                </w:tcPr>
                <w:p w:rsidR="00812CA5" w:rsidRDefault="00812CA5" w:rsidP="00BC72DE">
                  <w:r>
                    <w:t>TAS</w:t>
                  </w:r>
                </w:p>
              </w:tc>
              <w:tc>
                <w:tcPr>
                  <w:tcW w:w="0" w:type="auto"/>
                </w:tcPr>
                <w:p w:rsidR="00812CA5" w:rsidRDefault="00812CA5" w:rsidP="00BC72DE">
                  <w:r>
                    <w:t>Tasmania</w:t>
                  </w:r>
                </w:p>
              </w:tc>
            </w:tr>
            <w:tr w:rsidR="00812CA5" w:rsidTr="00BC72DE">
              <w:tc>
                <w:tcPr>
                  <w:tcW w:w="1200" w:type="dxa"/>
                </w:tcPr>
                <w:p w:rsidR="00812CA5" w:rsidRDefault="00812CA5" w:rsidP="00BC72DE">
                  <w:r>
                    <w:t>NT</w:t>
                  </w:r>
                </w:p>
              </w:tc>
              <w:tc>
                <w:tcPr>
                  <w:tcW w:w="0" w:type="auto"/>
                </w:tcPr>
                <w:p w:rsidR="00812CA5" w:rsidRDefault="00812CA5" w:rsidP="00BC72DE">
                  <w:r>
                    <w:t>Northern Territory</w:t>
                  </w:r>
                </w:p>
              </w:tc>
            </w:tr>
            <w:tr w:rsidR="00812CA5" w:rsidTr="00BC72DE">
              <w:tc>
                <w:tcPr>
                  <w:tcW w:w="1200" w:type="dxa"/>
                </w:tcPr>
                <w:p w:rsidR="00812CA5" w:rsidRDefault="00812CA5" w:rsidP="00BC72DE">
                  <w:r>
                    <w:t>ACT</w:t>
                  </w:r>
                </w:p>
              </w:tc>
              <w:tc>
                <w:tcPr>
                  <w:tcW w:w="0" w:type="auto"/>
                </w:tcPr>
                <w:p w:rsidR="00812CA5" w:rsidRDefault="00812CA5" w:rsidP="00BC72DE">
                  <w:r>
                    <w:t>Australian Capital Territory</w:t>
                  </w:r>
                </w:p>
              </w:tc>
            </w:tr>
            <w:tr w:rsidR="00812CA5" w:rsidTr="00BC72DE">
              <w:tc>
                <w:tcPr>
                  <w:tcW w:w="1200" w:type="dxa"/>
                </w:tcPr>
                <w:p w:rsidR="00812CA5" w:rsidRDefault="00812CA5" w:rsidP="00BC72DE">
                  <w:r>
                    <w:t>AAT</w:t>
                  </w:r>
                </w:p>
              </w:tc>
              <w:tc>
                <w:tcPr>
                  <w:tcW w:w="0" w:type="auto"/>
                </w:tcPr>
                <w:p w:rsidR="00812CA5" w:rsidRDefault="00812CA5" w:rsidP="00BC72DE">
                  <w:r>
                    <w:t>Australian Antarctic Territory</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These Australian state/territory codes are used for addressing purposes only. The codes are listed in the order commonly used for statistical reporting by ABS and used in the National Standard for Australian state/territory identifier.</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lastRenderedPageBreak/>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Address site (or Primary complex) name</w:t>
            </w:r>
          </w:p>
          <w:p w:rsidR="00812CA5" w:rsidRDefault="00812CA5" w:rsidP="001716E8">
            <w:pPr>
              <w:numPr>
                <w:ilvl w:val="0"/>
                <w:numId w:val="21"/>
              </w:numPr>
            </w:pPr>
            <w:r>
              <w:t>Address number or number range</w:t>
            </w:r>
          </w:p>
          <w:p w:rsidR="00812CA5" w:rsidRDefault="00812CA5" w:rsidP="001716E8">
            <w:pPr>
              <w:numPr>
                <w:ilvl w:val="0"/>
                <w:numId w:val="21"/>
              </w:numPr>
            </w:pPr>
            <w:r>
              <w:t>Road name (name/type/suffix)</w:t>
            </w:r>
          </w:p>
          <w:p w:rsidR="00812CA5" w:rsidRDefault="00812CA5" w:rsidP="001716E8">
            <w:pPr>
              <w:numPr>
                <w:ilvl w:val="0"/>
                <w:numId w:val="21"/>
              </w:numPr>
            </w:pPr>
            <w:r>
              <w:t>Locality</w:t>
            </w:r>
          </w:p>
          <w:p w:rsidR="00812CA5" w:rsidRDefault="00812CA5" w:rsidP="001716E8">
            <w:pPr>
              <w:numPr>
                <w:ilvl w:val="0"/>
                <w:numId w:val="21"/>
              </w:numPr>
            </w:pPr>
            <w:r>
              <w:t>State/Territory</w:t>
            </w:r>
          </w:p>
          <w:p w:rsidR="00812CA5" w:rsidRDefault="00812CA5" w:rsidP="001716E8">
            <w:pPr>
              <w:numPr>
                <w:ilvl w:val="0"/>
                <w:numId w:val="21"/>
              </w:numPr>
            </w:pPr>
            <w:r>
              <w:t>Postcode (optional)</w:t>
            </w:r>
          </w:p>
          <w:p w:rsidR="00812CA5" w:rsidRDefault="00812CA5" w:rsidP="001716E8">
            <w:pPr>
              <w:numPr>
                <w:ilvl w:val="0"/>
                <w:numId w:val="21"/>
              </w:numPr>
            </w:pPr>
            <w:r>
              <w:t>Country (if applicable).</w:t>
            </w:r>
            <w:r>
              <w:br/>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 xml:space="preserve">Data linkage cluster </w:t>
            </w:r>
            <w:r>
              <w:rPr>
                <w:i/>
              </w:rPr>
              <w:t>No registration status</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01/06/2012</w:t>
                  </w:r>
                </w:p>
              </w:tc>
            </w:tr>
          </w:tbl>
          <w:p w:rsidR="00812CA5" w:rsidRDefault="00812CA5" w:rsidP="00BC72DE">
            <w:r>
              <w:t>Public hospital establishment address details DSS Health, Standard 07/12/2011</w:t>
            </w:r>
          </w:p>
          <w:p w:rsidR="00812CA5" w:rsidRDefault="00812CA5" w:rsidP="00BC72DE">
            <w:r>
              <w:t xml:space="preserve">Steve's test DSS (one DE, multiple occurrences) </w:t>
            </w:r>
            <w:r>
              <w:rPr>
                <w:i/>
              </w:rPr>
              <w:t>No registration status</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01/02/2012</w:t>
                  </w:r>
                </w:p>
              </w:tc>
            </w:tr>
          </w:tbl>
          <w:p w:rsidR="00812CA5" w:rsidRDefault="00812CA5" w:rsidP="00BC72DE"/>
        </w:tc>
      </w:tr>
    </w:tbl>
    <w:p w:rsidR="00812CA5" w:rsidRDefault="00812CA5" w:rsidP="00812CA5">
      <w:pPr>
        <w:pStyle w:val="Itemtitle"/>
      </w:pPr>
      <w:bookmarkStart w:id="225" w:name="459938_Birth_weight"/>
      <w:bookmarkStart w:id="226" w:name="_Toc328746110"/>
      <w:bookmarkStart w:id="227" w:name="_Toc328751074"/>
      <w:r>
        <w:lastRenderedPageBreak/>
        <w:t>Birth weight</w:t>
      </w:r>
      <w:bookmarkEnd w:id="225"/>
      <w:r>
        <w:sym w:font="Symbol" w:char="F0A8"/>
      </w:r>
      <w:bookmarkEnd w:id="226"/>
      <w:bookmarkEnd w:id="227"/>
    </w:p>
    <w:tbl>
      <w:tblPr>
        <w:tblW w:w="5000" w:type="pct"/>
        <w:tblLook w:val="0000" w:firstRow="0" w:lastRow="0" w:firstColumn="0" w:lastColumn="0" w:noHBand="0" w:noVBand="0"/>
      </w:tblPr>
      <w:tblGrid>
        <w:gridCol w:w="2850"/>
        <w:gridCol w:w="64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28" w:name="_Toc328746166"/>
            <w:bookmarkStart w:id="229" w:name="_Toc328751349"/>
            <w:r>
              <w:t>Birth—birth weight, code N</w:t>
            </w:r>
            <w:bookmarkEnd w:id="228"/>
            <w:bookmarkEnd w:id="22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459938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first weight of the live-born or stillborn baby obtained after birth, or the weight of the neonate or infant on the date admitted if this is different from the date of birth,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Birth—birth weight</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50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Low birth weight (less than 2,500 grams)</w:t>
                  </w:r>
                </w:p>
              </w:tc>
            </w:tr>
            <w:tr w:rsidR="00812CA5" w:rsidTr="00BC72DE">
              <w:tc>
                <w:tcPr>
                  <w:tcW w:w="1200" w:type="dxa"/>
                </w:tcPr>
                <w:p w:rsidR="00812CA5" w:rsidRDefault="00812CA5" w:rsidP="00BC72DE">
                  <w:r>
                    <w:t>2</w:t>
                  </w:r>
                </w:p>
              </w:tc>
              <w:tc>
                <w:tcPr>
                  <w:tcW w:w="0" w:type="auto"/>
                </w:tcPr>
                <w:p w:rsidR="00812CA5" w:rsidRDefault="00812CA5" w:rsidP="00BC72DE">
                  <w:r>
                    <w:t>Normal birth weight (2,500 grams to less than 4,500 grams)</w:t>
                  </w:r>
                </w:p>
              </w:tc>
            </w:tr>
            <w:tr w:rsidR="00812CA5" w:rsidTr="00BC72DE">
              <w:tc>
                <w:tcPr>
                  <w:tcW w:w="1200" w:type="dxa"/>
                </w:tcPr>
                <w:p w:rsidR="00812CA5" w:rsidRDefault="00812CA5" w:rsidP="00BC72DE">
                  <w:r>
                    <w:t>3</w:t>
                  </w:r>
                </w:p>
              </w:tc>
              <w:tc>
                <w:tcPr>
                  <w:tcW w:w="0" w:type="auto"/>
                </w:tcPr>
                <w:p w:rsidR="00812CA5" w:rsidRDefault="00812CA5" w:rsidP="00BC72DE">
                  <w:r>
                    <w:t>High birth weight (4,500 grams and over)</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5020"/>
            </w:tblGrid>
            <w:tr w:rsidR="00812CA5" w:rsidTr="00BC72DE">
              <w:tc>
                <w:tcPr>
                  <w:tcW w:w="1200" w:type="dxa"/>
                </w:tcPr>
                <w:p w:rsidR="00812CA5" w:rsidRDefault="00812CA5" w:rsidP="00BC72DE">
                  <w:r>
                    <w:t>8</w:t>
                  </w:r>
                </w:p>
              </w:tc>
              <w:tc>
                <w:tcPr>
                  <w:tcW w:w="0" w:type="auto"/>
                </w:tcPr>
                <w:p w:rsidR="00812CA5" w:rsidRDefault="00812CA5" w:rsidP="00BC72DE">
                  <w:r>
                    <w:t>Unknown birth weight</w:t>
                  </w:r>
                </w:p>
              </w:tc>
            </w:tr>
          </w:tbl>
          <w:p w:rsidR="00812CA5" w:rsidRDefault="00812CA5" w:rsidP="00BC72DE"/>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 (AIHW)</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For </w:t>
            </w:r>
            <w:r>
              <w:rPr>
                <w:b/>
              </w:rPr>
              <w:t>live births</w:t>
            </w:r>
            <w:r>
              <w:t xml:space="preserve">, </w:t>
            </w:r>
            <w:r>
              <w:rPr>
                <w:b/>
              </w:rPr>
              <w:t>birthweight</w:t>
            </w:r>
            <w:r>
              <w:t xml:space="preserve"> should preferably be measured within the first hour of life before significant postnatal weight loss has occurred.</w:t>
            </w:r>
          </w:p>
          <w:p w:rsidR="00812CA5" w:rsidRDefault="00812CA5" w:rsidP="00BC72DE">
            <w:r>
              <w:t>In perinatal collections the birthweight is to be provided for liveborn and stillborn babies.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 (AIHW)</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Indigenous primary health care DSS Health, Standard 07/12/2011</w:t>
            </w:r>
          </w:p>
          <w:tbl>
            <w:tblPr>
              <w:tblW w:w="0" w:type="auto"/>
              <w:tblLook w:val="0000" w:firstRow="0" w:lastRow="0" w:firstColumn="0" w:lastColumn="0" w:noHBand="0" w:noVBand="0"/>
            </w:tblPr>
            <w:tblGrid>
              <w:gridCol w:w="222"/>
              <w:gridCol w:w="59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r>
                    <w:br/>
                  </w:r>
                </w:p>
                <w:p w:rsidR="00812CA5" w:rsidRDefault="00812CA5" w:rsidP="00BC72DE">
                  <w:r>
                    <w:lastRenderedPageBreak/>
                    <w:t>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sidR="00812CA5" w:rsidRDefault="00812CA5" w:rsidP="00BC72DE">
                  <w:r>
                    <w:t>This item is only collected for infants born during the preceding 12 months.</w:t>
                  </w:r>
                </w:p>
              </w:tc>
            </w:tr>
          </w:tbl>
          <w:p w:rsidR="00812CA5" w:rsidRDefault="00812CA5" w:rsidP="00BC72DE"/>
        </w:tc>
      </w:tr>
      <w:tr w:rsidR="00812CA5" w:rsidTr="00BC72DE">
        <w:tc>
          <w:tcPr>
            <w:tcW w:w="2850" w:type="dxa"/>
          </w:tcPr>
          <w:p w:rsidR="00812CA5" w:rsidRDefault="00812CA5" w:rsidP="00BC72DE">
            <w:r>
              <w:rPr>
                <w:i/>
              </w:rPr>
              <w:lastRenderedPageBreak/>
              <w:t>Implementation in Indicators:</w:t>
            </w:r>
          </w:p>
        </w:tc>
        <w:tc>
          <w:tcPr>
            <w:tcW w:w="0" w:type="auto"/>
          </w:tcPr>
          <w:p w:rsidR="00812CA5" w:rsidRDefault="00812CA5" w:rsidP="00BC72DE">
            <w:r>
              <w:rPr>
                <w:b/>
              </w:rPr>
              <w:t>Used as numerator</w:t>
            </w:r>
            <w:r>
              <w:br/>
              <w:t>Indigenous primary health care: PI02a-Number of Indigenous babies born within the previous 12 months whose birth weight results were low, normal or high, 2013 Health, Standard 07/12/2011</w:t>
            </w:r>
            <w:r>
              <w:br/>
              <w:t>Indigenous primary health care: PI02b-Proportion of Indigenous babies born within the previous 12 months whose birth weight results were low, normal or high, 2013 Health, Standard 07/12/2011</w:t>
            </w:r>
          </w:p>
        </w:tc>
      </w:tr>
    </w:tbl>
    <w:p w:rsidR="00812CA5" w:rsidRDefault="00812CA5" w:rsidP="00812CA5">
      <w:pPr>
        <w:pStyle w:val="Itemtitle"/>
      </w:pPr>
      <w:bookmarkStart w:id="230" w:name="393398_Cancer_staging_scheme_source_edit"/>
      <w:bookmarkStart w:id="231" w:name="_Toc328746111"/>
      <w:bookmarkStart w:id="232" w:name="_Toc328751075"/>
      <w:r>
        <w:lastRenderedPageBreak/>
        <w:t>Cancer staging scheme source edition number</w:t>
      </w:r>
      <w:bookmarkEnd w:id="230"/>
      <w:r>
        <w:sym w:font="Symbol" w:char="F0D1"/>
      </w:r>
      <w:bookmarkEnd w:id="231"/>
      <w:bookmarkEnd w:id="23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33" w:name="_Toc328746167"/>
            <w:bookmarkStart w:id="234" w:name="_Toc328751350"/>
            <w:r>
              <w:t>Cancer staging—cancer staging scheme source edition number, code N[N]</w:t>
            </w:r>
            <w:bookmarkEnd w:id="233"/>
            <w:bookmarkEnd w:id="23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393398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edition number of the cancer staging scheme used to determine the extent or stage of the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staging—cancer staging scheme source edition number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Text</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97</w:t>
                  </w:r>
                </w:p>
              </w:tc>
              <w:tc>
                <w:tcPr>
                  <w:tcW w:w="0" w:type="auto"/>
                </w:tcPr>
                <w:p w:rsidR="00812CA5" w:rsidRDefault="00812CA5" w:rsidP="00BC72DE">
                  <w:r>
                    <w:t>Not applicable</w:t>
                  </w:r>
                </w:p>
              </w:tc>
            </w:tr>
            <w:tr w:rsidR="00812CA5" w:rsidTr="00BC72DE">
              <w:tc>
                <w:tcPr>
                  <w:tcW w:w="1200" w:type="dxa"/>
                </w:tcPr>
                <w:p w:rsidR="00812CA5" w:rsidRDefault="00812CA5" w:rsidP="00BC72DE">
                  <w:r>
                    <w:t>98</w:t>
                  </w:r>
                </w:p>
              </w:tc>
              <w:tc>
                <w:tcPr>
                  <w:tcW w:w="0" w:type="auto"/>
                </w:tcPr>
                <w:p w:rsidR="00812CA5" w:rsidRDefault="00812CA5" w:rsidP="00BC72DE">
                  <w:r>
                    <w:t xml:space="preserve">Unknown </w:t>
                  </w:r>
                </w:p>
              </w:tc>
            </w:tr>
            <w:tr w:rsidR="00812CA5" w:rsidTr="00BC72DE">
              <w:tc>
                <w:tcPr>
                  <w:tcW w:w="1200" w:type="dxa"/>
                </w:tcPr>
                <w:p w:rsidR="00812CA5" w:rsidRDefault="00812CA5" w:rsidP="00BC72DE">
                  <w:r>
                    <w:t>99</w:t>
                  </w:r>
                </w:p>
              </w:tc>
              <w:tc>
                <w:tcPr>
                  <w:tcW w:w="0" w:type="auto"/>
                </w:tcPr>
                <w:p w:rsidR="00812CA5" w:rsidRDefault="00812CA5" w:rsidP="00BC72DE">
                  <w:r>
                    <w:t>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Record the edition number, valid entries are from 1 to 96.</w:t>
            </w:r>
          </w:p>
          <w:p w:rsidR="00812CA5" w:rsidRDefault="00812CA5" w:rsidP="00BC72DE">
            <w:r>
              <w:t xml:space="preserve">CODE 97   Not applicable </w:t>
            </w:r>
          </w:p>
          <w:p w:rsidR="00812CA5" w:rsidRDefault="00812CA5" w:rsidP="00BC72DE">
            <w:r>
              <w:t>To be used for cases that do not have a recommended staging scheme or when the staging scheme source does not have edition number.</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Record for any staging classification system that has an edition number. For example, record the edition number when the TNM Classification of Malignant Tumours (International Union Against Cancer (UICC)) or the American Joint Committee on Cancer (AJCC) Cancer Staging Manual is used for the purpose of staging the cancer.</w:t>
            </w:r>
          </w:p>
        </w:tc>
      </w:tr>
      <w:tr w:rsidR="00812CA5" w:rsidTr="00BC72DE">
        <w:tc>
          <w:tcPr>
            <w:tcW w:w="2850" w:type="dxa"/>
          </w:tcPr>
          <w:p w:rsidR="00812CA5" w:rsidRDefault="00812CA5" w:rsidP="00BC72DE">
            <w:r>
              <w:rPr>
                <w:i/>
              </w:rPr>
              <w:t>Comments:</w:t>
            </w:r>
          </w:p>
        </w:tc>
        <w:tc>
          <w:tcPr>
            <w:tcW w:w="0" w:type="auto"/>
          </w:tcPr>
          <w:p w:rsidR="00812CA5" w:rsidRDefault="00812CA5" w:rsidP="00BC72DE">
            <w:r>
              <w:t xml:space="preserve">Collected to identify the edition number of the staging scheme </w:t>
            </w:r>
            <w:r>
              <w:lastRenderedPageBreak/>
              <w:t>source. Cancer stage is an important determinant of treatment and prognosis, and is used to evaluate new treatments and analyse outcomes. Survival analysis is adjusted by stage at diagnosis and distribution of cancer cases by type and stage.</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05" w:history="1">
              <w:r>
                <w:rPr>
                  <w:rStyle w:val="Hyperlink"/>
                </w:rPr>
                <w:t>Cancer staging—cancer staging scheme source edition number, code N[N]</w:t>
              </w:r>
            </w:hyperlink>
            <w:r>
              <w:t xml:space="preserve"> Health, Superseded 07/12/2011</w:t>
            </w:r>
          </w:p>
          <w:p w:rsidR="00812CA5" w:rsidRDefault="00812CA5" w:rsidP="00BC72DE">
            <w:r>
              <w:t xml:space="preserve">See also </w:t>
            </w:r>
            <w:hyperlink r:id="rId1006" w:history="1">
              <w:r>
                <w:rPr>
                  <w:rStyle w:val="Hyperlink"/>
                </w:rPr>
                <w:t>Cancer staging—cancer staging scheme source, code N[N]</w:t>
              </w:r>
            </w:hyperlink>
            <w:r>
              <w:t xml:space="preserve"> Health, Standard 07/12/2011</w:t>
            </w:r>
          </w:p>
          <w:p w:rsidR="00812CA5" w:rsidRDefault="00812CA5" w:rsidP="00BC72DE">
            <w:r>
              <w:t xml:space="preserve">See also </w:t>
            </w:r>
            <w:hyperlink r:id="rId1007" w:history="1">
              <w:r>
                <w:rPr>
                  <w:rStyle w:val="Hyperlink"/>
                </w:rPr>
                <w:t>Person with cancer—extent of primary cancer, stage grouping other, code X[XXXXX]</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Cancer (clinical) DSS Health, Standard 07/12/2011</w:t>
            </w:r>
          </w:p>
        </w:tc>
      </w:tr>
    </w:tbl>
    <w:p w:rsidR="00812CA5" w:rsidRDefault="00812CA5" w:rsidP="00812CA5">
      <w:pPr>
        <w:pStyle w:val="Itemtitle"/>
      </w:pPr>
      <w:bookmarkStart w:id="235" w:name="399629_Cancer_treatment_type"/>
      <w:bookmarkStart w:id="236" w:name="_Toc328746112"/>
      <w:bookmarkStart w:id="237" w:name="_Toc328751076"/>
      <w:r>
        <w:lastRenderedPageBreak/>
        <w:t>Cancer treatment type</w:t>
      </w:r>
      <w:bookmarkEnd w:id="235"/>
      <w:r>
        <w:sym w:font="Symbol" w:char="F0D1"/>
      </w:r>
      <w:bookmarkEnd w:id="236"/>
      <w:bookmarkEnd w:id="23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38" w:name="_Toc328746168"/>
            <w:bookmarkStart w:id="239" w:name="_Toc328751351"/>
            <w:r>
              <w:t>Cancer treatment—cancer treatment type, code N[N]</w:t>
            </w:r>
            <w:bookmarkEnd w:id="238"/>
            <w:bookmarkEnd w:id="23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399629</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type of treatment administered during the initial course of treatment for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treatment—cancer treatment type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Surgery only</w:t>
                  </w:r>
                </w:p>
              </w:tc>
            </w:tr>
            <w:tr w:rsidR="00812CA5" w:rsidTr="00BC72DE">
              <w:tc>
                <w:tcPr>
                  <w:tcW w:w="1200" w:type="dxa"/>
                </w:tcPr>
                <w:p w:rsidR="00812CA5" w:rsidRDefault="00812CA5" w:rsidP="00BC72DE">
                  <w:r>
                    <w:t>2</w:t>
                  </w:r>
                </w:p>
              </w:tc>
              <w:tc>
                <w:tcPr>
                  <w:tcW w:w="0" w:type="auto"/>
                </w:tcPr>
                <w:p w:rsidR="00812CA5" w:rsidRDefault="00812CA5" w:rsidP="00BC72DE">
                  <w:r>
                    <w:t>Radiotherapy only</w:t>
                  </w:r>
                </w:p>
              </w:tc>
            </w:tr>
            <w:tr w:rsidR="00812CA5" w:rsidTr="00BC72DE">
              <w:tc>
                <w:tcPr>
                  <w:tcW w:w="1200" w:type="dxa"/>
                </w:tcPr>
                <w:p w:rsidR="00812CA5" w:rsidRDefault="00812CA5" w:rsidP="00BC72DE">
                  <w:r>
                    <w:t>3</w:t>
                  </w:r>
                </w:p>
              </w:tc>
              <w:tc>
                <w:tcPr>
                  <w:tcW w:w="0" w:type="auto"/>
                </w:tcPr>
                <w:p w:rsidR="00812CA5" w:rsidRDefault="00812CA5" w:rsidP="00BC72DE">
                  <w:r>
                    <w:t>Systemic agent therapy only</w:t>
                  </w:r>
                </w:p>
              </w:tc>
            </w:tr>
            <w:tr w:rsidR="00812CA5" w:rsidTr="00BC72DE">
              <w:tc>
                <w:tcPr>
                  <w:tcW w:w="1200" w:type="dxa"/>
                </w:tcPr>
                <w:p w:rsidR="00812CA5" w:rsidRDefault="00812CA5" w:rsidP="00BC72DE">
                  <w:r>
                    <w:t>4</w:t>
                  </w:r>
                </w:p>
              </w:tc>
              <w:tc>
                <w:tcPr>
                  <w:tcW w:w="0" w:type="auto"/>
                </w:tcPr>
                <w:p w:rsidR="00812CA5" w:rsidRDefault="00812CA5" w:rsidP="00BC72DE">
                  <w:r>
                    <w:t>Surgery and radiotherapy</w:t>
                  </w:r>
                </w:p>
              </w:tc>
            </w:tr>
            <w:tr w:rsidR="00812CA5" w:rsidTr="00BC72DE">
              <w:tc>
                <w:tcPr>
                  <w:tcW w:w="1200" w:type="dxa"/>
                </w:tcPr>
                <w:p w:rsidR="00812CA5" w:rsidRDefault="00812CA5" w:rsidP="00BC72DE">
                  <w:r>
                    <w:t>5</w:t>
                  </w:r>
                </w:p>
              </w:tc>
              <w:tc>
                <w:tcPr>
                  <w:tcW w:w="0" w:type="auto"/>
                </w:tcPr>
                <w:p w:rsidR="00812CA5" w:rsidRDefault="00812CA5" w:rsidP="00BC72DE">
                  <w:r>
                    <w:t>Surgery and systemic agent therapy</w:t>
                  </w:r>
                </w:p>
              </w:tc>
            </w:tr>
            <w:tr w:rsidR="00812CA5" w:rsidTr="00BC72DE">
              <w:tc>
                <w:tcPr>
                  <w:tcW w:w="1200" w:type="dxa"/>
                </w:tcPr>
                <w:p w:rsidR="00812CA5" w:rsidRDefault="00812CA5" w:rsidP="00BC72DE">
                  <w:r>
                    <w:t>6</w:t>
                  </w:r>
                </w:p>
              </w:tc>
              <w:tc>
                <w:tcPr>
                  <w:tcW w:w="0" w:type="auto"/>
                </w:tcPr>
                <w:p w:rsidR="00812CA5" w:rsidRDefault="00812CA5" w:rsidP="00BC72DE">
                  <w:r>
                    <w:t>Radiotherapy and systemic agent therapy</w:t>
                  </w:r>
                </w:p>
              </w:tc>
            </w:tr>
            <w:tr w:rsidR="00812CA5" w:rsidTr="00BC72DE">
              <w:tc>
                <w:tcPr>
                  <w:tcW w:w="1200" w:type="dxa"/>
                </w:tcPr>
                <w:p w:rsidR="00812CA5" w:rsidRDefault="00812CA5" w:rsidP="00BC72DE">
                  <w:r>
                    <w:t>7</w:t>
                  </w:r>
                </w:p>
              </w:tc>
              <w:tc>
                <w:tcPr>
                  <w:tcW w:w="0" w:type="auto"/>
                </w:tcPr>
                <w:p w:rsidR="00812CA5" w:rsidRDefault="00812CA5" w:rsidP="00BC72DE">
                  <w:r>
                    <w:t>Surgery, radiotherapy and systemic agent therapy</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97</w:t>
                  </w:r>
                </w:p>
              </w:tc>
              <w:tc>
                <w:tcPr>
                  <w:tcW w:w="0" w:type="auto"/>
                </w:tcPr>
                <w:p w:rsidR="00812CA5" w:rsidRDefault="00812CA5" w:rsidP="00BC72DE">
                  <w:r>
                    <w:t>Not applicable—treatment was not administered</w:t>
                  </w:r>
                </w:p>
              </w:tc>
            </w:tr>
            <w:tr w:rsidR="00812CA5" w:rsidTr="00BC72DE">
              <w:tc>
                <w:tcPr>
                  <w:tcW w:w="1200" w:type="dxa"/>
                </w:tcPr>
                <w:p w:rsidR="00812CA5" w:rsidRDefault="00812CA5" w:rsidP="00BC72DE">
                  <w:r>
                    <w:t>98</w:t>
                  </w:r>
                </w:p>
              </w:tc>
              <w:tc>
                <w:tcPr>
                  <w:tcW w:w="0" w:type="auto"/>
                </w:tcPr>
                <w:p w:rsidR="00812CA5" w:rsidRDefault="00812CA5" w:rsidP="00BC72DE">
                  <w:r>
                    <w:t>Unknown whether treatment was administered</w:t>
                  </w:r>
                </w:p>
              </w:tc>
            </w:tr>
            <w:tr w:rsidR="00812CA5" w:rsidTr="00BC72DE">
              <w:tc>
                <w:tcPr>
                  <w:tcW w:w="1200" w:type="dxa"/>
                </w:tcPr>
                <w:p w:rsidR="00812CA5" w:rsidRDefault="00812CA5" w:rsidP="00BC72DE">
                  <w:r>
                    <w:t>99</w:t>
                  </w:r>
                </w:p>
              </w:tc>
              <w:tc>
                <w:tcPr>
                  <w:tcW w:w="0" w:type="auto"/>
                </w:tcPr>
                <w:p w:rsidR="00812CA5" w:rsidRDefault="00812CA5" w:rsidP="00BC72DE">
                  <w:r>
                    <w:t>Treatment was administered but the type was 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More than one treatment type may be administered during the initial course of treatment; select the appropriate code value.</w:t>
            </w:r>
          </w:p>
          <w:p w:rsidR="00812CA5" w:rsidRDefault="00812CA5" w:rsidP="00BC72DE">
            <w:r>
              <w:t>Systemic agent therapy includes:</w:t>
            </w:r>
          </w:p>
          <w:p w:rsidR="00812CA5" w:rsidRDefault="00812CA5" w:rsidP="001716E8">
            <w:pPr>
              <w:numPr>
                <w:ilvl w:val="0"/>
                <w:numId w:val="21"/>
              </w:numPr>
            </w:pPr>
            <w:r>
              <w:t xml:space="preserve">chemotherapy </w:t>
            </w:r>
          </w:p>
          <w:p w:rsidR="00812CA5" w:rsidRDefault="00812CA5" w:rsidP="001716E8">
            <w:pPr>
              <w:numPr>
                <w:ilvl w:val="0"/>
                <w:numId w:val="21"/>
              </w:numPr>
            </w:pPr>
            <w:r>
              <w:t xml:space="preserve">hormone therapy </w:t>
            </w:r>
          </w:p>
          <w:p w:rsidR="00812CA5" w:rsidRDefault="00812CA5" w:rsidP="001716E8">
            <w:pPr>
              <w:numPr>
                <w:ilvl w:val="0"/>
                <w:numId w:val="21"/>
              </w:numPr>
            </w:pPr>
            <w:r>
              <w:t>immunotherapy</w:t>
            </w:r>
          </w:p>
          <w:p w:rsidR="00812CA5" w:rsidRDefault="00812CA5" w:rsidP="00BC72DE">
            <w:r>
              <w:t>Surgery includes:</w:t>
            </w:r>
          </w:p>
          <w:p w:rsidR="00812CA5" w:rsidRDefault="00812CA5" w:rsidP="001716E8">
            <w:pPr>
              <w:numPr>
                <w:ilvl w:val="0"/>
                <w:numId w:val="21"/>
              </w:numPr>
            </w:pPr>
            <w:r>
              <w:t xml:space="preserve">surgical procedure for cancer </w:t>
            </w:r>
          </w:p>
          <w:p w:rsidR="00812CA5" w:rsidRDefault="00812CA5" w:rsidP="001716E8">
            <w:pPr>
              <w:numPr>
                <w:ilvl w:val="0"/>
                <w:numId w:val="21"/>
              </w:numPr>
            </w:pPr>
            <w:r>
              <w:t xml:space="preserve">systemic therapy procedure involving surgery </w:t>
            </w:r>
          </w:p>
          <w:p w:rsidR="00812CA5" w:rsidRDefault="00812CA5" w:rsidP="00BC72DE">
            <w:r>
              <w:t xml:space="preserve">A systemic therapy procedure is a medical, surgical or radiation procedure that has an effect on the hormonal or immunologic </w:t>
            </w:r>
            <w:r>
              <w:lastRenderedPageBreak/>
              <w:t>balance of the patient.</w:t>
            </w:r>
          </w:p>
          <w:p w:rsidR="00812CA5" w:rsidRDefault="00812CA5" w:rsidP="00BC72DE">
            <w:r>
              <w:t>Treatments other than surgery, radiotherapy or systemic agent therapy administered as part of the initial course of treatment are recorded separately.</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 28E</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All treatments administered to the patient during the initial course of cancer treatment should be recorded. The initial course of treatment includes all treatments administered to the patient from diagnosis and before disease progression or recurrence.</w:t>
            </w:r>
          </w:p>
          <w:p w:rsidR="00812CA5" w:rsidRDefault="00812CA5" w:rsidP="00BC72DE">
            <w:r>
              <w:t>When the patient has received treatment for cancer and codes 1 to 7 are recorded, the relevant treatment information for each treatment modality should also be collected.</w:t>
            </w:r>
          </w:p>
          <w:p w:rsidR="00812CA5" w:rsidRDefault="00812CA5" w:rsidP="00BC72DE">
            <w:r>
              <w:t xml:space="preserve">Cancer-directed treatments administered to the patient during the initial course of treatment that cannot be characterised as surgery, radiotherapy or systemic therapy according to the definitions in this data set specification, are recorded separately in the data element </w:t>
            </w:r>
            <w:r>
              <w:rPr>
                <w:i/>
              </w:rPr>
              <w:t>Cancer treatment—other cancer treatment, text [X(150)].</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This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collection of specific treatment information is useful to evaluate patterns of care, the effectiveness of different treatment modalities, and treatment by patient outcome.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p w:rsidR="00812CA5" w:rsidRDefault="00812CA5" w:rsidP="00BC72DE">
            <w:r>
              <w:t>New South Wales Health Department</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1998. Standards of the Commission on Cancer: Registry Operations and Data Standards (ROADS), Volume II. Commission on Cancer</w:t>
            </w:r>
          </w:p>
          <w:p w:rsidR="00812CA5" w:rsidRDefault="00812CA5" w:rsidP="00BC72DE">
            <w:r>
              <w:t>Public Health Division 2001. NSW Clinical Cancer Data Collection for Outcomes and Quality. Data Dictionary Version 1. Sydney: NSW Health Department</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08" w:history="1">
              <w:r>
                <w:rPr>
                  <w:rStyle w:val="Hyperlink"/>
                </w:rPr>
                <w:t>Cancer treatment—cancer treatment type, code N</w:t>
              </w:r>
            </w:hyperlink>
            <w:r>
              <w:t xml:space="preserve"> Health, Superseded 07/12/2011</w:t>
            </w:r>
          </w:p>
          <w:p w:rsidR="00812CA5" w:rsidRDefault="00812CA5" w:rsidP="00BC72DE">
            <w:r>
              <w:t xml:space="preserve">See also </w:t>
            </w:r>
            <w:hyperlink r:id="rId1009" w:history="1">
              <w:r>
                <w:rPr>
                  <w:rStyle w:val="Hyperlink"/>
                </w:rPr>
                <w:t>Cancer treatment—other cancer treatment, text [X(150)]</w:t>
              </w:r>
            </w:hyperlink>
            <w:r>
              <w:t xml:space="preserve"> Health, Standard 07/12/2011</w:t>
            </w:r>
          </w:p>
          <w:p w:rsidR="00812CA5" w:rsidRDefault="00812CA5" w:rsidP="00BC72DE">
            <w:r>
              <w:t xml:space="preserve">See also </w:t>
            </w:r>
            <w:hyperlink r:id="rId1010" w:history="1">
              <w:r>
                <w:rPr>
                  <w:rStyle w:val="Hyperlink"/>
                </w:rPr>
                <w:t>Chemotherapy for cancer cluster</w:t>
              </w:r>
            </w:hyperlink>
            <w:r>
              <w:t xml:space="preserve"> Health, Standard 07/12/2011</w:t>
            </w:r>
          </w:p>
          <w:p w:rsidR="00812CA5" w:rsidRDefault="00812CA5" w:rsidP="00BC72DE">
            <w:r>
              <w:lastRenderedPageBreak/>
              <w:t xml:space="preserve">See also </w:t>
            </w:r>
            <w:hyperlink r:id="rId1011" w:history="1">
              <w:r>
                <w:rPr>
                  <w:rStyle w:val="Hyperlink"/>
                </w:rPr>
                <w:t>Hormone therapy for cancer cluster</w:t>
              </w:r>
            </w:hyperlink>
            <w:r>
              <w:t xml:space="preserve"> Health, Standard 07/12/2011</w:t>
            </w:r>
          </w:p>
          <w:p w:rsidR="00812CA5" w:rsidRDefault="00812CA5" w:rsidP="00BC72DE">
            <w:r>
              <w:t xml:space="preserve">See also </w:t>
            </w:r>
            <w:hyperlink r:id="rId1012" w:history="1">
              <w:r>
                <w:rPr>
                  <w:rStyle w:val="Hyperlink"/>
                </w:rPr>
                <w:t>Immunotherapy for cancer cluster</w:t>
              </w:r>
            </w:hyperlink>
            <w:r>
              <w:t xml:space="preserve"> Health, Standard 07/12/2011</w:t>
            </w:r>
          </w:p>
          <w:p w:rsidR="00812CA5" w:rsidRDefault="00812CA5" w:rsidP="00BC72DE">
            <w:r>
              <w:t xml:space="preserve">See also </w:t>
            </w:r>
            <w:hyperlink r:id="rId1013" w:history="1">
              <w:r>
                <w:rPr>
                  <w:rStyle w:val="Hyperlink"/>
                </w:rPr>
                <w:t>Radiotherapy for cancer cluster</w:t>
              </w:r>
            </w:hyperlink>
            <w:r>
              <w:t xml:space="preserve"> Health, Standard 07/12/2011</w:t>
            </w:r>
          </w:p>
          <w:p w:rsidR="00812CA5" w:rsidRDefault="00812CA5" w:rsidP="00BC72DE">
            <w:r>
              <w:t xml:space="preserve">See also </w:t>
            </w:r>
            <w:hyperlink r:id="rId1014" w:history="1">
              <w:r>
                <w:rPr>
                  <w:rStyle w:val="Hyperlink"/>
                </w:rPr>
                <w:t>Surgery for cancer cluster</w:t>
              </w:r>
            </w:hyperlink>
            <w:r>
              <w:t xml:space="preserve"> Health, Standard 07/12/2011</w:t>
            </w:r>
          </w:p>
          <w:p w:rsidR="00812CA5" w:rsidRDefault="00812CA5" w:rsidP="00BC72DE">
            <w:r>
              <w:t xml:space="preserve">See also </w:t>
            </w:r>
            <w:hyperlink r:id="rId1015" w:history="1">
              <w:r>
                <w:rPr>
                  <w:rStyle w:val="Hyperlink"/>
                </w:rPr>
                <w:t>Systemic therapy procedure for cancer cluster</w:t>
              </w:r>
            </w:hyperlink>
            <w:r>
              <w:t xml:space="preserve"> Health, Standard 07/12/2011</w:t>
            </w:r>
          </w:p>
        </w:tc>
      </w:tr>
      <w:tr w:rsidR="00812CA5" w:rsidTr="00BC72DE">
        <w:tc>
          <w:tcPr>
            <w:tcW w:w="2850" w:type="dxa"/>
          </w:tcPr>
          <w:p w:rsidR="00812CA5" w:rsidRDefault="00812CA5" w:rsidP="00BC72DE">
            <w:r>
              <w:rPr>
                <w:i/>
              </w:rPr>
              <w:lastRenderedPageBreak/>
              <w:t>Implementation in Data Set Specifications:</w:t>
            </w:r>
          </w:p>
        </w:tc>
        <w:tc>
          <w:tcPr>
            <w:tcW w:w="0" w:type="auto"/>
          </w:tcPr>
          <w:p w:rsidR="00812CA5" w:rsidRDefault="00812CA5" w:rsidP="00BC72DE">
            <w:r>
              <w:t>Cancer (clinical) DSS Health, Standard 07/12/2011</w:t>
            </w:r>
          </w:p>
        </w:tc>
      </w:tr>
    </w:tbl>
    <w:p w:rsidR="00812CA5" w:rsidRDefault="00812CA5" w:rsidP="00812CA5">
      <w:pPr>
        <w:pStyle w:val="Itemtitle"/>
      </w:pPr>
      <w:bookmarkStart w:id="240" w:name="393552_Chemotherapy_completion_date"/>
      <w:bookmarkStart w:id="241" w:name="_Toc328746113"/>
      <w:bookmarkStart w:id="242" w:name="_Toc328751077"/>
      <w:r>
        <w:lastRenderedPageBreak/>
        <w:t>Chemotherapy completion date</w:t>
      </w:r>
      <w:bookmarkEnd w:id="240"/>
      <w:r>
        <w:sym w:font="Symbol" w:char="F0A8"/>
      </w:r>
      <w:bookmarkEnd w:id="241"/>
      <w:bookmarkEnd w:id="24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43" w:name="_Toc328746169"/>
            <w:bookmarkStart w:id="244" w:name="_Toc328751352"/>
            <w:r>
              <w:t>Cancer treatment—chemotherapy completion date, DDMMYYYY</w:t>
            </w:r>
            <w:bookmarkEnd w:id="243"/>
            <w:bookmarkEnd w:id="24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393552</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completion date of </w:t>
            </w:r>
            <w:r>
              <w:rPr>
                <w:b/>
              </w:rPr>
              <w:t xml:space="preserve">chemotherapy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treatment—chemotherapy completion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Chemotherapy is cancer treatment that achieves its antitumour effect through the use of antineoplastic drugs that inhibit the reproduction of cancer cells by interfering with DNA synthesis and mitosis.</w:t>
            </w:r>
          </w:p>
          <w:p w:rsidR="00812CA5" w:rsidRDefault="00812CA5" w:rsidP="00BC72DE">
            <w:r>
              <w:t>The completion date of chemotherapy is the date the last dose was administered during the initial course of treatment. The initial course of treatment includes all treatments administered to the patient from diagnosis and before disease progression or recurrence.</w:t>
            </w:r>
          </w:p>
          <w:p w:rsidR="00812CA5" w:rsidRDefault="00812CA5" w:rsidP="00BC72DE">
            <w:r>
              <w:t>The completion date of chemotherapy is recorded regardless of whether the course of treatment is completed as intended, and regardless of the intent or timing of the chemotherapy.</w:t>
            </w:r>
          </w:p>
          <w:p w:rsidR="00812CA5" w:rsidRDefault="00812CA5" w:rsidP="00BC72DE">
            <w:r>
              <w:t>Multiple entries are not permitted.</w:t>
            </w:r>
          </w:p>
          <w:p w:rsidR="00812CA5" w:rsidRDefault="00812CA5" w:rsidP="00BC72DE">
            <w:r>
              <w:t xml:space="preserve">Dates relating to targeted therapies using a chemotherapy agent are included.  Targeted therapies are treatments that use drugs or other substances to identify and attack specific cancer cells. </w:t>
            </w:r>
          </w:p>
          <w:p w:rsidR="00812CA5" w:rsidRDefault="00812CA5"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 xml:space="preserve">Collecting the start and finish dates for treatment modalities will </w:t>
            </w:r>
            <w:r>
              <w:lastRenderedPageBreak/>
              <w:t>enable an estimate of treatment duration.</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16" w:history="1">
              <w:r>
                <w:rPr>
                  <w:rStyle w:val="Hyperlink"/>
                </w:rPr>
                <w:t>Cancer treatment—chemotherapy cycles administered, number of cycles N[NN]</w:t>
              </w:r>
            </w:hyperlink>
            <w:r>
              <w:t xml:space="preserve"> Health, Standard 07/12/2011</w:t>
            </w:r>
          </w:p>
          <w:p w:rsidR="00812CA5" w:rsidRDefault="00812CA5" w:rsidP="00BC72DE">
            <w:r>
              <w:t xml:space="preserve">See also </w:t>
            </w:r>
            <w:hyperlink r:id="rId1017" w:history="1">
              <w:r>
                <w:rPr>
                  <w:rStyle w:val="Hyperlink"/>
                </w:rPr>
                <w:t>Cancer treatment—chemotherapy start date, DDMMYYYY</w:t>
              </w:r>
            </w:hyperlink>
            <w:r>
              <w:t xml:space="preserve"> Health, Standard 07/12/2011</w:t>
            </w:r>
          </w:p>
          <w:p w:rsidR="00812CA5" w:rsidRDefault="00812CA5" w:rsidP="00BC72DE">
            <w:r>
              <w:t xml:space="preserve">See also </w:t>
            </w:r>
            <w:hyperlink r:id="rId1018"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Chemotherapy for cancer cluster Health, Standard 07/12/2011</w:t>
            </w:r>
          </w:p>
        </w:tc>
      </w:tr>
    </w:tbl>
    <w:p w:rsidR="00812CA5" w:rsidRDefault="00812CA5" w:rsidP="00812CA5">
      <w:pPr>
        <w:pStyle w:val="Itemtitle"/>
      </w:pPr>
      <w:bookmarkStart w:id="245" w:name="393814_Chemotherapy_cycles_administered"/>
      <w:bookmarkStart w:id="246" w:name="_Toc328746114"/>
      <w:bookmarkStart w:id="247" w:name="_Toc328751078"/>
      <w:r>
        <w:lastRenderedPageBreak/>
        <w:t>Chemotherapy cycles administered</w:t>
      </w:r>
      <w:bookmarkEnd w:id="245"/>
      <w:r>
        <w:sym w:font="Symbol" w:char="F0A8"/>
      </w:r>
      <w:bookmarkEnd w:id="246"/>
      <w:bookmarkEnd w:id="24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48" w:name="_Toc328746170"/>
            <w:bookmarkStart w:id="249" w:name="_Toc328751353"/>
            <w:r>
              <w:t>Cancer treatment—chemotherapy cycles administered, number of cycles N[NN]</w:t>
            </w:r>
            <w:bookmarkEnd w:id="248"/>
            <w:bookmarkEnd w:id="24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393814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total number of cycles of </w:t>
            </w:r>
            <w:r>
              <w:rPr>
                <w:b/>
              </w:rPr>
              <w:t>chemotherapy</w:t>
            </w:r>
            <w:r>
              <w:t> administered during the initial course of treatment for cancer.</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treatment—chemotherapy cycles administered</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Total</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3</w:t>
            </w:r>
          </w:p>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997</w:t>
                  </w:r>
                </w:p>
              </w:tc>
              <w:tc>
                <w:tcPr>
                  <w:tcW w:w="0" w:type="auto"/>
                </w:tcPr>
                <w:p w:rsidR="00812CA5" w:rsidRDefault="00812CA5" w:rsidP="00BC72DE">
                  <w:r>
                    <w:t>Not applicable-no chemotherapy was administered</w:t>
                  </w:r>
                </w:p>
              </w:tc>
            </w:tr>
            <w:tr w:rsidR="00812CA5" w:rsidTr="00BC72DE">
              <w:tc>
                <w:tcPr>
                  <w:tcW w:w="1200" w:type="dxa"/>
                </w:tcPr>
                <w:p w:rsidR="00812CA5" w:rsidRDefault="00812CA5" w:rsidP="00BC72DE">
                  <w:r>
                    <w:t>998</w:t>
                  </w:r>
                </w:p>
              </w:tc>
              <w:tc>
                <w:tcPr>
                  <w:tcW w:w="0" w:type="auto"/>
                </w:tcPr>
                <w:p w:rsidR="00812CA5" w:rsidRDefault="00812CA5" w:rsidP="00BC72DE">
                  <w:r>
                    <w:t>Unknown whether chemotherapy was administered</w:t>
                  </w:r>
                </w:p>
              </w:tc>
            </w:tr>
            <w:tr w:rsidR="00812CA5" w:rsidTr="00BC72DE">
              <w:tc>
                <w:tcPr>
                  <w:tcW w:w="1200" w:type="dxa"/>
                </w:tcPr>
                <w:p w:rsidR="00812CA5" w:rsidRDefault="00812CA5" w:rsidP="00BC72DE">
                  <w:r>
                    <w:t>999</w:t>
                  </w:r>
                </w:p>
              </w:tc>
              <w:tc>
                <w:tcPr>
                  <w:tcW w:w="0" w:type="auto"/>
                </w:tcPr>
                <w:p w:rsidR="00812CA5" w:rsidRDefault="00812CA5" w:rsidP="00BC72DE">
                  <w:r>
                    <w:t>Chemotherapy was administered but the number of cycles was not stated/inadequately described</w:t>
                  </w:r>
                </w:p>
              </w:tc>
            </w:tr>
          </w:tbl>
          <w:p w:rsidR="00812CA5" w:rsidRDefault="00812CA5" w:rsidP="00BC72DE"/>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Chemotherapy is a type of cancer treatment that achieves its antitumour effect through the use of antineoplastic drugs that inhibit the reproduction of cancer cells by interfering with DNA synthesis and mitosis.</w:t>
            </w:r>
          </w:p>
          <w:p w:rsidR="00812CA5" w:rsidRDefault="00812CA5" w:rsidP="00BC72DE">
            <w:r>
              <w:t xml:space="preserve">Chemotherapy may be administered as single-agent treatment or as a combination of drugs administered according to a prespecified regimen or protocol. </w:t>
            </w:r>
          </w:p>
          <w:p w:rsidR="00812CA5" w:rsidRDefault="00812CA5" w:rsidP="00BC72DE">
            <w:r>
              <w:t>The number of cycles of each course of single agent chemotherapy, regimen or protocol administered to the patient during the initial treatment of cancer should be recorded separately. The initial course of treatment includes all treatments administered to the patient from diagnosis and before disease progression or recurrence.</w:t>
            </w:r>
          </w:p>
          <w:p w:rsidR="00812CA5" w:rsidRDefault="00812CA5" w:rsidP="00BC72DE">
            <w:r>
              <w:t xml:space="preserve">The number of cycles of chemotherapy received is recorded regardless of whether the course of treatment is completed as intended, and regardless of the intent or timing of the </w:t>
            </w:r>
            <w:r>
              <w:lastRenderedPageBreak/>
              <w:t>chemotherapy.</w:t>
            </w:r>
          </w:p>
          <w:p w:rsidR="00812CA5" w:rsidRDefault="00812CA5" w:rsidP="00BC72DE">
            <w:r>
              <w:t>If any part of a cycle is administered but the cycle is not completed, record as one cycle.</w:t>
            </w:r>
          </w:p>
          <w:p w:rsidR="00812CA5" w:rsidRDefault="00812CA5" w:rsidP="00BC72DE">
            <w:r>
              <w:t>Oral chemotherapy normally given on an outpatient basis should also be included.</w:t>
            </w:r>
          </w:p>
          <w:p w:rsidR="00812CA5" w:rsidRDefault="00812CA5" w:rsidP="00BC72DE">
            <w:r>
              <w:t>The number of cycles of targeted therapies using a chemotherapy agent is included.  Targeted therapies are treatments that use drugs or other substances to identify and attack specific cancer cells.</w:t>
            </w:r>
          </w:p>
          <w:p w:rsidR="00812CA5" w:rsidRDefault="00812CA5" w:rsidP="00BC72DE">
            <w:r>
              <w:t>If a patient receives treatment with a protocol including both a chemotherapy agent and another systemic agent such as an immunotherapy or hormone therapy agent, record the number of cycles here.</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 xml:space="preserve">This information should be collected from the patient’s medical record. </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collection of specific treatment information is useful to evaluate patterns of care, the effectiveness of different treatment modalities, and treatment by patient outcome.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Cancer Institute NSW 2006. NSW Clinical Cancer Registration: Minimum Data Set Data Dictionary, version 1.9 draft</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19" w:history="1">
              <w:r>
                <w:rPr>
                  <w:rStyle w:val="Hyperlink"/>
                </w:rPr>
                <w:t>Cancer treatment—chemotherapy completion date, DDMMYYYY</w:t>
              </w:r>
            </w:hyperlink>
            <w:r>
              <w:t xml:space="preserve"> Health, Standard 07/12/2011</w:t>
            </w:r>
          </w:p>
          <w:p w:rsidR="00812CA5" w:rsidRDefault="00812CA5" w:rsidP="00BC72DE">
            <w:r>
              <w:t xml:space="preserve">See also </w:t>
            </w:r>
            <w:hyperlink r:id="rId1020" w:history="1">
              <w:r>
                <w:rPr>
                  <w:rStyle w:val="Hyperlink"/>
                </w:rPr>
                <w:t>Cancer treatment—chemotherapy start date, DDMMYYYY</w:t>
              </w:r>
            </w:hyperlink>
            <w:r>
              <w:t xml:space="preserve"> Health, Standard 07/12/2011</w:t>
            </w:r>
          </w:p>
          <w:p w:rsidR="00812CA5" w:rsidRDefault="00812CA5" w:rsidP="00BC72DE">
            <w:r>
              <w:t xml:space="preserve">See also </w:t>
            </w:r>
            <w:hyperlink r:id="rId1021"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Chemotherapy for cancer cluster Health, Standard 07/12/2011</w:t>
            </w:r>
          </w:p>
        </w:tc>
      </w:tr>
    </w:tbl>
    <w:p w:rsidR="00812CA5" w:rsidRDefault="00812CA5" w:rsidP="00812CA5">
      <w:pPr>
        <w:pStyle w:val="Itemtitle"/>
      </w:pPr>
      <w:bookmarkStart w:id="250" w:name="393514_Chemotherapy_start_date"/>
      <w:bookmarkStart w:id="251" w:name="_Toc328746115"/>
      <w:bookmarkStart w:id="252" w:name="_Toc328751079"/>
      <w:r>
        <w:lastRenderedPageBreak/>
        <w:t>Chemotherapy start date</w:t>
      </w:r>
      <w:bookmarkEnd w:id="250"/>
      <w:r>
        <w:sym w:font="Symbol" w:char="F0A8"/>
      </w:r>
      <w:bookmarkEnd w:id="251"/>
      <w:bookmarkEnd w:id="25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53" w:name="_Toc328746171"/>
            <w:bookmarkStart w:id="254" w:name="_Toc328751354"/>
            <w:r>
              <w:t>Cancer treatment—chemotherapy start date, DDMMYYYY</w:t>
            </w:r>
            <w:bookmarkEnd w:id="253"/>
            <w:bookmarkEnd w:id="25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393514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start date of </w:t>
            </w:r>
            <w:r>
              <w:rPr>
                <w:b/>
              </w:rPr>
              <w:t xml:space="preserve">chemotherapy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treatment—chemotherapy start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Chemotherapy is cancer treatment that achieves its antitumour effect through the use of antineoplastic drugs that inhibit the reproduction of cancer cells by interfering with DNA synthesis and mitosis.</w:t>
            </w:r>
          </w:p>
          <w:p w:rsidR="00812CA5" w:rsidRDefault="00812CA5" w:rsidP="00BC72DE">
            <w:r>
              <w:t>Record the first or earliest date chemotherapy was administered during the initial course of treatment. The initial course of treatment includes all treatments administered to the patient from diagnosis and before disease progression or recurrence.</w:t>
            </w:r>
          </w:p>
          <w:p w:rsidR="00812CA5" w:rsidRDefault="00812CA5" w:rsidP="00BC72DE">
            <w:r>
              <w:t>The start date of the chemotherapy is recorded regardless of whether the course of treatment is completed as intended, and regardless of the intent or timing of chemotherapy.</w:t>
            </w:r>
          </w:p>
          <w:p w:rsidR="00812CA5" w:rsidRDefault="00812CA5" w:rsidP="00BC72DE">
            <w:r>
              <w:t>Multiple entries are not permitted.</w:t>
            </w:r>
          </w:p>
          <w:p w:rsidR="00812CA5" w:rsidRDefault="00812CA5" w:rsidP="00BC72DE">
            <w:r>
              <w:t xml:space="preserve">Dates relating to targeted therapies using a chemotherapy agent are included.  Targeted therapies are treatments that use drugs or other substances to identify and attack specific cancer cells. </w:t>
            </w:r>
          </w:p>
          <w:p w:rsidR="00812CA5" w:rsidRDefault="00812CA5"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22" w:history="1">
              <w:r>
                <w:rPr>
                  <w:rStyle w:val="Hyperlink"/>
                </w:rPr>
                <w:t>Cancer treatment—chemotherapy completion date, DDMMYYYY</w:t>
              </w:r>
            </w:hyperlink>
            <w:r>
              <w:t xml:space="preserve"> Health, Standard 07/12/2011</w:t>
            </w:r>
          </w:p>
          <w:p w:rsidR="00812CA5" w:rsidRDefault="00812CA5" w:rsidP="00BC72DE">
            <w:r>
              <w:t xml:space="preserve">See also </w:t>
            </w:r>
            <w:hyperlink r:id="rId1023" w:history="1">
              <w:r>
                <w:rPr>
                  <w:rStyle w:val="Hyperlink"/>
                </w:rPr>
                <w:t>Cancer treatment—chemotherapy cycles administered, number of cycles N[NN]</w:t>
              </w:r>
            </w:hyperlink>
            <w:r>
              <w:t xml:space="preserve"> Health, Standard 07/12/2011</w:t>
            </w:r>
          </w:p>
          <w:p w:rsidR="00812CA5" w:rsidRDefault="00812CA5" w:rsidP="00BC72DE">
            <w:r>
              <w:t xml:space="preserve">See also </w:t>
            </w:r>
            <w:hyperlink r:id="rId1024"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Chemotherapy for cancer cluster Health, Standard 07/12/2011</w:t>
            </w:r>
          </w:p>
        </w:tc>
      </w:tr>
    </w:tbl>
    <w:p w:rsidR="00812CA5" w:rsidRDefault="00812CA5" w:rsidP="00812CA5">
      <w:pPr>
        <w:pStyle w:val="Itemtitle"/>
      </w:pPr>
      <w:bookmarkStart w:id="255" w:name="429376_Complex_road_name"/>
      <w:bookmarkStart w:id="256" w:name="_Toc328746116"/>
      <w:bookmarkStart w:id="257" w:name="_Toc328751080"/>
      <w:r>
        <w:lastRenderedPageBreak/>
        <w:t>Complex road name</w:t>
      </w:r>
      <w:bookmarkEnd w:id="255"/>
      <w:r>
        <w:sym w:font="Symbol" w:char="F0D1"/>
      </w:r>
      <w:bookmarkEnd w:id="256"/>
      <w:bookmarkEnd w:id="25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58" w:name="_Toc328746172"/>
            <w:bookmarkStart w:id="259" w:name="_Toc328751355"/>
            <w:r>
              <w:t>Address—complex road name, text X[45]</w:t>
            </w:r>
            <w:bookmarkEnd w:id="258"/>
            <w:bookmarkEnd w:id="25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Complex street name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429376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name of the road/thoroughfare of an address within a complex,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Address—complex road name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X[45]</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45</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Complex addresses provide for the unique identification of secondary address sites within a larger, primary address site. A complex address requires both parts (secondary and primary) to provide unique definition.</w:t>
            </w:r>
          </w:p>
          <w:p w:rsidR="00812CA5" w:rsidRDefault="00812CA5" w:rsidP="00BC72DE">
            <w:r>
              <w:t>Within a road name it is possible to find what appears to be a Road type. It is also possible to have a null Road type.</w:t>
            </w:r>
          </w:p>
          <w:p w:rsidR="00812CA5" w:rsidRDefault="00812CA5" w:rsidP="00BC72DE">
            <w:r>
              <w:t>Usage Examples:</w:t>
            </w:r>
          </w:p>
          <w:p w:rsidR="00812CA5" w:rsidRDefault="00812CA5" w:rsidP="00BC72DE">
            <w:r>
              <w:t>Biology Building B</w:t>
            </w:r>
            <w:r>
              <w:br/>
              <w:t>20-24 Genetics Lane North (Complex road name is Genetics)</w:t>
            </w:r>
            <w:r>
              <w:br/>
              <w:t>Blamey Research Institute</w:t>
            </w:r>
            <w:r>
              <w:br/>
              <w:t>1-131 Sunshine Rd</w:t>
            </w:r>
            <w:r>
              <w:br/>
              <w:t>CAIRNS QLD 4870</w:t>
            </w:r>
            <w:r>
              <w:br/>
            </w:r>
          </w:p>
          <w:p w:rsidR="00812CA5" w:rsidRDefault="00812CA5" w:rsidP="00BC72DE">
            <w:r>
              <w:t>Rose Cottage</w:t>
            </w:r>
            <w:r>
              <w:br/>
              <w:t>9 Garden Walk (Complex road name is Garden)</w:t>
            </w:r>
            <w:r>
              <w:br/>
              <w:t>Happy Valley Retirement Village</w:t>
            </w:r>
            <w:r>
              <w:br/>
              <w:t>75 Davis Street</w:t>
            </w:r>
            <w:r>
              <w:br/>
              <w:t>NORWOOD SA 5067</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 xml:space="preserve">Standards Australia 2006. AS 4590—2006 Interchange of client </w:t>
            </w:r>
            <w:r>
              <w:lastRenderedPageBreak/>
              <w:t>information. Sydney: Standards Australia.</w:t>
            </w:r>
          </w:p>
        </w:tc>
      </w:tr>
      <w:tr w:rsidR="00812CA5" w:rsidTr="00BC72DE">
        <w:tc>
          <w:tcPr>
            <w:tcW w:w="0" w:type="auto"/>
            <w:gridSpan w:val="2"/>
          </w:tcPr>
          <w:p w:rsidR="00812CA5" w:rsidRDefault="00812CA5" w:rsidP="00BC72DE">
            <w:pPr>
              <w:pStyle w:val="Itemsectiontitle"/>
            </w:pPr>
            <w:r>
              <w:lastRenderedPageBreak/>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25" w:history="1">
              <w:r>
                <w:rPr>
                  <w:rStyle w:val="Hyperlink"/>
                </w:rPr>
                <w:t>Address—complex road type, code AA[AA]</w:t>
              </w:r>
            </w:hyperlink>
            <w:r>
              <w:t xml:space="preserve"> Community Services, Standard 06/02/2012, Health, Standard 07/12/2011</w:t>
            </w:r>
          </w:p>
          <w:p w:rsidR="00812CA5" w:rsidRDefault="00812CA5" w:rsidP="00BC72DE">
            <w:r>
              <w:t xml:space="preserve">Supersedes </w:t>
            </w:r>
            <w:hyperlink r:id="rId1026" w:history="1">
              <w:r>
                <w:rPr>
                  <w:rStyle w:val="Hyperlink"/>
                </w:rPr>
                <w:t>Person (address)—street name, text [A(30)]</w:t>
              </w:r>
            </w:hyperlink>
            <w:r>
              <w:t xml:space="preserve"> Community Services, Superseded 06/02/2012, Health, Superseded 07/12/2011</w:t>
            </w:r>
          </w:p>
          <w:p w:rsidR="00812CA5" w:rsidRDefault="00812CA5" w:rsidP="00BC72DE">
            <w:r>
              <w:t xml:space="preserve">Supersedes </w:t>
            </w:r>
            <w:hyperlink r:id="rId1027" w:history="1">
              <w:r>
                <w:rPr>
                  <w:rStyle w:val="Hyperlink"/>
                </w:rPr>
                <w:t>Service provider organisation (address)—street name, text [A(30)]</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260" w:name="429268_Complex_road_number_1"/>
      <w:bookmarkStart w:id="261" w:name="_Toc328746117"/>
      <w:bookmarkStart w:id="262" w:name="_Toc328751081"/>
      <w:r>
        <w:lastRenderedPageBreak/>
        <w:t>Complex road number 1</w:t>
      </w:r>
      <w:bookmarkEnd w:id="260"/>
      <w:r>
        <w:sym w:font="Symbol" w:char="F0D1"/>
      </w:r>
      <w:bookmarkEnd w:id="261"/>
      <w:bookmarkEnd w:id="26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63" w:name="_Toc328746173"/>
            <w:bookmarkStart w:id="264" w:name="_Toc328751356"/>
            <w:r>
              <w:t>Address—complex road number 1, road number X[6]</w:t>
            </w:r>
            <w:bookmarkEnd w:id="263"/>
            <w:bookmarkEnd w:id="26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Complex house number 1; Complex street number 1</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429268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alphanumeric identifier of an address, or the start number for a ranged address, in the road or thoroughfare within a complex.</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Address—complex road number 1</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X[6]</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6</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Complex addresses provide for the unique identification of secondary address sites within a larger, primary address site. A complex address requires both parts (secondary and primary) to provide unique definition.</w:t>
            </w:r>
          </w:p>
          <w:p w:rsidR="00812CA5" w:rsidRDefault="00812CA5" w:rsidP="00BC72DE">
            <w:r>
              <w:t xml:space="preserve">In the case of a ranged address within a complex, this data element is used in combination with the </w:t>
            </w:r>
            <w:r>
              <w:rPr>
                <w:i/>
              </w:rPr>
              <w:t xml:space="preserve">Address—complex road number 2, road number </w:t>
            </w:r>
            <w:proofErr w:type="gramStart"/>
            <w:r>
              <w:rPr>
                <w:i/>
              </w:rPr>
              <w:t>X[</w:t>
            </w:r>
            <w:proofErr w:type="gramEnd"/>
            <w:r>
              <w:rPr>
                <w:i/>
              </w:rPr>
              <w:t>6]</w:t>
            </w:r>
            <w:r>
              <w:t xml:space="preserve"> data element to obtain the first and last numbers of the address.  </w:t>
            </w:r>
          </w:p>
          <w:p w:rsidR="00812CA5" w:rsidRDefault="00812CA5" w:rsidP="00BC72DE">
            <w:r>
              <w:t>Usage Examples:</w:t>
            </w:r>
          </w:p>
          <w:p w:rsidR="00812CA5" w:rsidRDefault="00812CA5" w:rsidP="00BC72DE">
            <w:r>
              <w:t>Biology Building B</w:t>
            </w:r>
            <w:r>
              <w:br/>
              <w:t>20-24 Genetics Lane North (Complex road number 1 is 20)</w:t>
            </w:r>
            <w:r>
              <w:br/>
              <w:t>Blamey Research Institute</w:t>
            </w:r>
            <w:r>
              <w:br/>
              <w:t>1-131 Sunshine Rd</w:t>
            </w:r>
            <w:r>
              <w:br/>
              <w:t>CAIRNS QLD 4870</w:t>
            </w:r>
            <w:r>
              <w:br/>
            </w:r>
          </w:p>
          <w:p w:rsidR="00812CA5" w:rsidRDefault="00812CA5" w:rsidP="00BC72DE">
            <w:r>
              <w:t>Rose Cottage</w:t>
            </w:r>
            <w:r>
              <w:br/>
              <w:t>9 Garden Walk (Complex road number 1 is 9)</w:t>
            </w:r>
            <w:r>
              <w:br/>
              <w:t>Happy Valley Retirement Village</w:t>
            </w:r>
            <w:r>
              <w:br/>
              <w:t>75 Davis Street</w:t>
            </w:r>
            <w:r>
              <w:br/>
              <w:t>Guide for use/examples</w:t>
            </w:r>
            <w:r>
              <w:br/>
              <w:t>NORWOOD SA 5067</w:t>
            </w:r>
          </w:p>
          <w:p w:rsidR="00812CA5" w:rsidRDefault="00812CA5" w:rsidP="00BC72DE">
            <w:r>
              <w:t xml:space="preserve">This data element is one of a number of items that can be used to create a primary address, as recommended by the AS 4590-2006 </w:t>
            </w:r>
            <w:r>
              <w:lastRenderedPageBreak/>
              <w:t>Interchange of client information standard. Components of the primary address are:</w:t>
            </w:r>
          </w:p>
          <w:p w:rsidR="00812CA5" w:rsidRDefault="00812CA5" w:rsidP="00BC72DE">
            <w:r>
              <w:t>Address site (or Primary Complex) name</w:t>
            </w:r>
            <w:r>
              <w:br/>
              <w:t>Address number or number range</w:t>
            </w:r>
            <w:r>
              <w:br/>
              <w:t>Road name (name/type/suffix</w:t>
            </w:r>
            <w:proofErr w:type="gramStart"/>
            <w:r>
              <w:t>)</w:t>
            </w:r>
            <w:proofErr w:type="gramEnd"/>
            <w:r>
              <w:br/>
              <w:t>Locality</w:t>
            </w:r>
            <w:r>
              <w:br/>
              <w:t>State/Territory</w:t>
            </w:r>
            <w:r>
              <w:br/>
              <w:t>Postcode (optional)</w:t>
            </w:r>
            <w:r>
              <w:br/>
              <w:t>Country (if applicable).</w:t>
            </w:r>
            <w:r>
              <w:br/>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28" w:history="1">
              <w:r>
                <w:rPr>
                  <w:rStyle w:val="Hyperlink"/>
                </w:rPr>
                <w:t>Address—complex road number 2, road number X[6]</w:t>
              </w:r>
            </w:hyperlink>
            <w:r>
              <w:t xml:space="preserve"> Community Services, Standard 06/02/2012, Health, Standard 07/12/2011</w:t>
            </w:r>
          </w:p>
          <w:p w:rsidR="00812CA5" w:rsidRDefault="00812CA5" w:rsidP="00BC72DE">
            <w:r>
              <w:t xml:space="preserve">Supersedes </w:t>
            </w:r>
            <w:hyperlink r:id="rId1029" w:history="1">
              <w:r>
                <w:rPr>
                  <w:rStyle w:val="Hyperlink"/>
                </w:rPr>
                <w:t>Person (address)—house/property identifier, text [X(12)]</w:t>
              </w:r>
            </w:hyperlink>
            <w:r>
              <w:t xml:space="preserve"> Community Services, Superseded 06/02/2012, Health, Superseded 07/12/2011</w:t>
            </w:r>
          </w:p>
          <w:p w:rsidR="00812CA5" w:rsidRDefault="00812CA5" w:rsidP="00BC72DE">
            <w:r>
              <w:t xml:space="preserve">Supersedes </w:t>
            </w:r>
            <w:hyperlink r:id="rId1030" w:history="1">
              <w:r>
                <w:rPr>
                  <w:rStyle w:val="Hyperlink"/>
                </w:rPr>
                <w:t>Service provider organisation (address)—house/property identifier, text [X(12)]</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265" w:name="429264_Complex_road_number_2"/>
      <w:bookmarkStart w:id="266" w:name="_Toc328746118"/>
      <w:bookmarkStart w:id="267" w:name="_Toc328751082"/>
      <w:r>
        <w:lastRenderedPageBreak/>
        <w:t>Complex road number 2</w:t>
      </w:r>
      <w:bookmarkEnd w:id="265"/>
      <w:r>
        <w:sym w:font="Symbol" w:char="F0D1"/>
      </w:r>
      <w:bookmarkEnd w:id="266"/>
      <w:bookmarkEnd w:id="26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68" w:name="_Toc328746174"/>
            <w:bookmarkStart w:id="269" w:name="_Toc328751357"/>
            <w:r>
              <w:t>Address—complex road number 2, road number X[6]</w:t>
            </w:r>
            <w:bookmarkEnd w:id="268"/>
            <w:bookmarkEnd w:id="26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Complex house number 2; Complex street number 2</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429264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alphanumeric identifier for the last number for a ranged address in the road or thoroughfare in which a complex is located.</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Address—complex road number 2</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X[6]</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6</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Complex addresses provide for the unique identification of secondary address sites within a larger, primary address site. A complex address requires both parts (secondary and primary) to provide unique definition.</w:t>
            </w:r>
          </w:p>
          <w:p w:rsidR="00812CA5" w:rsidRDefault="00812CA5" w:rsidP="00BC72DE">
            <w:r>
              <w:t xml:space="preserve">In the case of a ranged address within a complex, this data element is used in combination with the </w:t>
            </w:r>
            <w:r>
              <w:rPr>
                <w:i/>
              </w:rPr>
              <w:t xml:space="preserve">Address—complex road number 1, road number </w:t>
            </w:r>
            <w:proofErr w:type="gramStart"/>
            <w:r>
              <w:rPr>
                <w:i/>
              </w:rPr>
              <w:t>X[</w:t>
            </w:r>
            <w:proofErr w:type="gramEnd"/>
            <w:r>
              <w:rPr>
                <w:i/>
              </w:rPr>
              <w:t>6]</w:t>
            </w:r>
            <w:r>
              <w:t xml:space="preserve"> data element to obtain the first and last numbers of the address.   </w:t>
            </w:r>
          </w:p>
          <w:p w:rsidR="00812CA5" w:rsidRDefault="00812CA5" w:rsidP="00BC72DE">
            <w:r>
              <w:t>Usage Example:</w:t>
            </w:r>
          </w:p>
          <w:p w:rsidR="00812CA5" w:rsidRDefault="00812CA5" w:rsidP="00BC72DE">
            <w:r>
              <w:t>Biology Building B</w:t>
            </w:r>
            <w:r>
              <w:br/>
              <w:t>20-24 Genetics Lane North (Complex road number 2 is 24)</w:t>
            </w:r>
            <w:r>
              <w:br/>
              <w:t>Blamey Research Institute</w:t>
            </w:r>
            <w:r>
              <w:br/>
              <w:t xml:space="preserve">1-131 Sunshine Rd </w:t>
            </w:r>
            <w:r>
              <w:br/>
              <w:t>CAIRNS QLD 4870</w:t>
            </w:r>
          </w:p>
          <w:p w:rsidR="00812CA5" w:rsidRDefault="00812CA5" w:rsidP="00BC72DE">
            <w:r>
              <w:t> </w:t>
            </w:r>
          </w:p>
          <w:p w:rsidR="00812CA5" w:rsidRDefault="00812CA5" w:rsidP="00BC72DE">
            <w:r>
              <w:t>This data element is one of a number of items that can be used to create a primary address, as recommended by the AS 4590-2006 Interchange of client information standard. Components of the primary address are:</w:t>
            </w:r>
          </w:p>
          <w:p w:rsidR="00812CA5" w:rsidRDefault="00812CA5" w:rsidP="00BC72DE">
            <w:r>
              <w:t>Address site (or Primary Complex) name</w:t>
            </w:r>
            <w:r>
              <w:br/>
              <w:t>Address number or number range</w:t>
            </w:r>
            <w:r>
              <w:br/>
              <w:t>Road name (name/type/suffix</w:t>
            </w:r>
            <w:proofErr w:type="gramStart"/>
            <w:r>
              <w:t>)</w:t>
            </w:r>
            <w:proofErr w:type="gramEnd"/>
            <w:r>
              <w:br/>
            </w:r>
            <w:r>
              <w:lastRenderedPageBreak/>
              <w:t>Locality</w:t>
            </w:r>
            <w:r>
              <w:br/>
              <w:t>State/Territory</w:t>
            </w:r>
            <w:r>
              <w:br/>
              <w:t>Postcode (optional)</w:t>
            </w:r>
            <w:r>
              <w:br/>
              <w:t>Country (if applicable).</w:t>
            </w:r>
            <w:r>
              <w:br/>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31" w:history="1">
              <w:r>
                <w:rPr>
                  <w:rStyle w:val="Hyperlink"/>
                </w:rPr>
                <w:t>Address—complex road number 1, road number X[6]</w:t>
              </w:r>
            </w:hyperlink>
            <w:r>
              <w:t xml:space="preserve"> Community Services, Standard 06/02/2012, Health, Standard 07/12/2011</w:t>
            </w:r>
          </w:p>
          <w:p w:rsidR="00812CA5" w:rsidRDefault="00812CA5" w:rsidP="00BC72DE">
            <w:r>
              <w:t xml:space="preserve">Supersedes </w:t>
            </w:r>
            <w:hyperlink r:id="rId1032" w:history="1">
              <w:r>
                <w:rPr>
                  <w:rStyle w:val="Hyperlink"/>
                </w:rPr>
                <w:t>Person (address)—house/property identifier, text [X(12)]</w:t>
              </w:r>
            </w:hyperlink>
            <w:r>
              <w:t xml:space="preserve"> Community Services, Superseded 06/02/2012, Health, Superseded 07/12/2011</w:t>
            </w:r>
          </w:p>
          <w:p w:rsidR="00812CA5" w:rsidRDefault="00812CA5" w:rsidP="00BC72DE">
            <w:r>
              <w:t xml:space="preserve">Supersedes </w:t>
            </w:r>
            <w:hyperlink r:id="rId1033" w:history="1">
              <w:r>
                <w:rPr>
                  <w:rStyle w:val="Hyperlink"/>
                </w:rPr>
                <w:t>Service provider organisation (address)—house/property identifier, text [X(12)]</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270" w:name="429387_Complex_road_type"/>
      <w:bookmarkStart w:id="271" w:name="_Toc328746119"/>
      <w:bookmarkStart w:id="272" w:name="_Toc328751083"/>
      <w:r>
        <w:lastRenderedPageBreak/>
        <w:t>Complex road type</w:t>
      </w:r>
      <w:bookmarkEnd w:id="270"/>
      <w:r>
        <w:sym w:font="Symbol" w:char="F0D1"/>
      </w:r>
      <w:bookmarkEnd w:id="271"/>
      <w:bookmarkEnd w:id="27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73" w:name="_Toc328746175"/>
            <w:bookmarkStart w:id="274" w:name="_Toc328751358"/>
            <w:r>
              <w:t>Address—complex road type, code AA[AA]</w:t>
            </w:r>
            <w:bookmarkEnd w:id="273"/>
            <w:bookmarkEnd w:id="27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Complex street type code; Complex road type code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429387</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An abbreviation used to distinguish the type of road or thoroughfare of an address within a complex. </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Address—complex road type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AA[AA]</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ACCS</w:t>
                  </w:r>
                </w:p>
              </w:tc>
              <w:tc>
                <w:tcPr>
                  <w:tcW w:w="0" w:type="auto"/>
                </w:tcPr>
                <w:p w:rsidR="00812CA5" w:rsidRDefault="00812CA5" w:rsidP="00BC72DE">
                  <w:r>
                    <w:t>Access</w:t>
                  </w:r>
                </w:p>
              </w:tc>
            </w:tr>
            <w:tr w:rsidR="00812CA5" w:rsidTr="00BC72DE">
              <w:tc>
                <w:tcPr>
                  <w:tcW w:w="1200" w:type="dxa"/>
                </w:tcPr>
                <w:p w:rsidR="00812CA5" w:rsidRDefault="00812CA5" w:rsidP="00BC72DE">
                  <w:r>
                    <w:t>ALLY</w:t>
                  </w:r>
                </w:p>
              </w:tc>
              <w:tc>
                <w:tcPr>
                  <w:tcW w:w="0" w:type="auto"/>
                </w:tcPr>
                <w:p w:rsidR="00812CA5" w:rsidRDefault="00812CA5" w:rsidP="00BC72DE">
                  <w:r>
                    <w:t>Alley</w:t>
                  </w:r>
                </w:p>
              </w:tc>
            </w:tr>
            <w:tr w:rsidR="00812CA5" w:rsidTr="00BC72DE">
              <w:tc>
                <w:tcPr>
                  <w:tcW w:w="1200" w:type="dxa"/>
                </w:tcPr>
                <w:p w:rsidR="00812CA5" w:rsidRDefault="00812CA5" w:rsidP="00BC72DE">
                  <w:r>
                    <w:t>ALWY</w:t>
                  </w:r>
                </w:p>
              </w:tc>
              <w:tc>
                <w:tcPr>
                  <w:tcW w:w="0" w:type="auto"/>
                </w:tcPr>
                <w:p w:rsidR="00812CA5" w:rsidRDefault="00812CA5" w:rsidP="00BC72DE">
                  <w:r>
                    <w:t>Alleyway</w:t>
                  </w:r>
                </w:p>
              </w:tc>
            </w:tr>
            <w:tr w:rsidR="00812CA5" w:rsidTr="00BC72DE">
              <w:tc>
                <w:tcPr>
                  <w:tcW w:w="1200" w:type="dxa"/>
                </w:tcPr>
                <w:p w:rsidR="00812CA5" w:rsidRDefault="00812CA5" w:rsidP="00BC72DE">
                  <w:r>
                    <w:t>AMBL</w:t>
                  </w:r>
                </w:p>
              </w:tc>
              <w:tc>
                <w:tcPr>
                  <w:tcW w:w="0" w:type="auto"/>
                </w:tcPr>
                <w:p w:rsidR="00812CA5" w:rsidRDefault="00812CA5" w:rsidP="00BC72DE">
                  <w:r>
                    <w:t>Amble</w:t>
                  </w:r>
                </w:p>
              </w:tc>
            </w:tr>
            <w:tr w:rsidR="00812CA5" w:rsidTr="00BC72DE">
              <w:tc>
                <w:tcPr>
                  <w:tcW w:w="1200" w:type="dxa"/>
                </w:tcPr>
                <w:p w:rsidR="00812CA5" w:rsidRDefault="00812CA5" w:rsidP="00BC72DE">
                  <w:r>
                    <w:t>APP</w:t>
                  </w:r>
                </w:p>
              </w:tc>
              <w:tc>
                <w:tcPr>
                  <w:tcW w:w="0" w:type="auto"/>
                </w:tcPr>
                <w:p w:rsidR="00812CA5" w:rsidRDefault="00812CA5" w:rsidP="00BC72DE">
                  <w:r>
                    <w:t>Approach</w:t>
                  </w:r>
                </w:p>
              </w:tc>
            </w:tr>
            <w:tr w:rsidR="00812CA5" w:rsidTr="00BC72DE">
              <w:tc>
                <w:tcPr>
                  <w:tcW w:w="1200" w:type="dxa"/>
                </w:tcPr>
                <w:p w:rsidR="00812CA5" w:rsidRDefault="00812CA5" w:rsidP="00BC72DE">
                  <w:r>
                    <w:t>ARC</w:t>
                  </w:r>
                </w:p>
              </w:tc>
              <w:tc>
                <w:tcPr>
                  <w:tcW w:w="0" w:type="auto"/>
                </w:tcPr>
                <w:p w:rsidR="00812CA5" w:rsidRDefault="00812CA5" w:rsidP="00BC72DE">
                  <w:r>
                    <w:t>Arcade</w:t>
                  </w:r>
                </w:p>
              </w:tc>
            </w:tr>
            <w:tr w:rsidR="00812CA5" w:rsidTr="00BC72DE">
              <w:tc>
                <w:tcPr>
                  <w:tcW w:w="1200" w:type="dxa"/>
                </w:tcPr>
                <w:p w:rsidR="00812CA5" w:rsidRDefault="00812CA5" w:rsidP="00BC72DE">
                  <w:r>
                    <w:t>ARTL</w:t>
                  </w:r>
                </w:p>
              </w:tc>
              <w:tc>
                <w:tcPr>
                  <w:tcW w:w="0" w:type="auto"/>
                </w:tcPr>
                <w:p w:rsidR="00812CA5" w:rsidRDefault="00812CA5" w:rsidP="00BC72DE">
                  <w:r>
                    <w:t>Arterial</w:t>
                  </w:r>
                </w:p>
              </w:tc>
            </w:tr>
            <w:tr w:rsidR="00812CA5" w:rsidTr="00BC72DE">
              <w:tc>
                <w:tcPr>
                  <w:tcW w:w="1200" w:type="dxa"/>
                </w:tcPr>
                <w:p w:rsidR="00812CA5" w:rsidRDefault="00812CA5" w:rsidP="00BC72DE">
                  <w:r>
                    <w:t>ARTY</w:t>
                  </w:r>
                </w:p>
              </w:tc>
              <w:tc>
                <w:tcPr>
                  <w:tcW w:w="0" w:type="auto"/>
                </w:tcPr>
                <w:p w:rsidR="00812CA5" w:rsidRDefault="00812CA5" w:rsidP="00BC72DE">
                  <w:r>
                    <w:t>Artery</w:t>
                  </w:r>
                </w:p>
              </w:tc>
            </w:tr>
            <w:tr w:rsidR="00812CA5" w:rsidTr="00BC72DE">
              <w:tc>
                <w:tcPr>
                  <w:tcW w:w="1200" w:type="dxa"/>
                </w:tcPr>
                <w:p w:rsidR="00812CA5" w:rsidRDefault="00812CA5" w:rsidP="00BC72DE">
                  <w:r>
                    <w:t>AV</w:t>
                  </w:r>
                </w:p>
              </w:tc>
              <w:tc>
                <w:tcPr>
                  <w:tcW w:w="0" w:type="auto"/>
                </w:tcPr>
                <w:p w:rsidR="00812CA5" w:rsidRDefault="00812CA5" w:rsidP="00BC72DE">
                  <w:r>
                    <w:t>Avenue</w:t>
                  </w:r>
                </w:p>
              </w:tc>
            </w:tr>
            <w:tr w:rsidR="00812CA5" w:rsidTr="00BC72DE">
              <w:tc>
                <w:tcPr>
                  <w:tcW w:w="1200" w:type="dxa"/>
                </w:tcPr>
                <w:p w:rsidR="00812CA5" w:rsidRDefault="00812CA5" w:rsidP="00BC72DE">
                  <w:r>
                    <w:t>BA</w:t>
                  </w:r>
                </w:p>
              </w:tc>
              <w:tc>
                <w:tcPr>
                  <w:tcW w:w="0" w:type="auto"/>
                </w:tcPr>
                <w:p w:rsidR="00812CA5" w:rsidRDefault="00812CA5" w:rsidP="00BC72DE">
                  <w:r>
                    <w:t>Banan</w:t>
                  </w:r>
                </w:p>
              </w:tc>
            </w:tr>
            <w:tr w:rsidR="00812CA5" w:rsidTr="00BC72DE">
              <w:tc>
                <w:tcPr>
                  <w:tcW w:w="1200" w:type="dxa"/>
                </w:tcPr>
                <w:p w:rsidR="00812CA5" w:rsidRDefault="00812CA5" w:rsidP="00BC72DE">
                  <w:r>
                    <w:t>BEND</w:t>
                  </w:r>
                </w:p>
              </w:tc>
              <w:tc>
                <w:tcPr>
                  <w:tcW w:w="0" w:type="auto"/>
                </w:tcPr>
                <w:p w:rsidR="00812CA5" w:rsidRDefault="00812CA5" w:rsidP="00BC72DE">
                  <w:r>
                    <w:t>Bend</w:t>
                  </w:r>
                </w:p>
              </w:tc>
            </w:tr>
            <w:tr w:rsidR="00812CA5" w:rsidTr="00BC72DE">
              <w:tc>
                <w:tcPr>
                  <w:tcW w:w="1200" w:type="dxa"/>
                </w:tcPr>
                <w:p w:rsidR="00812CA5" w:rsidRDefault="00812CA5" w:rsidP="00BC72DE">
                  <w:r>
                    <w:t>BWLK</w:t>
                  </w:r>
                </w:p>
              </w:tc>
              <w:tc>
                <w:tcPr>
                  <w:tcW w:w="0" w:type="auto"/>
                </w:tcPr>
                <w:p w:rsidR="00812CA5" w:rsidRDefault="00812CA5" w:rsidP="00BC72DE">
                  <w:r>
                    <w:t>Boardwalk</w:t>
                  </w:r>
                </w:p>
              </w:tc>
            </w:tr>
            <w:tr w:rsidR="00812CA5" w:rsidTr="00BC72DE">
              <w:tc>
                <w:tcPr>
                  <w:tcW w:w="1200" w:type="dxa"/>
                </w:tcPr>
                <w:p w:rsidR="00812CA5" w:rsidRDefault="00812CA5" w:rsidP="00BC72DE">
                  <w:r>
                    <w:t>BVD</w:t>
                  </w:r>
                </w:p>
              </w:tc>
              <w:tc>
                <w:tcPr>
                  <w:tcW w:w="0" w:type="auto"/>
                </w:tcPr>
                <w:p w:rsidR="00812CA5" w:rsidRDefault="00812CA5" w:rsidP="00BC72DE">
                  <w:r>
                    <w:t>Boulevard</w:t>
                  </w:r>
                </w:p>
              </w:tc>
            </w:tr>
            <w:tr w:rsidR="00812CA5" w:rsidTr="00BC72DE">
              <w:tc>
                <w:tcPr>
                  <w:tcW w:w="1200" w:type="dxa"/>
                </w:tcPr>
                <w:p w:rsidR="00812CA5" w:rsidRDefault="00812CA5" w:rsidP="00BC72DE">
                  <w:r>
                    <w:t>BR</w:t>
                  </w:r>
                </w:p>
              </w:tc>
              <w:tc>
                <w:tcPr>
                  <w:tcW w:w="0" w:type="auto"/>
                </w:tcPr>
                <w:p w:rsidR="00812CA5" w:rsidRDefault="00812CA5" w:rsidP="00BC72DE">
                  <w:r>
                    <w:t>Brace</w:t>
                  </w:r>
                </w:p>
              </w:tc>
            </w:tr>
            <w:tr w:rsidR="00812CA5" w:rsidTr="00BC72DE">
              <w:tc>
                <w:tcPr>
                  <w:tcW w:w="1200" w:type="dxa"/>
                </w:tcPr>
                <w:p w:rsidR="00812CA5" w:rsidRDefault="00812CA5" w:rsidP="00BC72DE">
                  <w:r>
                    <w:t>BRAE</w:t>
                  </w:r>
                </w:p>
              </w:tc>
              <w:tc>
                <w:tcPr>
                  <w:tcW w:w="0" w:type="auto"/>
                </w:tcPr>
                <w:p w:rsidR="00812CA5" w:rsidRDefault="00812CA5" w:rsidP="00BC72DE">
                  <w:r>
                    <w:t>Brae</w:t>
                  </w:r>
                </w:p>
              </w:tc>
            </w:tr>
            <w:tr w:rsidR="00812CA5" w:rsidTr="00BC72DE">
              <w:tc>
                <w:tcPr>
                  <w:tcW w:w="1200" w:type="dxa"/>
                </w:tcPr>
                <w:p w:rsidR="00812CA5" w:rsidRDefault="00812CA5" w:rsidP="00BC72DE">
                  <w:r>
                    <w:t>BRK</w:t>
                  </w:r>
                </w:p>
              </w:tc>
              <w:tc>
                <w:tcPr>
                  <w:tcW w:w="0" w:type="auto"/>
                </w:tcPr>
                <w:p w:rsidR="00812CA5" w:rsidRDefault="00812CA5" w:rsidP="00BC72DE">
                  <w:r>
                    <w:t>Break</w:t>
                  </w:r>
                </w:p>
              </w:tc>
            </w:tr>
            <w:tr w:rsidR="00812CA5" w:rsidTr="00BC72DE">
              <w:tc>
                <w:tcPr>
                  <w:tcW w:w="1200" w:type="dxa"/>
                </w:tcPr>
                <w:p w:rsidR="00812CA5" w:rsidRDefault="00812CA5" w:rsidP="00BC72DE">
                  <w:r>
                    <w:t>BROW</w:t>
                  </w:r>
                </w:p>
              </w:tc>
              <w:tc>
                <w:tcPr>
                  <w:tcW w:w="0" w:type="auto"/>
                </w:tcPr>
                <w:p w:rsidR="00812CA5" w:rsidRDefault="00812CA5" w:rsidP="00BC72DE">
                  <w:r>
                    <w:t>Brow</w:t>
                  </w:r>
                </w:p>
              </w:tc>
            </w:tr>
            <w:tr w:rsidR="00812CA5" w:rsidTr="00BC72DE">
              <w:tc>
                <w:tcPr>
                  <w:tcW w:w="1200" w:type="dxa"/>
                </w:tcPr>
                <w:p w:rsidR="00812CA5" w:rsidRDefault="00812CA5" w:rsidP="00BC72DE">
                  <w:r>
                    <w:t>BYPA</w:t>
                  </w:r>
                </w:p>
              </w:tc>
              <w:tc>
                <w:tcPr>
                  <w:tcW w:w="0" w:type="auto"/>
                </w:tcPr>
                <w:p w:rsidR="00812CA5" w:rsidRDefault="00812CA5" w:rsidP="00BC72DE">
                  <w:r>
                    <w:t>Bypass</w:t>
                  </w:r>
                </w:p>
              </w:tc>
            </w:tr>
            <w:tr w:rsidR="00812CA5" w:rsidTr="00BC72DE">
              <w:tc>
                <w:tcPr>
                  <w:tcW w:w="1200" w:type="dxa"/>
                </w:tcPr>
                <w:p w:rsidR="00812CA5" w:rsidRDefault="00812CA5" w:rsidP="00BC72DE">
                  <w:r>
                    <w:t>BYWY</w:t>
                  </w:r>
                </w:p>
              </w:tc>
              <w:tc>
                <w:tcPr>
                  <w:tcW w:w="0" w:type="auto"/>
                </w:tcPr>
                <w:p w:rsidR="00812CA5" w:rsidRDefault="00812CA5" w:rsidP="00BC72DE">
                  <w:r>
                    <w:t>Byway</w:t>
                  </w:r>
                </w:p>
              </w:tc>
            </w:tr>
            <w:tr w:rsidR="00812CA5" w:rsidTr="00BC72DE">
              <w:tc>
                <w:tcPr>
                  <w:tcW w:w="1200" w:type="dxa"/>
                </w:tcPr>
                <w:p w:rsidR="00812CA5" w:rsidRDefault="00812CA5" w:rsidP="00BC72DE">
                  <w:r>
                    <w:t>CSWY</w:t>
                  </w:r>
                </w:p>
              </w:tc>
              <w:tc>
                <w:tcPr>
                  <w:tcW w:w="0" w:type="auto"/>
                </w:tcPr>
                <w:p w:rsidR="00812CA5" w:rsidRDefault="00812CA5" w:rsidP="00BC72DE">
                  <w:r>
                    <w:t>Causeway</w:t>
                  </w:r>
                </w:p>
              </w:tc>
            </w:tr>
            <w:tr w:rsidR="00812CA5" w:rsidTr="00BC72DE">
              <w:tc>
                <w:tcPr>
                  <w:tcW w:w="1200" w:type="dxa"/>
                </w:tcPr>
                <w:p w:rsidR="00812CA5" w:rsidRDefault="00812CA5" w:rsidP="00BC72DE">
                  <w:r>
                    <w:t>CTR</w:t>
                  </w:r>
                </w:p>
              </w:tc>
              <w:tc>
                <w:tcPr>
                  <w:tcW w:w="0" w:type="auto"/>
                </w:tcPr>
                <w:p w:rsidR="00812CA5" w:rsidRDefault="00812CA5" w:rsidP="00BC72DE">
                  <w:r>
                    <w:t>Centre</w:t>
                  </w:r>
                </w:p>
              </w:tc>
            </w:tr>
            <w:tr w:rsidR="00812CA5" w:rsidTr="00BC72DE">
              <w:tc>
                <w:tcPr>
                  <w:tcW w:w="1200" w:type="dxa"/>
                </w:tcPr>
                <w:p w:rsidR="00812CA5" w:rsidRDefault="00812CA5" w:rsidP="00BC72DE">
                  <w:r>
                    <w:lastRenderedPageBreak/>
                    <w:t>CH</w:t>
                  </w:r>
                </w:p>
              </w:tc>
              <w:tc>
                <w:tcPr>
                  <w:tcW w:w="0" w:type="auto"/>
                </w:tcPr>
                <w:p w:rsidR="00812CA5" w:rsidRDefault="00812CA5" w:rsidP="00BC72DE">
                  <w:r>
                    <w:t>Chase</w:t>
                  </w:r>
                </w:p>
              </w:tc>
            </w:tr>
            <w:tr w:rsidR="00812CA5" w:rsidTr="00BC72DE">
              <w:tc>
                <w:tcPr>
                  <w:tcW w:w="1200" w:type="dxa"/>
                </w:tcPr>
                <w:p w:rsidR="00812CA5" w:rsidRDefault="00812CA5" w:rsidP="00BC72DE">
                  <w:r>
                    <w:t>CIR</w:t>
                  </w:r>
                </w:p>
              </w:tc>
              <w:tc>
                <w:tcPr>
                  <w:tcW w:w="0" w:type="auto"/>
                </w:tcPr>
                <w:p w:rsidR="00812CA5" w:rsidRDefault="00812CA5" w:rsidP="00BC72DE">
                  <w:r>
                    <w:t>Circle</w:t>
                  </w:r>
                </w:p>
              </w:tc>
            </w:tr>
            <w:tr w:rsidR="00812CA5" w:rsidTr="00BC72DE">
              <w:tc>
                <w:tcPr>
                  <w:tcW w:w="1200" w:type="dxa"/>
                </w:tcPr>
                <w:p w:rsidR="00812CA5" w:rsidRDefault="00812CA5" w:rsidP="00BC72DE">
                  <w:r>
                    <w:t>CCT</w:t>
                  </w:r>
                </w:p>
              </w:tc>
              <w:tc>
                <w:tcPr>
                  <w:tcW w:w="0" w:type="auto"/>
                </w:tcPr>
                <w:p w:rsidR="00812CA5" w:rsidRDefault="00812CA5" w:rsidP="00BC72DE">
                  <w:r>
                    <w:t>Circuit</w:t>
                  </w:r>
                </w:p>
              </w:tc>
            </w:tr>
            <w:tr w:rsidR="00812CA5" w:rsidTr="00BC72DE">
              <w:tc>
                <w:tcPr>
                  <w:tcW w:w="1200" w:type="dxa"/>
                </w:tcPr>
                <w:p w:rsidR="00812CA5" w:rsidRDefault="00812CA5" w:rsidP="00BC72DE">
                  <w:r>
                    <w:t>CRCS</w:t>
                  </w:r>
                </w:p>
              </w:tc>
              <w:tc>
                <w:tcPr>
                  <w:tcW w:w="0" w:type="auto"/>
                </w:tcPr>
                <w:p w:rsidR="00812CA5" w:rsidRDefault="00812CA5" w:rsidP="00BC72DE">
                  <w:r>
                    <w:t>Circus</w:t>
                  </w:r>
                </w:p>
              </w:tc>
            </w:tr>
            <w:tr w:rsidR="00812CA5" w:rsidTr="00BC72DE">
              <w:tc>
                <w:tcPr>
                  <w:tcW w:w="1200" w:type="dxa"/>
                </w:tcPr>
                <w:p w:rsidR="00812CA5" w:rsidRDefault="00812CA5" w:rsidP="00BC72DE">
                  <w:r>
                    <w:t>CL</w:t>
                  </w:r>
                </w:p>
              </w:tc>
              <w:tc>
                <w:tcPr>
                  <w:tcW w:w="0" w:type="auto"/>
                </w:tcPr>
                <w:p w:rsidR="00812CA5" w:rsidRDefault="00812CA5" w:rsidP="00BC72DE">
                  <w:r>
                    <w:t>Close</w:t>
                  </w:r>
                </w:p>
              </w:tc>
            </w:tr>
            <w:tr w:rsidR="00812CA5" w:rsidTr="00BC72DE">
              <w:tc>
                <w:tcPr>
                  <w:tcW w:w="1200" w:type="dxa"/>
                </w:tcPr>
                <w:p w:rsidR="00812CA5" w:rsidRDefault="00812CA5" w:rsidP="00BC72DE">
                  <w:r>
                    <w:t>CON</w:t>
                  </w:r>
                </w:p>
              </w:tc>
              <w:tc>
                <w:tcPr>
                  <w:tcW w:w="0" w:type="auto"/>
                </w:tcPr>
                <w:p w:rsidR="00812CA5" w:rsidRDefault="00812CA5" w:rsidP="00BC72DE">
                  <w:r>
                    <w:t>Concourse</w:t>
                  </w:r>
                </w:p>
              </w:tc>
            </w:tr>
            <w:tr w:rsidR="00812CA5" w:rsidTr="00BC72DE">
              <w:tc>
                <w:tcPr>
                  <w:tcW w:w="1200" w:type="dxa"/>
                </w:tcPr>
                <w:p w:rsidR="00812CA5" w:rsidRDefault="00812CA5" w:rsidP="00BC72DE">
                  <w:r>
                    <w:t>CPS</w:t>
                  </w:r>
                </w:p>
              </w:tc>
              <w:tc>
                <w:tcPr>
                  <w:tcW w:w="0" w:type="auto"/>
                </w:tcPr>
                <w:p w:rsidR="00812CA5" w:rsidRDefault="00812CA5" w:rsidP="00BC72DE">
                  <w:r>
                    <w:t>Copse</w:t>
                  </w:r>
                </w:p>
              </w:tc>
            </w:tr>
            <w:tr w:rsidR="00812CA5" w:rsidTr="00BC72DE">
              <w:tc>
                <w:tcPr>
                  <w:tcW w:w="1200" w:type="dxa"/>
                </w:tcPr>
                <w:p w:rsidR="00812CA5" w:rsidRDefault="00812CA5" w:rsidP="00BC72DE">
                  <w:r>
                    <w:t>CNR</w:t>
                  </w:r>
                </w:p>
              </w:tc>
              <w:tc>
                <w:tcPr>
                  <w:tcW w:w="0" w:type="auto"/>
                </w:tcPr>
                <w:p w:rsidR="00812CA5" w:rsidRDefault="00812CA5" w:rsidP="00BC72DE">
                  <w:r>
                    <w:t>Corner</w:t>
                  </w:r>
                </w:p>
              </w:tc>
            </w:tr>
            <w:tr w:rsidR="00812CA5" w:rsidTr="00BC72DE">
              <w:tc>
                <w:tcPr>
                  <w:tcW w:w="1200" w:type="dxa"/>
                </w:tcPr>
                <w:p w:rsidR="00812CA5" w:rsidRDefault="00812CA5" w:rsidP="00BC72DE">
                  <w:r>
                    <w:t>CT</w:t>
                  </w:r>
                </w:p>
              </w:tc>
              <w:tc>
                <w:tcPr>
                  <w:tcW w:w="0" w:type="auto"/>
                </w:tcPr>
                <w:p w:rsidR="00812CA5" w:rsidRDefault="00812CA5" w:rsidP="00BC72DE">
                  <w:r>
                    <w:t>Court</w:t>
                  </w:r>
                </w:p>
              </w:tc>
            </w:tr>
            <w:tr w:rsidR="00812CA5" w:rsidTr="00BC72DE">
              <w:tc>
                <w:tcPr>
                  <w:tcW w:w="1200" w:type="dxa"/>
                </w:tcPr>
                <w:p w:rsidR="00812CA5" w:rsidRDefault="00812CA5" w:rsidP="00BC72DE">
                  <w:r>
                    <w:t>CTYD</w:t>
                  </w:r>
                </w:p>
              </w:tc>
              <w:tc>
                <w:tcPr>
                  <w:tcW w:w="0" w:type="auto"/>
                </w:tcPr>
                <w:p w:rsidR="00812CA5" w:rsidRDefault="00812CA5" w:rsidP="00BC72DE">
                  <w:r>
                    <w:t>Courtyard</w:t>
                  </w:r>
                </w:p>
              </w:tc>
            </w:tr>
            <w:tr w:rsidR="00812CA5" w:rsidTr="00BC72DE">
              <w:tc>
                <w:tcPr>
                  <w:tcW w:w="1200" w:type="dxa"/>
                </w:tcPr>
                <w:p w:rsidR="00812CA5" w:rsidRDefault="00812CA5" w:rsidP="00BC72DE">
                  <w:r>
                    <w:t>COVE</w:t>
                  </w:r>
                </w:p>
              </w:tc>
              <w:tc>
                <w:tcPr>
                  <w:tcW w:w="0" w:type="auto"/>
                </w:tcPr>
                <w:p w:rsidR="00812CA5" w:rsidRDefault="00812CA5" w:rsidP="00BC72DE">
                  <w:r>
                    <w:t>Cove</w:t>
                  </w:r>
                </w:p>
              </w:tc>
            </w:tr>
            <w:tr w:rsidR="00812CA5" w:rsidTr="00BC72DE">
              <w:tc>
                <w:tcPr>
                  <w:tcW w:w="1200" w:type="dxa"/>
                </w:tcPr>
                <w:p w:rsidR="00812CA5" w:rsidRDefault="00812CA5" w:rsidP="00BC72DE">
                  <w:r>
                    <w:t>CR</w:t>
                  </w:r>
                </w:p>
              </w:tc>
              <w:tc>
                <w:tcPr>
                  <w:tcW w:w="0" w:type="auto"/>
                </w:tcPr>
                <w:p w:rsidR="00812CA5" w:rsidRDefault="00812CA5" w:rsidP="00BC72DE">
                  <w:r>
                    <w:t>Crescent</w:t>
                  </w:r>
                </w:p>
              </w:tc>
            </w:tr>
            <w:tr w:rsidR="00812CA5" w:rsidTr="00BC72DE">
              <w:tc>
                <w:tcPr>
                  <w:tcW w:w="1200" w:type="dxa"/>
                </w:tcPr>
                <w:p w:rsidR="00812CA5" w:rsidRDefault="00812CA5" w:rsidP="00BC72DE">
                  <w:r>
                    <w:t>CRST</w:t>
                  </w:r>
                </w:p>
              </w:tc>
              <w:tc>
                <w:tcPr>
                  <w:tcW w:w="0" w:type="auto"/>
                </w:tcPr>
                <w:p w:rsidR="00812CA5" w:rsidRDefault="00812CA5" w:rsidP="00BC72DE">
                  <w:r>
                    <w:t>Crest</w:t>
                  </w:r>
                </w:p>
              </w:tc>
            </w:tr>
            <w:tr w:rsidR="00812CA5" w:rsidTr="00BC72DE">
              <w:tc>
                <w:tcPr>
                  <w:tcW w:w="1200" w:type="dxa"/>
                </w:tcPr>
                <w:p w:rsidR="00812CA5" w:rsidRDefault="00812CA5" w:rsidP="00BC72DE">
                  <w:r>
                    <w:t>CRSS</w:t>
                  </w:r>
                </w:p>
              </w:tc>
              <w:tc>
                <w:tcPr>
                  <w:tcW w:w="0" w:type="auto"/>
                </w:tcPr>
                <w:p w:rsidR="00812CA5" w:rsidRDefault="00812CA5" w:rsidP="00BC72DE">
                  <w:r>
                    <w:t>Cross</w:t>
                  </w:r>
                </w:p>
              </w:tc>
            </w:tr>
            <w:tr w:rsidR="00812CA5" w:rsidTr="00BC72DE">
              <w:tc>
                <w:tcPr>
                  <w:tcW w:w="1200" w:type="dxa"/>
                </w:tcPr>
                <w:p w:rsidR="00812CA5" w:rsidRDefault="00812CA5" w:rsidP="00BC72DE">
                  <w:r>
                    <w:t>CSAC</w:t>
                  </w:r>
                </w:p>
              </w:tc>
              <w:tc>
                <w:tcPr>
                  <w:tcW w:w="0" w:type="auto"/>
                </w:tcPr>
                <w:p w:rsidR="00812CA5" w:rsidRDefault="00812CA5" w:rsidP="00BC72DE">
                  <w:r>
                    <w:t>Cul-de-sac</w:t>
                  </w:r>
                </w:p>
              </w:tc>
            </w:tr>
            <w:tr w:rsidR="00812CA5" w:rsidTr="00BC72DE">
              <w:tc>
                <w:tcPr>
                  <w:tcW w:w="1200" w:type="dxa"/>
                </w:tcPr>
                <w:p w:rsidR="00812CA5" w:rsidRDefault="00812CA5" w:rsidP="00BC72DE">
                  <w:r>
                    <w:t>CUTT</w:t>
                  </w:r>
                </w:p>
              </w:tc>
              <w:tc>
                <w:tcPr>
                  <w:tcW w:w="0" w:type="auto"/>
                </w:tcPr>
                <w:p w:rsidR="00812CA5" w:rsidRDefault="00812CA5" w:rsidP="00BC72DE">
                  <w:r>
                    <w:t>Cutting</w:t>
                  </w:r>
                </w:p>
              </w:tc>
            </w:tr>
            <w:tr w:rsidR="00812CA5" w:rsidTr="00BC72DE">
              <w:tc>
                <w:tcPr>
                  <w:tcW w:w="1200" w:type="dxa"/>
                </w:tcPr>
                <w:p w:rsidR="00812CA5" w:rsidRDefault="00812CA5" w:rsidP="00BC72DE">
                  <w:r>
                    <w:t>DALE</w:t>
                  </w:r>
                </w:p>
              </w:tc>
              <w:tc>
                <w:tcPr>
                  <w:tcW w:w="0" w:type="auto"/>
                </w:tcPr>
                <w:p w:rsidR="00812CA5" w:rsidRDefault="00812CA5" w:rsidP="00BC72DE">
                  <w:r>
                    <w:t>Dale</w:t>
                  </w:r>
                </w:p>
              </w:tc>
            </w:tr>
            <w:tr w:rsidR="00812CA5" w:rsidTr="00BC72DE">
              <w:tc>
                <w:tcPr>
                  <w:tcW w:w="1200" w:type="dxa"/>
                </w:tcPr>
                <w:p w:rsidR="00812CA5" w:rsidRDefault="00812CA5" w:rsidP="00BC72DE">
                  <w:r>
                    <w:t>DIP</w:t>
                  </w:r>
                </w:p>
              </w:tc>
              <w:tc>
                <w:tcPr>
                  <w:tcW w:w="0" w:type="auto"/>
                </w:tcPr>
                <w:p w:rsidR="00812CA5" w:rsidRDefault="00812CA5" w:rsidP="00BC72DE">
                  <w:r>
                    <w:t>Dip</w:t>
                  </w:r>
                </w:p>
              </w:tc>
            </w:tr>
            <w:tr w:rsidR="00812CA5" w:rsidTr="00BC72DE">
              <w:tc>
                <w:tcPr>
                  <w:tcW w:w="1200" w:type="dxa"/>
                </w:tcPr>
                <w:p w:rsidR="00812CA5" w:rsidRDefault="00812CA5" w:rsidP="00BC72DE">
                  <w:r>
                    <w:t>DR</w:t>
                  </w:r>
                </w:p>
              </w:tc>
              <w:tc>
                <w:tcPr>
                  <w:tcW w:w="0" w:type="auto"/>
                </w:tcPr>
                <w:p w:rsidR="00812CA5" w:rsidRDefault="00812CA5" w:rsidP="00BC72DE">
                  <w:r>
                    <w:t>Drive</w:t>
                  </w:r>
                </w:p>
              </w:tc>
            </w:tr>
            <w:tr w:rsidR="00812CA5" w:rsidTr="00BC72DE">
              <w:tc>
                <w:tcPr>
                  <w:tcW w:w="1200" w:type="dxa"/>
                </w:tcPr>
                <w:p w:rsidR="00812CA5" w:rsidRDefault="00812CA5" w:rsidP="00BC72DE">
                  <w:r>
                    <w:t>DVWY</w:t>
                  </w:r>
                </w:p>
              </w:tc>
              <w:tc>
                <w:tcPr>
                  <w:tcW w:w="0" w:type="auto"/>
                </w:tcPr>
                <w:p w:rsidR="00812CA5" w:rsidRDefault="00812CA5" w:rsidP="00BC72DE">
                  <w:r>
                    <w:t>Driveway</w:t>
                  </w:r>
                </w:p>
              </w:tc>
            </w:tr>
            <w:tr w:rsidR="00812CA5" w:rsidTr="00BC72DE">
              <w:tc>
                <w:tcPr>
                  <w:tcW w:w="1200" w:type="dxa"/>
                </w:tcPr>
                <w:p w:rsidR="00812CA5" w:rsidRDefault="00812CA5" w:rsidP="00BC72DE">
                  <w:r>
                    <w:t>EDGE</w:t>
                  </w:r>
                </w:p>
              </w:tc>
              <w:tc>
                <w:tcPr>
                  <w:tcW w:w="0" w:type="auto"/>
                </w:tcPr>
                <w:p w:rsidR="00812CA5" w:rsidRDefault="00812CA5" w:rsidP="00BC72DE">
                  <w:r>
                    <w:t>Edge</w:t>
                  </w:r>
                </w:p>
              </w:tc>
            </w:tr>
            <w:tr w:rsidR="00812CA5" w:rsidTr="00BC72DE">
              <w:tc>
                <w:tcPr>
                  <w:tcW w:w="1200" w:type="dxa"/>
                </w:tcPr>
                <w:p w:rsidR="00812CA5" w:rsidRDefault="00812CA5" w:rsidP="00BC72DE">
                  <w:r>
                    <w:t>ELB</w:t>
                  </w:r>
                </w:p>
              </w:tc>
              <w:tc>
                <w:tcPr>
                  <w:tcW w:w="0" w:type="auto"/>
                </w:tcPr>
                <w:p w:rsidR="00812CA5" w:rsidRDefault="00812CA5" w:rsidP="00BC72DE">
                  <w:r>
                    <w:t>Elbow</w:t>
                  </w:r>
                </w:p>
              </w:tc>
            </w:tr>
            <w:tr w:rsidR="00812CA5" w:rsidTr="00BC72DE">
              <w:tc>
                <w:tcPr>
                  <w:tcW w:w="1200" w:type="dxa"/>
                </w:tcPr>
                <w:p w:rsidR="00812CA5" w:rsidRDefault="00812CA5" w:rsidP="00BC72DE">
                  <w:r>
                    <w:t>END</w:t>
                  </w:r>
                </w:p>
              </w:tc>
              <w:tc>
                <w:tcPr>
                  <w:tcW w:w="0" w:type="auto"/>
                </w:tcPr>
                <w:p w:rsidR="00812CA5" w:rsidRDefault="00812CA5" w:rsidP="00BC72DE">
                  <w:r>
                    <w:t>End</w:t>
                  </w:r>
                </w:p>
              </w:tc>
            </w:tr>
            <w:tr w:rsidR="00812CA5" w:rsidTr="00BC72DE">
              <w:tc>
                <w:tcPr>
                  <w:tcW w:w="1200" w:type="dxa"/>
                </w:tcPr>
                <w:p w:rsidR="00812CA5" w:rsidRDefault="00812CA5" w:rsidP="00BC72DE">
                  <w:r>
                    <w:t>ENT</w:t>
                  </w:r>
                </w:p>
              </w:tc>
              <w:tc>
                <w:tcPr>
                  <w:tcW w:w="0" w:type="auto"/>
                </w:tcPr>
                <w:p w:rsidR="00812CA5" w:rsidRDefault="00812CA5" w:rsidP="00BC72DE">
                  <w:r>
                    <w:t>Entrance</w:t>
                  </w:r>
                </w:p>
              </w:tc>
            </w:tr>
            <w:tr w:rsidR="00812CA5" w:rsidTr="00BC72DE">
              <w:tc>
                <w:tcPr>
                  <w:tcW w:w="1200" w:type="dxa"/>
                </w:tcPr>
                <w:p w:rsidR="00812CA5" w:rsidRDefault="00812CA5" w:rsidP="00BC72DE">
                  <w:r>
                    <w:t>ESP</w:t>
                  </w:r>
                </w:p>
              </w:tc>
              <w:tc>
                <w:tcPr>
                  <w:tcW w:w="0" w:type="auto"/>
                </w:tcPr>
                <w:p w:rsidR="00812CA5" w:rsidRDefault="00812CA5" w:rsidP="00BC72DE">
                  <w:r>
                    <w:t>Esplanade</w:t>
                  </w:r>
                </w:p>
              </w:tc>
            </w:tr>
            <w:tr w:rsidR="00812CA5" w:rsidTr="00BC72DE">
              <w:tc>
                <w:tcPr>
                  <w:tcW w:w="1200" w:type="dxa"/>
                </w:tcPr>
                <w:p w:rsidR="00812CA5" w:rsidRDefault="00812CA5" w:rsidP="00BC72DE">
                  <w:r>
                    <w:t>EXP</w:t>
                  </w:r>
                </w:p>
              </w:tc>
              <w:tc>
                <w:tcPr>
                  <w:tcW w:w="0" w:type="auto"/>
                </w:tcPr>
                <w:p w:rsidR="00812CA5" w:rsidRDefault="00812CA5" w:rsidP="00BC72DE">
                  <w:r>
                    <w:t>Expressway</w:t>
                  </w:r>
                </w:p>
              </w:tc>
            </w:tr>
            <w:tr w:rsidR="00812CA5" w:rsidTr="00BC72DE">
              <w:tc>
                <w:tcPr>
                  <w:tcW w:w="1200" w:type="dxa"/>
                </w:tcPr>
                <w:p w:rsidR="00812CA5" w:rsidRDefault="00812CA5" w:rsidP="00BC72DE">
                  <w:r>
                    <w:t>FAWY</w:t>
                  </w:r>
                </w:p>
              </w:tc>
              <w:tc>
                <w:tcPr>
                  <w:tcW w:w="0" w:type="auto"/>
                </w:tcPr>
                <w:p w:rsidR="00812CA5" w:rsidRDefault="00812CA5" w:rsidP="00BC72DE">
                  <w:r>
                    <w:t>Fairway</w:t>
                  </w:r>
                </w:p>
              </w:tc>
            </w:tr>
            <w:tr w:rsidR="00812CA5" w:rsidTr="00BC72DE">
              <w:tc>
                <w:tcPr>
                  <w:tcW w:w="1200" w:type="dxa"/>
                </w:tcPr>
                <w:p w:rsidR="00812CA5" w:rsidRDefault="00812CA5" w:rsidP="00BC72DE">
                  <w:r>
                    <w:t>FOLW</w:t>
                  </w:r>
                </w:p>
              </w:tc>
              <w:tc>
                <w:tcPr>
                  <w:tcW w:w="0" w:type="auto"/>
                </w:tcPr>
                <w:p w:rsidR="00812CA5" w:rsidRDefault="00812CA5" w:rsidP="00BC72DE">
                  <w:r>
                    <w:t>Follow</w:t>
                  </w:r>
                </w:p>
              </w:tc>
            </w:tr>
            <w:tr w:rsidR="00812CA5" w:rsidTr="00BC72DE">
              <w:tc>
                <w:tcPr>
                  <w:tcW w:w="1200" w:type="dxa"/>
                </w:tcPr>
                <w:p w:rsidR="00812CA5" w:rsidRDefault="00812CA5" w:rsidP="00BC72DE">
                  <w:r>
                    <w:t>FTWY</w:t>
                  </w:r>
                </w:p>
              </w:tc>
              <w:tc>
                <w:tcPr>
                  <w:tcW w:w="0" w:type="auto"/>
                </w:tcPr>
                <w:p w:rsidR="00812CA5" w:rsidRDefault="00812CA5" w:rsidP="00BC72DE">
                  <w:r>
                    <w:t>Footway</w:t>
                  </w:r>
                </w:p>
              </w:tc>
            </w:tr>
            <w:tr w:rsidR="00812CA5" w:rsidTr="00BC72DE">
              <w:tc>
                <w:tcPr>
                  <w:tcW w:w="1200" w:type="dxa"/>
                </w:tcPr>
                <w:p w:rsidR="00812CA5" w:rsidRDefault="00812CA5" w:rsidP="00BC72DE">
                  <w:r>
                    <w:t>FORM</w:t>
                  </w:r>
                </w:p>
              </w:tc>
              <w:tc>
                <w:tcPr>
                  <w:tcW w:w="0" w:type="auto"/>
                </w:tcPr>
                <w:p w:rsidR="00812CA5" w:rsidRDefault="00812CA5" w:rsidP="00BC72DE">
                  <w:r>
                    <w:t>Formation</w:t>
                  </w:r>
                </w:p>
              </w:tc>
            </w:tr>
            <w:tr w:rsidR="00812CA5" w:rsidTr="00BC72DE">
              <w:tc>
                <w:tcPr>
                  <w:tcW w:w="1200" w:type="dxa"/>
                </w:tcPr>
                <w:p w:rsidR="00812CA5" w:rsidRDefault="00812CA5" w:rsidP="00BC72DE">
                  <w:r>
                    <w:t>FWY</w:t>
                  </w:r>
                </w:p>
              </w:tc>
              <w:tc>
                <w:tcPr>
                  <w:tcW w:w="0" w:type="auto"/>
                </w:tcPr>
                <w:p w:rsidR="00812CA5" w:rsidRDefault="00812CA5" w:rsidP="00BC72DE">
                  <w:r>
                    <w:t>Freeway</w:t>
                  </w:r>
                </w:p>
              </w:tc>
            </w:tr>
            <w:tr w:rsidR="00812CA5" w:rsidTr="00BC72DE">
              <w:tc>
                <w:tcPr>
                  <w:tcW w:w="1200" w:type="dxa"/>
                </w:tcPr>
                <w:p w:rsidR="00812CA5" w:rsidRDefault="00812CA5" w:rsidP="00BC72DE">
                  <w:r>
                    <w:t>FRTG</w:t>
                  </w:r>
                </w:p>
              </w:tc>
              <w:tc>
                <w:tcPr>
                  <w:tcW w:w="0" w:type="auto"/>
                </w:tcPr>
                <w:p w:rsidR="00812CA5" w:rsidRDefault="00812CA5" w:rsidP="00BC72DE">
                  <w:r>
                    <w:t>Frontage</w:t>
                  </w:r>
                </w:p>
              </w:tc>
            </w:tr>
            <w:tr w:rsidR="00812CA5" w:rsidTr="00BC72DE">
              <w:tc>
                <w:tcPr>
                  <w:tcW w:w="1200" w:type="dxa"/>
                </w:tcPr>
                <w:p w:rsidR="00812CA5" w:rsidRDefault="00812CA5" w:rsidP="00BC72DE">
                  <w:r>
                    <w:t>GAP</w:t>
                  </w:r>
                </w:p>
              </w:tc>
              <w:tc>
                <w:tcPr>
                  <w:tcW w:w="0" w:type="auto"/>
                </w:tcPr>
                <w:p w:rsidR="00812CA5" w:rsidRDefault="00812CA5" w:rsidP="00BC72DE">
                  <w:r>
                    <w:t>Gap</w:t>
                  </w:r>
                </w:p>
              </w:tc>
            </w:tr>
            <w:tr w:rsidR="00812CA5" w:rsidTr="00BC72DE">
              <w:tc>
                <w:tcPr>
                  <w:tcW w:w="1200" w:type="dxa"/>
                </w:tcPr>
                <w:p w:rsidR="00812CA5" w:rsidRDefault="00812CA5" w:rsidP="00BC72DE">
                  <w:r>
                    <w:t>GDNS</w:t>
                  </w:r>
                </w:p>
              </w:tc>
              <w:tc>
                <w:tcPr>
                  <w:tcW w:w="0" w:type="auto"/>
                </w:tcPr>
                <w:p w:rsidR="00812CA5" w:rsidRDefault="00812CA5" w:rsidP="00BC72DE">
                  <w:r>
                    <w:t>Gardens</w:t>
                  </w:r>
                </w:p>
              </w:tc>
            </w:tr>
            <w:tr w:rsidR="00812CA5" w:rsidTr="00BC72DE">
              <w:tc>
                <w:tcPr>
                  <w:tcW w:w="1200" w:type="dxa"/>
                </w:tcPr>
                <w:p w:rsidR="00812CA5" w:rsidRDefault="00812CA5" w:rsidP="00BC72DE">
                  <w:r>
                    <w:t>GTE</w:t>
                  </w:r>
                </w:p>
              </w:tc>
              <w:tc>
                <w:tcPr>
                  <w:tcW w:w="0" w:type="auto"/>
                </w:tcPr>
                <w:p w:rsidR="00812CA5" w:rsidRDefault="00812CA5" w:rsidP="00BC72DE">
                  <w:r>
                    <w:t>Gate</w:t>
                  </w:r>
                </w:p>
              </w:tc>
            </w:tr>
            <w:tr w:rsidR="00812CA5" w:rsidTr="00BC72DE">
              <w:tc>
                <w:tcPr>
                  <w:tcW w:w="1200" w:type="dxa"/>
                </w:tcPr>
                <w:p w:rsidR="00812CA5" w:rsidRDefault="00812CA5" w:rsidP="00BC72DE">
                  <w:r>
                    <w:t>GLDE</w:t>
                  </w:r>
                </w:p>
              </w:tc>
              <w:tc>
                <w:tcPr>
                  <w:tcW w:w="0" w:type="auto"/>
                </w:tcPr>
                <w:p w:rsidR="00812CA5" w:rsidRDefault="00812CA5" w:rsidP="00BC72DE">
                  <w:r>
                    <w:t>Glade</w:t>
                  </w:r>
                </w:p>
              </w:tc>
            </w:tr>
            <w:tr w:rsidR="00812CA5" w:rsidTr="00BC72DE">
              <w:tc>
                <w:tcPr>
                  <w:tcW w:w="1200" w:type="dxa"/>
                </w:tcPr>
                <w:p w:rsidR="00812CA5" w:rsidRDefault="00812CA5" w:rsidP="00BC72DE">
                  <w:r>
                    <w:t>GLEN</w:t>
                  </w:r>
                </w:p>
              </w:tc>
              <w:tc>
                <w:tcPr>
                  <w:tcW w:w="0" w:type="auto"/>
                </w:tcPr>
                <w:p w:rsidR="00812CA5" w:rsidRDefault="00812CA5" w:rsidP="00BC72DE">
                  <w:r>
                    <w:t>Glen</w:t>
                  </w:r>
                </w:p>
              </w:tc>
            </w:tr>
            <w:tr w:rsidR="00812CA5" w:rsidTr="00BC72DE">
              <w:tc>
                <w:tcPr>
                  <w:tcW w:w="1200" w:type="dxa"/>
                </w:tcPr>
                <w:p w:rsidR="00812CA5" w:rsidRDefault="00812CA5" w:rsidP="00BC72DE">
                  <w:r>
                    <w:t>GRA</w:t>
                  </w:r>
                </w:p>
              </w:tc>
              <w:tc>
                <w:tcPr>
                  <w:tcW w:w="0" w:type="auto"/>
                </w:tcPr>
                <w:p w:rsidR="00812CA5" w:rsidRDefault="00812CA5" w:rsidP="00BC72DE">
                  <w:r>
                    <w:t>Grange</w:t>
                  </w:r>
                </w:p>
              </w:tc>
            </w:tr>
            <w:tr w:rsidR="00812CA5" w:rsidTr="00BC72DE">
              <w:tc>
                <w:tcPr>
                  <w:tcW w:w="1200" w:type="dxa"/>
                </w:tcPr>
                <w:p w:rsidR="00812CA5" w:rsidRDefault="00812CA5" w:rsidP="00BC72DE">
                  <w:r>
                    <w:t>GRN</w:t>
                  </w:r>
                </w:p>
              </w:tc>
              <w:tc>
                <w:tcPr>
                  <w:tcW w:w="0" w:type="auto"/>
                </w:tcPr>
                <w:p w:rsidR="00812CA5" w:rsidRDefault="00812CA5" w:rsidP="00BC72DE">
                  <w:r>
                    <w:t>Green</w:t>
                  </w:r>
                </w:p>
              </w:tc>
            </w:tr>
            <w:tr w:rsidR="00812CA5" w:rsidTr="00BC72DE">
              <w:tc>
                <w:tcPr>
                  <w:tcW w:w="1200" w:type="dxa"/>
                </w:tcPr>
                <w:p w:rsidR="00812CA5" w:rsidRDefault="00812CA5" w:rsidP="00BC72DE">
                  <w:r>
                    <w:t>GR</w:t>
                  </w:r>
                </w:p>
              </w:tc>
              <w:tc>
                <w:tcPr>
                  <w:tcW w:w="0" w:type="auto"/>
                </w:tcPr>
                <w:p w:rsidR="00812CA5" w:rsidRDefault="00812CA5" w:rsidP="00BC72DE">
                  <w:r>
                    <w:t>Grove</w:t>
                  </w:r>
                </w:p>
              </w:tc>
            </w:tr>
            <w:tr w:rsidR="00812CA5" w:rsidTr="00BC72DE">
              <w:tc>
                <w:tcPr>
                  <w:tcW w:w="1200" w:type="dxa"/>
                </w:tcPr>
                <w:p w:rsidR="00812CA5" w:rsidRDefault="00812CA5" w:rsidP="00BC72DE">
                  <w:r>
                    <w:t>HTS</w:t>
                  </w:r>
                </w:p>
              </w:tc>
              <w:tc>
                <w:tcPr>
                  <w:tcW w:w="0" w:type="auto"/>
                </w:tcPr>
                <w:p w:rsidR="00812CA5" w:rsidRDefault="00812CA5" w:rsidP="00BC72DE">
                  <w:r>
                    <w:t>Heights</w:t>
                  </w:r>
                </w:p>
              </w:tc>
            </w:tr>
            <w:tr w:rsidR="00812CA5" w:rsidTr="00BC72DE">
              <w:tc>
                <w:tcPr>
                  <w:tcW w:w="1200" w:type="dxa"/>
                </w:tcPr>
                <w:p w:rsidR="00812CA5" w:rsidRDefault="00812CA5" w:rsidP="00BC72DE">
                  <w:r>
                    <w:lastRenderedPageBreak/>
                    <w:t>HIRD</w:t>
                  </w:r>
                </w:p>
              </w:tc>
              <w:tc>
                <w:tcPr>
                  <w:tcW w:w="0" w:type="auto"/>
                </w:tcPr>
                <w:p w:rsidR="00812CA5" w:rsidRDefault="00812CA5" w:rsidP="00BC72DE">
                  <w:r>
                    <w:t>Highroad</w:t>
                  </w:r>
                </w:p>
              </w:tc>
            </w:tr>
            <w:tr w:rsidR="00812CA5" w:rsidTr="00BC72DE">
              <w:tc>
                <w:tcPr>
                  <w:tcW w:w="1200" w:type="dxa"/>
                </w:tcPr>
                <w:p w:rsidR="00812CA5" w:rsidRDefault="00812CA5" w:rsidP="00BC72DE">
                  <w:r>
                    <w:t>HWY</w:t>
                  </w:r>
                </w:p>
              </w:tc>
              <w:tc>
                <w:tcPr>
                  <w:tcW w:w="0" w:type="auto"/>
                </w:tcPr>
                <w:p w:rsidR="00812CA5" w:rsidRDefault="00812CA5" w:rsidP="00BC72DE">
                  <w:r>
                    <w:t>Highway</w:t>
                  </w:r>
                </w:p>
              </w:tc>
            </w:tr>
            <w:tr w:rsidR="00812CA5" w:rsidTr="00BC72DE">
              <w:tc>
                <w:tcPr>
                  <w:tcW w:w="1200" w:type="dxa"/>
                </w:tcPr>
                <w:p w:rsidR="00812CA5" w:rsidRDefault="00812CA5" w:rsidP="00BC72DE">
                  <w:r>
                    <w:t>HILL</w:t>
                  </w:r>
                </w:p>
              </w:tc>
              <w:tc>
                <w:tcPr>
                  <w:tcW w:w="0" w:type="auto"/>
                </w:tcPr>
                <w:p w:rsidR="00812CA5" w:rsidRDefault="00812CA5" w:rsidP="00BC72DE">
                  <w:r>
                    <w:t>Hill</w:t>
                  </w:r>
                </w:p>
              </w:tc>
            </w:tr>
            <w:tr w:rsidR="00812CA5" w:rsidTr="00BC72DE">
              <w:tc>
                <w:tcPr>
                  <w:tcW w:w="1200" w:type="dxa"/>
                </w:tcPr>
                <w:p w:rsidR="00812CA5" w:rsidRDefault="00812CA5" w:rsidP="00BC72DE">
                  <w:r>
                    <w:t>INTG</w:t>
                  </w:r>
                </w:p>
              </w:tc>
              <w:tc>
                <w:tcPr>
                  <w:tcW w:w="0" w:type="auto"/>
                </w:tcPr>
                <w:p w:rsidR="00812CA5" w:rsidRDefault="00812CA5" w:rsidP="00BC72DE">
                  <w:r>
                    <w:t>Interchange</w:t>
                  </w:r>
                </w:p>
              </w:tc>
            </w:tr>
            <w:tr w:rsidR="00812CA5" w:rsidTr="00BC72DE">
              <w:tc>
                <w:tcPr>
                  <w:tcW w:w="1200" w:type="dxa"/>
                </w:tcPr>
                <w:p w:rsidR="00812CA5" w:rsidRDefault="00812CA5" w:rsidP="00BC72DE">
                  <w:r>
                    <w:t>JNC</w:t>
                  </w:r>
                </w:p>
              </w:tc>
              <w:tc>
                <w:tcPr>
                  <w:tcW w:w="0" w:type="auto"/>
                </w:tcPr>
                <w:p w:rsidR="00812CA5" w:rsidRDefault="00812CA5" w:rsidP="00BC72DE">
                  <w:r>
                    <w:t>Junction</w:t>
                  </w:r>
                </w:p>
              </w:tc>
            </w:tr>
            <w:tr w:rsidR="00812CA5" w:rsidTr="00BC72DE">
              <w:tc>
                <w:tcPr>
                  <w:tcW w:w="1200" w:type="dxa"/>
                </w:tcPr>
                <w:p w:rsidR="00812CA5" w:rsidRDefault="00812CA5" w:rsidP="00BC72DE">
                  <w:r>
                    <w:t>KEY</w:t>
                  </w:r>
                </w:p>
              </w:tc>
              <w:tc>
                <w:tcPr>
                  <w:tcW w:w="0" w:type="auto"/>
                </w:tcPr>
                <w:p w:rsidR="00812CA5" w:rsidRDefault="00812CA5" w:rsidP="00BC72DE">
                  <w:r>
                    <w:t>Key</w:t>
                  </w:r>
                </w:p>
              </w:tc>
            </w:tr>
            <w:tr w:rsidR="00812CA5" w:rsidTr="00BC72DE">
              <w:tc>
                <w:tcPr>
                  <w:tcW w:w="1200" w:type="dxa"/>
                </w:tcPr>
                <w:p w:rsidR="00812CA5" w:rsidRDefault="00812CA5" w:rsidP="00BC72DE">
                  <w:r>
                    <w:t>LANE</w:t>
                  </w:r>
                </w:p>
              </w:tc>
              <w:tc>
                <w:tcPr>
                  <w:tcW w:w="0" w:type="auto"/>
                </w:tcPr>
                <w:p w:rsidR="00812CA5" w:rsidRDefault="00812CA5" w:rsidP="00BC72DE">
                  <w:r>
                    <w:t>Lane</w:t>
                  </w:r>
                </w:p>
              </w:tc>
            </w:tr>
            <w:tr w:rsidR="00812CA5" w:rsidTr="00BC72DE">
              <w:tc>
                <w:tcPr>
                  <w:tcW w:w="1200" w:type="dxa"/>
                </w:tcPr>
                <w:p w:rsidR="00812CA5" w:rsidRDefault="00812CA5" w:rsidP="00BC72DE">
                  <w:r>
                    <w:t>LNWY</w:t>
                  </w:r>
                </w:p>
              </w:tc>
              <w:tc>
                <w:tcPr>
                  <w:tcW w:w="0" w:type="auto"/>
                </w:tcPr>
                <w:p w:rsidR="00812CA5" w:rsidRDefault="00812CA5" w:rsidP="00BC72DE">
                  <w:r>
                    <w:t>Laneway</w:t>
                  </w:r>
                </w:p>
              </w:tc>
            </w:tr>
            <w:tr w:rsidR="00812CA5" w:rsidTr="00BC72DE">
              <w:tc>
                <w:tcPr>
                  <w:tcW w:w="1200" w:type="dxa"/>
                </w:tcPr>
                <w:p w:rsidR="00812CA5" w:rsidRDefault="00812CA5" w:rsidP="00BC72DE">
                  <w:r>
                    <w:t>LINE</w:t>
                  </w:r>
                </w:p>
              </w:tc>
              <w:tc>
                <w:tcPr>
                  <w:tcW w:w="0" w:type="auto"/>
                </w:tcPr>
                <w:p w:rsidR="00812CA5" w:rsidRDefault="00812CA5" w:rsidP="00BC72DE">
                  <w:r>
                    <w:t>Line</w:t>
                  </w:r>
                </w:p>
              </w:tc>
            </w:tr>
            <w:tr w:rsidR="00812CA5" w:rsidTr="00BC72DE">
              <w:tc>
                <w:tcPr>
                  <w:tcW w:w="1200" w:type="dxa"/>
                </w:tcPr>
                <w:p w:rsidR="00812CA5" w:rsidRDefault="00812CA5" w:rsidP="00BC72DE">
                  <w:r>
                    <w:t>LINK</w:t>
                  </w:r>
                </w:p>
              </w:tc>
              <w:tc>
                <w:tcPr>
                  <w:tcW w:w="0" w:type="auto"/>
                </w:tcPr>
                <w:p w:rsidR="00812CA5" w:rsidRDefault="00812CA5" w:rsidP="00BC72DE">
                  <w:r>
                    <w:t>Link</w:t>
                  </w:r>
                </w:p>
              </w:tc>
            </w:tr>
            <w:tr w:rsidR="00812CA5" w:rsidTr="00BC72DE">
              <w:tc>
                <w:tcPr>
                  <w:tcW w:w="1200" w:type="dxa"/>
                </w:tcPr>
                <w:p w:rsidR="00812CA5" w:rsidRDefault="00812CA5" w:rsidP="00BC72DE">
                  <w:r>
                    <w:t>LKT</w:t>
                  </w:r>
                </w:p>
              </w:tc>
              <w:tc>
                <w:tcPr>
                  <w:tcW w:w="0" w:type="auto"/>
                </w:tcPr>
                <w:p w:rsidR="00812CA5" w:rsidRDefault="00812CA5" w:rsidP="00BC72DE">
                  <w:r>
                    <w:t>Lookout</w:t>
                  </w:r>
                </w:p>
              </w:tc>
            </w:tr>
            <w:tr w:rsidR="00812CA5" w:rsidTr="00BC72DE">
              <w:tc>
                <w:tcPr>
                  <w:tcW w:w="1200" w:type="dxa"/>
                </w:tcPr>
                <w:p w:rsidR="00812CA5" w:rsidRDefault="00812CA5" w:rsidP="00BC72DE">
                  <w:r>
                    <w:t>LOOP</w:t>
                  </w:r>
                </w:p>
              </w:tc>
              <w:tc>
                <w:tcPr>
                  <w:tcW w:w="0" w:type="auto"/>
                </w:tcPr>
                <w:p w:rsidR="00812CA5" w:rsidRDefault="00812CA5" w:rsidP="00BC72DE">
                  <w:r>
                    <w:t>Loop</w:t>
                  </w:r>
                </w:p>
              </w:tc>
            </w:tr>
            <w:tr w:rsidR="00812CA5" w:rsidTr="00BC72DE">
              <w:tc>
                <w:tcPr>
                  <w:tcW w:w="1200" w:type="dxa"/>
                </w:tcPr>
                <w:p w:rsidR="00812CA5" w:rsidRDefault="00812CA5" w:rsidP="00BC72DE">
                  <w:r>
                    <w:t>MALL</w:t>
                  </w:r>
                </w:p>
              </w:tc>
              <w:tc>
                <w:tcPr>
                  <w:tcW w:w="0" w:type="auto"/>
                </w:tcPr>
                <w:p w:rsidR="00812CA5" w:rsidRDefault="00812CA5" w:rsidP="00BC72DE">
                  <w:r>
                    <w:t>Mall</w:t>
                  </w:r>
                </w:p>
              </w:tc>
            </w:tr>
            <w:tr w:rsidR="00812CA5" w:rsidTr="00BC72DE">
              <w:tc>
                <w:tcPr>
                  <w:tcW w:w="1200" w:type="dxa"/>
                </w:tcPr>
                <w:p w:rsidR="00812CA5" w:rsidRDefault="00812CA5" w:rsidP="00BC72DE">
                  <w:r>
                    <w:t>MNDR</w:t>
                  </w:r>
                </w:p>
              </w:tc>
              <w:tc>
                <w:tcPr>
                  <w:tcW w:w="0" w:type="auto"/>
                </w:tcPr>
                <w:p w:rsidR="00812CA5" w:rsidRDefault="00812CA5" w:rsidP="00BC72DE">
                  <w:r>
                    <w:t>Meander</w:t>
                  </w:r>
                </w:p>
              </w:tc>
            </w:tr>
            <w:tr w:rsidR="00812CA5" w:rsidTr="00BC72DE">
              <w:tc>
                <w:tcPr>
                  <w:tcW w:w="1200" w:type="dxa"/>
                </w:tcPr>
                <w:p w:rsidR="00812CA5" w:rsidRDefault="00812CA5" w:rsidP="00BC72DE">
                  <w:r>
                    <w:t>MEWS</w:t>
                  </w:r>
                </w:p>
              </w:tc>
              <w:tc>
                <w:tcPr>
                  <w:tcW w:w="0" w:type="auto"/>
                </w:tcPr>
                <w:p w:rsidR="00812CA5" w:rsidRDefault="00812CA5" w:rsidP="00BC72DE">
                  <w:r>
                    <w:t>Mews</w:t>
                  </w:r>
                </w:p>
              </w:tc>
            </w:tr>
            <w:tr w:rsidR="00812CA5" w:rsidTr="00BC72DE">
              <w:tc>
                <w:tcPr>
                  <w:tcW w:w="1200" w:type="dxa"/>
                </w:tcPr>
                <w:p w:rsidR="00812CA5" w:rsidRDefault="00812CA5" w:rsidP="00BC72DE">
                  <w:r>
                    <w:t>MTWY</w:t>
                  </w:r>
                </w:p>
              </w:tc>
              <w:tc>
                <w:tcPr>
                  <w:tcW w:w="0" w:type="auto"/>
                </w:tcPr>
                <w:p w:rsidR="00812CA5" w:rsidRDefault="00812CA5" w:rsidP="00BC72DE">
                  <w:r>
                    <w:t>Motorway</w:t>
                  </w:r>
                </w:p>
              </w:tc>
            </w:tr>
            <w:tr w:rsidR="00812CA5" w:rsidTr="00BC72DE">
              <w:tc>
                <w:tcPr>
                  <w:tcW w:w="1200" w:type="dxa"/>
                </w:tcPr>
                <w:p w:rsidR="00812CA5" w:rsidRDefault="00812CA5" w:rsidP="00BC72DE">
                  <w:r>
                    <w:t>NOOK</w:t>
                  </w:r>
                </w:p>
              </w:tc>
              <w:tc>
                <w:tcPr>
                  <w:tcW w:w="0" w:type="auto"/>
                </w:tcPr>
                <w:p w:rsidR="00812CA5" w:rsidRDefault="00812CA5" w:rsidP="00BC72DE">
                  <w:r>
                    <w:t>Nook</w:t>
                  </w:r>
                </w:p>
              </w:tc>
            </w:tr>
            <w:tr w:rsidR="00812CA5" w:rsidTr="00BC72DE">
              <w:tc>
                <w:tcPr>
                  <w:tcW w:w="1200" w:type="dxa"/>
                </w:tcPr>
                <w:p w:rsidR="00812CA5" w:rsidRDefault="00812CA5" w:rsidP="00BC72DE">
                  <w:r>
                    <w:t>OTLK</w:t>
                  </w:r>
                </w:p>
              </w:tc>
              <w:tc>
                <w:tcPr>
                  <w:tcW w:w="0" w:type="auto"/>
                </w:tcPr>
                <w:p w:rsidR="00812CA5" w:rsidRDefault="00812CA5" w:rsidP="00BC72DE">
                  <w:r>
                    <w:t>Outlook</w:t>
                  </w:r>
                </w:p>
              </w:tc>
            </w:tr>
            <w:tr w:rsidR="00812CA5" w:rsidTr="00BC72DE">
              <w:tc>
                <w:tcPr>
                  <w:tcW w:w="1200" w:type="dxa"/>
                </w:tcPr>
                <w:p w:rsidR="00812CA5" w:rsidRDefault="00812CA5" w:rsidP="00BC72DE">
                  <w:r>
                    <w:t>PDE</w:t>
                  </w:r>
                </w:p>
              </w:tc>
              <w:tc>
                <w:tcPr>
                  <w:tcW w:w="0" w:type="auto"/>
                </w:tcPr>
                <w:p w:rsidR="00812CA5" w:rsidRDefault="00812CA5" w:rsidP="00BC72DE">
                  <w:r>
                    <w:t>Parade</w:t>
                  </w:r>
                </w:p>
              </w:tc>
            </w:tr>
            <w:tr w:rsidR="00812CA5" w:rsidTr="00BC72DE">
              <w:tc>
                <w:tcPr>
                  <w:tcW w:w="1200" w:type="dxa"/>
                </w:tcPr>
                <w:p w:rsidR="00812CA5" w:rsidRDefault="00812CA5" w:rsidP="00BC72DE">
                  <w:r>
                    <w:t>PWY</w:t>
                  </w:r>
                </w:p>
              </w:tc>
              <w:tc>
                <w:tcPr>
                  <w:tcW w:w="0" w:type="auto"/>
                </w:tcPr>
                <w:p w:rsidR="00812CA5" w:rsidRDefault="00812CA5" w:rsidP="00BC72DE">
                  <w:r>
                    <w:t>Parkway</w:t>
                  </w:r>
                </w:p>
              </w:tc>
            </w:tr>
            <w:tr w:rsidR="00812CA5" w:rsidTr="00BC72DE">
              <w:tc>
                <w:tcPr>
                  <w:tcW w:w="1200" w:type="dxa"/>
                </w:tcPr>
                <w:p w:rsidR="00812CA5" w:rsidRDefault="00812CA5" w:rsidP="00BC72DE">
                  <w:r>
                    <w:t>PASS</w:t>
                  </w:r>
                </w:p>
              </w:tc>
              <w:tc>
                <w:tcPr>
                  <w:tcW w:w="0" w:type="auto"/>
                </w:tcPr>
                <w:p w:rsidR="00812CA5" w:rsidRDefault="00812CA5" w:rsidP="00BC72DE">
                  <w:r>
                    <w:t>Pass</w:t>
                  </w:r>
                </w:p>
              </w:tc>
            </w:tr>
            <w:tr w:rsidR="00812CA5" w:rsidTr="00BC72DE">
              <w:tc>
                <w:tcPr>
                  <w:tcW w:w="1200" w:type="dxa"/>
                </w:tcPr>
                <w:p w:rsidR="00812CA5" w:rsidRDefault="00812CA5" w:rsidP="00BC72DE">
                  <w:r>
                    <w:t>PSGE</w:t>
                  </w:r>
                </w:p>
              </w:tc>
              <w:tc>
                <w:tcPr>
                  <w:tcW w:w="0" w:type="auto"/>
                </w:tcPr>
                <w:p w:rsidR="00812CA5" w:rsidRDefault="00812CA5" w:rsidP="00BC72DE">
                  <w:r>
                    <w:t>Passage</w:t>
                  </w:r>
                </w:p>
              </w:tc>
            </w:tr>
            <w:tr w:rsidR="00812CA5" w:rsidTr="00BC72DE">
              <w:tc>
                <w:tcPr>
                  <w:tcW w:w="1200" w:type="dxa"/>
                </w:tcPr>
                <w:p w:rsidR="00812CA5" w:rsidRDefault="00812CA5" w:rsidP="00BC72DE">
                  <w:r>
                    <w:t>PATH</w:t>
                  </w:r>
                </w:p>
              </w:tc>
              <w:tc>
                <w:tcPr>
                  <w:tcW w:w="0" w:type="auto"/>
                </w:tcPr>
                <w:p w:rsidR="00812CA5" w:rsidRDefault="00812CA5" w:rsidP="00BC72DE">
                  <w:r>
                    <w:t>Path</w:t>
                  </w:r>
                </w:p>
              </w:tc>
            </w:tr>
            <w:tr w:rsidR="00812CA5" w:rsidTr="00BC72DE">
              <w:tc>
                <w:tcPr>
                  <w:tcW w:w="1200" w:type="dxa"/>
                </w:tcPr>
                <w:p w:rsidR="00812CA5" w:rsidRDefault="00812CA5" w:rsidP="00BC72DE">
                  <w:r>
                    <w:t>PWAY</w:t>
                  </w:r>
                </w:p>
              </w:tc>
              <w:tc>
                <w:tcPr>
                  <w:tcW w:w="0" w:type="auto"/>
                </w:tcPr>
                <w:p w:rsidR="00812CA5" w:rsidRDefault="00812CA5" w:rsidP="00BC72DE">
                  <w:r>
                    <w:t>Pathway</w:t>
                  </w:r>
                </w:p>
              </w:tc>
            </w:tr>
            <w:tr w:rsidR="00812CA5" w:rsidTr="00BC72DE">
              <w:tc>
                <w:tcPr>
                  <w:tcW w:w="1200" w:type="dxa"/>
                </w:tcPr>
                <w:p w:rsidR="00812CA5" w:rsidRDefault="00812CA5" w:rsidP="00BC72DE">
                  <w:r>
                    <w:t>PIAZ</w:t>
                  </w:r>
                </w:p>
              </w:tc>
              <w:tc>
                <w:tcPr>
                  <w:tcW w:w="0" w:type="auto"/>
                </w:tcPr>
                <w:p w:rsidR="00812CA5" w:rsidRDefault="00812CA5" w:rsidP="00BC72DE">
                  <w:r>
                    <w:t>Piazza</w:t>
                  </w:r>
                </w:p>
              </w:tc>
            </w:tr>
            <w:tr w:rsidR="00812CA5" w:rsidTr="00BC72DE">
              <w:tc>
                <w:tcPr>
                  <w:tcW w:w="1200" w:type="dxa"/>
                </w:tcPr>
                <w:p w:rsidR="00812CA5" w:rsidRDefault="00812CA5" w:rsidP="00BC72DE">
                  <w:r>
                    <w:t>PLZA</w:t>
                  </w:r>
                </w:p>
              </w:tc>
              <w:tc>
                <w:tcPr>
                  <w:tcW w:w="0" w:type="auto"/>
                </w:tcPr>
                <w:p w:rsidR="00812CA5" w:rsidRDefault="00812CA5" w:rsidP="00BC72DE">
                  <w:r>
                    <w:t>Plaza</w:t>
                  </w:r>
                </w:p>
              </w:tc>
            </w:tr>
            <w:tr w:rsidR="00812CA5" w:rsidTr="00BC72DE">
              <w:tc>
                <w:tcPr>
                  <w:tcW w:w="1200" w:type="dxa"/>
                </w:tcPr>
                <w:p w:rsidR="00812CA5" w:rsidRDefault="00812CA5" w:rsidP="00BC72DE">
                  <w:r>
                    <w:t>PKT</w:t>
                  </w:r>
                </w:p>
              </w:tc>
              <w:tc>
                <w:tcPr>
                  <w:tcW w:w="0" w:type="auto"/>
                </w:tcPr>
                <w:p w:rsidR="00812CA5" w:rsidRDefault="00812CA5" w:rsidP="00BC72DE">
                  <w:r>
                    <w:t>Pocket</w:t>
                  </w:r>
                </w:p>
              </w:tc>
            </w:tr>
            <w:tr w:rsidR="00812CA5" w:rsidTr="00BC72DE">
              <w:tc>
                <w:tcPr>
                  <w:tcW w:w="1200" w:type="dxa"/>
                </w:tcPr>
                <w:p w:rsidR="00812CA5" w:rsidRDefault="00812CA5" w:rsidP="00BC72DE">
                  <w:r>
                    <w:t>PNT</w:t>
                  </w:r>
                </w:p>
              </w:tc>
              <w:tc>
                <w:tcPr>
                  <w:tcW w:w="0" w:type="auto"/>
                </w:tcPr>
                <w:p w:rsidR="00812CA5" w:rsidRDefault="00812CA5" w:rsidP="00BC72DE">
                  <w:r>
                    <w:t>Point</w:t>
                  </w:r>
                </w:p>
              </w:tc>
            </w:tr>
            <w:tr w:rsidR="00812CA5" w:rsidTr="00BC72DE">
              <w:tc>
                <w:tcPr>
                  <w:tcW w:w="1200" w:type="dxa"/>
                </w:tcPr>
                <w:p w:rsidR="00812CA5" w:rsidRDefault="00812CA5" w:rsidP="00BC72DE">
                  <w:r>
                    <w:t>PORT</w:t>
                  </w:r>
                </w:p>
              </w:tc>
              <w:tc>
                <w:tcPr>
                  <w:tcW w:w="0" w:type="auto"/>
                </w:tcPr>
                <w:p w:rsidR="00812CA5" w:rsidRDefault="00812CA5" w:rsidP="00BC72DE">
                  <w:r>
                    <w:t>Port</w:t>
                  </w:r>
                </w:p>
              </w:tc>
            </w:tr>
            <w:tr w:rsidR="00812CA5" w:rsidTr="00BC72DE">
              <w:tc>
                <w:tcPr>
                  <w:tcW w:w="1200" w:type="dxa"/>
                </w:tcPr>
                <w:p w:rsidR="00812CA5" w:rsidRDefault="00812CA5" w:rsidP="00BC72DE">
                  <w:r>
                    <w:t>PROM</w:t>
                  </w:r>
                </w:p>
              </w:tc>
              <w:tc>
                <w:tcPr>
                  <w:tcW w:w="0" w:type="auto"/>
                </w:tcPr>
                <w:p w:rsidR="00812CA5" w:rsidRDefault="00812CA5" w:rsidP="00BC72DE">
                  <w:r>
                    <w:t>Promenade</w:t>
                  </w:r>
                </w:p>
              </w:tc>
            </w:tr>
            <w:tr w:rsidR="00812CA5" w:rsidTr="00BC72DE">
              <w:tc>
                <w:tcPr>
                  <w:tcW w:w="1200" w:type="dxa"/>
                </w:tcPr>
                <w:p w:rsidR="00812CA5" w:rsidRDefault="00812CA5" w:rsidP="00BC72DE">
                  <w:r>
                    <w:t>QDRT</w:t>
                  </w:r>
                </w:p>
              </w:tc>
              <w:tc>
                <w:tcPr>
                  <w:tcW w:w="0" w:type="auto"/>
                </w:tcPr>
                <w:p w:rsidR="00812CA5" w:rsidRDefault="00812CA5" w:rsidP="00BC72DE">
                  <w:r>
                    <w:t>Quadrant</w:t>
                  </w:r>
                </w:p>
              </w:tc>
            </w:tr>
            <w:tr w:rsidR="00812CA5" w:rsidTr="00BC72DE">
              <w:tc>
                <w:tcPr>
                  <w:tcW w:w="1200" w:type="dxa"/>
                </w:tcPr>
                <w:p w:rsidR="00812CA5" w:rsidRDefault="00812CA5" w:rsidP="00BC72DE">
                  <w:r>
                    <w:t>QYS</w:t>
                  </w:r>
                </w:p>
              </w:tc>
              <w:tc>
                <w:tcPr>
                  <w:tcW w:w="0" w:type="auto"/>
                </w:tcPr>
                <w:p w:rsidR="00812CA5" w:rsidRDefault="00812CA5" w:rsidP="00BC72DE">
                  <w:r>
                    <w:t>Quays</w:t>
                  </w:r>
                </w:p>
              </w:tc>
            </w:tr>
            <w:tr w:rsidR="00812CA5" w:rsidTr="00BC72DE">
              <w:tc>
                <w:tcPr>
                  <w:tcW w:w="1200" w:type="dxa"/>
                </w:tcPr>
                <w:p w:rsidR="00812CA5" w:rsidRDefault="00812CA5" w:rsidP="00BC72DE">
                  <w:r>
                    <w:t>RMBL</w:t>
                  </w:r>
                </w:p>
              </w:tc>
              <w:tc>
                <w:tcPr>
                  <w:tcW w:w="0" w:type="auto"/>
                </w:tcPr>
                <w:p w:rsidR="00812CA5" w:rsidRDefault="00812CA5" w:rsidP="00BC72DE">
                  <w:r>
                    <w:t>Ramble</w:t>
                  </w:r>
                </w:p>
              </w:tc>
            </w:tr>
            <w:tr w:rsidR="00812CA5" w:rsidTr="00BC72DE">
              <w:tc>
                <w:tcPr>
                  <w:tcW w:w="1200" w:type="dxa"/>
                </w:tcPr>
                <w:p w:rsidR="00812CA5" w:rsidRDefault="00812CA5" w:rsidP="00BC72DE">
                  <w:r>
                    <w:t>REST</w:t>
                  </w:r>
                </w:p>
              </w:tc>
              <w:tc>
                <w:tcPr>
                  <w:tcW w:w="0" w:type="auto"/>
                </w:tcPr>
                <w:p w:rsidR="00812CA5" w:rsidRDefault="00812CA5" w:rsidP="00BC72DE">
                  <w:r>
                    <w:t>Rest</w:t>
                  </w:r>
                </w:p>
              </w:tc>
            </w:tr>
            <w:tr w:rsidR="00812CA5" w:rsidTr="00BC72DE">
              <w:tc>
                <w:tcPr>
                  <w:tcW w:w="1200" w:type="dxa"/>
                </w:tcPr>
                <w:p w:rsidR="00812CA5" w:rsidRDefault="00812CA5" w:rsidP="00BC72DE">
                  <w:r>
                    <w:t>RTT</w:t>
                  </w:r>
                </w:p>
              </w:tc>
              <w:tc>
                <w:tcPr>
                  <w:tcW w:w="0" w:type="auto"/>
                </w:tcPr>
                <w:p w:rsidR="00812CA5" w:rsidRDefault="00812CA5" w:rsidP="00BC72DE">
                  <w:r>
                    <w:t>Retreat</w:t>
                  </w:r>
                </w:p>
              </w:tc>
            </w:tr>
            <w:tr w:rsidR="00812CA5" w:rsidTr="00BC72DE">
              <w:tc>
                <w:tcPr>
                  <w:tcW w:w="1200" w:type="dxa"/>
                </w:tcPr>
                <w:p w:rsidR="00812CA5" w:rsidRDefault="00812CA5" w:rsidP="00BC72DE">
                  <w:r>
                    <w:t>RDGE</w:t>
                  </w:r>
                </w:p>
              </w:tc>
              <w:tc>
                <w:tcPr>
                  <w:tcW w:w="0" w:type="auto"/>
                </w:tcPr>
                <w:p w:rsidR="00812CA5" w:rsidRDefault="00812CA5" w:rsidP="00BC72DE">
                  <w:r>
                    <w:t>Ridge</w:t>
                  </w:r>
                </w:p>
              </w:tc>
            </w:tr>
            <w:tr w:rsidR="00812CA5" w:rsidTr="00BC72DE">
              <w:tc>
                <w:tcPr>
                  <w:tcW w:w="1200" w:type="dxa"/>
                </w:tcPr>
                <w:p w:rsidR="00812CA5" w:rsidRDefault="00812CA5" w:rsidP="00BC72DE">
                  <w:r>
                    <w:t>RISE</w:t>
                  </w:r>
                </w:p>
              </w:tc>
              <w:tc>
                <w:tcPr>
                  <w:tcW w:w="0" w:type="auto"/>
                </w:tcPr>
                <w:p w:rsidR="00812CA5" w:rsidRDefault="00812CA5" w:rsidP="00BC72DE">
                  <w:r>
                    <w:t>Rise</w:t>
                  </w:r>
                </w:p>
              </w:tc>
            </w:tr>
            <w:tr w:rsidR="00812CA5" w:rsidTr="00BC72DE">
              <w:tc>
                <w:tcPr>
                  <w:tcW w:w="1200" w:type="dxa"/>
                </w:tcPr>
                <w:p w:rsidR="00812CA5" w:rsidRDefault="00812CA5" w:rsidP="00BC72DE">
                  <w:r>
                    <w:t>RD</w:t>
                  </w:r>
                </w:p>
              </w:tc>
              <w:tc>
                <w:tcPr>
                  <w:tcW w:w="0" w:type="auto"/>
                </w:tcPr>
                <w:p w:rsidR="00812CA5" w:rsidRDefault="00812CA5" w:rsidP="00BC72DE">
                  <w:r>
                    <w:t>Road</w:t>
                  </w:r>
                </w:p>
              </w:tc>
            </w:tr>
            <w:tr w:rsidR="00812CA5" w:rsidTr="00BC72DE">
              <w:tc>
                <w:tcPr>
                  <w:tcW w:w="1200" w:type="dxa"/>
                </w:tcPr>
                <w:p w:rsidR="00812CA5" w:rsidRDefault="00812CA5" w:rsidP="00BC72DE">
                  <w:r>
                    <w:t>RTY</w:t>
                  </w:r>
                </w:p>
              </w:tc>
              <w:tc>
                <w:tcPr>
                  <w:tcW w:w="0" w:type="auto"/>
                </w:tcPr>
                <w:p w:rsidR="00812CA5" w:rsidRDefault="00812CA5" w:rsidP="00BC72DE">
                  <w:r>
                    <w:t>Rotary</w:t>
                  </w:r>
                </w:p>
              </w:tc>
            </w:tr>
            <w:tr w:rsidR="00812CA5" w:rsidTr="00BC72DE">
              <w:tc>
                <w:tcPr>
                  <w:tcW w:w="1200" w:type="dxa"/>
                </w:tcPr>
                <w:p w:rsidR="00812CA5" w:rsidRDefault="00812CA5" w:rsidP="00BC72DE">
                  <w:r>
                    <w:t>RTE</w:t>
                  </w:r>
                </w:p>
              </w:tc>
              <w:tc>
                <w:tcPr>
                  <w:tcW w:w="0" w:type="auto"/>
                </w:tcPr>
                <w:p w:rsidR="00812CA5" w:rsidRDefault="00812CA5" w:rsidP="00BC72DE">
                  <w:r>
                    <w:t>Route</w:t>
                  </w:r>
                </w:p>
              </w:tc>
            </w:tr>
            <w:tr w:rsidR="00812CA5" w:rsidTr="00BC72DE">
              <w:tc>
                <w:tcPr>
                  <w:tcW w:w="1200" w:type="dxa"/>
                </w:tcPr>
                <w:p w:rsidR="00812CA5" w:rsidRDefault="00812CA5" w:rsidP="00BC72DE">
                  <w:r>
                    <w:t>ROW</w:t>
                  </w:r>
                </w:p>
              </w:tc>
              <w:tc>
                <w:tcPr>
                  <w:tcW w:w="0" w:type="auto"/>
                </w:tcPr>
                <w:p w:rsidR="00812CA5" w:rsidRDefault="00812CA5" w:rsidP="00BC72DE">
                  <w:r>
                    <w:t>Row</w:t>
                  </w:r>
                </w:p>
              </w:tc>
            </w:tr>
            <w:tr w:rsidR="00812CA5" w:rsidTr="00BC72DE">
              <w:tc>
                <w:tcPr>
                  <w:tcW w:w="1200" w:type="dxa"/>
                </w:tcPr>
                <w:p w:rsidR="00812CA5" w:rsidRDefault="00812CA5" w:rsidP="00BC72DE">
                  <w:r>
                    <w:lastRenderedPageBreak/>
                    <w:t>RUE</w:t>
                  </w:r>
                </w:p>
              </w:tc>
              <w:tc>
                <w:tcPr>
                  <w:tcW w:w="0" w:type="auto"/>
                </w:tcPr>
                <w:p w:rsidR="00812CA5" w:rsidRDefault="00812CA5" w:rsidP="00BC72DE">
                  <w:r>
                    <w:t>Rue</w:t>
                  </w:r>
                </w:p>
              </w:tc>
            </w:tr>
            <w:tr w:rsidR="00812CA5" w:rsidTr="00BC72DE">
              <w:tc>
                <w:tcPr>
                  <w:tcW w:w="1200" w:type="dxa"/>
                </w:tcPr>
                <w:p w:rsidR="00812CA5" w:rsidRDefault="00812CA5" w:rsidP="00BC72DE">
                  <w:r>
                    <w:t>SVWY</w:t>
                  </w:r>
                </w:p>
              </w:tc>
              <w:tc>
                <w:tcPr>
                  <w:tcW w:w="0" w:type="auto"/>
                </w:tcPr>
                <w:p w:rsidR="00812CA5" w:rsidRDefault="00812CA5" w:rsidP="00BC72DE">
                  <w:r>
                    <w:t>Serviceway</w:t>
                  </w:r>
                </w:p>
              </w:tc>
            </w:tr>
            <w:tr w:rsidR="00812CA5" w:rsidTr="00BC72DE">
              <w:tc>
                <w:tcPr>
                  <w:tcW w:w="1200" w:type="dxa"/>
                </w:tcPr>
                <w:p w:rsidR="00812CA5" w:rsidRDefault="00812CA5" w:rsidP="00BC72DE">
                  <w:r>
                    <w:t>SHUN</w:t>
                  </w:r>
                </w:p>
              </w:tc>
              <w:tc>
                <w:tcPr>
                  <w:tcW w:w="0" w:type="auto"/>
                </w:tcPr>
                <w:p w:rsidR="00812CA5" w:rsidRDefault="00812CA5" w:rsidP="00BC72DE">
                  <w:r>
                    <w:t>Shunt</w:t>
                  </w:r>
                </w:p>
              </w:tc>
            </w:tr>
            <w:tr w:rsidR="00812CA5" w:rsidTr="00BC72DE">
              <w:tc>
                <w:tcPr>
                  <w:tcW w:w="1200" w:type="dxa"/>
                </w:tcPr>
                <w:p w:rsidR="00812CA5" w:rsidRDefault="00812CA5" w:rsidP="00BC72DE">
                  <w:r>
                    <w:t>SPUR</w:t>
                  </w:r>
                </w:p>
              </w:tc>
              <w:tc>
                <w:tcPr>
                  <w:tcW w:w="0" w:type="auto"/>
                </w:tcPr>
                <w:p w:rsidR="00812CA5" w:rsidRDefault="00812CA5" w:rsidP="00BC72DE">
                  <w:r>
                    <w:t>Spur</w:t>
                  </w:r>
                </w:p>
              </w:tc>
            </w:tr>
            <w:tr w:rsidR="00812CA5" w:rsidTr="00BC72DE">
              <w:tc>
                <w:tcPr>
                  <w:tcW w:w="1200" w:type="dxa"/>
                </w:tcPr>
                <w:p w:rsidR="00812CA5" w:rsidRDefault="00812CA5" w:rsidP="00BC72DE">
                  <w:r>
                    <w:t>SQ</w:t>
                  </w:r>
                </w:p>
              </w:tc>
              <w:tc>
                <w:tcPr>
                  <w:tcW w:w="0" w:type="auto"/>
                </w:tcPr>
                <w:p w:rsidR="00812CA5" w:rsidRDefault="00812CA5" w:rsidP="00BC72DE">
                  <w:r>
                    <w:t>Square</w:t>
                  </w:r>
                </w:p>
              </w:tc>
            </w:tr>
            <w:tr w:rsidR="00812CA5" w:rsidTr="00BC72DE">
              <w:tc>
                <w:tcPr>
                  <w:tcW w:w="1200" w:type="dxa"/>
                </w:tcPr>
                <w:p w:rsidR="00812CA5" w:rsidRDefault="00812CA5" w:rsidP="00BC72DE">
                  <w:r>
                    <w:t>ST</w:t>
                  </w:r>
                </w:p>
              </w:tc>
              <w:tc>
                <w:tcPr>
                  <w:tcW w:w="0" w:type="auto"/>
                </w:tcPr>
                <w:p w:rsidR="00812CA5" w:rsidRDefault="00812CA5" w:rsidP="00BC72DE">
                  <w:r>
                    <w:t>Street</w:t>
                  </w:r>
                </w:p>
              </w:tc>
            </w:tr>
            <w:tr w:rsidR="00812CA5" w:rsidTr="00BC72DE">
              <w:tc>
                <w:tcPr>
                  <w:tcW w:w="1200" w:type="dxa"/>
                </w:tcPr>
                <w:p w:rsidR="00812CA5" w:rsidRDefault="00812CA5" w:rsidP="00BC72DE">
                  <w:r>
                    <w:t>SBWY</w:t>
                  </w:r>
                </w:p>
              </w:tc>
              <w:tc>
                <w:tcPr>
                  <w:tcW w:w="0" w:type="auto"/>
                </w:tcPr>
                <w:p w:rsidR="00812CA5" w:rsidRDefault="00812CA5" w:rsidP="00BC72DE">
                  <w:r>
                    <w:t>Subway</w:t>
                  </w:r>
                </w:p>
              </w:tc>
            </w:tr>
            <w:tr w:rsidR="00812CA5" w:rsidTr="00BC72DE">
              <w:tc>
                <w:tcPr>
                  <w:tcW w:w="1200" w:type="dxa"/>
                </w:tcPr>
                <w:p w:rsidR="00812CA5" w:rsidRDefault="00812CA5" w:rsidP="00BC72DE">
                  <w:r>
                    <w:t>TARN</w:t>
                  </w:r>
                </w:p>
              </w:tc>
              <w:tc>
                <w:tcPr>
                  <w:tcW w:w="0" w:type="auto"/>
                </w:tcPr>
                <w:p w:rsidR="00812CA5" w:rsidRDefault="00812CA5" w:rsidP="00BC72DE">
                  <w:r>
                    <w:t>Tarn</w:t>
                  </w:r>
                </w:p>
              </w:tc>
            </w:tr>
            <w:tr w:rsidR="00812CA5" w:rsidTr="00BC72DE">
              <w:tc>
                <w:tcPr>
                  <w:tcW w:w="1200" w:type="dxa"/>
                </w:tcPr>
                <w:p w:rsidR="00812CA5" w:rsidRDefault="00812CA5" w:rsidP="00BC72DE">
                  <w:r>
                    <w:t>TCE</w:t>
                  </w:r>
                </w:p>
              </w:tc>
              <w:tc>
                <w:tcPr>
                  <w:tcW w:w="0" w:type="auto"/>
                </w:tcPr>
                <w:p w:rsidR="00812CA5" w:rsidRDefault="00812CA5" w:rsidP="00BC72DE">
                  <w:r>
                    <w:t>Terrace</w:t>
                  </w:r>
                </w:p>
              </w:tc>
            </w:tr>
            <w:tr w:rsidR="00812CA5" w:rsidTr="00BC72DE">
              <w:tc>
                <w:tcPr>
                  <w:tcW w:w="1200" w:type="dxa"/>
                </w:tcPr>
                <w:p w:rsidR="00812CA5" w:rsidRDefault="00812CA5" w:rsidP="00BC72DE">
                  <w:r>
                    <w:t>THFR</w:t>
                  </w:r>
                </w:p>
              </w:tc>
              <w:tc>
                <w:tcPr>
                  <w:tcW w:w="0" w:type="auto"/>
                </w:tcPr>
                <w:p w:rsidR="00812CA5" w:rsidRDefault="00812CA5" w:rsidP="00BC72DE">
                  <w:r>
                    <w:t>Thoroughfare</w:t>
                  </w:r>
                </w:p>
              </w:tc>
            </w:tr>
            <w:tr w:rsidR="00812CA5" w:rsidTr="00BC72DE">
              <w:tc>
                <w:tcPr>
                  <w:tcW w:w="1200" w:type="dxa"/>
                </w:tcPr>
                <w:p w:rsidR="00812CA5" w:rsidRDefault="00812CA5" w:rsidP="00BC72DE">
                  <w:r>
                    <w:t>TLWY</w:t>
                  </w:r>
                </w:p>
              </w:tc>
              <w:tc>
                <w:tcPr>
                  <w:tcW w:w="0" w:type="auto"/>
                </w:tcPr>
                <w:p w:rsidR="00812CA5" w:rsidRDefault="00812CA5" w:rsidP="00BC72DE">
                  <w:r>
                    <w:t>Tollway</w:t>
                  </w:r>
                </w:p>
              </w:tc>
            </w:tr>
            <w:tr w:rsidR="00812CA5" w:rsidTr="00BC72DE">
              <w:tc>
                <w:tcPr>
                  <w:tcW w:w="1200" w:type="dxa"/>
                </w:tcPr>
                <w:p w:rsidR="00812CA5" w:rsidRDefault="00812CA5" w:rsidP="00BC72DE">
                  <w:r>
                    <w:t>TOP</w:t>
                  </w:r>
                </w:p>
              </w:tc>
              <w:tc>
                <w:tcPr>
                  <w:tcW w:w="0" w:type="auto"/>
                </w:tcPr>
                <w:p w:rsidR="00812CA5" w:rsidRDefault="00812CA5" w:rsidP="00BC72DE">
                  <w:r>
                    <w:t>Top</w:t>
                  </w:r>
                </w:p>
              </w:tc>
            </w:tr>
            <w:tr w:rsidR="00812CA5" w:rsidTr="00BC72DE">
              <w:tc>
                <w:tcPr>
                  <w:tcW w:w="1200" w:type="dxa"/>
                </w:tcPr>
                <w:p w:rsidR="00812CA5" w:rsidRDefault="00812CA5" w:rsidP="00BC72DE">
                  <w:r>
                    <w:t>TOR</w:t>
                  </w:r>
                </w:p>
              </w:tc>
              <w:tc>
                <w:tcPr>
                  <w:tcW w:w="0" w:type="auto"/>
                </w:tcPr>
                <w:p w:rsidR="00812CA5" w:rsidRDefault="00812CA5" w:rsidP="00BC72DE">
                  <w:r>
                    <w:t>Tor</w:t>
                  </w:r>
                </w:p>
              </w:tc>
            </w:tr>
            <w:tr w:rsidR="00812CA5" w:rsidTr="00BC72DE">
              <w:tc>
                <w:tcPr>
                  <w:tcW w:w="1200" w:type="dxa"/>
                </w:tcPr>
                <w:p w:rsidR="00812CA5" w:rsidRDefault="00812CA5" w:rsidP="00BC72DE">
                  <w:r>
                    <w:t>TRK</w:t>
                  </w:r>
                </w:p>
              </w:tc>
              <w:tc>
                <w:tcPr>
                  <w:tcW w:w="0" w:type="auto"/>
                </w:tcPr>
                <w:p w:rsidR="00812CA5" w:rsidRDefault="00812CA5" w:rsidP="00BC72DE">
                  <w:r>
                    <w:t>Track</w:t>
                  </w:r>
                </w:p>
              </w:tc>
            </w:tr>
            <w:tr w:rsidR="00812CA5" w:rsidTr="00BC72DE">
              <w:tc>
                <w:tcPr>
                  <w:tcW w:w="1200" w:type="dxa"/>
                </w:tcPr>
                <w:p w:rsidR="00812CA5" w:rsidRDefault="00812CA5" w:rsidP="00BC72DE">
                  <w:r>
                    <w:t>TRL</w:t>
                  </w:r>
                </w:p>
              </w:tc>
              <w:tc>
                <w:tcPr>
                  <w:tcW w:w="0" w:type="auto"/>
                </w:tcPr>
                <w:p w:rsidR="00812CA5" w:rsidRDefault="00812CA5" w:rsidP="00BC72DE">
                  <w:r>
                    <w:t>Trail</w:t>
                  </w:r>
                </w:p>
              </w:tc>
            </w:tr>
            <w:tr w:rsidR="00812CA5" w:rsidTr="00BC72DE">
              <w:tc>
                <w:tcPr>
                  <w:tcW w:w="1200" w:type="dxa"/>
                </w:tcPr>
                <w:p w:rsidR="00812CA5" w:rsidRDefault="00812CA5" w:rsidP="00BC72DE">
                  <w:r>
                    <w:t>TURN</w:t>
                  </w:r>
                </w:p>
              </w:tc>
              <w:tc>
                <w:tcPr>
                  <w:tcW w:w="0" w:type="auto"/>
                </w:tcPr>
                <w:p w:rsidR="00812CA5" w:rsidRDefault="00812CA5" w:rsidP="00BC72DE">
                  <w:r>
                    <w:t>Turn</w:t>
                  </w:r>
                </w:p>
              </w:tc>
            </w:tr>
            <w:tr w:rsidR="00812CA5" w:rsidTr="00BC72DE">
              <w:tc>
                <w:tcPr>
                  <w:tcW w:w="1200" w:type="dxa"/>
                </w:tcPr>
                <w:p w:rsidR="00812CA5" w:rsidRDefault="00812CA5" w:rsidP="00BC72DE">
                  <w:r>
                    <w:t>UPAS</w:t>
                  </w:r>
                </w:p>
              </w:tc>
              <w:tc>
                <w:tcPr>
                  <w:tcW w:w="0" w:type="auto"/>
                </w:tcPr>
                <w:p w:rsidR="00812CA5" w:rsidRDefault="00812CA5" w:rsidP="00BC72DE">
                  <w:r>
                    <w:t>Underpass</w:t>
                  </w:r>
                </w:p>
              </w:tc>
            </w:tr>
            <w:tr w:rsidR="00812CA5" w:rsidTr="00BC72DE">
              <w:tc>
                <w:tcPr>
                  <w:tcW w:w="1200" w:type="dxa"/>
                </w:tcPr>
                <w:p w:rsidR="00812CA5" w:rsidRDefault="00812CA5" w:rsidP="00BC72DE">
                  <w:r>
                    <w:t>VALE</w:t>
                  </w:r>
                </w:p>
              </w:tc>
              <w:tc>
                <w:tcPr>
                  <w:tcW w:w="0" w:type="auto"/>
                </w:tcPr>
                <w:p w:rsidR="00812CA5" w:rsidRDefault="00812CA5" w:rsidP="00BC72DE">
                  <w:r>
                    <w:t>Vale</w:t>
                  </w:r>
                </w:p>
              </w:tc>
            </w:tr>
            <w:tr w:rsidR="00812CA5" w:rsidTr="00BC72DE">
              <w:tc>
                <w:tcPr>
                  <w:tcW w:w="1200" w:type="dxa"/>
                </w:tcPr>
                <w:p w:rsidR="00812CA5" w:rsidRDefault="00812CA5" w:rsidP="00BC72DE">
                  <w:r>
                    <w:t>VIAD</w:t>
                  </w:r>
                </w:p>
              </w:tc>
              <w:tc>
                <w:tcPr>
                  <w:tcW w:w="0" w:type="auto"/>
                </w:tcPr>
                <w:p w:rsidR="00812CA5" w:rsidRDefault="00812CA5" w:rsidP="00BC72DE">
                  <w:r>
                    <w:t>Viaduct</w:t>
                  </w:r>
                </w:p>
              </w:tc>
            </w:tr>
            <w:tr w:rsidR="00812CA5" w:rsidTr="00BC72DE">
              <w:tc>
                <w:tcPr>
                  <w:tcW w:w="1200" w:type="dxa"/>
                </w:tcPr>
                <w:p w:rsidR="00812CA5" w:rsidRDefault="00812CA5" w:rsidP="00BC72DE">
                  <w:r>
                    <w:t>VIEW</w:t>
                  </w:r>
                </w:p>
              </w:tc>
              <w:tc>
                <w:tcPr>
                  <w:tcW w:w="0" w:type="auto"/>
                </w:tcPr>
                <w:p w:rsidR="00812CA5" w:rsidRDefault="00812CA5" w:rsidP="00BC72DE">
                  <w:r>
                    <w:t>View</w:t>
                  </w:r>
                </w:p>
              </w:tc>
            </w:tr>
            <w:tr w:rsidR="00812CA5" w:rsidTr="00BC72DE">
              <w:tc>
                <w:tcPr>
                  <w:tcW w:w="1200" w:type="dxa"/>
                </w:tcPr>
                <w:p w:rsidR="00812CA5" w:rsidRDefault="00812CA5" w:rsidP="00BC72DE">
                  <w:r>
                    <w:t>VSTA</w:t>
                  </w:r>
                </w:p>
              </w:tc>
              <w:tc>
                <w:tcPr>
                  <w:tcW w:w="0" w:type="auto"/>
                </w:tcPr>
                <w:p w:rsidR="00812CA5" w:rsidRDefault="00812CA5" w:rsidP="00BC72DE">
                  <w:r>
                    <w:t>Vista</w:t>
                  </w:r>
                </w:p>
              </w:tc>
            </w:tr>
            <w:tr w:rsidR="00812CA5" w:rsidTr="00BC72DE">
              <w:tc>
                <w:tcPr>
                  <w:tcW w:w="1200" w:type="dxa"/>
                </w:tcPr>
                <w:p w:rsidR="00812CA5" w:rsidRDefault="00812CA5" w:rsidP="00BC72DE">
                  <w:r>
                    <w:t>WALK</w:t>
                  </w:r>
                </w:p>
              </w:tc>
              <w:tc>
                <w:tcPr>
                  <w:tcW w:w="0" w:type="auto"/>
                </w:tcPr>
                <w:p w:rsidR="00812CA5" w:rsidRDefault="00812CA5" w:rsidP="00BC72DE">
                  <w:r>
                    <w:t>Walk</w:t>
                  </w:r>
                </w:p>
              </w:tc>
            </w:tr>
            <w:tr w:rsidR="00812CA5" w:rsidTr="00BC72DE">
              <w:tc>
                <w:tcPr>
                  <w:tcW w:w="1200" w:type="dxa"/>
                </w:tcPr>
                <w:p w:rsidR="00812CA5" w:rsidRDefault="00812CA5" w:rsidP="00BC72DE">
                  <w:r>
                    <w:t>WKWY</w:t>
                  </w:r>
                </w:p>
              </w:tc>
              <w:tc>
                <w:tcPr>
                  <w:tcW w:w="0" w:type="auto"/>
                </w:tcPr>
                <w:p w:rsidR="00812CA5" w:rsidRDefault="00812CA5" w:rsidP="00BC72DE">
                  <w:r>
                    <w:t>Walkway</w:t>
                  </w:r>
                </w:p>
              </w:tc>
            </w:tr>
            <w:tr w:rsidR="00812CA5" w:rsidTr="00BC72DE">
              <w:tc>
                <w:tcPr>
                  <w:tcW w:w="1200" w:type="dxa"/>
                </w:tcPr>
                <w:p w:rsidR="00812CA5" w:rsidRDefault="00812CA5" w:rsidP="00BC72DE">
                  <w:r>
                    <w:t>WHRF</w:t>
                  </w:r>
                </w:p>
              </w:tc>
              <w:tc>
                <w:tcPr>
                  <w:tcW w:w="0" w:type="auto"/>
                </w:tcPr>
                <w:p w:rsidR="00812CA5" w:rsidRDefault="00812CA5" w:rsidP="00BC72DE">
                  <w:r>
                    <w:t>Wharf</w:t>
                  </w:r>
                </w:p>
              </w:tc>
            </w:tr>
            <w:tr w:rsidR="00812CA5" w:rsidTr="00BC72DE">
              <w:tc>
                <w:tcPr>
                  <w:tcW w:w="1200" w:type="dxa"/>
                </w:tcPr>
                <w:p w:rsidR="00812CA5" w:rsidRDefault="00812CA5" w:rsidP="00BC72DE">
                  <w:r>
                    <w:t>WYND</w:t>
                  </w:r>
                </w:p>
              </w:tc>
              <w:tc>
                <w:tcPr>
                  <w:tcW w:w="0" w:type="auto"/>
                </w:tcPr>
                <w:p w:rsidR="00812CA5" w:rsidRDefault="00812CA5" w:rsidP="00BC72DE">
                  <w:r>
                    <w:t>Wynd</w:t>
                  </w:r>
                </w:p>
              </w:tc>
            </w:tr>
          </w:tbl>
          <w:p w:rsidR="00812CA5" w:rsidRDefault="00812CA5" w:rsidP="00BC72DE"/>
        </w:tc>
      </w:tr>
      <w:tr w:rsidR="00812CA5" w:rsidTr="00BC72DE">
        <w:tc>
          <w:tcPr>
            <w:tcW w:w="0" w:type="auto"/>
            <w:gridSpan w:val="2"/>
          </w:tcPr>
          <w:p w:rsidR="00812CA5" w:rsidRDefault="00812CA5" w:rsidP="00BC72DE">
            <w:pPr>
              <w:pStyle w:val="Itemsectiontitle"/>
            </w:pPr>
            <w:r>
              <w:lastRenderedPageBreak/>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recommended code description is the list of standard street type abbreviations in AS/NZS 4819.</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Complex addresses provide for the unique identification of secondary address sites within a larger, primary address site. A complex address requires both parts (secondary and primary) to provide unique definition.</w:t>
            </w:r>
          </w:p>
          <w:p w:rsidR="00812CA5" w:rsidRDefault="00812CA5" w:rsidP="00BC72DE">
            <w:r>
              <w:t xml:space="preserve">NOTE: Within a Road name it is possible to find what appears to be a Road type (e.g. The Boulevard). It is also possible to have a </w:t>
            </w:r>
            <w:r>
              <w:lastRenderedPageBreak/>
              <w:t>null Road type.</w:t>
            </w:r>
          </w:p>
          <w:p w:rsidR="00812CA5" w:rsidRDefault="00812CA5" w:rsidP="00BC72DE">
            <w:r>
              <w:t>Usage Example:</w:t>
            </w:r>
            <w:r>
              <w:br/>
              <w:t>Biology Building B</w:t>
            </w:r>
            <w:r>
              <w:br/>
              <w:t>20-24 Genetics Lane North (Complex road type code is LA)</w:t>
            </w:r>
            <w:r>
              <w:br/>
              <w:t>Blamey Research Institute</w:t>
            </w:r>
            <w:r>
              <w:br/>
              <w:t>1-131 Sunshine Rd</w:t>
            </w:r>
            <w:r>
              <w:br/>
              <w:t>CAIRNS QLD 4870</w:t>
            </w:r>
          </w:p>
          <w:p w:rsidR="00812CA5" w:rsidRDefault="00812CA5" w:rsidP="00BC72DE">
            <w:r>
              <w:t>Rose Cottage</w:t>
            </w:r>
            <w:r>
              <w:br/>
              <w:t>9 Garden Walk (Complex road type code is WK)</w:t>
            </w:r>
            <w:r>
              <w:br/>
              <w:t>Happy Valley Retirement Village</w:t>
            </w:r>
            <w:r>
              <w:br/>
              <w:t>75 Davis Street</w:t>
            </w:r>
            <w:r>
              <w:br/>
              <w:t>NORWOOD SA 5067</w:t>
            </w:r>
            <w:r>
              <w:br/>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34" w:history="1">
              <w:r>
                <w:rPr>
                  <w:rStyle w:val="Hyperlink"/>
                </w:rPr>
                <w:t>Address—complex road name, text X[45]</w:t>
              </w:r>
            </w:hyperlink>
            <w:r>
              <w:t xml:space="preserve"> Community Services, Standard 06/02/2012, Health, Standard 07/12/2011</w:t>
            </w:r>
          </w:p>
          <w:p w:rsidR="00812CA5" w:rsidRDefault="00812CA5" w:rsidP="00BC72DE">
            <w:r>
              <w:t xml:space="preserve">Supersedes </w:t>
            </w:r>
            <w:hyperlink r:id="rId1035" w:history="1">
              <w:r>
                <w:rPr>
                  <w:rStyle w:val="Hyperlink"/>
                </w:rPr>
                <w:t>Person (address)—street type, code A[AAA]</w:t>
              </w:r>
            </w:hyperlink>
            <w:r>
              <w:t xml:space="preserve"> Community Services, Superseded 06/02/2012, Health, Superseded 07/12/2011</w:t>
            </w:r>
          </w:p>
          <w:p w:rsidR="00812CA5" w:rsidRDefault="00812CA5" w:rsidP="00BC72DE">
            <w:r>
              <w:t xml:space="preserve">Supersedes </w:t>
            </w:r>
            <w:hyperlink r:id="rId1036" w:history="1">
              <w:r>
                <w:rPr>
                  <w:rStyle w:val="Hyperlink"/>
                </w:rPr>
                <w:t>Service provider organisation (address)—street type, code A[AAA]</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275" w:name="471886_Date_patient_presents"/>
      <w:bookmarkStart w:id="276" w:name="_Toc328746120"/>
      <w:bookmarkStart w:id="277" w:name="_Toc328751084"/>
      <w:r>
        <w:lastRenderedPageBreak/>
        <w:t>Date patient presents</w:t>
      </w:r>
      <w:bookmarkEnd w:id="275"/>
      <w:r>
        <w:sym w:font="Symbol" w:char="F0A8"/>
      </w:r>
      <w:bookmarkEnd w:id="276"/>
      <w:bookmarkEnd w:id="27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78" w:name="_Toc328746176"/>
            <w:bookmarkStart w:id="279" w:name="_Toc328751359"/>
            <w:r>
              <w:t>Emergency department stay—presentation date, DDMMYYYY</w:t>
            </w:r>
            <w:bookmarkEnd w:id="278"/>
            <w:bookmarkEnd w:id="27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471886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22/12/2011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date on which the patient/client presents for the delivery of an emergency department service,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stay—presentation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National Institution Based Ambulatory Model Reference Group</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37" w:history="1">
              <w:r>
                <w:rPr>
                  <w:rStyle w:val="Hyperlink"/>
                </w:rPr>
                <w:t>Health service event—presentation date, DDMMYYYY</w:t>
              </w:r>
            </w:hyperlink>
            <w:r>
              <w:t xml:space="preserve"> Health, Standard 01/03/2005, Tasmanian Health, Proposed 28/09/2011</w:t>
            </w:r>
          </w:p>
          <w:p w:rsidR="00812CA5" w:rsidRDefault="00812CA5" w:rsidP="00BC72DE">
            <w:r>
              <w:t xml:space="preserve">Is used in the formation of </w:t>
            </w:r>
            <w:hyperlink r:id="rId1038" w:history="1">
              <w:r>
                <w:rPr>
                  <w:rStyle w:val="Hyperlink"/>
                </w:rPr>
                <w:t>Non-admitted patient emergency department service episode—service episode length, total minutes NNNNN</w:t>
              </w:r>
            </w:hyperlink>
            <w:r>
              <w:t xml:space="preserve"> Health, Superseded 30/01/2012</w:t>
            </w:r>
          </w:p>
          <w:p w:rsidR="00812CA5" w:rsidRDefault="00812CA5" w:rsidP="00BC72DE">
            <w:r>
              <w:t xml:space="preserve">Is used in the formation of </w:t>
            </w:r>
            <w:hyperlink r:id="rId1039" w:history="1">
              <w:r>
                <w:rPr>
                  <w:rStyle w:val="Hyperlink"/>
                </w:rPr>
                <w:t>Non-admitted patient emergency department service episode—service episode length, total minutes NNNNN</w:t>
              </w:r>
            </w:hyperlink>
            <w:r>
              <w:t xml:space="preserve"> Health, Standard 30/01/2012</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Non-admitted patient emergency department care DSS 1 January 2012-30 June 2012 Health, Retired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bl>
          <w:p w:rsidR="00812CA5" w:rsidRDefault="00812CA5" w:rsidP="00BC72DE">
            <w:r>
              <w:lastRenderedPageBreak/>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tc>
      </w:tr>
    </w:tbl>
    <w:p w:rsidR="00812CA5" w:rsidRDefault="00812CA5" w:rsidP="00812CA5">
      <w:pPr>
        <w:pStyle w:val="Itemtitle"/>
      </w:pPr>
      <w:bookmarkStart w:id="280" w:name="471921_Emergency_department_arrival_mode"/>
      <w:bookmarkStart w:id="281" w:name="_Toc328746121"/>
      <w:bookmarkStart w:id="282" w:name="_Toc328751085"/>
      <w:r>
        <w:lastRenderedPageBreak/>
        <w:t>Emergency department arrival mode - transport</w:t>
      </w:r>
      <w:bookmarkEnd w:id="280"/>
      <w:r>
        <w:sym w:font="Symbol" w:char="F0D1"/>
      </w:r>
      <w:bookmarkEnd w:id="281"/>
      <w:bookmarkEnd w:id="28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83" w:name="_Toc328746177"/>
            <w:bookmarkStart w:id="284" w:name="_Toc328751360"/>
            <w:r>
              <w:t>Emergency department stay—transport mode (arrival),  code N</w:t>
            </w:r>
            <w:bookmarkEnd w:id="283"/>
            <w:bookmarkEnd w:id="28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471921</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22/12/2011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mode of transport by which the person arrives at the emergency department,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stay—transport mode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Ambulance, air ambulance or helicopter rescue service</w:t>
                  </w:r>
                </w:p>
              </w:tc>
            </w:tr>
            <w:tr w:rsidR="00812CA5" w:rsidTr="00BC72DE">
              <w:tc>
                <w:tcPr>
                  <w:tcW w:w="1200" w:type="dxa"/>
                </w:tcPr>
                <w:p w:rsidR="00812CA5" w:rsidRDefault="00812CA5" w:rsidP="00BC72DE">
                  <w:r>
                    <w:t>2</w:t>
                  </w:r>
                </w:p>
              </w:tc>
              <w:tc>
                <w:tcPr>
                  <w:tcW w:w="0" w:type="auto"/>
                </w:tcPr>
                <w:p w:rsidR="00812CA5" w:rsidRDefault="00812CA5" w:rsidP="00BC72DE">
                  <w:r>
                    <w:t>Police/correctional services vehicle</w:t>
                  </w:r>
                </w:p>
              </w:tc>
            </w:tr>
            <w:tr w:rsidR="00812CA5" w:rsidTr="00BC72DE">
              <w:tc>
                <w:tcPr>
                  <w:tcW w:w="1200" w:type="dxa"/>
                </w:tcPr>
                <w:p w:rsidR="00812CA5" w:rsidRDefault="00812CA5" w:rsidP="00BC72DE">
                  <w:r>
                    <w:t>8</w:t>
                  </w:r>
                </w:p>
              </w:tc>
              <w:tc>
                <w:tcPr>
                  <w:tcW w:w="0" w:type="auto"/>
                </w:tcPr>
                <w:p w:rsidR="00812CA5" w:rsidRDefault="00812CA5" w:rsidP="00BC72DE">
                  <w:r>
                    <w:t>Other</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w:t>
                  </w:r>
                </w:p>
              </w:tc>
              <w:tc>
                <w:tcPr>
                  <w:tcW w:w="0" w:type="auto"/>
                </w:tcPr>
                <w:p w:rsidR="00812CA5" w:rsidRDefault="00812CA5" w:rsidP="00BC72DE">
                  <w:r>
                    <w:t>Not stated/unknown</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CODE 8     Other</w:t>
            </w:r>
          </w:p>
          <w:p w:rsidR="00812CA5" w:rsidRDefault="00812CA5" w:rsidP="00BC72DE">
            <w:r>
              <w:t>Includes walking, private transport, public transport, community transport, and taxi.</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National reference group for non-admitted patient data development, 2001-02</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40" w:history="1">
              <w:r>
                <w:rPr>
                  <w:rStyle w:val="Hyperlink"/>
                </w:rPr>
                <w:t>Non-admitted patient emergency department service episode—transport mode (arrival), code N</w:t>
              </w:r>
            </w:hyperlink>
            <w:r>
              <w:t xml:space="preserve"> Health, Superseded 22/12/2011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Non-admitted patient emergency department care DSS 1 January 2012-30 June 2012 Health, Retired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bl>
          <w:p w:rsidR="00812CA5" w:rsidRDefault="00812CA5" w:rsidP="00BC72DE">
            <w:r>
              <w:lastRenderedPageBreak/>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tc>
      </w:tr>
    </w:tbl>
    <w:p w:rsidR="00812CA5" w:rsidRDefault="00812CA5" w:rsidP="00812CA5">
      <w:pPr>
        <w:pStyle w:val="Itemtitle"/>
      </w:pPr>
      <w:bookmarkStart w:id="285" w:name="474436_Emergency_department_physical_dep"/>
      <w:bookmarkStart w:id="286" w:name="_Toc328746122"/>
      <w:bookmarkStart w:id="287" w:name="_Toc328751086"/>
      <w:r>
        <w:lastRenderedPageBreak/>
        <w:t>Emergency department physical departure date</w:t>
      </w:r>
      <w:bookmarkEnd w:id="285"/>
      <w:r>
        <w:sym w:font="Symbol" w:char="F0D1"/>
      </w:r>
      <w:bookmarkEnd w:id="286"/>
      <w:bookmarkEnd w:id="28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88" w:name="_Toc328746178"/>
            <w:bookmarkStart w:id="289" w:name="_Toc328751361"/>
            <w:r>
              <w:t>Emergency department stay—physical departure date, DDMMYYYY</w:t>
            </w:r>
            <w:bookmarkEnd w:id="288"/>
            <w:bookmarkEnd w:id="28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474436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30/01/2012</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date on which a patient departs an emergency department after a stay, expressed as DDMMYYYY.</w:t>
            </w:r>
          </w:p>
        </w:tc>
      </w:tr>
      <w:tr w:rsidR="00812CA5" w:rsidTr="00BC72DE">
        <w:tc>
          <w:tcPr>
            <w:tcW w:w="2850" w:type="dxa"/>
          </w:tcPr>
          <w:p w:rsidR="00812CA5" w:rsidRDefault="00812CA5" w:rsidP="00BC72DE">
            <w:r>
              <w:rPr>
                <w:i/>
              </w:rPr>
              <w:t>Context:</w:t>
            </w:r>
          </w:p>
        </w:tc>
        <w:tc>
          <w:tcPr>
            <w:tcW w:w="0" w:type="auto"/>
          </w:tcPr>
          <w:p w:rsidR="00812CA5" w:rsidRDefault="00812CA5" w:rsidP="00BC72DE">
            <w:r>
              <w:t>Emergency department care.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stay—physical departure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The episode end status should guide the selection of the value to be recorded in this field: </w:t>
            </w:r>
          </w:p>
          <w:p w:rsidR="00812CA5" w:rsidRDefault="00812CA5" w:rsidP="00BC72DE"/>
          <w:p w:rsidR="00812CA5" w:rsidRDefault="00812CA5" w:rsidP="001716E8">
            <w:pPr>
              <w:numPr>
                <w:ilvl w:val="0"/>
                <w:numId w:val="21"/>
              </w:numPr>
            </w:pPr>
            <w:r>
              <w:t xml:space="preserve">If the patient is subsequently admitted to this hospital (either short stay unit, hospital-in-the-home or non-emergency department hospital ward), then record the date the patient leaves the emergency department to go to the admitted patient facility. </w:t>
            </w:r>
          </w:p>
          <w:p w:rsidR="00812CA5" w:rsidRDefault="00812CA5" w:rsidP="001716E8">
            <w:pPr>
              <w:numPr>
                <w:ilvl w:val="1"/>
                <w:numId w:val="21"/>
              </w:numPr>
            </w:pPr>
            <w:r>
              <w:t xml:space="preserve">Patients admitted to any other ward or </w:t>
            </w:r>
            <w:proofErr w:type="gramStart"/>
            <w:r>
              <w:t>bed within the emergency department have</w:t>
            </w:r>
            <w:proofErr w:type="gramEnd"/>
            <w:r>
              <w:t xml:space="preserve"> not physically departed the emergency department until they leave the emergency department. </w:t>
            </w:r>
          </w:p>
          <w:p w:rsidR="00812CA5" w:rsidRDefault="00812CA5" w:rsidP="001716E8">
            <w:pPr>
              <w:numPr>
                <w:ilvl w:val="1"/>
                <w:numId w:val="21"/>
              </w:numPr>
            </w:pPr>
            <w:r>
              <w:t xml:space="preserve">If the patient is admitted and subsequently dies before leaving the emergency department, then record the date the body was removed from the emergency department. </w:t>
            </w:r>
          </w:p>
          <w:p w:rsidR="00812CA5" w:rsidRDefault="00812CA5" w:rsidP="001716E8">
            <w:pPr>
              <w:numPr>
                <w:ilvl w:val="0"/>
                <w:numId w:val="21"/>
              </w:numPr>
            </w:pPr>
            <w:r>
              <w:t xml:space="preserve">If the service episode is completed without the patient being admitted, then record the date the patient's emergency department non-admitted clinical care ended. </w:t>
            </w:r>
          </w:p>
          <w:p w:rsidR="00812CA5" w:rsidRDefault="00812CA5" w:rsidP="001716E8">
            <w:pPr>
              <w:numPr>
                <w:ilvl w:val="0"/>
                <w:numId w:val="21"/>
              </w:numPr>
            </w:pPr>
            <w:r>
              <w:t xml:space="preserve">If the service episode is completed and the patient is referred to another hospital for admission, then record the date the patient leaves the emergency department. </w:t>
            </w:r>
          </w:p>
          <w:p w:rsidR="00812CA5" w:rsidRDefault="00812CA5" w:rsidP="001716E8">
            <w:pPr>
              <w:numPr>
                <w:ilvl w:val="0"/>
                <w:numId w:val="21"/>
              </w:numPr>
            </w:pPr>
            <w:r>
              <w:t xml:space="preserve">If the patient did not wait, then record the date the patient leaves the emergency department or was first noticed as </w:t>
            </w:r>
            <w:r>
              <w:lastRenderedPageBreak/>
              <w:t xml:space="preserve">having left. </w:t>
            </w:r>
          </w:p>
          <w:p w:rsidR="00812CA5" w:rsidRDefault="00812CA5" w:rsidP="001716E8">
            <w:pPr>
              <w:numPr>
                <w:ilvl w:val="0"/>
                <w:numId w:val="21"/>
              </w:numPr>
            </w:pPr>
            <w:r>
              <w:t xml:space="preserve">If the patient leaves at their own risk, then record the date the patient leaves the emergency department or was first noticed as having left. </w:t>
            </w:r>
          </w:p>
          <w:p w:rsidR="00812CA5" w:rsidRDefault="00812CA5" w:rsidP="001716E8">
            <w:pPr>
              <w:numPr>
                <w:ilvl w:val="0"/>
                <w:numId w:val="21"/>
              </w:numPr>
            </w:pPr>
            <w:r>
              <w:t xml:space="preserve">If the patient died in the emergency department, then record the date the body was removed from the emergency department. </w:t>
            </w:r>
          </w:p>
          <w:p w:rsidR="00812CA5" w:rsidRDefault="00812CA5" w:rsidP="001716E8">
            <w:pPr>
              <w:numPr>
                <w:ilvl w:val="0"/>
                <w:numId w:val="21"/>
              </w:numPr>
            </w:pPr>
            <w:r>
              <w:t>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Collected in conjunction with emergency department physical departure time.</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This data element has been developed for the purpose of State and Territory compliance with the Australian Health Care Agreement and the agreed national access performance indicator.</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Government Department of Health and Ageing</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41" w:history="1">
              <w:r>
                <w:rPr>
                  <w:rStyle w:val="Hyperlink"/>
                </w:rPr>
                <w:t>Emergency department stay—physical departure date, DDMMYYYY</w:t>
              </w:r>
            </w:hyperlink>
            <w:r>
              <w:t xml:space="preserve"> Health, Superseded 30/01/2012</w:t>
            </w:r>
          </w:p>
          <w:p w:rsidR="00812CA5" w:rsidRDefault="00812CA5" w:rsidP="00BC72DE">
            <w:r>
              <w:t xml:space="preserve">See also </w:t>
            </w:r>
            <w:hyperlink r:id="rId1042" w:history="1">
              <w:r>
                <w:rPr>
                  <w:rStyle w:val="Hyperlink"/>
                </w:rPr>
                <w:t>Emergency department stay—physical departure time, hhmm</w:t>
              </w:r>
            </w:hyperlink>
            <w:r>
              <w:t xml:space="preserve"> Health, Standard 30/01/2012</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tc>
      </w:tr>
    </w:tbl>
    <w:p w:rsidR="00812CA5" w:rsidRDefault="00812CA5" w:rsidP="00812CA5">
      <w:pPr>
        <w:pStyle w:val="Itemtitle"/>
      </w:pPr>
      <w:bookmarkStart w:id="290" w:name="474438_Emergency_department_physical_dep"/>
      <w:bookmarkStart w:id="291" w:name="_Toc328746123"/>
      <w:bookmarkStart w:id="292" w:name="_Toc328751087"/>
      <w:r>
        <w:lastRenderedPageBreak/>
        <w:t>Emergency department physical departure time</w:t>
      </w:r>
      <w:bookmarkEnd w:id="290"/>
      <w:r>
        <w:sym w:font="Symbol" w:char="F0D1"/>
      </w:r>
      <w:bookmarkEnd w:id="291"/>
      <w:bookmarkEnd w:id="29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93" w:name="_Toc328746179"/>
            <w:bookmarkStart w:id="294" w:name="_Toc328751362"/>
            <w:r>
              <w:t>Emergency department stay—physical departure time, hhmm</w:t>
            </w:r>
            <w:bookmarkEnd w:id="293"/>
            <w:bookmarkEnd w:id="29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474438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30/01/2012</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time at which a patient departs an emergency department after a stay, expressed as hhmm.</w:t>
            </w:r>
          </w:p>
        </w:tc>
      </w:tr>
      <w:tr w:rsidR="00812CA5" w:rsidTr="00BC72DE">
        <w:tc>
          <w:tcPr>
            <w:tcW w:w="2850" w:type="dxa"/>
          </w:tcPr>
          <w:p w:rsidR="00812CA5" w:rsidRDefault="00812CA5" w:rsidP="00BC72DE">
            <w:r>
              <w:rPr>
                <w:i/>
              </w:rPr>
              <w:t>Context:</w:t>
            </w:r>
          </w:p>
        </w:tc>
        <w:tc>
          <w:tcPr>
            <w:tcW w:w="0" w:type="auto"/>
          </w:tcPr>
          <w:p w:rsidR="00812CA5" w:rsidRDefault="00812CA5" w:rsidP="00BC72DE">
            <w:r>
              <w:t>Emergency department care.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stay—physical departure time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Time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hhmm</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ISO 8601:2000 : Data elements and interchange formats - Information interchange - Representation of dates and times</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The episode end status should guide the selection of the value to be recorded in this field: </w:t>
            </w:r>
          </w:p>
          <w:p w:rsidR="00812CA5" w:rsidRDefault="00812CA5" w:rsidP="00BC72DE"/>
          <w:p w:rsidR="00812CA5" w:rsidRDefault="00812CA5" w:rsidP="001716E8">
            <w:pPr>
              <w:numPr>
                <w:ilvl w:val="0"/>
                <w:numId w:val="21"/>
              </w:numPr>
            </w:pPr>
            <w:r>
              <w:t xml:space="preserve">If the patient is subsequently admitted to this hospital (either short stay unit, hospital-in-the-home or non-emergency department hospital ward), then record the time the patient leaves the emergency department to go to the admitted patient facility. </w:t>
            </w:r>
          </w:p>
          <w:p w:rsidR="00812CA5" w:rsidRDefault="00812CA5" w:rsidP="001716E8">
            <w:pPr>
              <w:numPr>
                <w:ilvl w:val="1"/>
                <w:numId w:val="21"/>
              </w:numPr>
            </w:pPr>
            <w:r>
              <w:t xml:space="preserve">Patients admitted to any other ward or </w:t>
            </w:r>
            <w:proofErr w:type="gramStart"/>
            <w:r>
              <w:t>bed within the emergency department have</w:t>
            </w:r>
            <w:proofErr w:type="gramEnd"/>
            <w:r>
              <w:t xml:space="preserve"> not physically departed the emergency department until they leave the emergency department. </w:t>
            </w:r>
          </w:p>
          <w:p w:rsidR="00812CA5" w:rsidRDefault="00812CA5" w:rsidP="001716E8">
            <w:pPr>
              <w:numPr>
                <w:ilvl w:val="1"/>
                <w:numId w:val="21"/>
              </w:numPr>
            </w:pPr>
            <w:r>
              <w:t xml:space="preserve">If the patient is admitted and subsequently dies before leaving the emergency department, then record the time the body was removed from the emergency department. </w:t>
            </w:r>
          </w:p>
          <w:p w:rsidR="00812CA5" w:rsidRDefault="00812CA5" w:rsidP="001716E8">
            <w:pPr>
              <w:numPr>
                <w:ilvl w:val="0"/>
                <w:numId w:val="21"/>
              </w:numPr>
            </w:pPr>
            <w:r>
              <w:t xml:space="preserve">If the service episode is completed without the patient being admitted, then record the time the patient's emergency department non-admitted clinical care ended. </w:t>
            </w:r>
          </w:p>
          <w:p w:rsidR="00812CA5" w:rsidRDefault="00812CA5" w:rsidP="001716E8">
            <w:pPr>
              <w:numPr>
                <w:ilvl w:val="0"/>
                <w:numId w:val="21"/>
              </w:numPr>
            </w:pPr>
            <w:r>
              <w:t xml:space="preserve">If the service episode is completed and the patient is referred </w:t>
            </w:r>
            <w:r>
              <w:lastRenderedPageBreak/>
              <w:t xml:space="preserve">to another hospital for admission, then record the time the patient leaves the emergency department. </w:t>
            </w:r>
          </w:p>
          <w:p w:rsidR="00812CA5" w:rsidRDefault="00812CA5" w:rsidP="001716E8">
            <w:pPr>
              <w:numPr>
                <w:ilvl w:val="0"/>
                <w:numId w:val="21"/>
              </w:numPr>
            </w:pPr>
            <w:r>
              <w:t xml:space="preserve">If the patient did not wait, then record the time the patient leaves the emergency department or was first noticed as having left. </w:t>
            </w:r>
          </w:p>
          <w:p w:rsidR="00812CA5" w:rsidRDefault="00812CA5" w:rsidP="001716E8">
            <w:pPr>
              <w:numPr>
                <w:ilvl w:val="0"/>
                <w:numId w:val="21"/>
              </w:numPr>
            </w:pPr>
            <w:r>
              <w:t xml:space="preserve">If the patient leaves at their own risk, then record the time the patient leaves the emergency department or was first noticed as having left. </w:t>
            </w:r>
          </w:p>
          <w:p w:rsidR="00812CA5" w:rsidRDefault="00812CA5" w:rsidP="001716E8">
            <w:pPr>
              <w:numPr>
                <w:ilvl w:val="0"/>
                <w:numId w:val="21"/>
              </w:numPr>
            </w:pPr>
            <w:r>
              <w:t xml:space="preserve">If the patient died in the emergency department, then record the time the body was removed from the emergency department. </w:t>
            </w:r>
          </w:p>
          <w:p w:rsidR="00812CA5" w:rsidRDefault="00812CA5" w:rsidP="001716E8">
            <w:pPr>
              <w:numPr>
                <w:ilvl w:val="0"/>
                <w:numId w:val="21"/>
              </w:numPr>
            </w:pPr>
            <w:r>
              <w:t>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Collected in conjunction with emergency department physical departure date.</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This data element has been developed for the purpose of State and Territory compliance with the Australian Health Care Agreement and the agreed national access performance indicator.</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Government Department of Health and Ageing</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43" w:history="1">
              <w:r>
                <w:rPr>
                  <w:rStyle w:val="Hyperlink"/>
                </w:rPr>
                <w:t>Emergency department stay—physical departure date, DDMMYYYY</w:t>
              </w:r>
            </w:hyperlink>
            <w:r>
              <w:t xml:space="preserve"> Health, Standard 30/01/2012</w:t>
            </w:r>
          </w:p>
          <w:p w:rsidR="00812CA5" w:rsidRDefault="00812CA5" w:rsidP="00BC72DE">
            <w:r>
              <w:t xml:space="preserve">Supersedes </w:t>
            </w:r>
            <w:hyperlink r:id="rId1044" w:history="1">
              <w:r>
                <w:rPr>
                  <w:rStyle w:val="Hyperlink"/>
                </w:rPr>
                <w:t>Emergency department stay—physical departure time, hhmm</w:t>
              </w:r>
            </w:hyperlink>
            <w:r>
              <w:t xml:space="preserve"> Health, Superseded 30/01/2012</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tc>
      </w:tr>
    </w:tbl>
    <w:p w:rsidR="00812CA5" w:rsidRDefault="00812CA5" w:rsidP="00812CA5">
      <w:pPr>
        <w:pStyle w:val="Itemtitle"/>
      </w:pPr>
      <w:bookmarkStart w:id="295" w:name="471932_Emergency_department_waiting_time"/>
      <w:bookmarkStart w:id="296" w:name="_Toc328746124"/>
      <w:bookmarkStart w:id="297" w:name="_Toc328751088"/>
      <w:r>
        <w:lastRenderedPageBreak/>
        <w:t>Emergency department waiting time to clinical care commencement</w:t>
      </w:r>
      <w:bookmarkEnd w:id="295"/>
      <w:r>
        <w:sym w:font="Symbol" w:char="F0D1"/>
      </w:r>
      <w:bookmarkEnd w:id="296"/>
      <w:bookmarkEnd w:id="29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298" w:name="_Toc328746180"/>
            <w:bookmarkStart w:id="299" w:name="_Toc328751363"/>
            <w:r>
              <w:t>Emergency department stay—waiting time (to commencement of clinical care), total minutes NNNNN</w:t>
            </w:r>
            <w:bookmarkEnd w:id="298"/>
            <w:bookmarkEnd w:id="29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471932</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22/12/2011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time elapsed in minutes for each patient from presentation in the emergency department to the commencement of the emergency department non-admitted clinical care.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stay—waiting time (to commencement of clinical care)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Total</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5</w:t>
            </w:r>
          </w:p>
        </w:tc>
      </w:tr>
      <w:tr w:rsidR="00812CA5" w:rsidTr="00BC72DE">
        <w:tc>
          <w:tcPr>
            <w:tcW w:w="2850" w:type="dxa"/>
          </w:tcPr>
          <w:p w:rsidR="00812CA5" w:rsidRDefault="00812CA5" w:rsidP="00BC72DE">
            <w:r>
              <w:rPr>
                <w:i/>
              </w:rPr>
              <w:t>Unit of measure:</w:t>
            </w:r>
          </w:p>
        </w:tc>
        <w:tc>
          <w:tcPr>
            <w:tcW w:w="0" w:type="auto"/>
          </w:tcPr>
          <w:p w:rsidR="00812CA5" w:rsidRDefault="00812CA5" w:rsidP="00BC72DE">
            <w:r>
              <w:t>Minute (m)</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rsidR="00812CA5" w:rsidRDefault="00812CA5" w:rsidP="00BC72DE">
            <w:r>
              <w:t>This data element should not be completed for patients who have an Episode end status of ‘Did not wait’.</w:t>
            </w:r>
          </w:p>
        </w:tc>
      </w:tr>
      <w:tr w:rsidR="00812CA5" w:rsidTr="00BC72DE">
        <w:tc>
          <w:tcPr>
            <w:tcW w:w="2850" w:type="dxa"/>
          </w:tcPr>
          <w:p w:rsidR="00812CA5" w:rsidRDefault="00812CA5" w:rsidP="00BC72DE">
            <w:r>
              <w:rPr>
                <w:i/>
              </w:rPr>
              <w:t>Comments:</w:t>
            </w:r>
          </w:p>
        </w:tc>
        <w:tc>
          <w:tcPr>
            <w:tcW w:w="0" w:type="auto"/>
          </w:tcPr>
          <w:p w:rsidR="00812CA5" w:rsidRDefault="00812CA5" w:rsidP="00BC72DE">
            <w:r>
              <w:t>It is recognised that at times of extreme urgency or multiple synchronous presentations, or if no medical officer is on duty in the emergency department, this service may be provided by a nurse.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National reference group for non-admitted patient data development, 2001-02</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45" w:history="1">
              <w:r>
                <w:rPr>
                  <w:rStyle w:val="Hyperlink"/>
                </w:rPr>
                <w:t xml:space="preserve">Non-admitted patient emergency department service episode—waiting time (to service delivery), total minutes </w:t>
              </w:r>
              <w:r>
                <w:rPr>
                  <w:rStyle w:val="Hyperlink"/>
                </w:rPr>
                <w:lastRenderedPageBreak/>
                <w:t>NNNNN</w:t>
              </w:r>
            </w:hyperlink>
            <w:r>
              <w:t xml:space="preserve"> Health, Superseded 22/12/2011</w:t>
            </w:r>
          </w:p>
        </w:tc>
      </w:tr>
      <w:tr w:rsidR="00812CA5" w:rsidTr="00BC72DE">
        <w:tc>
          <w:tcPr>
            <w:tcW w:w="2850" w:type="dxa"/>
          </w:tcPr>
          <w:p w:rsidR="00812CA5" w:rsidRDefault="00812CA5" w:rsidP="00BC72DE">
            <w:r>
              <w:rPr>
                <w:i/>
              </w:rPr>
              <w:lastRenderedPageBreak/>
              <w:t>Implementation in Data Set Specifications:</w:t>
            </w:r>
          </w:p>
        </w:tc>
        <w:tc>
          <w:tcPr>
            <w:tcW w:w="0" w:type="auto"/>
          </w:tcPr>
          <w:p w:rsidR="00812CA5" w:rsidRDefault="00812CA5" w:rsidP="00BC72DE">
            <w:r>
              <w:t>Non-admitted patient emergency department care DSS 1 January 2012-30 June 2012 Health, Retired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bl>
          <w:p w:rsidR="00812CA5" w:rsidRDefault="00812CA5" w:rsidP="00BC72DE">
            <w:r>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r>
                    <w:br/>
                  </w:r>
                </w:p>
                <w:p w:rsidR="00812CA5" w:rsidRDefault="00812CA5" w:rsidP="00BC72DE">
                  <w:r>
                    <w:t>This data item is to be recorded if the patient has one of the following Episode end status values recorded:</w:t>
                  </w:r>
                </w:p>
                <w:p w:rsidR="00812CA5" w:rsidRDefault="00812CA5" w:rsidP="001716E8">
                  <w:pPr>
                    <w:numPr>
                      <w:ilvl w:val="0"/>
                      <w:numId w:val="21"/>
                    </w:numPr>
                  </w:pPr>
                  <w:r>
                    <w:t xml:space="preserve">Admitted to this hospital (either short stay unit, hospital in the home or non-emergency department hospital ward); </w:t>
                  </w:r>
                </w:p>
                <w:p w:rsidR="00812CA5" w:rsidRDefault="00812CA5" w:rsidP="001716E8">
                  <w:pPr>
                    <w:numPr>
                      <w:ilvl w:val="0"/>
                      <w:numId w:val="21"/>
                    </w:numPr>
                  </w:pPr>
                  <w:r>
                    <w:t xml:space="preserve">Non-admitted patient emergency department service episode completed—departed without being admitted or referred to another hospital; </w:t>
                  </w:r>
                </w:p>
                <w:p w:rsidR="00812CA5" w:rsidRDefault="00812CA5" w:rsidP="001716E8">
                  <w:pPr>
                    <w:numPr>
                      <w:ilvl w:val="0"/>
                      <w:numId w:val="21"/>
                    </w:numPr>
                  </w:pPr>
                  <w:r>
                    <w:t xml:space="preserve">Non-admitted patient emergency department service episode completed—referred to another hospital for admission; </w:t>
                  </w:r>
                </w:p>
                <w:p w:rsidR="00812CA5" w:rsidRDefault="00812CA5" w:rsidP="001716E8">
                  <w:pPr>
                    <w:numPr>
                      <w:ilvl w:val="0"/>
                      <w:numId w:val="21"/>
                    </w:numPr>
                  </w:pPr>
                  <w:r>
                    <w:t xml:space="preserve">Left at own risk after being attended by a health care professional but before the non-admitted patient emergency department service episode was completed; </w:t>
                  </w:r>
                </w:p>
                <w:p w:rsidR="00812CA5" w:rsidRDefault="00812CA5" w:rsidP="001716E8">
                  <w:pPr>
                    <w:numPr>
                      <w:ilvl w:val="0"/>
                      <w:numId w:val="21"/>
                    </w:numPr>
                  </w:pPr>
                  <w:r>
                    <w:t xml:space="preserve">Died in emergency department as a non-admitted patient; </w:t>
                  </w:r>
                </w:p>
                <w:p w:rsidR="00812CA5" w:rsidRDefault="00812CA5" w:rsidP="001716E8">
                  <w:pPr>
                    <w:numPr>
                      <w:ilvl w:val="0"/>
                      <w:numId w:val="21"/>
                    </w:numPr>
                  </w:pPr>
                  <w:r>
                    <w:t>Dead on arrival, emergency department clinician certified the death of the patient.</w:t>
                  </w:r>
                </w:p>
              </w:tc>
            </w:tr>
          </w:tbl>
          <w:p w:rsidR="00812CA5" w:rsidRDefault="00812CA5" w:rsidP="00BC72DE"/>
        </w:tc>
      </w:tr>
    </w:tbl>
    <w:p w:rsidR="00812CA5" w:rsidRDefault="00812CA5" w:rsidP="00812CA5">
      <w:pPr>
        <w:pStyle w:val="Itemtitle"/>
      </w:pPr>
      <w:bookmarkStart w:id="300" w:name="457664_Fully_immunised_recorded_indicato"/>
      <w:bookmarkStart w:id="301" w:name="_Toc328746125"/>
      <w:bookmarkStart w:id="302" w:name="_Toc328751089"/>
      <w:r>
        <w:lastRenderedPageBreak/>
        <w:t>Fully immunised recorded indicator</w:t>
      </w:r>
      <w:bookmarkEnd w:id="300"/>
      <w:bookmarkEnd w:id="301"/>
      <w:bookmarkEnd w:id="302"/>
    </w:p>
    <w:tbl>
      <w:tblPr>
        <w:tblW w:w="5000" w:type="pct"/>
        <w:tblLook w:val="0000" w:firstRow="0" w:lastRow="0" w:firstColumn="0" w:lastColumn="0" w:noHBand="0" w:noVBand="0"/>
      </w:tblPr>
      <w:tblGrid>
        <w:gridCol w:w="2059"/>
        <w:gridCol w:w="7227"/>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03" w:name="_Toc328746181"/>
            <w:bookmarkStart w:id="304" w:name="_Toc328751364"/>
            <w:r>
              <w:t>Child—fully immunised recorded indicator, yes/no code N</w:t>
            </w:r>
            <w:bookmarkEnd w:id="303"/>
            <w:bookmarkEnd w:id="30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457664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indicator of whether a child has been recorded as fully immunised,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Child—recorded as fully immunised indicator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Boolean</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5811"/>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Yes</w:t>
                  </w:r>
                </w:p>
              </w:tc>
            </w:tr>
            <w:tr w:rsidR="00812CA5" w:rsidTr="00BC72DE">
              <w:tc>
                <w:tcPr>
                  <w:tcW w:w="1200" w:type="dxa"/>
                </w:tcPr>
                <w:p w:rsidR="00812CA5" w:rsidRDefault="00812CA5" w:rsidP="00BC72DE">
                  <w:r>
                    <w:t>2</w:t>
                  </w:r>
                </w:p>
              </w:tc>
              <w:tc>
                <w:tcPr>
                  <w:tcW w:w="0" w:type="auto"/>
                </w:tcPr>
                <w:p w:rsidR="00812CA5" w:rsidRDefault="00812CA5" w:rsidP="00BC72DE">
                  <w:r>
                    <w:t>No</w:t>
                  </w:r>
                </w:p>
              </w:tc>
            </w:tr>
          </w:tbl>
          <w:p w:rsidR="00812CA5" w:rsidRDefault="00812CA5" w:rsidP="00BC72DE"/>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CODE 1   Yes</w:t>
            </w:r>
          </w:p>
          <w:p w:rsidR="00812CA5" w:rsidRDefault="00812CA5" w:rsidP="00BC72DE">
            <w:r>
              <w:t>A child is recorded as fully immunised.</w:t>
            </w:r>
          </w:p>
          <w:p w:rsidR="00812CA5" w:rsidRDefault="00812CA5" w:rsidP="00BC72DE">
            <w:r>
              <w:t>CODE 2   No</w:t>
            </w:r>
          </w:p>
          <w:p w:rsidR="00812CA5" w:rsidRDefault="00812CA5" w:rsidP="00BC72DE">
            <w:r>
              <w:t>A child is not recorded as fully immunised</w:t>
            </w:r>
            <w:r>
              <w:rPr>
                <w:b/>
              </w:rPr>
              <w:t>.</w:t>
            </w:r>
          </w:p>
        </w:tc>
      </w:tr>
      <w:tr w:rsidR="00812CA5" w:rsidTr="00BC72DE">
        <w:tc>
          <w:tcPr>
            <w:tcW w:w="2850" w:type="dxa"/>
          </w:tcPr>
          <w:p w:rsidR="00812CA5" w:rsidRDefault="00812CA5" w:rsidP="00BC72DE">
            <w:r>
              <w:rPr>
                <w:i/>
              </w:rPr>
              <w:t>Comments:</w:t>
            </w:r>
          </w:p>
        </w:tc>
        <w:tc>
          <w:tcPr>
            <w:tcW w:w="0" w:type="auto"/>
          </w:tcPr>
          <w:p w:rsidR="00812CA5" w:rsidRDefault="00812CA5" w:rsidP="00BC72DE">
            <w:r>
              <w:t>'Fully immunised' status is determined in accordance with the National Immunisation Program Schedule. The childhood vaccinations essential to be considered 'fully immunised' include: </w:t>
            </w:r>
          </w:p>
          <w:p w:rsidR="00812CA5" w:rsidRDefault="00812CA5" w:rsidP="001716E8">
            <w:pPr>
              <w:numPr>
                <w:ilvl w:val="0"/>
                <w:numId w:val="21"/>
              </w:numPr>
            </w:pPr>
            <w:r>
              <w:t xml:space="preserve">DTPa (diphtheria, tetanus, pertussis) </w:t>
            </w:r>
          </w:p>
          <w:p w:rsidR="00812CA5" w:rsidRDefault="00812CA5" w:rsidP="001716E8">
            <w:pPr>
              <w:numPr>
                <w:ilvl w:val="0"/>
                <w:numId w:val="21"/>
              </w:numPr>
            </w:pPr>
            <w:r>
              <w:t xml:space="preserve">HiB (haemophilus influenzae type B) </w:t>
            </w:r>
          </w:p>
          <w:p w:rsidR="00812CA5" w:rsidRDefault="00812CA5" w:rsidP="001716E8">
            <w:pPr>
              <w:numPr>
                <w:ilvl w:val="0"/>
                <w:numId w:val="21"/>
              </w:numPr>
            </w:pPr>
            <w:r>
              <w:t xml:space="preserve">Polio </w:t>
            </w:r>
          </w:p>
          <w:p w:rsidR="00812CA5" w:rsidRDefault="00812CA5" w:rsidP="001716E8">
            <w:pPr>
              <w:numPr>
                <w:ilvl w:val="0"/>
                <w:numId w:val="21"/>
              </w:numPr>
            </w:pPr>
            <w:r>
              <w:t xml:space="preserve">Hep B (hepatitis B) </w:t>
            </w:r>
          </w:p>
          <w:p w:rsidR="00812CA5" w:rsidRDefault="00812CA5" w:rsidP="001716E8">
            <w:pPr>
              <w:numPr>
                <w:ilvl w:val="0"/>
                <w:numId w:val="21"/>
              </w:numPr>
            </w:pPr>
            <w:r>
              <w:t xml:space="preserve">MMR (measles, mumps, rubella). </w:t>
            </w:r>
          </w:p>
          <w:p w:rsidR="00812CA5" w:rsidRDefault="00812CA5" w:rsidP="00BC72DE">
            <w:r>
              <w:t>A child is considered 'fully immunised' if they have received the following vaccinations by the specified age milestones:</w:t>
            </w:r>
          </w:p>
          <w:p w:rsidR="00812CA5" w:rsidRDefault="00812CA5" w:rsidP="001716E8">
            <w:pPr>
              <w:numPr>
                <w:ilvl w:val="0"/>
                <w:numId w:val="21"/>
              </w:numPr>
            </w:pPr>
            <w:r>
              <w:t xml:space="preserve">At 12 months: 3 doses DTPa; 3 doses Polio; 2 or 3 doses HiB; 2 or 3 doses Hep B </w:t>
            </w:r>
          </w:p>
          <w:p w:rsidR="00812CA5" w:rsidRDefault="00812CA5" w:rsidP="001716E8">
            <w:pPr>
              <w:numPr>
                <w:ilvl w:val="0"/>
                <w:numId w:val="21"/>
              </w:numPr>
            </w:pPr>
            <w:r>
              <w:t xml:space="preserve">At 24 months: 3 doses DTPa; 3 doses Polio; 3 or 4 doses HiB; 3 doses Hep B; 1 dose MMR </w:t>
            </w:r>
          </w:p>
          <w:p w:rsidR="00812CA5" w:rsidRDefault="00812CA5" w:rsidP="001716E8">
            <w:pPr>
              <w:numPr>
                <w:ilvl w:val="0"/>
                <w:numId w:val="21"/>
              </w:numPr>
            </w:pPr>
            <w:r>
              <w:lastRenderedPageBreak/>
              <w:t>At 60 months: 4 doses DTPa; 4 doses Polio; 2 doses MMR.</w:t>
            </w:r>
          </w:p>
          <w:p w:rsidR="00812CA5" w:rsidRDefault="00812CA5" w:rsidP="00BC72DE">
            <w:r>
              <w:t>(Department of Health and Ageing 2011)</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 (AIHW)</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Department of Health and Ageing 2011. National Immunisation Program Schedule, Immunise Australia Program. Department of Health and Ageing, Canberra. Viewed 25 July 2011:</w:t>
            </w:r>
          </w:p>
          <w:p w:rsidR="00812CA5" w:rsidRDefault="008E440D" w:rsidP="00BC72DE">
            <w:hyperlink r:id="rId1046" w:history="1">
              <w:r w:rsidR="00812CA5">
                <w:rPr>
                  <w:rStyle w:val="Hyperlink"/>
                </w:rPr>
                <w:t>http://www.health.gov.au/internet/immunise/publishing.nsf/content/nips2</w:t>
              </w:r>
            </w:hyperlink>
            <w:r w:rsidR="00812CA5">
              <w:t xml:space="preserve"> </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Indigenous primary health care DSS Health, Standard 07/12/2011</w:t>
            </w:r>
          </w:p>
        </w:tc>
      </w:tr>
      <w:tr w:rsidR="00812CA5" w:rsidTr="00BC72DE">
        <w:tc>
          <w:tcPr>
            <w:tcW w:w="2850" w:type="dxa"/>
          </w:tcPr>
          <w:p w:rsidR="00812CA5" w:rsidRDefault="00812CA5" w:rsidP="00BC72DE">
            <w:r>
              <w:rPr>
                <w:i/>
              </w:rPr>
              <w:t>Implementation in Indicators:</w:t>
            </w:r>
          </w:p>
        </w:tc>
        <w:tc>
          <w:tcPr>
            <w:tcW w:w="0" w:type="auto"/>
          </w:tcPr>
          <w:p w:rsidR="00812CA5" w:rsidRDefault="00812CA5" w:rsidP="00BC72DE">
            <w:r>
              <w:rPr>
                <w:b/>
              </w:rPr>
              <w:t>Used as numerator</w:t>
            </w:r>
            <w:r>
              <w:br/>
              <w:t>Indigenous primary health care: PI04a-Number of Indigenous children who are fully immunised, 2013 Health, Standard 07/12/2011</w:t>
            </w:r>
            <w:r>
              <w:br/>
              <w:t>Indigenous primary health care: PI04b-Proportion of Indigenous children who are fully immunised, 2013 Health, Standard 07/12/2011</w:t>
            </w:r>
          </w:p>
        </w:tc>
      </w:tr>
    </w:tbl>
    <w:p w:rsidR="00812CA5" w:rsidRDefault="00812CA5" w:rsidP="00812CA5">
      <w:pPr>
        <w:pStyle w:val="Itemtitle"/>
      </w:pPr>
      <w:bookmarkStart w:id="305" w:name="393568_Hormone_therapy_completion_date"/>
      <w:bookmarkStart w:id="306" w:name="_Toc328746126"/>
      <w:bookmarkStart w:id="307" w:name="_Toc328751090"/>
      <w:r>
        <w:lastRenderedPageBreak/>
        <w:t>Hormone therapy completion date</w:t>
      </w:r>
      <w:bookmarkEnd w:id="305"/>
      <w:r>
        <w:sym w:font="Symbol" w:char="F0A8"/>
      </w:r>
      <w:bookmarkEnd w:id="306"/>
      <w:bookmarkEnd w:id="30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08" w:name="_Toc328746182"/>
            <w:bookmarkStart w:id="309" w:name="_Toc328751365"/>
            <w:r>
              <w:t>Cancer treatment—hormone therapy completion date, DDMMYYYY</w:t>
            </w:r>
            <w:bookmarkEnd w:id="308"/>
            <w:bookmarkEnd w:id="30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393568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completion date of the </w:t>
            </w:r>
            <w:r>
              <w:rPr>
                <w:b/>
              </w:rPr>
              <w:t xml:space="preserve">hormone 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treatment—hormone therapy completion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Hormone therapy is cancer treatment that achieves its antitumour effect through changes in hormonal balance. This includes the administration of hormones, agents acting via hormonal mechanisms, antihormones and steroids.</w:t>
            </w:r>
          </w:p>
          <w:p w:rsidR="00812CA5" w:rsidRDefault="00812CA5" w:rsidP="00BC72DE">
            <w:r>
              <w:t>The completion date of hormone treatment is the date of the last dose administered during the initial course of treatment. The initial course of treatment includes all treatments administered to the patient from diagnosis and before disease progression or recurrence.</w:t>
            </w:r>
          </w:p>
          <w:p w:rsidR="00812CA5" w:rsidRDefault="00812CA5" w:rsidP="00BC72DE">
            <w:r>
              <w:t>The completion date of hormone therapy is recorded regardless of whether the course of treatment is completed as intended, and regardless of the intent or timing of immunotherapy.</w:t>
            </w:r>
          </w:p>
          <w:p w:rsidR="00812CA5" w:rsidRDefault="00812CA5" w:rsidP="00BC72DE">
            <w:r>
              <w:t>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rsidR="00812CA5" w:rsidRDefault="00812CA5" w:rsidP="00BC72DE">
            <w:r>
              <w:t xml:space="preserve">Tumour involvement or cancer treatment may destroy hormone-producing tissue. Hormone replacement therapy will be given if the hormone is necessary to maintain normal metabolism and body function. Do not code hormone replacement therapy as part </w:t>
            </w:r>
            <w:r>
              <w:lastRenderedPageBreak/>
              <w:t>of the initial course of treatment.</w:t>
            </w:r>
          </w:p>
          <w:p w:rsidR="00812CA5" w:rsidRDefault="00812CA5" w:rsidP="00BC72DE">
            <w:r>
              <w:t>A patient may undergo hormone therapy for an extended period of time.</w:t>
            </w:r>
          </w:p>
          <w:p w:rsidR="00812CA5" w:rsidRDefault="00812CA5" w:rsidP="00BC72DE">
            <w:r>
              <w:t>Multiple entries are not permitted.</w:t>
            </w:r>
          </w:p>
          <w:p w:rsidR="00812CA5" w:rsidRDefault="00812CA5"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r>
              <w:t>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47" w:history="1">
              <w:r>
                <w:rPr>
                  <w:rStyle w:val="Hyperlink"/>
                </w:rPr>
                <w:t>Cancer treatment—hormone therapy agent name, systemic therapy agent or protocol name, text [X(150)]</w:t>
              </w:r>
            </w:hyperlink>
            <w:r>
              <w:t xml:space="preserve"> Health, Recorded 17/05/2011</w:t>
            </w:r>
          </w:p>
          <w:p w:rsidR="00812CA5" w:rsidRDefault="00812CA5" w:rsidP="00BC72DE">
            <w:r>
              <w:t xml:space="preserve">See also </w:t>
            </w:r>
            <w:hyperlink r:id="rId1048" w:history="1">
              <w:r>
                <w:rPr>
                  <w:rStyle w:val="Hyperlink"/>
                </w:rPr>
                <w:t>Cancer treatment—hormone therapy start date, DDMMYYYY</w:t>
              </w:r>
            </w:hyperlink>
            <w:r>
              <w:t xml:space="preserve"> Health, Standard 07/12/2011</w:t>
            </w:r>
          </w:p>
          <w:p w:rsidR="00812CA5" w:rsidRDefault="00812CA5" w:rsidP="00BC72DE">
            <w:r>
              <w:t xml:space="preserve">See also </w:t>
            </w:r>
            <w:hyperlink r:id="rId1049"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Hormone therapy for cancer cluster Health, Standard 07/12/2011</w:t>
            </w:r>
          </w:p>
          <w:tbl>
            <w:tblPr>
              <w:tblW w:w="0" w:type="auto"/>
              <w:tblLook w:val="0000" w:firstRow="0" w:lastRow="0" w:firstColumn="0" w:lastColumn="0" w:noHBand="0" w:noVBand="0"/>
            </w:tblPr>
            <w:tblGrid>
              <w:gridCol w:w="222"/>
              <w:gridCol w:w="2075"/>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r>
                    <w:br/>
                  </w:r>
                </w:p>
                <w:p w:rsidR="00812CA5" w:rsidRDefault="00812CA5" w:rsidP="00BC72DE">
                  <w:r>
                    <w:t> </w:t>
                  </w:r>
                </w:p>
              </w:tc>
            </w:tr>
          </w:tbl>
          <w:p w:rsidR="00812CA5" w:rsidRDefault="00812CA5" w:rsidP="00BC72DE"/>
        </w:tc>
      </w:tr>
    </w:tbl>
    <w:p w:rsidR="00812CA5" w:rsidRDefault="00812CA5" w:rsidP="00812CA5">
      <w:pPr>
        <w:pStyle w:val="Itemtitle"/>
      </w:pPr>
      <w:bookmarkStart w:id="310" w:name="393527_Hormone_therapy_start_date"/>
      <w:bookmarkStart w:id="311" w:name="_Toc328746127"/>
      <w:bookmarkStart w:id="312" w:name="_Toc328751091"/>
      <w:r>
        <w:lastRenderedPageBreak/>
        <w:t>Hormone therapy start date</w:t>
      </w:r>
      <w:bookmarkEnd w:id="310"/>
      <w:r>
        <w:sym w:font="Symbol" w:char="F0A8"/>
      </w:r>
      <w:bookmarkEnd w:id="311"/>
      <w:bookmarkEnd w:id="31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13" w:name="_Toc328746183"/>
            <w:bookmarkStart w:id="314" w:name="_Toc328751366"/>
            <w:r>
              <w:t>Cancer treatment—hormone therapy start date, DDMMYYYY</w:t>
            </w:r>
            <w:bookmarkEnd w:id="313"/>
            <w:bookmarkEnd w:id="31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393527</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start date of </w:t>
            </w:r>
            <w:r>
              <w:rPr>
                <w:b/>
              </w:rPr>
              <w:t xml:space="preserve">hormone 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treatment—hormone therapy start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Hormone therapy is cancer treatment that achieves its antitumour effect through changes in hormonal balance. This includes the administration of hormones, agents acting via hormonal mechanisms, antihormones and steroids.</w:t>
            </w:r>
          </w:p>
          <w:p w:rsidR="00812CA5" w:rsidRDefault="00812CA5" w:rsidP="00BC72DE">
            <w:r>
              <w:t>Record the first or earliest date hormone therapy was administered during the initial course of treatment. The initial course of treatment includes all treatments administered to the patient from diagnosis and before disease progression or recurrence.</w:t>
            </w:r>
          </w:p>
          <w:p w:rsidR="00812CA5" w:rsidRDefault="00812CA5" w:rsidP="00BC72DE">
            <w:r>
              <w:t>The start date of hormone therapy is recorded regardless of whether the course of treatment is completed as intended, and regardless of the intent or timing of hormone therapy.</w:t>
            </w:r>
          </w:p>
          <w:p w:rsidR="00812CA5" w:rsidRDefault="00812CA5" w:rsidP="00BC72DE">
            <w:r>
              <w:t>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rsidR="00812CA5" w:rsidRDefault="00812CA5" w:rsidP="00BC72DE">
            <w:r>
              <w:t>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rsidR="00812CA5" w:rsidRDefault="00812CA5" w:rsidP="00BC72DE">
            <w:r>
              <w:t xml:space="preserve">A patient may undergo hormone therapy for an extended period </w:t>
            </w:r>
            <w:r>
              <w:lastRenderedPageBreak/>
              <w:t>of time.</w:t>
            </w:r>
          </w:p>
          <w:p w:rsidR="00812CA5" w:rsidRDefault="00812CA5" w:rsidP="00BC72DE">
            <w:r>
              <w:t>Multiple entries are not permitted.</w:t>
            </w:r>
          </w:p>
          <w:p w:rsidR="00812CA5" w:rsidRDefault="00812CA5" w:rsidP="00BC72DE">
            <w:r>
              <w:t>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50" w:history="1">
              <w:r>
                <w:rPr>
                  <w:rStyle w:val="Hyperlink"/>
                </w:rPr>
                <w:t>Cancer treatment—hormone therapy agent name, systemic therapy agent or protocol name, text [X(150)]</w:t>
              </w:r>
            </w:hyperlink>
            <w:r>
              <w:t xml:space="preserve"> Health, Recorded 17/05/2011</w:t>
            </w:r>
          </w:p>
          <w:p w:rsidR="00812CA5" w:rsidRDefault="00812CA5" w:rsidP="00BC72DE">
            <w:r>
              <w:t xml:space="preserve">See also </w:t>
            </w:r>
            <w:hyperlink r:id="rId1051" w:history="1">
              <w:r>
                <w:rPr>
                  <w:rStyle w:val="Hyperlink"/>
                </w:rPr>
                <w:t>Cancer treatment—hormone therapy completion date, DDMMYYYY</w:t>
              </w:r>
            </w:hyperlink>
            <w:r>
              <w:t xml:space="preserve"> Health, Standard 07/12/2011</w:t>
            </w:r>
          </w:p>
          <w:p w:rsidR="00812CA5" w:rsidRDefault="00812CA5" w:rsidP="00BC72DE">
            <w:r>
              <w:t xml:space="preserve">See also </w:t>
            </w:r>
            <w:hyperlink r:id="rId1052"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Hormone therapy for cancer cluster Health, Standard 07/12/2011</w:t>
            </w:r>
          </w:p>
          <w:tbl>
            <w:tblPr>
              <w:tblW w:w="0" w:type="auto"/>
              <w:tblLook w:val="0000" w:firstRow="0" w:lastRow="0" w:firstColumn="0" w:lastColumn="0" w:noHBand="0" w:noVBand="0"/>
            </w:tblPr>
            <w:tblGrid>
              <w:gridCol w:w="222"/>
              <w:gridCol w:w="2075"/>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r>
                    <w:br/>
                  </w:r>
                </w:p>
                <w:p w:rsidR="00812CA5" w:rsidRDefault="00812CA5" w:rsidP="00BC72DE">
                  <w:r>
                    <w:t> </w:t>
                  </w:r>
                </w:p>
              </w:tc>
            </w:tr>
          </w:tbl>
          <w:p w:rsidR="00812CA5" w:rsidRDefault="00812CA5" w:rsidP="00BC72DE"/>
        </w:tc>
      </w:tr>
    </w:tbl>
    <w:p w:rsidR="00812CA5" w:rsidRDefault="00812CA5" w:rsidP="00812CA5">
      <w:pPr>
        <w:pStyle w:val="Itemtitle"/>
      </w:pPr>
      <w:bookmarkStart w:id="315" w:name="393591_Immunotherapy_completion_date"/>
      <w:bookmarkStart w:id="316" w:name="_Toc328746128"/>
      <w:bookmarkStart w:id="317" w:name="_Toc328751092"/>
      <w:r>
        <w:lastRenderedPageBreak/>
        <w:t>Immunotherapy completion date</w:t>
      </w:r>
      <w:bookmarkEnd w:id="315"/>
      <w:r>
        <w:sym w:font="Symbol" w:char="F0A8"/>
      </w:r>
      <w:bookmarkEnd w:id="316"/>
      <w:bookmarkEnd w:id="31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18" w:name="_Toc328746184"/>
            <w:bookmarkStart w:id="319" w:name="_Toc328751367"/>
            <w:r>
              <w:t>Cancer treatment—immunotherapy completion date, DDMMYYYY</w:t>
            </w:r>
            <w:bookmarkEnd w:id="318"/>
            <w:bookmarkEnd w:id="31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393591</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completion date of </w:t>
            </w:r>
            <w:r>
              <w:rPr>
                <w:b/>
              </w:rPr>
              <w:t xml:space="preserve">immunotherapy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treatment—immunotherapy completion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completion date of immunotherapy treatment is the date of the last dose administered during the initial course of treatment. The initial course of treatment includes all treatments administered to the patient from diagnosis and before disease progression or recurrence.</w:t>
            </w:r>
          </w:p>
          <w:p w:rsidR="00812CA5" w:rsidRDefault="00812CA5" w:rsidP="00BC72DE">
            <w:r>
              <w:t xml:space="preserve">The completion date of immunotherapy treatment is recorded regardless of whether the course of treatment is completed as intended, and regardless of the intent or timing of the immunotherapy. </w:t>
            </w:r>
          </w:p>
          <w:p w:rsidR="00812CA5" w:rsidRDefault="00812CA5" w:rsidP="00BC72DE">
            <w:r>
              <w:t>A patient may undergo immunotherapy for an extended period of time.</w:t>
            </w:r>
          </w:p>
          <w:p w:rsidR="00812CA5" w:rsidRDefault="00812CA5" w:rsidP="00BC72DE">
            <w:r>
              <w:t>The completion date of the immunotherapy treatment is recorded even if the agent is experimental.</w:t>
            </w:r>
          </w:p>
          <w:p w:rsidR="00812CA5" w:rsidRDefault="00812CA5" w:rsidP="00BC72DE">
            <w:r>
              <w:t>Multiple entries are not permitted.</w:t>
            </w:r>
          </w:p>
          <w:p w:rsidR="00812CA5" w:rsidRDefault="00812CA5" w:rsidP="00BC72DE">
            <w:r>
              <w:t>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p w:rsidR="00812CA5" w:rsidRDefault="00812CA5" w:rsidP="00BC72DE">
            <w:r>
              <w:t>American College of Surgeons 1998. Standards of the Commission on Cancer: Registry Operations and Data Standards (ROADS), Volume II. Commission on Cancer</w:t>
            </w:r>
          </w:p>
          <w:p w:rsidR="00812CA5" w:rsidRDefault="00812CA5" w:rsidP="00BC72DE">
            <w:r>
              <w:t>Johnson CH &amp; Adamo M (Editors) 2007. SEER Program Coding and Staging Manual 2007, MD 2008 revision. Bethesda:National Cancer Institute, NIH Publication number 07-5581</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53" w:history="1">
              <w:r>
                <w:rPr>
                  <w:rStyle w:val="Hyperlink"/>
                </w:rPr>
                <w:t>Cancer treatment—immunotherapy agent name, systemic therapy agent or protocol name, text [X(150)]</w:t>
              </w:r>
            </w:hyperlink>
            <w:r>
              <w:t xml:space="preserve"> Health, Recorded 17/05/2011</w:t>
            </w:r>
          </w:p>
          <w:p w:rsidR="00812CA5" w:rsidRDefault="00812CA5" w:rsidP="00BC72DE">
            <w:r>
              <w:t xml:space="preserve">See also </w:t>
            </w:r>
            <w:hyperlink r:id="rId1054" w:history="1">
              <w:r>
                <w:rPr>
                  <w:rStyle w:val="Hyperlink"/>
                </w:rPr>
                <w:t>Cancer treatment—immunotherapy start date, DDMMYYYY</w:t>
              </w:r>
            </w:hyperlink>
            <w:r>
              <w:t xml:space="preserve"> Health, Standard 07/12/2011</w:t>
            </w:r>
          </w:p>
          <w:p w:rsidR="00812CA5" w:rsidRDefault="00812CA5" w:rsidP="00BC72DE">
            <w:r>
              <w:t xml:space="preserve">See also </w:t>
            </w:r>
            <w:hyperlink r:id="rId1055"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Immunotherapy for cancer cluster Health, Standard 07/12/2011</w:t>
            </w:r>
          </w:p>
          <w:tbl>
            <w:tblPr>
              <w:tblW w:w="0" w:type="auto"/>
              <w:tblLook w:val="0000" w:firstRow="0" w:lastRow="0" w:firstColumn="0" w:lastColumn="0" w:noHBand="0" w:noVBand="0"/>
            </w:tblPr>
            <w:tblGrid>
              <w:gridCol w:w="222"/>
              <w:gridCol w:w="2075"/>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r>
                    <w:br/>
                  </w:r>
                </w:p>
                <w:p w:rsidR="00812CA5" w:rsidRDefault="00812CA5" w:rsidP="00BC72DE">
                  <w:r>
                    <w:t> </w:t>
                  </w:r>
                </w:p>
              </w:tc>
            </w:tr>
          </w:tbl>
          <w:p w:rsidR="00812CA5" w:rsidRDefault="00812CA5" w:rsidP="00BC72DE"/>
        </w:tc>
      </w:tr>
    </w:tbl>
    <w:p w:rsidR="00812CA5" w:rsidRDefault="00812CA5" w:rsidP="00812CA5">
      <w:pPr>
        <w:pStyle w:val="Itemtitle"/>
      </w:pPr>
      <w:bookmarkStart w:id="320" w:name="393541_Immunotherapy_start_date"/>
      <w:bookmarkStart w:id="321" w:name="_Toc328746129"/>
      <w:bookmarkStart w:id="322" w:name="_Toc328751093"/>
      <w:r>
        <w:lastRenderedPageBreak/>
        <w:t>Immunotherapy start date</w:t>
      </w:r>
      <w:bookmarkEnd w:id="320"/>
      <w:r>
        <w:sym w:font="Symbol" w:char="F0A8"/>
      </w:r>
      <w:bookmarkEnd w:id="321"/>
      <w:bookmarkEnd w:id="32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23" w:name="_Toc328746185"/>
            <w:bookmarkStart w:id="324" w:name="_Toc328751368"/>
            <w:r>
              <w:t>Cancer treatment—immunotherapy start date, DDMMYYYY</w:t>
            </w:r>
            <w:bookmarkEnd w:id="323"/>
            <w:bookmarkEnd w:id="32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393541</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start date of </w:t>
            </w:r>
            <w:r>
              <w:rPr>
                <w:b/>
              </w:rPr>
              <w:t xml:space="preserve">immunotherapy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treatment—immunotherapy start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Record the first or earliest date on which immunotherapy was administered during the initial course of treatment. The initial course of treatment includes all treatments administered to the patient from diagnosis and before disease progression or recurrence.</w:t>
            </w:r>
          </w:p>
          <w:p w:rsidR="00812CA5" w:rsidRDefault="00812CA5" w:rsidP="00BC72DE">
            <w:r>
              <w:t>The start date of immunotherapy treatment is recorded regardless of whether the course of treatment is completed as intended, and regardless of the intent or timing of the immunotherapy.</w:t>
            </w:r>
          </w:p>
          <w:p w:rsidR="00812CA5" w:rsidRDefault="00812CA5" w:rsidP="00BC72DE">
            <w:r>
              <w:t>A patient may undergo immunotherapy for an extended period of time.</w:t>
            </w:r>
          </w:p>
          <w:p w:rsidR="00812CA5" w:rsidRDefault="00812CA5" w:rsidP="00BC72DE">
            <w:r>
              <w:t>The start date of the immunotherapy treatment is recorded even if the agent is experimental.</w:t>
            </w:r>
          </w:p>
          <w:p w:rsidR="00812CA5" w:rsidRDefault="00812CA5" w:rsidP="00BC72DE">
            <w:r>
              <w:t>Multiple entries are not permitted.</w:t>
            </w:r>
          </w:p>
          <w:p w:rsidR="00812CA5" w:rsidRDefault="00812CA5" w:rsidP="00BC72DE">
            <w:r>
              <w:t>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p w:rsidR="00812CA5" w:rsidRDefault="00812CA5" w:rsidP="00BC72DE">
            <w:r>
              <w:t>American College of Surgeons 1998. Standards of the Commission on Cancer: Registry Operations and Data Standards (ROADS), Volume II. Commission on Cancer</w:t>
            </w:r>
          </w:p>
          <w:p w:rsidR="00812CA5" w:rsidRDefault="00812CA5" w:rsidP="00BC72DE">
            <w:r>
              <w:t>Johnson CH &amp; Adamo M (Editors) 2007. SEER Program Coding and Staging Manual 2007, MD 2008 revision. Bethesda:National Cancer Institute, NIH Publication number 07-5581</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56" w:history="1">
              <w:r>
                <w:rPr>
                  <w:rStyle w:val="Hyperlink"/>
                </w:rPr>
                <w:t>Cancer treatment—immunotherapy agent name, systemic therapy agent or protocol name, text [X(150)]</w:t>
              </w:r>
            </w:hyperlink>
            <w:r>
              <w:t xml:space="preserve"> Health, Recorded 17/05/2011</w:t>
            </w:r>
          </w:p>
          <w:p w:rsidR="00812CA5" w:rsidRDefault="00812CA5" w:rsidP="00BC72DE">
            <w:r>
              <w:t xml:space="preserve">See also </w:t>
            </w:r>
            <w:hyperlink r:id="rId1057" w:history="1">
              <w:r>
                <w:rPr>
                  <w:rStyle w:val="Hyperlink"/>
                </w:rPr>
                <w:t>Cancer treatment—immunotherapy completion date, DDMMYYYY</w:t>
              </w:r>
            </w:hyperlink>
            <w:r>
              <w:t xml:space="preserve"> Health, Standard 07/12/2011</w:t>
            </w:r>
          </w:p>
          <w:p w:rsidR="00812CA5" w:rsidRDefault="00812CA5" w:rsidP="00BC72DE">
            <w:r>
              <w:t xml:space="preserve">See also </w:t>
            </w:r>
            <w:hyperlink r:id="rId1058"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Immunotherapy for cancer cluster Health, Standard 07/12/2011</w:t>
            </w:r>
          </w:p>
          <w:tbl>
            <w:tblPr>
              <w:tblW w:w="0" w:type="auto"/>
              <w:tblLook w:val="0000" w:firstRow="0" w:lastRow="0" w:firstColumn="0" w:lastColumn="0" w:noHBand="0" w:noVBand="0"/>
            </w:tblPr>
            <w:tblGrid>
              <w:gridCol w:w="222"/>
              <w:gridCol w:w="2075"/>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r>
                    <w:br/>
                  </w:r>
                </w:p>
                <w:p w:rsidR="00812CA5" w:rsidRDefault="00812CA5" w:rsidP="00BC72DE">
                  <w:r>
                    <w:t> </w:t>
                  </w:r>
                </w:p>
              </w:tc>
            </w:tr>
          </w:tbl>
          <w:p w:rsidR="00812CA5" w:rsidRDefault="00812CA5" w:rsidP="00BC72DE">
            <w:r>
              <w:t xml:space="preserve">Steve's test DSS (one DE, multiple occurrences) </w:t>
            </w:r>
            <w:r>
              <w:rPr>
                <w:i/>
              </w:rPr>
              <w:t>No registration status</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01/02/2012</w:t>
                  </w:r>
                </w:p>
              </w:tc>
            </w:tr>
          </w:tbl>
          <w:p w:rsidR="00812CA5" w:rsidRDefault="00812CA5" w:rsidP="00BC72DE"/>
        </w:tc>
      </w:tr>
    </w:tbl>
    <w:p w:rsidR="00812CA5" w:rsidRDefault="00812CA5" w:rsidP="00812CA5">
      <w:pPr>
        <w:pStyle w:val="Itemtitle"/>
      </w:pPr>
      <w:bookmarkStart w:id="325" w:name="472513_Indicator_procedure"/>
      <w:bookmarkStart w:id="326" w:name="_Toc328746130"/>
      <w:bookmarkStart w:id="327" w:name="_Toc328751094"/>
      <w:r>
        <w:lastRenderedPageBreak/>
        <w:t>Indicator procedure</w:t>
      </w:r>
      <w:bookmarkEnd w:id="325"/>
      <w:r>
        <w:sym w:font="Symbol" w:char="F0D1"/>
      </w:r>
      <w:bookmarkEnd w:id="326"/>
      <w:bookmarkEnd w:id="32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28" w:name="_Toc328746186"/>
            <w:bookmarkStart w:id="329" w:name="_Toc328751369"/>
            <w:r>
              <w:t>Elective surgery waiting list episode—indicator procedure, code NN</w:t>
            </w:r>
            <w:bookmarkEnd w:id="328"/>
            <w:bookmarkEnd w:id="32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472513</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13/12/2011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Indicator procedure for which an elective surgery patient is waiting,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Elective surgery waiting list episode—indicator procedure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Classification scheme:</w:t>
            </w:r>
          </w:p>
        </w:tc>
        <w:tc>
          <w:tcPr>
            <w:tcW w:w="0" w:type="auto"/>
          </w:tcPr>
          <w:p w:rsidR="00812CA5" w:rsidRDefault="008E440D" w:rsidP="00BC72DE">
            <w:hyperlink r:id="rId1059" w:history="1">
              <w:r w:rsidR="00812CA5">
                <w:rPr>
                  <w:rStyle w:val="Hyperlink"/>
                </w:rPr>
                <w:t>Australian Classification of Health Interventions (ACHI) 7th edition</w:t>
              </w:r>
            </w:hyperlink>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01</w:t>
                  </w:r>
                </w:p>
              </w:tc>
              <w:tc>
                <w:tcPr>
                  <w:tcW w:w="0" w:type="auto"/>
                </w:tcPr>
                <w:p w:rsidR="00812CA5" w:rsidRDefault="00812CA5" w:rsidP="00BC72DE">
                  <w:r>
                    <w:t>Cataract extraction</w:t>
                  </w:r>
                </w:p>
              </w:tc>
            </w:tr>
            <w:tr w:rsidR="00812CA5" w:rsidTr="00BC72DE">
              <w:tc>
                <w:tcPr>
                  <w:tcW w:w="1200" w:type="dxa"/>
                </w:tcPr>
                <w:p w:rsidR="00812CA5" w:rsidRDefault="00812CA5" w:rsidP="00BC72DE">
                  <w:r>
                    <w:t>02</w:t>
                  </w:r>
                </w:p>
              </w:tc>
              <w:tc>
                <w:tcPr>
                  <w:tcW w:w="0" w:type="auto"/>
                </w:tcPr>
                <w:p w:rsidR="00812CA5" w:rsidRDefault="00812CA5" w:rsidP="00BC72DE">
                  <w:r>
                    <w:t>Cholecystectomy</w:t>
                  </w:r>
                </w:p>
              </w:tc>
            </w:tr>
            <w:tr w:rsidR="00812CA5" w:rsidTr="00BC72DE">
              <w:tc>
                <w:tcPr>
                  <w:tcW w:w="1200" w:type="dxa"/>
                </w:tcPr>
                <w:p w:rsidR="00812CA5" w:rsidRDefault="00812CA5" w:rsidP="00BC72DE">
                  <w:r>
                    <w:t>03</w:t>
                  </w:r>
                </w:p>
              </w:tc>
              <w:tc>
                <w:tcPr>
                  <w:tcW w:w="0" w:type="auto"/>
                </w:tcPr>
                <w:p w:rsidR="00812CA5" w:rsidRDefault="00812CA5" w:rsidP="00BC72DE">
                  <w:r>
                    <w:t>Coronary artery bypass graft</w:t>
                  </w:r>
                </w:p>
              </w:tc>
            </w:tr>
            <w:tr w:rsidR="00812CA5" w:rsidTr="00BC72DE">
              <w:tc>
                <w:tcPr>
                  <w:tcW w:w="1200" w:type="dxa"/>
                </w:tcPr>
                <w:p w:rsidR="00812CA5" w:rsidRDefault="00812CA5" w:rsidP="00BC72DE">
                  <w:r>
                    <w:t>04</w:t>
                  </w:r>
                </w:p>
              </w:tc>
              <w:tc>
                <w:tcPr>
                  <w:tcW w:w="0" w:type="auto"/>
                </w:tcPr>
                <w:p w:rsidR="00812CA5" w:rsidRDefault="00812CA5" w:rsidP="00BC72DE">
                  <w:r>
                    <w:t>Cystoscopy</w:t>
                  </w:r>
                </w:p>
              </w:tc>
            </w:tr>
            <w:tr w:rsidR="00812CA5" w:rsidTr="00BC72DE">
              <w:tc>
                <w:tcPr>
                  <w:tcW w:w="1200" w:type="dxa"/>
                </w:tcPr>
                <w:p w:rsidR="00812CA5" w:rsidRDefault="00812CA5" w:rsidP="00BC72DE">
                  <w:r>
                    <w:t>05</w:t>
                  </w:r>
                </w:p>
              </w:tc>
              <w:tc>
                <w:tcPr>
                  <w:tcW w:w="0" w:type="auto"/>
                </w:tcPr>
                <w:p w:rsidR="00812CA5" w:rsidRDefault="00812CA5" w:rsidP="00BC72DE">
                  <w:r>
                    <w:t>Haemorrhoidectomy</w:t>
                  </w:r>
                </w:p>
              </w:tc>
            </w:tr>
            <w:tr w:rsidR="00812CA5" w:rsidTr="00BC72DE">
              <w:tc>
                <w:tcPr>
                  <w:tcW w:w="1200" w:type="dxa"/>
                </w:tcPr>
                <w:p w:rsidR="00812CA5" w:rsidRDefault="00812CA5" w:rsidP="00BC72DE">
                  <w:r>
                    <w:t>06</w:t>
                  </w:r>
                </w:p>
              </w:tc>
              <w:tc>
                <w:tcPr>
                  <w:tcW w:w="0" w:type="auto"/>
                </w:tcPr>
                <w:p w:rsidR="00812CA5" w:rsidRDefault="00812CA5" w:rsidP="00BC72DE">
                  <w:r>
                    <w:t>Hysterectomy</w:t>
                  </w:r>
                </w:p>
              </w:tc>
            </w:tr>
            <w:tr w:rsidR="00812CA5" w:rsidTr="00BC72DE">
              <w:tc>
                <w:tcPr>
                  <w:tcW w:w="1200" w:type="dxa"/>
                </w:tcPr>
                <w:p w:rsidR="00812CA5" w:rsidRDefault="00812CA5" w:rsidP="00BC72DE">
                  <w:r>
                    <w:t>07</w:t>
                  </w:r>
                </w:p>
              </w:tc>
              <w:tc>
                <w:tcPr>
                  <w:tcW w:w="0" w:type="auto"/>
                </w:tcPr>
                <w:p w:rsidR="00812CA5" w:rsidRDefault="00812CA5" w:rsidP="00BC72DE">
                  <w:r>
                    <w:t>Inguinal herniorrhaphy</w:t>
                  </w:r>
                </w:p>
              </w:tc>
            </w:tr>
            <w:tr w:rsidR="00812CA5" w:rsidTr="00BC72DE">
              <w:tc>
                <w:tcPr>
                  <w:tcW w:w="1200" w:type="dxa"/>
                </w:tcPr>
                <w:p w:rsidR="00812CA5" w:rsidRDefault="00812CA5" w:rsidP="00BC72DE">
                  <w:r>
                    <w:t>08</w:t>
                  </w:r>
                </w:p>
              </w:tc>
              <w:tc>
                <w:tcPr>
                  <w:tcW w:w="0" w:type="auto"/>
                </w:tcPr>
                <w:p w:rsidR="00812CA5" w:rsidRDefault="00812CA5" w:rsidP="00BC72DE">
                  <w:r>
                    <w:t>Myringoplasty</w:t>
                  </w:r>
                </w:p>
              </w:tc>
            </w:tr>
            <w:tr w:rsidR="00812CA5" w:rsidTr="00BC72DE">
              <w:tc>
                <w:tcPr>
                  <w:tcW w:w="1200" w:type="dxa"/>
                </w:tcPr>
                <w:p w:rsidR="00812CA5" w:rsidRDefault="00812CA5" w:rsidP="00BC72DE">
                  <w:r>
                    <w:t>09</w:t>
                  </w:r>
                </w:p>
              </w:tc>
              <w:tc>
                <w:tcPr>
                  <w:tcW w:w="0" w:type="auto"/>
                </w:tcPr>
                <w:p w:rsidR="00812CA5" w:rsidRDefault="00812CA5" w:rsidP="00BC72DE">
                  <w:r>
                    <w:t>Myringotomy</w:t>
                  </w:r>
                </w:p>
              </w:tc>
            </w:tr>
            <w:tr w:rsidR="00812CA5" w:rsidTr="00BC72DE">
              <w:tc>
                <w:tcPr>
                  <w:tcW w:w="1200" w:type="dxa"/>
                </w:tcPr>
                <w:p w:rsidR="00812CA5" w:rsidRDefault="00812CA5" w:rsidP="00BC72DE">
                  <w:r>
                    <w:t>10</w:t>
                  </w:r>
                </w:p>
              </w:tc>
              <w:tc>
                <w:tcPr>
                  <w:tcW w:w="0" w:type="auto"/>
                </w:tcPr>
                <w:p w:rsidR="00812CA5" w:rsidRDefault="00812CA5" w:rsidP="00BC72DE">
                  <w:r>
                    <w:t>Prostatectomy</w:t>
                  </w:r>
                </w:p>
              </w:tc>
            </w:tr>
            <w:tr w:rsidR="00812CA5" w:rsidTr="00BC72DE">
              <w:tc>
                <w:tcPr>
                  <w:tcW w:w="1200" w:type="dxa"/>
                </w:tcPr>
                <w:p w:rsidR="00812CA5" w:rsidRDefault="00812CA5" w:rsidP="00BC72DE">
                  <w:r>
                    <w:t>11</w:t>
                  </w:r>
                </w:p>
              </w:tc>
              <w:tc>
                <w:tcPr>
                  <w:tcW w:w="0" w:type="auto"/>
                </w:tcPr>
                <w:p w:rsidR="00812CA5" w:rsidRDefault="00812CA5" w:rsidP="00BC72DE">
                  <w:r>
                    <w:t>Septoplasty</w:t>
                  </w:r>
                </w:p>
              </w:tc>
            </w:tr>
            <w:tr w:rsidR="00812CA5" w:rsidTr="00BC72DE">
              <w:tc>
                <w:tcPr>
                  <w:tcW w:w="1200" w:type="dxa"/>
                </w:tcPr>
                <w:p w:rsidR="00812CA5" w:rsidRDefault="00812CA5" w:rsidP="00BC72DE">
                  <w:r>
                    <w:t>12</w:t>
                  </w:r>
                </w:p>
              </w:tc>
              <w:tc>
                <w:tcPr>
                  <w:tcW w:w="0" w:type="auto"/>
                </w:tcPr>
                <w:p w:rsidR="00812CA5" w:rsidRDefault="00812CA5" w:rsidP="00BC72DE">
                  <w:r>
                    <w:t>Tonsillectomy</w:t>
                  </w:r>
                </w:p>
              </w:tc>
            </w:tr>
            <w:tr w:rsidR="00812CA5" w:rsidTr="00BC72DE">
              <w:tc>
                <w:tcPr>
                  <w:tcW w:w="1200" w:type="dxa"/>
                </w:tcPr>
                <w:p w:rsidR="00812CA5" w:rsidRDefault="00812CA5" w:rsidP="00BC72DE">
                  <w:r>
                    <w:t>13</w:t>
                  </w:r>
                </w:p>
              </w:tc>
              <w:tc>
                <w:tcPr>
                  <w:tcW w:w="0" w:type="auto"/>
                </w:tcPr>
                <w:p w:rsidR="00812CA5" w:rsidRDefault="00812CA5" w:rsidP="00BC72DE">
                  <w:r>
                    <w:t>Total hip replacement</w:t>
                  </w:r>
                </w:p>
              </w:tc>
            </w:tr>
            <w:tr w:rsidR="00812CA5" w:rsidTr="00BC72DE">
              <w:tc>
                <w:tcPr>
                  <w:tcW w:w="1200" w:type="dxa"/>
                </w:tcPr>
                <w:p w:rsidR="00812CA5" w:rsidRDefault="00812CA5" w:rsidP="00BC72DE">
                  <w:r>
                    <w:t>14</w:t>
                  </w:r>
                </w:p>
              </w:tc>
              <w:tc>
                <w:tcPr>
                  <w:tcW w:w="0" w:type="auto"/>
                </w:tcPr>
                <w:p w:rsidR="00812CA5" w:rsidRDefault="00812CA5" w:rsidP="00BC72DE">
                  <w:r>
                    <w:t>Total knee replacement</w:t>
                  </w:r>
                </w:p>
              </w:tc>
            </w:tr>
            <w:tr w:rsidR="00812CA5" w:rsidTr="00BC72DE">
              <w:tc>
                <w:tcPr>
                  <w:tcW w:w="1200" w:type="dxa"/>
                </w:tcPr>
                <w:p w:rsidR="00812CA5" w:rsidRDefault="00812CA5" w:rsidP="00BC72DE">
                  <w:r>
                    <w:t>15</w:t>
                  </w:r>
                </w:p>
              </w:tc>
              <w:tc>
                <w:tcPr>
                  <w:tcW w:w="0" w:type="auto"/>
                </w:tcPr>
                <w:p w:rsidR="00812CA5" w:rsidRDefault="00812CA5" w:rsidP="00BC72DE">
                  <w:r>
                    <w:t>Varicose veins stripping and ligation</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88</w:t>
                  </w:r>
                </w:p>
              </w:tc>
              <w:tc>
                <w:tcPr>
                  <w:tcW w:w="0" w:type="auto"/>
                </w:tcPr>
                <w:p w:rsidR="00812CA5" w:rsidRDefault="00812CA5" w:rsidP="00BC72DE">
                  <w:r>
                    <w:t>Other</w:t>
                  </w:r>
                </w:p>
              </w:tc>
            </w:tr>
          </w:tbl>
          <w:p w:rsidR="00812CA5" w:rsidRDefault="00812CA5" w:rsidP="00BC72DE"/>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lastRenderedPageBreak/>
              <w:t>Guide for use:</w:t>
            </w:r>
          </w:p>
        </w:tc>
        <w:tc>
          <w:tcPr>
            <w:tcW w:w="0" w:type="auto"/>
          </w:tcPr>
          <w:p w:rsidR="00812CA5" w:rsidRDefault="00812CA5" w:rsidP="00BC72DE">
            <w: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 </w:t>
            </w:r>
          </w:p>
          <w:p w:rsidR="00812CA5" w:rsidRDefault="00812CA5" w:rsidP="00BC72DE">
            <w:r>
              <w:t>These are planned procedures for the waiting list, not what is actually performed during hospitalisation.</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list of indicator procedures may be reviewed from time to time. Some health authorities already code a larger number of waiting list procedures.</w:t>
            </w:r>
          </w:p>
          <w:p w:rsidR="00812CA5" w:rsidRDefault="00812CA5" w:rsidP="00BC72DE">
            <w:r>
              <w:t>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rsidR="00812CA5" w:rsidRDefault="00812CA5" w:rsidP="00BC72DE">
            <w:r>
              <w:t>The following is a list of ACHI (7th edition) codes, for the indicator procedures:</w:t>
            </w:r>
          </w:p>
          <w:p w:rsidR="00812CA5" w:rsidRDefault="00812CA5" w:rsidP="00BC72DE">
            <w:r>
              <w:t xml:space="preserve">Cataract extraction: </w:t>
            </w:r>
          </w:p>
          <w:p w:rsidR="00812CA5" w:rsidRDefault="00812CA5" w:rsidP="00BC72DE">
            <w:r>
              <w:t>42698-00 [195] 42702-00 [195] 42702-01 [195] 42698-01 [196] 42702-02 [196]</w:t>
            </w:r>
            <w:r>
              <w:br/>
              <w:t>42702-03 [196] 42698-02 [197] 42702-04 [197] 42702-05 [197] 42698-03 [198]</w:t>
            </w:r>
            <w:r>
              <w:br/>
              <w:t>42702-06 [198] 42702-07 [198] 42698-04 [199] 42702-08 [199] 42702-09 [199]</w:t>
            </w:r>
            <w:r>
              <w:br/>
              <w:t>42731-01 [200] 42698-05 [200] 42702-10 [200] 42734-00 [201] 42788-00 [201]</w:t>
            </w:r>
            <w:r>
              <w:br/>
              <w:t>42719-00 [201] 42731-00 [201] 42719-02 [201] 42791-02 [201] 42716-00 [202]</w:t>
            </w:r>
            <w:r>
              <w:br/>
              <w:t>42702-11 [200] 42719-00 [201] 42722-00 [201]</w:t>
            </w:r>
          </w:p>
          <w:p w:rsidR="00812CA5" w:rsidRDefault="00812CA5" w:rsidP="00BC72DE">
            <w:r>
              <w:t xml:space="preserve">Cholecystectomy: </w:t>
            </w:r>
          </w:p>
          <w:p w:rsidR="00812CA5" w:rsidRDefault="00812CA5" w:rsidP="00BC72DE">
            <w:r>
              <w:t>30443-00 [965] 30454-01 [965] 30455-00 [965] 30445-00 [965] 30446-00 [965]</w:t>
            </w:r>
            <w:r>
              <w:br/>
              <w:t>30448-00 [965] 30449-00 [965]</w:t>
            </w:r>
          </w:p>
          <w:p w:rsidR="00812CA5" w:rsidRDefault="00812CA5" w:rsidP="00BC72DE">
            <w:r>
              <w:t xml:space="preserve">Coronary Artery bypass graft: </w:t>
            </w:r>
          </w:p>
          <w:p w:rsidR="00812CA5" w:rsidRDefault="00812CA5" w:rsidP="00BC72DE">
            <w:r>
              <w:t>38497-00 [672] 38497-01 [672] 39497-02 [672] 38497-03 [672] 38497-04 [673]</w:t>
            </w:r>
            <w:r>
              <w:br/>
              <w:t>38497-05 [673] 38497-06 [673] 39497-07 [673] 38500-00 [674] 38503-00 [674]</w:t>
            </w:r>
            <w:r>
              <w:br/>
              <w:t>38500-01 [675] 38503-01 [675] 38500-02 [676] 38503-02 [676] 38500-03 [677]</w:t>
            </w:r>
            <w:r>
              <w:br/>
              <w:t>38503-03 [677] 38500-04 [678] 38503-04 [678] 90201-00 [679] 90201-01 [679]</w:t>
            </w:r>
            <w:r>
              <w:br/>
            </w:r>
            <w:r>
              <w:lastRenderedPageBreak/>
              <w:t>90201-02 [679] 90201-03 [679]</w:t>
            </w:r>
          </w:p>
          <w:p w:rsidR="00812CA5" w:rsidRDefault="00812CA5" w:rsidP="00BC72DE">
            <w:r>
              <w:t xml:space="preserve">Cystoscopy: </w:t>
            </w:r>
          </w:p>
          <w:p w:rsidR="00812CA5" w:rsidRDefault="00812CA5" w:rsidP="00BC72DE">
            <w:r>
              <w:t>36812-00 [1089] 36812-01 [1089] 36836-00 [1098]</w:t>
            </w:r>
          </w:p>
          <w:p w:rsidR="00812CA5" w:rsidRDefault="00812CA5" w:rsidP="00BC72DE">
            <w:r>
              <w:t xml:space="preserve">Haemorrhoidectomy: </w:t>
            </w:r>
          </w:p>
          <w:p w:rsidR="00812CA5" w:rsidRDefault="00812CA5" w:rsidP="00BC72DE">
            <w:r>
              <w:t>32138-00 [941] 32132-00 [941] 32135-00 [941] 32135-01 [941]</w:t>
            </w:r>
          </w:p>
          <w:p w:rsidR="00812CA5" w:rsidRDefault="00812CA5" w:rsidP="00BC72DE">
            <w:r>
              <w:t xml:space="preserve">Hysterectomy: </w:t>
            </w:r>
          </w:p>
          <w:p w:rsidR="00812CA5" w:rsidRDefault="00812CA5" w:rsidP="00BC72DE">
            <w:r>
              <w:t>35653-00 [1268] 35653-01 [1268] 35653-02 [1268] 35653-03 [1268] 35661-00 [1268]</w:t>
            </w:r>
            <w:r>
              <w:br/>
              <w:t>35670-00 [1268] 35667-00 [1268] 35664-00 [1268] 35657-00 [1269] 35750-00 [1269]</w:t>
            </w:r>
            <w:r>
              <w:br/>
              <w:t>35756-00 [1269] 35673-00 [1269] 35673-01 [1269] 35753-00 [1269] 35753-01 [1269]</w:t>
            </w:r>
            <w:r>
              <w:br/>
              <w:t>35756-01 [1269] 35756-02 [1269] 35667-01 [1269] 35664-01 [1269] 90450-00 [989]</w:t>
            </w:r>
            <w:r>
              <w:br/>
              <w:t>90450-01 [989] 90450-02 [989]</w:t>
            </w:r>
          </w:p>
          <w:p w:rsidR="00812CA5" w:rsidRDefault="00812CA5" w:rsidP="00BC72DE">
            <w:r>
              <w:t xml:space="preserve">Inguinal herniorrhaphy: </w:t>
            </w:r>
          </w:p>
          <w:p w:rsidR="00812CA5" w:rsidRDefault="00812CA5" w:rsidP="00BC72DE">
            <w:r>
              <w:t>30614-03 [990] 30615-00 [997] 30609-03 [990] 30614-02 [990] 30609-02 [990]</w:t>
            </w:r>
          </w:p>
          <w:p w:rsidR="00812CA5" w:rsidRDefault="00812CA5" w:rsidP="00BC72DE">
            <w:r>
              <w:t xml:space="preserve">Myringoplasty: </w:t>
            </w:r>
          </w:p>
          <w:p w:rsidR="00812CA5" w:rsidRDefault="00812CA5" w:rsidP="00BC72DE">
            <w:r>
              <w:t>41527-00 [313] 41530-00 [313] 41533-01 [313] 41542-00 [315] 41635-01 [313]</w:t>
            </w:r>
          </w:p>
          <w:p w:rsidR="00812CA5" w:rsidRDefault="00812CA5" w:rsidP="00BC72DE">
            <w:r>
              <w:t xml:space="preserve">Myringotomy: </w:t>
            </w:r>
          </w:p>
          <w:p w:rsidR="00812CA5" w:rsidRDefault="00812CA5" w:rsidP="00BC72DE">
            <w:r>
              <w:t>41626-00 [309] 41626-01 [309] 41632-00 [309] 41632-01 [309]</w:t>
            </w:r>
          </w:p>
          <w:p w:rsidR="00812CA5" w:rsidRDefault="00812CA5" w:rsidP="00BC72DE">
            <w:r>
              <w:t xml:space="preserve">Prostatectomy: </w:t>
            </w:r>
          </w:p>
          <w:p w:rsidR="00812CA5" w:rsidRDefault="00812CA5" w:rsidP="00BC72DE">
            <w:r>
              <w:t>37203-00 [1165] 37203-02 [1165] 37207-00 [1166] 37207-01 [1166] 37203-05 [1166]</w:t>
            </w:r>
            <w:r>
              <w:br/>
              <w:t>37203-06 [1166] 37200-03 [1167] 37200-04 [1167] 37209-00 [1167] 37200-05 [1167]</w:t>
            </w:r>
            <w:r>
              <w:br/>
              <w:t>90407-00 [1168] 37201-00 [1165] 37203-03 [1166] 37203-04 [1166] 37224-00 [1162]</w:t>
            </w:r>
            <w:r>
              <w:br/>
              <w:t xml:space="preserve">37224-01 [1162] </w:t>
            </w:r>
          </w:p>
          <w:p w:rsidR="00812CA5" w:rsidRDefault="00812CA5" w:rsidP="00BC72DE">
            <w:r>
              <w:t xml:space="preserve">Septoplasty: </w:t>
            </w:r>
          </w:p>
          <w:p w:rsidR="00812CA5" w:rsidRDefault="00812CA5" w:rsidP="00BC72DE">
            <w:r>
              <w:t>41671-02 [379] 41671-01 [379] 41671-03 [379]</w:t>
            </w:r>
          </w:p>
          <w:p w:rsidR="00812CA5" w:rsidRDefault="00812CA5" w:rsidP="00BC72DE">
            <w:r>
              <w:t xml:space="preserve">Tonsillectomy: </w:t>
            </w:r>
          </w:p>
          <w:p w:rsidR="00812CA5" w:rsidRDefault="00812CA5" w:rsidP="00BC72DE">
            <w:r>
              <w:t>41789-00 [412] 41789-01 [412]</w:t>
            </w:r>
          </w:p>
          <w:p w:rsidR="00812CA5" w:rsidRDefault="00812CA5" w:rsidP="00BC72DE">
            <w:r>
              <w:t xml:space="preserve">Total hip replacement: </w:t>
            </w:r>
          </w:p>
          <w:p w:rsidR="00812CA5" w:rsidRDefault="00812CA5" w:rsidP="00BC72DE">
            <w:r>
              <w:t>49318-00 [1489] 49319-00 [1489] 49324-00 [1492] 49327-00 [1492] 49330-00 [1492]</w:t>
            </w:r>
            <w:r>
              <w:br/>
              <w:t>49333-00 [1492] 49345-00 [1492]</w:t>
            </w:r>
          </w:p>
          <w:p w:rsidR="00812CA5" w:rsidRDefault="00812CA5" w:rsidP="00BC72DE">
            <w:r>
              <w:t xml:space="preserve">Total knee replacement: </w:t>
            </w:r>
          </w:p>
          <w:p w:rsidR="00812CA5" w:rsidRDefault="00812CA5" w:rsidP="00BC72DE">
            <w:r>
              <w:t>49518-00 [1518] 49519-00 [1518] 49521-00 [1519] 49521-01 [1519] 49521-02 [1519]</w:t>
            </w:r>
            <w:r>
              <w:br/>
              <w:t>49521-03 [1519] 49524-00 [1519] 49524-01 [1519] 49527-00 [1524] 49530-00 [1523]</w:t>
            </w:r>
            <w:r>
              <w:br/>
              <w:t>49530-01 [1523] 49533-00 [1523] 49554-00 [1523] 49534-00 [1519]</w:t>
            </w:r>
          </w:p>
          <w:p w:rsidR="00812CA5" w:rsidRDefault="00812CA5" w:rsidP="00BC72DE">
            <w:r>
              <w:t xml:space="preserve">Varicose veins stripping and ligation: </w:t>
            </w:r>
          </w:p>
          <w:p w:rsidR="00812CA5" w:rsidRDefault="00812CA5" w:rsidP="00BC72DE">
            <w:r>
              <w:t>32508-00 [727] 32508-01 [727] 32511-00 [727] 32504-01 [728] 32505-00 [728]</w:t>
            </w:r>
            <w:r>
              <w:br/>
              <w:t>32514-00 [737]</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60" w:history="1">
              <w:r>
                <w:rPr>
                  <w:rStyle w:val="Hyperlink"/>
                </w:rPr>
                <w:t>Elective surgery waiting list episode—indicator procedure, code NN</w:t>
              </w:r>
            </w:hyperlink>
            <w:r>
              <w:t xml:space="preserve"> Health, Superseded 13/12/2011</w:t>
            </w:r>
          </w:p>
          <w:p w:rsidR="00812CA5" w:rsidRDefault="00812CA5" w:rsidP="00BC72DE">
            <w:r>
              <w:t xml:space="preserve">See also </w:t>
            </w:r>
            <w:hyperlink r:id="rId1061" w:history="1">
              <w:r>
                <w:rPr>
                  <w:rStyle w:val="Hyperlink"/>
                </w:rPr>
                <w:t>National Healthcare Agreement: PI 34-Waiting times for elective surgery, 2012</w:t>
              </w:r>
            </w:hyperlink>
            <w:r>
              <w:t xml:space="preserve"> Health, Standard 31/10/2011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Elective surgery waiting times (census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30/09/2012</w:t>
                  </w:r>
                </w:p>
              </w:tc>
            </w:tr>
          </w:tbl>
          <w:p w:rsidR="00812CA5" w:rsidRDefault="00812CA5" w:rsidP="00BC72DE">
            <w:r>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bl>
          <w:p w:rsidR="00812CA5" w:rsidRDefault="00812CA5" w:rsidP="00BC72DE"/>
        </w:tc>
      </w:tr>
    </w:tbl>
    <w:p w:rsidR="00812CA5" w:rsidRDefault="00812CA5" w:rsidP="00812CA5">
      <w:pPr>
        <w:pStyle w:val="Itemtitle"/>
      </w:pPr>
      <w:bookmarkStart w:id="330" w:name="429068_Level_number_identifier"/>
      <w:bookmarkStart w:id="331" w:name="_Toc328746131"/>
      <w:bookmarkStart w:id="332" w:name="_Toc328751095"/>
      <w:r>
        <w:lastRenderedPageBreak/>
        <w:t>Level number identifier</w:t>
      </w:r>
      <w:bookmarkEnd w:id="330"/>
      <w:r>
        <w:sym w:font="Symbol" w:char="F0D1"/>
      </w:r>
      <w:bookmarkEnd w:id="331"/>
      <w:bookmarkEnd w:id="33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33" w:name="_Toc328746187"/>
            <w:bookmarkStart w:id="334" w:name="_Toc328751370"/>
            <w:r>
              <w:t>Address—level number, identifier X[XXXX]</w:t>
            </w:r>
            <w:bookmarkEnd w:id="333"/>
            <w:bookmarkEnd w:id="33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Floor number</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429068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 number, forming part of the address within a complex, used to identify a floor or level of a multi-storey building/sub-complex.</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Address—level number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X[XXXX]</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5</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data element may include a leading alphabetic prefix or a trailing alphabetic suffix.</w:t>
            </w:r>
          </w:p>
          <w:p w:rsidR="00812CA5" w:rsidRDefault="00812CA5" w:rsidP="00BC72DE">
            <w:r>
              <w:t>Usage Examples:</w:t>
            </w:r>
          </w:p>
          <w:p w:rsidR="00812CA5" w:rsidRDefault="00812CA5" w:rsidP="00BC72DE">
            <w:r>
              <w:t>Mrs Joyce Citizen</w:t>
            </w:r>
            <w:r>
              <w:br/>
              <w:t>Apartment 7</w:t>
            </w:r>
            <w:r>
              <w:br/>
              <w:t>Level 3 (Level number is 3)</w:t>
            </w:r>
            <w:r>
              <w:br/>
              <w:t>Apex Building</w:t>
            </w:r>
            <w:r>
              <w:br/>
              <w:t>48 Johnson Rd</w:t>
            </w:r>
            <w:r>
              <w:br/>
              <w:t>CLAYTON VIC 3168</w:t>
            </w:r>
            <w:r>
              <w:br/>
            </w:r>
          </w:p>
          <w:p w:rsidR="00812CA5" w:rsidRDefault="00812CA5" w:rsidP="00BC72DE">
            <w:r>
              <w:t>Level 2 (Level number is 2)</w:t>
            </w:r>
            <w:r>
              <w:br/>
              <w:t>Building 75</w:t>
            </w:r>
            <w:r>
              <w:br/>
              <w:t>Monash University</w:t>
            </w:r>
            <w:r>
              <w:br/>
              <w:t>1-131 Wellington Road</w:t>
            </w:r>
            <w:r>
              <w:br/>
              <w:t>CLAYTON VIC 3168</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lastRenderedPageBreak/>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62" w:history="1">
              <w:r>
                <w:rPr>
                  <w:rStyle w:val="Hyperlink"/>
                </w:rPr>
                <w:t>Person (address)—floor/level identifier, [NNNA]</w:t>
              </w:r>
            </w:hyperlink>
            <w:r>
              <w:t xml:space="preserve"> Community Services, Superseded 06/02/2012, Health, Superseded 07/12/2011</w:t>
            </w:r>
          </w:p>
          <w:p w:rsidR="00812CA5" w:rsidRDefault="00812CA5" w:rsidP="00BC72DE">
            <w:r>
              <w:t xml:space="preserve">Supersedes </w:t>
            </w:r>
            <w:hyperlink r:id="rId1063" w:history="1">
              <w:r>
                <w:rPr>
                  <w:rStyle w:val="Hyperlink"/>
                </w:rPr>
                <w:t>Service provider organisation (address)—floor/level identifier, [NNNA]</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335" w:name="403836_Other_cancer_treatment"/>
      <w:bookmarkStart w:id="336" w:name="_Toc328746132"/>
      <w:bookmarkStart w:id="337" w:name="_Toc328751096"/>
      <w:r>
        <w:lastRenderedPageBreak/>
        <w:t>Other cancer treatment</w:t>
      </w:r>
      <w:bookmarkEnd w:id="335"/>
      <w:r>
        <w:sym w:font="Symbol" w:char="F0A8"/>
      </w:r>
      <w:bookmarkEnd w:id="336"/>
      <w:bookmarkEnd w:id="33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38" w:name="_Toc328746188"/>
            <w:bookmarkStart w:id="339" w:name="_Toc328751371"/>
            <w:r>
              <w:t>Cancer treatment—other cancer treatment, text [X(150)]</w:t>
            </w:r>
            <w:bookmarkEnd w:id="338"/>
            <w:bookmarkEnd w:id="33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403836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cancer-directed treatment administered during the initial course of treatment for cancer, other than surgery, radiotherapy or systemic therapy,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treatment—other cancer treatment</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Text</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[X(150)]</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150</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This data item is to record cancer-directed treatments that cannot be appropriately assigned to the specific treatment codes in the cancer treatment data items for surgery, radiotherapy, systemic therapy agents and systemic therapy procedures.</w:t>
            </w:r>
          </w:p>
          <w:p w:rsidR="00812CA5" w:rsidRDefault="00812CA5" w:rsidP="00BC72DE">
            <w:r>
              <w:t>Cancer-directed treatments refer to those treatments that destroy or modify cancer tissue anywhere in the body. The exception to this is treatments for hematopoietic diseases (refer to additional notes below).</w:t>
            </w:r>
          </w:p>
          <w:p w:rsidR="00812CA5" w:rsidRDefault="00812CA5" w:rsidP="00BC72DE">
            <w:r>
              <w:t>Cancer-directed treatments may be palliative (to control symptoms, alleviate pain, or make the patient more comfortable) or curative.</w:t>
            </w:r>
          </w:p>
          <w:p w:rsidR="00812CA5" w:rsidRDefault="00812CA5" w:rsidP="00BC72DE">
            <w:r>
              <w:t>Record all other treatments administered during the initial course of treatment. The initial course of treatment includes all treatments administered to the patient from diagnosis and before disease progression or recurrence.</w:t>
            </w:r>
          </w:p>
          <w:p w:rsidR="00812CA5" w:rsidRDefault="00812CA5" w:rsidP="00BC72DE">
            <w:r>
              <w:t>Each treatment event delivered to the patient should be recorded; multiple entries are permitted.</w:t>
            </w:r>
          </w:p>
          <w:p w:rsidR="00812CA5" w:rsidRDefault="00812CA5" w:rsidP="00BC72DE">
            <w:r>
              <w:t xml:space="preserve">Record antibody treatments, vaccine treatments, and those targeted therapies that use drugs or substances other than chemotherapy agents in this data item. Targeted therapies using chemotherapy agents are recorded in the data items for </w:t>
            </w:r>
            <w:r>
              <w:lastRenderedPageBreak/>
              <w:t>chemotherapy. Targeted therapies are treatments that use drugs or other substances to identify and attack specific cancer cells.</w:t>
            </w:r>
          </w:p>
          <w:p w:rsidR="00812CA5" w:rsidRDefault="00812CA5" w:rsidP="00BC72DE">
            <w:r>
              <w:t>Do not record ancillary drugs. For example, allopurinol, which is commonly used as prophylaxis with chemotherapy agents to prevent severe hyperuricemia. A list of drugs regarded as ancillary is available in the SEER*Rx-Interactive Antineoplastic Drugs Database Version 1.4.1.</w:t>
            </w:r>
          </w:p>
          <w:p w:rsidR="00812CA5" w:rsidRDefault="00812CA5" w:rsidP="00BC72DE">
            <w:r>
              <w:t>Treatment events may include (for example):</w:t>
            </w:r>
          </w:p>
          <w:p w:rsidR="00812CA5" w:rsidRDefault="00812CA5" w:rsidP="001716E8">
            <w:pPr>
              <w:numPr>
                <w:ilvl w:val="0"/>
                <w:numId w:val="21"/>
              </w:numPr>
            </w:pPr>
            <w:r>
              <w:t xml:space="preserve">Treatment unique to hematopoietic diseases, for example, phlebotomy, transfusions or aspirin. ONLY record aspirin therapy used to thin the blood for symptomatic control of thrombocythemia. Do not record aspirin used for pain or cardiovascular protection. </w:t>
            </w:r>
          </w:p>
          <w:p w:rsidR="00812CA5" w:rsidRDefault="00812CA5" w:rsidP="001716E8">
            <w:pPr>
              <w:numPr>
                <w:ilvl w:val="0"/>
                <w:numId w:val="21"/>
              </w:numPr>
            </w:pPr>
            <w: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 </w:t>
            </w:r>
          </w:p>
          <w:p w:rsidR="00812CA5" w:rsidRDefault="00812CA5" w:rsidP="001716E8">
            <w:pPr>
              <w:numPr>
                <w:ilvl w:val="0"/>
                <w:numId w:val="21"/>
              </w:numPr>
            </w:pPr>
            <w:r>
              <w:t xml:space="preserve">Any experimental or newly developed treatment that cannot be appropriately assigned to other specific treatment data items. </w:t>
            </w:r>
          </w:p>
          <w:p w:rsidR="00812CA5" w:rsidRDefault="00812CA5" w:rsidP="001716E8">
            <w:pPr>
              <w:numPr>
                <w:ilvl w:val="0"/>
                <w:numId w:val="21"/>
              </w:numPr>
            </w:pPr>
            <w:r>
              <w:t xml:space="preserve">A double-blind clinical trial. Record the treatment actually administered to the patient in the appropriate treatment data item when the double-blind trial code is broken. </w:t>
            </w:r>
          </w:p>
          <w:p w:rsidR="00812CA5" w:rsidRDefault="00812CA5" w:rsidP="001716E8">
            <w:pPr>
              <w:numPr>
                <w:ilvl w:val="0"/>
                <w:numId w:val="21"/>
              </w:numPr>
            </w:pPr>
            <w:r>
              <w:t>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The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Information on other cancer treatments is used to describe and evaluate the quality of care and treatment practices.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r>
              <w:t>American College of Surgeons 1998. Standards of the Commission on Cancer: Registry Operations and Data Standards (ROADS), Volume II. Commission on Cancer</w:t>
            </w:r>
          </w:p>
          <w:p w:rsidR="00812CA5" w:rsidRDefault="00812CA5" w:rsidP="00BC72DE">
            <w:r>
              <w:t>Johnson CH &amp; Adamo M (Editors) 2007. SEER Program Coding and Staging Manual 2007, MD 2008 revision. Bethesda:National Cancer Institute, NIH Publication number 07-5581</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64" w:history="1">
              <w:r>
                <w:rPr>
                  <w:rStyle w:val="Hyperlink"/>
                </w:rPr>
                <w:t>Cancer treatment—cancer treatment type, code N[N]</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Cancer (clinical)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lastRenderedPageBreak/>
                    <w:t xml:space="preserve">  </w:t>
                  </w:r>
                </w:p>
              </w:tc>
              <w:tc>
                <w:tcPr>
                  <w:tcW w:w="0" w:type="auto"/>
                </w:tcPr>
                <w:p w:rsidR="00812CA5" w:rsidRDefault="00812CA5" w:rsidP="00BC72DE">
                  <w:r>
                    <w:rPr>
                      <w:i/>
                    </w:rPr>
                    <w:t>Conditional obligation</w:t>
                  </w:r>
                  <w:proofErr w:type="gramStart"/>
                  <w:r>
                    <w:rPr>
                      <w:i/>
                    </w:rPr>
                    <w:t>:</w:t>
                  </w:r>
                  <w:proofErr w:type="gramEnd"/>
                  <w:r>
                    <w:br/>
                    <w:t>Conditional on the patient having treatment that cannot be defined as surgery, radiotherapy or systemic therapy according to the definitions of those data items in this data set specification.</w:t>
                  </w:r>
                </w:p>
              </w:tc>
            </w:tr>
          </w:tbl>
          <w:p w:rsidR="00812CA5" w:rsidRDefault="00812CA5" w:rsidP="00BC72DE"/>
        </w:tc>
      </w:tr>
    </w:tbl>
    <w:p w:rsidR="00812CA5" w:rsidRDefault="00812CA5" w:rsidP="00812CA5">
      <w:pPr>
        <w:pStyle w:val="Itemtitle"/>
      </w:pPr>
      <w:bookmarkStart w:id="340" w:name="402047_Outcome_of_treatment"/>
      <w:bookmarkStart w:id="341" w:name="_Toc328746133"/>
      <w:bookmarkStart w:id="342" w:name="_Toc328751097"/>
      <w:r>
        <w:lastRenderedPageBreak/>
        <w:t>Outcome of treatment</w:t>
      </w:r>
      <w:bookmarkEnd w:id="340"/>
      <w:r>
        <w:sym w:font="Symbol" w:char="F0D1"/>
      </w:r>
      <w:bookmarkEnd w:id="341"/>
      <w:bookmarkEnd w:id="34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43" w:name="_Toc328746189"/>
            <w:bookmarkStart w:id="344" w:name="_Toc328751372"/>
            <w:r>
              <w:t>Cancer treatment—outcome of treatment, code N.N</w:t>
            </w:r>
            <w:bookmarkEnd w:id="343"/>
            <w:bookmarkEnd w:id="34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402047</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response of the tumour at the completion of the initial course of treatment for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treatment—outcome of treatment</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1.0</w:t>
                  </w:r>
                </w:p>
              </w:tc>
              <w:tc>
                <w:tcPr>
                  <w:tcW w:w="0" w:type="auto"/>
                </w:tcPr>
                <w:p w:rsidR="00812CA5" w:rsidRDefault="00812CA5" w:rsidP="00BC72DE">
                  <w:r>
                    <w:t>Complete response/no evidence of disease</w:t>
                  </w:r>
                </w:p>
              </w:tc>
            </w:tr>
            <w:tr w:rsidR="00812CA5" w:rsidTr="00BC72DE">
              <w:tc>
                <w:tcPr>
                  <w:tcW w:w="1200" w:type="dxa"/>
                </w:tcPr>
                <w:p w:rsidR="00812CA5" w:rsidRDefault="00812CA5" w:rsidP="00BC72DE">
                  <w:r>
                    <w:t>2.1</w:t>
                  </w:r>
                </w:p>
              </w:tc>
              <w:tc>
                <w:tcPr>
                  <w:tcW w:w="0" w:type="auto"/>
                </w:tcPr>
                <w:p w:rsidR="00812CA5" w:rsidRDefault="00812CA5" w:rsidP="00BC72DE">
                  <w:r>
                    <w:t>Partial response</w:t>
                  </w:r>
                </w:p>
              </w:tc>
            </w:tr>
            <w:tr w:rsidR="00812CA5" w:rsidTr="00BC72DE">
              <w:tc>
                <w:tcPr>
                  <w:tcW w:w="1200" w:type="dxa"/>
                </w:tcPr>
                <w:p w:rsidR="00812CA5" w:rsidRDefault="00812CA5" w:rsidP="00BC72DE">
                  <w:r>
                    <w:t>2.2</w:t>
                  </w:r>
                </w:p>
              </w:tc>
              <w:tc>
                <w:tcPr>
                  <w:tcW w:w="0" w:type="auto"/>
                </w:tcPr>
                <w:p w:rsidR="00812CA5" w:rsidRDefault="00812CA5" w:rsidP="00BC72DE">
                  <w:r>
                    <w:t>Stable or static disease</w:t>
                  </w:r>
                </w:p>
              </w:tc>
            </w:tr>
            <w:tr w:rsidR="00812CA5" w:rsidTr="00BC72DE">
              <w:tc>
                <w:tcPr>
                  <w:tcW w:w="1200" w:type="dxa"/>
                </w:tcPr>
                <w:p w:rsidR="00812CA5" w:rsidRDefault="00812CA5" w:rsidP="00BC72DE">
                  <w:r>
                    <w:t>2.3</w:t>
                  </w:r>
                </w:p>
              </w:tc>
              <w:tc>
                <w:tcPr>
                  <w:tcW w:w="0" w:type="auto"/>
                </w:tcPr>
                <w:p w:rsidR="00812CA5" w:rsidRDefault="00812CA5" w:rsidP="00BC72DE">
                  <w:r>
                    <w:t>Progressive disease</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7.0</w:t>
                  </w:r>
                </w:p>
              </w:tc>
              <w:tc>
                <w:tcPr>
                  <w:tcW w:w="0" w:type="auto"/>
                </w:tcPr>
                <w:p w:rsidR="00812CA5" w:rsidRDefault="00812CA5" w:rsidP="00BC72DE">
                  <w:r>
                    <w:t>Not assessed or unable to be assessed</w:t>
                  </w:r>
                </w:p>
              </w:tc>
            </w:tr>
            <w:tr w:rsidR="00812CA5" w:rsidTr="00BC72DE">
              <w:tc>
                <w:tcPr>
                  <w:tcW w:w="1200" w:type="dxa"/>
                </w:tcPr>
                <w:p w:rsidR="00812CA5" w:rsidRDefault="00812CA5" w:rsidP="00BC72DE">
                  <w:r>
                    <w:t>8.0</w:t>
                  </w:r>
                </w:p>
              </w:tc>
              <w:tc>
                <w:tcPr>
                  <w:tcW w:w="0" w:type="auto"/>
                </w:tcPr>
                <w:p w:rsidR="00812CA5" w:rsidRDefault="00812CA5" w:rsidP="00BC72DE">
                  <w:r>
                    <w:t>Unknown</w:t>
                  </w:r>
                </w:p>
              </w:tc>
            </w:tr>
            <w:tr w:rsidR="00812CA5" w:rsidTr="00BC72DE">
              <w:tc>
                <w:tcPr>
                  <w:tcW w:w="1200" w:type="dxa"/>
                </w:tcPr>
                <w:p w:rsidR="00812CA5" w:rsidRDefault="00812CA5" w:rsidP="00BC72DE">
                  <w:r>
                    <w:t>9.0</w:t>
                  </w:r>
                </w:p>
              </w:tc>
              <w:tc>
                <w:tcPr>
                  <w:tcW w:w="0" w:type="auto"/>
                </w:tcPr>
                <w:p w:rsidR="00812CA5" w:rsidRDefault="00812CA5" w:rsidP="00BC72DE">
                  <w:r>
                    <w:t>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outcome of treatment is recorded at the completion of the initial course of treatment for the cancer. The initial course of treatment includes all treatments administered to the patient from diagnosis and before disease progression or recurrence.</w:t>
            </w:r>
          </w:p>
          <w:p w:rsidR="00812CA5" w:rsidRDefault="00812CA5" w:rsidP="00BC72DE">
            <w:r>
              <w:t>CODE 1.0     Complete response/no evidence of disease</w:t>
            </w:r>
          </w:p>
          <w:p w:rsidR="00812CA5" w:rsidRDefault="00812CA5" w:rsidP="00BC72DE">
            <w:r>
              <w:t>Complete disappearance of all measurable disease, including tumour markers, for at least four weeks. No new lesions or new evidence of disease. For breast cancer, this reflects "No evidence of disease".</w:t>
            </w:r>
          </w:p>
          <w:p w:rsidR="00812CA5" w:rsidRDefault="00812CA5" w:rsidP="00BC72DE">
            <w:r>
              <w:t>CODE 2.1     Partial response</w:t>
            </w:r>
          </w:p>
          <w:p w:rsidR="00812CA5" w:rsidRDefault="00812CA5" w:rsidP="00BC72DE">
            <w:r>
              <w:t>A decrease by at least 50% of the sum of the products of the maximum diameter and perpendicular diameter of all measurable lesions, for at least four weeks. No new lesions or worsening of disease.</w:t>
            </w:r>
          </w:p>
          <w:p w:rsidR="00812CA5" w:rsidRDefault="00812CA5" w:rsidP="00BC72DE">
            <w:r>
              <w:t>CODE 2.2     Stable or static disease</w:t>
            </w:r>
          </w:p>
          <w:p w:rsidR="00812CA5" w:rsidRDefault="00812CA5" w:rsidP="00BC72DE">
            <w:r>
              <w:t>No change in measurable lesions qualifying as partial response or progression and no evidence of new lesions.</w:t>
            </w:r>
          </w:p>
          <w:p w:rsidR="00812CA5" w:rsidRDefault="00812CA5" w:rsidP="00BC72DE">
            <w:r>
              <w:lastRenderedPageBreak/>
              <w:t>CODE 2.3     Progressive disease</w:t>
            </w:r>
          </w:p>
          <w:p w:rsidR="00812CA5" w:rsidRDefault="00812CA5" w:rsidP="00BC72DE">
            <w:r>
              <w:t>An increase by at least 25% of the sum of the products of the maximum diameter and a perpendicular diameter of any measurable lesion, or the appearance of new lesions.</w:t>
            </w:r>
          </w:p>
          <w:p w:rsidR="00812CA5" w:rsidRDefault="00812CA5" w:rsidP="00BC72DE">
            <w:r>
              <w:t>CODE 9.0     Not stated/inadequately described</w:t>
            </w:r>
          </w:p>
          <w:p w:rsidR="00812CA5" w:rsidRDefault="00812CA5" w:rsidP="00BC72DE">
            <w:r>
              <w:t>The tumour was assessed but the percentage of increase or decrease in the tumour size is not stated or is inadequately described.</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This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Information regarding the outcome of treatment is required for patient follow-up and outcomes studies.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New South Wales Health Department</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Public Health Division 2001. NSW Clinical Cancer Data Collection for Outcomes and Quality: Data Dictionary, Version 1. Sydney:NSW Health Department</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65" w:history="1">
              <w:r>
                <w:rPr>
                  <w:rStyle w:val="Hyperlink"/>
                </w:rPr>
                <w:t>Cancer treatment—outcome of treatment, code N.N</w:t>
              </w:r>
            </w:hyperlink>
            <w:r>
              <w:t xml:space="preserve">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Cancer (clinical) DSS Health, Standard 07/12/2011</w:t>
            </w:r>
          </w:p>
        </w:tc>
      </w:tr>
    </w:tbl>
    <w:p w:rsidR="00812CA5" w:rsidRDefault="00812CA5" w:rsidP="00812CA5">
      <w:pPr>
        <w:pStyle w:val="Itemtitle"/>
      </w:pPr>
      <w:bookmarkStart w:id="345" w:name="471710_Overdue_patient"/>
      <w:bookmarkStart w:id="346" w:name="_Toc328746134"/>
      <w:bookmarkStart w:id="347" w:name="_Toc328751098"/>
      <w:r>
        <w:lastRenderedPageBreak/>
        <w:t>Overdue patient</w:t>
      </w:r>
      <w:bookmarkEnd w:id="345"/>
      <w:r>
        <w:sym w:font="Symbol" w:char="F0D1"/>
      </w:r>
      <w:bookmarkEnd w:id="346"/>
      <w:bookmarkEnd w:id="34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48" w:name="_Toc328746190"/>
            <w:bookmarkStart w:id="349" w:name="_Toc328751373"/>
            <w:r>
              <w:t>Elective surgery waiting list episode—overdue patient status, code N</w:t>
            </w:r>
            <w:bookmarkEnd w:id="348"/>
            <w:bookmarkEnd w:id="34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471710</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13/12/2011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Whether or not a patient is an overdue patient,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Elective surgery waiting list episode—overdue patient status</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Overdue patient</w:t>
                  </w:r>
                </w:p>
              </w:tc>
            </w:tr>
            <w:tr w:rsidR="00812CA5" w:rsidTr="00BC72DE">
              <w:tc>
                <w:tcPr>
                  <w:tcW w:w="1200" w:type="dxa"/>
                </w:tcPr>
                <w:p w:rsidR="00812CA5" w:rsidRDefault="00812CA5" w:rsidP="00BC72DE">
                  <w:r>
                    <w:t>2</w:t>
                  </w:r>
                </w:p>
              </w:tc>
              <w:tc>
                <w:tcPr>
                  <w:tcW w:w="0" w:type="auto"/>
                </w:tcPr>
                <w:p w:rsidR="00812CA5" w:rsidRDefault="00812CA5" w:rsidP="00BC72DE">
                  <w:r>
                    <w:t>Other</w:t>
                  </w:r>
                </w:p>
              </w:tc>
            </w:tr>
          </w:tbl>
          <w:p w:rsidR="00812CA5" w:rsidRDefault="00812CA5" w:rsidP="00BC72DE"/>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This metadata item is required for patients in all </w:t>
            </w:r>
            <w:r>
              <w:rPr>
                <w:i/>
              </w:rPr>
              <w:t>'Elective surgery waiting list episode—clinical urgency, code N'</w:t>
            </w:r>
            <w:r>
              <w:t xml:space="preserve"> categories. Overdue patients are those for whom the hospital system has failed to provide timely care and whose wait may have an adverse effect on the outcome of their care. They are identified by a comparison of </w:t>
            </w:r>
            <w:r>
              <w:rPr>
                <w:i/>
              </w:rPr>
              <w:t>'Elective surgery waiting list episode—waiting time (at removal), total days N[NNN]'</w:t>
            </w:r>
            <w:r>
              <w:t xml:space="preserve"> or </w:t>
            </w:r>
            <w:r>
              <w:rPr>
                <w:i/>
              </w:rPr>
              <w:t>'Elective surgery waiting list episode—waiting time (at a census date), total days N[NNN]'</w:t>
            </w:r>
            <w:r>
              <w:t xml:space="preserve"> and the maximum desirable time limit for the </w:t>
            </w:r>
            <w:r>
              <w:rPr>
                <w:i/>
              </w:rPr>
              <w:t>'Elective surgery waiting list episode—clinical urgency, code N'</w:t>
            </w:r>
            <w:r>
              <w:t xml:space="preserve"> classification.</w:t>
            </w:r>
          </w:p>
          <w:p w:rsidR="00812CA5" w:rsidRDefault="00812CA5" w:rsidP="00BC72DE">
            <w:r>
              <w:t xml:space="preserve">A patient is classified as overdue if ready for care and waiting time at admission or waiting time at a census date is longer than 30 days for patients in </w:t>
            </w:r>
            <w:r>
              <w:rPr>
                <w:i/>
              </w:rPr>
              <w:t>'Elective surgery waiting list episode—clinical urgency, code N'</w:t>
            </w:r>
            <w:r>
              <w:t xml:space="preserve"> category 1, 90 days for patients in </w:t>
            </w:r>
            <w:r>
              <w:rPr>
                <w:i/>
              </w:rPr>
              <w:t>'Elective surgery waiting list episode—clinical urgency, code N'</w:t>
            </w:r>
            <w:r>
              <w:t xml:space="preserve"> category 2, or 365 days for patients in </w:t>
            </w:r>
            <w:r>
              <w:rPr>
                <w:i/>
              </w:rPr>
              <w:t>'Elective surgery waiting list episode-clinical urgency, code N'</w:t>
            </w:r>
            <w:r>
              <w:t xml:space="preserve"> category 3.</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lastRenderedPageBreak/>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66" w:history="1">
              <w:r>
                <w:rPr>
                  <w:rStyle w:val="Hyperlink"/>
                </w:rPr>
                <w:t>Elective surgery waiting list episode—clinical urgency, code N</w:t>
              </w:r>
            </w:hyperlink>
            <w:r>
              <w:t xml:space="preserve"> Health, Standard 01/03/2005</w:t>
            </w:r>
          </w:p>
          <w:p w:rsidR="00812CA5" w:rsidRDefault="00812CA5" w:rsidP="00BC72DE">
            <w:r>
              <w:t xml:space="preserve">Supersedes </w:t>
            </w:r>
            <w:hyperlink r:id="rId1067" w:history="1">
              <w:r>
                <w:rPr>
                  <w:rStyle w:val="Hyperlink"/>
                </w:rPr>
                <w:t>Elective surgery waiting list episode—overdue patient status, code N</w:t>
              </w:r>
            </w:hyperlink>
            <w:r>
              <w:t xml:space="preserve"> Health, Superseded 13/12/2011</w:t>
            </w:r>
          </w:p>
          <w:p w:rsidR="00812CA5" w:rsidRDefault="00812CA5" w:rsidP="00BC72DE">
            <w:r>
              <w:t xml:space="preserve">Is formed using </w:t>
            </w:r>
            <w:hyperlink r:id="rId1068" w:history="1">
              <w:r>
                <w:rPr>
                  <w:rStyle w:val="Hyperlink"/>
                </w:rPr>
                <w:t>Elective surgery waiting list episode—waiting time (at a census date), total days N[NNN]</w:t>
              </w:r>
            </w:hyperlink>
            <w:r>
              <w:t xml:space="preserve"> Health, Superseded 13/12/2011</w:t>
            </w:r>
          </w:p>
          <w:p w:rsidR="00812CA5" w:rsidRDefault="00812CA5" w:rsidP="00BC72DE">
            <w:r>
              <w:t xml:space="preserve">Is formed using </w:t>
            </w:r>
            <w:hyperlink r:id="rId1069" w:history="1">
              <w:r>
                <w:rPr>
                  <w:rStyle w:val="Hyperlink"/>
                </w:rPr>
                <w:t>Elective surgery waiting list episode—waiting time (at removal), total days N[NNN]</w:t>
              </w:r>
            </w:hyperlink>
            <w:r>
              <w:t xml:space="preserve"> Health, Superseded 13/12/2011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Elective surgery waiting times (census data) DSS 1 January 2012-30 June 2012 Health, Retired 13/12/2011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31/03/2012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1070" w:history="1">
                    <w:r>
                      <w:rPr>
                        <w:rStyle w:val="Hyperlink"/>
                      </w:rPr>
                      <w:t>Elective surgery waiting times (census) NMDS 2009-2012</w:t>
                    </w:r>
                  </w:hyperlink>
                  <w:r>
                    <w:t>. Therefore, data collected from 1 January 2012 to 30 June 2012 may not be directly comparable to data collected between 1 July 2011 and 31 December 2011.</w:t>
                  </w:r>
                </w:p>
              </w:tc>
            </w:tr>
          </w:tbl>
          <w:p w:rsidR="00812CA5" w:rsidRDefault="00812CA5" w:rsidP="00BC72DE">
            <w:r>
              <w:t>Elective surgery waiting times (census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30/09/2012</w:t>
                  </w:r>
                </w:p>
              </w:tc>
            </w:tr>
          </w:tbl>
          <w:p w:rsidR="00812CA5" w:rsidRDefault="00812CA5" w:rsidP="00BC72DE">
            <w:r>
              <w:t>Elective surgery waiting times (removals data) DSS 1 January 2012-30 June 2012 Health, Retired 13/12/2011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1071" w:history="1">
                    <w:r>
                      <w:rPr>
                        <w:rStyle w:val="Hyperlink"/>
                      </w:rPr>
                      <w:t>Elective surgery waiting times (removals) NMDS 2009-2012</w:t>
                    </w:r>
                  </w:hyperlink>
                  <w:r>
                    <w:t>. Therefore, data collected from 1 January 2012 to 30 June 2012 may not be directly comparable to data collected between 1 July 2011 and 31 December 2011.</w:t>
                  </w:r>
                </w:p>
              </w:tc>
            </w:tr>
          </w:tbl>
          <w:p w:rsidR="00812CA5" w:rsidRDefault="00812CA5" w:rsidP="00BC72DE">
            <w:r>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bl>
          <w:p w:rsidR="00812CA5" w:rsidRDefault="00812CA5" w:rsidP="00BC72DE">
            <w:r>
              <w:t>Elective surgery waiting times cluster Health, Standard 07/12/2011</w:t>
            </w:r>
          </w:p>
        </w:tc>
      </w:tr>
    </w:tbl>
    <w:p w:rsidR="00812CA5" w:rsidRDefault="00812CA5" w:rsidP="00812CA5">
      <w:pPr>
        <w:pStyle w:val="Itemtitle"/>
      </w:pPr>
      <w:bookmarkStart w:id="350" w:name="408039_Radiation_dose_administered"/>
      <w:bookmarkStart w:id="351" w:name="_Toc328746135"/>
      <w:bookmarkStart w:id="352" w:name="_Toc328751099"/>
      <w:r>
        <w:lastRenderedPageBreak/>
        <w:t>Radiation dose administered</w:t>
      </w:r>
      <w:bookmarkEnd w:id="350"/>
      <w:r>
        <w:sym w:font="Symbol" w:char="F0D1"/>
      </w:r>
      <w:bookmarkEnd w:id="351"/>
      <w:bookmarkEnd w:id="35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53" w:name="_Toc328746191"/>
            <w:bookmarkStart w:id="354" w:name="_Toc328751374"/>
            <w:r>
              <w:t>Cancer treatment—radiation dose administered, total Gray N[NN.NN]</w:t>
            </w:r>
            <w:bookmarkEnd w:id="353"/>
            <w:bookmarkEnd w:id="35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408039</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largest prescribed dose of radiation administered during the initial course of treatment for cancer, measured in Gray (Gy).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treatment—radiation dose administered</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Total</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5</w:t>
            </w:r>
          </w:p>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999.97</w:t>
                  </w:r>
                </w:p>
              </w:tc>
              <w:tc>
                <w:tcPr>
                  <w:tcW w:w="0" w:type="auto"/>
                </w:tcPr>
                <w:p w:rsidR="00812CA5" w:rsidRDefault="00812CA5" w:rsidP="00BC72DE">
                  <w:r>
                    <w:t>Not applicable-radiotherapy was not administered</w:t>
                  </w:r>
                </w:p>
              </w:tc>
            </w:tr>
            <w:tr w:rsidR="00812CA5" w:rsidTr="00BC72DE">
              <w:tc>
                <w:tcPr>
                  <w:tcW w:w="1200" w:type="dxa"/>
                </w:tcPr>
                <w:p w:rsidR="00812CA5" w:rsidRDefault="00812CA5" w:rsidP="00BC72DE">
                  <w:r>
                    <w:t>999.98</w:t>
                  </w:r>
                </w:p>
              </w:tc>
              <w:tc>
                <w:tcPr>
                  <w:tcW w:w="0" w:type="auto"/>
                </w:tcPr>
                <w:p w:rsidR="00812CA5" w:rsidRDefault="00812CA5" w:rsidP="00BC72DE">
                  <w:r>
                    <w:t>Unknown whether radiotherapy was administered</w:t>
                  </w:r>
                </w:p>
              </w:tc>
            </w:tr>
            <w:tr w:rsidR="00812CA5" w:rsidTr="00BC72DE">
              <w:tc>
                <w:tcPr>
                  <w:tcW w:w="1200" w:type="dxa"/>
                </w:tcPr>
                <w:p w:rsidR="00812CA5" w:rsidRDefault="00812CA5" w:rsidP="00BC72DE">
                  <w:r>
                    <w:t>999.99</w:t>
                  </w:r>
                </w:p>
              </w:tc>
              <w:tc>
                <w:tcPr>
                  <w:tcW w:w="0" w:type="auto"/>
                </w:tcPr>
                <w:p w:rsidR="00812CA5" w:rsidRDefault="00812CA5" w:rsidP="00BC72DE">
                  <w:r>
                    <w:t>Radiotherapy was administered but the dose is not stated/inadequately described</w:t>
                  </w:r>
                </w:p>
              </w:tc>
            </w:tr>
          </w:tbl>
          <w:p w:rsidR="00812CA5" w:rsidRDefault="00812CA5" w:rsidP="00BC72DE"/>
        </w:tc>
      </w:tr>
      <w:tr w:rsidR="00812CA5" w:rsidTr="00BC72DE">
        <w:tc>
          <w:tcPr>
            <w:tcW w:w="2850" w:type="dxa"/>
          </w:tcPr>
          <w:p w:rsidR="00812CA5" w:rsidRDefault="00812CA5" w:rsidP="00BC72DE">
            <w:r>
              <w:rPr>
                <w:i/>
              </w:rPr>
              <w:t>Unit of measure:</w:t>
            </w:r>
          </w:p>
        </w:tc>
        <w:tc>
          <w:tcPr>
            <w:tcW w:w="0" w:type="auto"/>
          </w:tcPr>
          <w:p w:rsidR="00812CA5" w:rsidRDefault="00812CA5" w:rsidP="00BC72DE">
            <w:r>
              <w:t>Gray (Gy)</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One gray is equivalent to 100 centigray (cGy). For example, a radiation dose of 5040 cGy equates to 50.40 Gy. This would be recorded as 50.40.</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gray (Gy) is the SI (International System of Units) unit of absorbed radiation dose of ionizing radiation (for example, X-rays), and is defined as the absorption of one joule of ionizing radiation by one kilogram of matter (usually human tissue).</w:t>
            </w:r>
          </w:p>
          <w:p w:rsidR="00812CA5" w:rsidRDefault="00812CA5" w:rsidP="00BC72DE">
            <w:r>
              <w:t>The radiation dose administered records the largest prescribed dose to the target. This means that for patients that have a boost treatment, the largest prescribed dose is the addition of the boost to the other phases of treatment.</w:t>
            </w:r>
          </w:p>
          <w:p w:rsidR="00812CA5" w:rsidRDefault="00812CA5" w:rsidP="00BC72DE">
            <w:r>
              <w:t xml:space="preserve">Record the largest prescribed dose to the target site for all courses of </w:t>
            </w:r>
            <w:r>
              <w:rPr>
                <w:b/>
              </w:rPr>
              <w:t xml:space="preserve">radiotherapy </w:t>
            </w:r>
            <w:r>
              <w:t xml:space="preserve">delivered to the patient during the initial course </w:t>
            </w:r>
            <w:r>
              <w:lastRenderedPageBreak/>
              <w:t>of treatment. The initial course of treatment is treatment administered to the patient from diagnosis and before disease progression or recurrence.</w:t>
            </w:r>
          </w:p>
          <w:p w:rsidR="00812CA5" w:rsidRDefault="00812CA5" w:rsidP="00BC72DE">
            <w:r>
              <w:t>The patient may receive more than one course of radiotherapy during the initial course of treatment. For example, radiotherapy may be administered to the primary site and the site of a distant metastasis. Record the radiation dose received for each course of treatment.</w:t>
            </w:r>
          </w:p>
          <w:p w:rsidR="00812CA5" w:rsidRDefault="00812CA5" w:rsidP="00BC72DE">
            <w:r>
              <w:t>The radiation dose administered is recorded regardless of whether the course of treatment is completed as intended, and regardless of the intent or timing of treatment.</w:t>
            </w:r>
          </w:p>
          <w:p w:rsidR="00812CA5" w:rsidRDefault="00812CA5" w:rsidP="00BC72DE">
            <w:r>
              <w:t>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rsidR="00812CA5" w:rsidRDefault="00812CA5" w:rsidP="00BC72DE">
            <w:r>
              <w:t>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rsidR="00812CA5" w:rsidRDefault="00812CA5" w:rsidP="00BC72DE">
            <w:r>
              <w:t>Do not include treatment with unsealed radioisotopes.</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The radiation dose will typically be found in the radiation oncologist's summary letter for the initial course of treatment or in the radiotherapy treatment summary in the patient's medical record. </w:t>
            </w:r>
          </w:p>
          <w:p w:rsidR="00812CA5" w:rsidRDefault="00812CA5" w:rsidP="00BC72DE">
            <w:r>
              <w:t>Determining the total dose may require assistance from the radiation oncologist for consistent coding.</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collection of specific treatment information is useful to evaluate patterns of care, the effectiveness of different treatment modalities, and treatment by patient outcome. Patient outcomes are strongly related to the radiotherapy dose delivered.</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072" w:history="1">
              <w:r>
                <w:rPr>
                  <w:rStyle w:val="Hyperlink"/>
                </w:rPr>
                <w:t>Cancer treatment—radiation dose received, total Gray N[NNNN]</w:t>
              </w:r>
            </w:hyperlink>
            <w:r>
              <w:t xml:space="preserve"> Health, Superseded 13/10/2011</w:t>
            </w:r>
          </w:p>
          <w:p w:rsidR="00812CA5" w:rsidRDefault="00812CA5" w:rsidP="00BC72DE">
            <w:r>
              <w:t xml:space="preserve">See also </w:t>
            </w:r>
            <w:hyperlink r:id="rId1073" w:history="1">
              <w:r>
                <w:rPr>
                  <w:rStyle w:val="Hyperlink"/>
                </w:rPr>
                <w:t>Cancer treatment—radiotherapy completion date, DDMMYYYY</w:t>
              </w:r>
            </w:hyperlink>
            <w:r>
              <w:t xml:space="preserve"> Health, Standard 07/12/2011</w:t>
            </w:r>
          </w:p>
          <w:p w:rsidR="00812CA5" w:rsidRDefault="00812CA5" w:rsidP="00BC72DE">
            <w:r>
              <w:t xml:space="preserve">See also </w:t>
            </w:r>
            <w:hyperlink r:id="rId1074" w:history="1">
              <w:r>
                <w:rPr>
                  <w:rStyle w:val="Hyperlink"/>
                </w:rPr>
                <w:t xml:space="preserve">Cancer treatment—radiotherapy fractions administered, </w:t>
              </w:r>
              <w:r>
                <w:rPr>
                  <w:rStyle w:val="Hyperlink"/>
                </w:rPr>
                <w:lastRenderedPageBreak/>
                <w:t>total fractions N[N]</w:t>
              </w:r>
            </w:hyperlink>
            <w:r>
              <w:t xml:space="preserve"> Health, Standard 07/12/2011</w:t>
            </w:r>
          </w:p>
          <w:p w:rsidR="00812CA5" w:rsidRDefault="00812CA5" w:rsidP="00BC72DE">
            <w:r>
              <w:t xml:space="preserve">See also </w:t>
            </w:r>
            <w:hyperlink r:id="rId1075" w:history="1">
              <w:r>
                <w:rPr>
                  <w:rStyle w:val="Hyperlink"/>
                </w:rPr>
                <w:t>Cancer treatment—radiotherapy start date, DDMMYYYY</w:t>
              </w:r>
            </w:hyperlink>
            <w:r>
              <w:t xml:space="preserve"> Health, Standard 07/12/2011</w:t>
            </w:r>
          </w:p>
          <w:p w:rsidR="00812CA5" w:rsidRDefault="00812CA5" w:rsidP="00BC72DE">
            <w:r>
              <w:t xml:space="preserve">See also </w:t>
            </w:r>
            <w:hyperlink r:id="rId1076" w:history="1">
              <w:r>
                <w:rPr>
                  <w:rStyle w:val="Hyperlink"/>
                </w:rPr>
                <w:t>Cancer treatment—radiotherapy target site, code N[N]</w:t>
              </w:r>
            </w:hyperlink>
            <w:r>
              <w:t xml:space="preserve"> Health, Standard 07/12/2011</w:t>
            </w:r>
          </w:p>
          <w:p w:rsidR="00812CA5" w:rsidRDefault="00812CA5" w:rsidP="00BC72DE">
            <w:r>
              <w:t xml:space="preserve">See also </w:t>
            </w:r>
            <w:hyperlink r:id="rId1077" w:history="1">
              <w:r>
                <w:rPr>
                  <w:rStyle w:val="Hyperlink"/>
                </w:rPr>
                <w:t>Cancer treatment—radiotherapy treatment type, code N[N]</w:t>
              </w:r>
            </w:hyperlink>
            <w:r>
              <w:t xml:space="preserve"> Health, Standard 07/12/2011</w:t>
            </w:r>
          </w:p>
        </w:tc>
      </w:tr>
      <w:tr w:rsidR="00812CA5" w:rsidTr="00BC72DE">
        <w:tc>
          <w:tcPr>
            <w:tcW w:w="2850" w:type="dxa"/>
          </w:tcPr>
          <w:p w:rsidR="00812CA5" w:rsidRDefault="00812CA5" w:rsidP="00BC72DE">
            <w:r>
              <w:rPr>
                <w:i/>
              </w:rPr>
              <w:lastRenderedPageBreak/>
              <w:t>Implementation in Data Set Specifications:</w:t>
            </w:r>
          </w:p>
        </w:tc>
        <w:tc>
          <w:tcPr>
            <w:tcW w:w="0" w:type="auto"/>
          </w:tcPr>
          <w:p w:rsidR="00812CA5" w:rsidRDefault="00812CA5" w:rsidP="00BC72DE">
            <w:r>
              <w:t>Radiotherapy for cancer cluster Health, Standard 07/12/2011</w:t>
            </w:r>
          </w:p>
        </w:tc>
      </w:tr>
    </w:tbl>
    <w:p w:rsidR="00812CA5" w:rsidRDefault="00812CA5" w:rsidP="00812CA5">
      <w:pPr>
        <w:pStyle w:val="Itemtitle"/>
      </w:pPr>
      <w:bookmarkStart w:id="355" w:name="394464_Radiotherapy_completion_date"/>
      <w:bookmarkStart w:id="356" w:name="_Toc328746136"/>
      <w:bookmarkStart w:id="357" w:name="_Toc328751100"/>
      <w:r>
        <w:lastRenderedPageBreak/>
        <w:t>Radiotherapy completion date</w:t>
      </w:r>
      <w:bookmarkEnd w:id="355"/>
      <w:r>
        <w:sym w:font="Symbol" w:char="F0A8"/>
      </w:r>
      <w:bookmarkEnd w:id="356"/>
      <w:bookmarkEnd w:id="35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58" w:name="_Toc328746192"/>
            <w:bookmarkStart w:id="359" w:name="_Toc328751375"/>
            <w:r>
              <w:t>Cancer treatment—radiotherapy completion date, DDMMYYYY</w:t>
            </w:r>
            <w:bookmarkEnd w:id="358"/>
            <w:bookmarkEnd w:id="35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394464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completion date of the </w:t>
            </w:r>
            <w:r>
              <w:rPr>
                <w:b/>
              </w:rPr>
              <w:t xml:space="preserve">radiotherapy </w:t>
            </w:r>
            <w:r>
              <w:t>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treatment—radiotherapy completion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rsidR="00812CA5" w:rsidRDefault="00812CA5" w:rsidP="00BC72DE">
            <w:r>
              <w:t>The patient may receive more than one course of radiotherapy during the initial course of treatment. For example, radiotherapy may be administered to the primary site and the site of a distant metastasis. Record the completion date for each course of treatment.</w:t>
            </w:r>
          </w:p>
          <w:p w:rsidR="00812CA5" w:rsidRDefault="00812CA5" w:rsidP="00BC72DE">
            <w:r>
              <w:t>The completion date of radiotherapy is recorded regardless of whether the course of treatment is completed as intended, and regardless of the intent or timing of treatment.</w:t>
            </w:r>
          </w:p>
          <w:p w:rsidR="00812CA5" w:rsidRDefault="00812CA5" w:rsidP="00BC72DE">
            <w:r>
              <w:t>Record the completion date for radiotherapy administered as external beam radiotherapy or brachytherapy. Do not include radiotherapy with unsealed radioisotopes.</w:t>
            </w:r>
          </w:p>
          <w:p w:rsidR="00812CA5" w:rsidRDefault="00812CA5" w:rsidP="00BC72DE">
            <w:r>
              <w:t>Dates of surgery, systemic agent therapies and systemic therapy procedures are collected as separate items.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The radiotherapy completion date will typically be found in the radiation oncologist's summary letter for the initial course of treatment or in the radiotherapy treatment summary in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78" w:history="1">
              <w:r>
                <w:rPr>
                  <w:rStyle w:val="Hyperlink"/>
                </w:rPr>
                <w:t>Cancer treatment—radiation dose administered, total Gray N[NN.NN]</w:t>
              </w:r>
            </w:hyperlink>
            <w:r>
              <w:t xml:space="preserve"> Health, Standard 07/12/2011</w:t>
            </w:r>
          </w:p>
          <w:p w:rsidR="00812CA5" w:rsidRDefault="00812CA5" w:rsidP="00BC72DE">
            <w:r>
              <w:t xml:space="preserve">See also </w:t>
            </w:r>
            <w:hyperlink r:id="rId1079" w:history="1">
              <w:r>
                <w:rPr>
                  <w:rStyle w:val="Hyperlink"/>
                </w:rPr>
                <w:t>Cancer treatment—radiotherapy fractions administered, total fractions N[N]</w:t>
              </w:r>
            </w:hyperlink>
            <w:r>
              <w:t xml:space="preserve"> Health, Standard 07/12/2011</w:t>
            </w:r>
          </w:p>
          <w:p w:rsidR="00812CA5" w:rsidRDefault="00812CA5" w:rsidP="00BC72DE">
            <w:r>
              <w:t xml:space="preserve">See also </w:t>
            </w:r>
            <w:hyperlink r:id="rId1080" w:history="1">
              <w:r>
                <w:rPr>
                  <w:rStyle w:val="Hyperlink"/>
                </w:rPr>
                <w:t>Cancer treatment—radiotherapy start date, DDMMYYYY</w:t>
              </w:r>
            </w:hyperlink>
            <w:r>
              <w:t xml:space="preserve"> Health, Standard 07/12/2011</w:t>
            </w:r>
          </w:p>
          <w:p w:rsidR="00812CA5" w:rsidRDefault="00812CA5" w:rsidP="00BC72DE">
            <w:r>
              <w:t xml:space="preserve">See also </w:t>
            </w:r>
            <w:hyperlink r:id="rId1081" w:history="1">
              <w:r>
                <w:rPr>
                  <w:rStyle w:val="Hyperlink"/>
                </w:rPr>
                <w:t>Cancer treatment—radiotherapy target site, code N[N]</w:t>
              </w:r>
            </w:hyperlink>
            <w:r>
              <w:t xml:space="preserve"> Health, Standard 07/12/2011</w:t>
            </w:r>
          </w:p>
          <w:p w:rsidR="00812CA5" w:rsidRDefault="00812CA5" w:rsidP="00BC72DE">
            <w:r>
              <w:t xml:space="preserve">See also </w:t>
            </w:r>
            <w:hyperlink r:id="rId1082" w:history="1">
              <w:r>
                <w:rPr>
                  <w:rStyle w:val="Hyperlink"/>
                </w:rPr>
                <w:t>Cancer treatment—radiotherapy treatment type, code N[N]</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Radiotherapy for cancer cluster Health, Standard 07/12/2011</w:t>
            </w:r>
          </w:p>
        </w:tc>
      </w:tr>
    </w:tbl>
    <w:p w:rsidR="00812CA5" w:rsidRDefault="00812CA5" w:rsidP="00812CA5">
      <w:pPr>
        <w:pStyle w:val="Itemtitle"/>
      </w:pPr>
      <w:bookmarkStart w:id="360" w:name="393512_Radiotherapy_fractions_administer"/>
      <w:bookmarkStart w:id="361" w:name="_Toc328746137"/>
      <w:bookmarkStart w:id="362" w:name="_Toc328751101"/>
      <w:r>
        <w:lastRenderedPageBreak/>
        <w:t>Radiotherapy fractions administered</w:t>
      </w:r>
      <w:bookmarkEnd w:id="360"/>
      <w:r>
        <w:sym w:font="Symbol" w:char="F0A8"/>
      </w:r>
      <w:bookmarkEnd w:id="361"/>
      <w:bookmarkEnd w:id="36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63" w:name="_Toc328746193"/>
            <w:bookmarkStart w:id="364" w:name="_Toc328751376"/>
            <w:r>
              <w:t>Cancer treatment—radiotherapy fractions administered, total fractions N[N]</w:t>
            </w:r>
            <w:bookmarkEnd w:id="363"/>
            <w:bookmarkEnd w:id="36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393512</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total number of </w:t>
            </w:r>
            <w:r>
              <w:rPr>
                <w:b/>
              </w:rPr>
              <w:t xml:space="preserve">radiotherapy </w:t>
            </w:r>
            <w:r>
              <w:t>sessions (fractions) administered during the initial course of treatment for cancer.</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treatment—radiotherapy fractions administered</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Total</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97</w:t>
                  </w:r>
                </w:p>
              </w:tc>
              <w:tc>
                <w:tcPr>
                  <w:tcW w:w="0" w:type="auto"/>
                </w:tcPr>
                <w:p w:rsidR="00812CA5" w:rsidRDefault="00812CA5" w:rsidP="00BC72DE">
                  <w:r>
                    <w:t>Not applicable-no radiotherapy was administered</w:t>
                  </w:r>
                </w:p>
              </w:tc>
            </w:tr>
            <w:tr w:rsidR="00812CA5" w:rsidTr="00BC72DE">
              <w:tc>
                <w:tcPr>
                  <w:tcW w:w="1200" w:type="dxa"/>
                </w:tcPr>
                <w:p w:rsidR="00812CA5" w:rsidRDefault="00812CA5" w:rsidP="00BC72DE">
                  <w:r>
                    <w:t>98</w:t>
                  </w:r>
                </w:p>
              </w:tc>
              <w:tc>
                <w:tcPr>
                  <w:tcW w:w="0" w:type="auto"/>
                </w:tcPr>
                <w:p w:rsidR="00812CA5" w:rsidRDefault="00812CA5" w:rsidP="00BC72DE">
                  <w:r>
                    <w:t xml:space="preserve">Unknown whether radiotherapy was administered </w:t>
                  </w:r>
                </w:p>
              </w:tc>
            </w:tr>
            <w:tr w:rsidR="00812CA5" w:rsidTr="00BC72DE">
              <w:tc>
                <w:tcPr>
                  <w:tcW w:w="1200" w:type="dxa"/>
                </w:tcPr>
                <w:p w:rsidR="00812CA5" w:rsidRDefault="00812CA5" w:rsidP="00BC72DE">
                  <w:r>
                    <w:t>99</w:t>
                  </w:r>
                </w:p>
              </w:tc>
              <w:tc>
                <w:tcPr>
                  <w:tcW w:w="0" w:type="auto"/>
                </w:tcPr>
                <w:p w:rsidR="00812CA5" w:rsidRDefault="00812CA5" w:rsidP="00BC72DE">
                  <w:r>
                    <w:t>Radiotherapy administered but the number of fractions 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Valid values are 1 to 96.</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rsidR="00812CA5" w:rsidRDefault="00812CA5" w:rsidP="00BC72DE">
            <w:r>
              <w:t>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rsidR="00812CA5" w:rsidRDefault="00812CA5" w:rsidP="00BC72DE">
            <w:r>
              <w:t xml:space="preserve">The patient may receive more than one course of radiotherapy during the initial course of treatment. For example, radiotherapy may be administered to the primary site and the site of a distant </w:t>
            </w:r>
            <w:r>
              <w:lastRenderedPageBreak/>
              <w:t>metastasis. Record the total radiation dose for each course of treatment.</w:t>
            </w:r>
          </w:p>
          <w:p w:rsidR="00812CA5" w:rsidRDefault="00812CA5" w:rsidP="00BC72DE">
            <w:r>
              <w:t>The number of fractions administered is recorded regardless of whether the course of treatment is completed as intended and regardless of the intent or timing of treatment.</w:t>
            </w:r>
          </w:p>
          <w:p w:rsidR="00812CA5" w:rsidRDefault="00812CA5" w:rsidP="00BC72DE">
            <w:r>
              <w:t>The number of radiotherapy fractions recorded should include any boost.</w:t>
            </w:r>
          </w:p>
          <w:p w:rsidR="00812CA5" w:rsidRDefault="00812CA5" w:rsidP="00BC72DE">
            <w:r>
              <w:t xml:space="preserve">Brachytherapy (or implants) may be delivered more than </w:t>
            </w:r>
            <w:proofErr w:type="gramStart"/>
            <w:r>
              <w:t>once,</w:t>
            </w:r>
            <w:proofErr w:type="gramEnd"/>
            <w:r>
              <w:t xml:space="preserve"> each treatment is recorded as a fraction.</w:t>
            </w:r>
          </w:p>
          <w:p w:rsidR="00812CA5" w:rsidRDefault="00812CA5" w:rsidP="00BC72DE">
            <w:r>
              <w:t>Do not include treatment with unsealed radioisotopes.</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The number of radiotherapy fractions delivered will typically be found in the radiation oncologist's summary letter for the initial course of treatment or in the radiotherapy treatment summary in the patient's medical record. </w:t>
            </w:r>
          </w:p>
          <w:p w:rsidR="00812CA5" w:rsidRDefault="00812CA5" w:rsidP="00BC72DE">
            <w:r>
              <w:t>Determining the number of fractions may require assistance from the radiation oncologist for consistent coding.</w:t>
            </w:r>
          </w:p>
        </w:tc>
      </w:tr>
      <w:tr w:rsidR="00812CA5" w:rsidTr="00BC72DE">
        <w:tc>
          <w:tcPr>
            <w:tcW w:w="2850" w:type="dxa"/>
          </w:tcPr>
          <w:p w:rsidR="00812CA5" w:rsidRDefault="00812CA5" w:rsidP="00BC72DE">
            <w:r>
              <w:rPr>
                <w:i/>
              </w:rPr>
              <w:t>Comments:</w:t>
            </w:r>
          </w:p>
        </w:tc>
        <w:tc>
          <w:tcPr>
            <w:tcW w:w="0" w:type="auto"/>
          </w:tcPr>
          <w:p w:rsidR="00812CA5" w:rsidRDefault="00812CA5" w:rsidP="00BC72DE">
            <w:r>
              <w:t xml:space="preserve">The collection of specific treatment information is useful to evaluate patterns of care, the effectiveness of different treatment modalities, and treatment by patient outcome. </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83" w:history="1">
              <w:r>
                <w:rPr>
                  <w:rStyle w:val="Hyperlink"/>
                </w:rPr>
                <w:t>Cancer treatment—radiation dose administered, total Gray N[NN.NN]</w:t>
              </w:r>
            </w:hyperlink>
            <w:r>
              <w:t xml:space="preserve"> Health, Standard 07/12/2011</w:t>
            </w:r>
          </w:p>
          <w:p w:rsidR="00812CA5" w:rsidRDefault="00812CA5" w:rsidP="00BC72DE">
            <w:r>
              <w:t xml:space="preserve">See also </w:t>
            </w:r>
            <w:hyperlink r:id="rId1084" w:history="1">
              <w:r>
                <w:rPr>
                  <w:rStyle w:val="Hyperlink"/>
                </w:rPr>
                <w:t>Cancer treatment—radiotherapy completion date, DDMMYYYY</w:t>
              </w:r>
            </w:hyperlink>
            <w:r>
              <w:t xml:space="preserve"> Health, Standard 07/12/2011</w:t>
            </w:r>
          </w:p>
          <w:p w:rsidR="00812CA5" w:rsidRDefault="00812CA5" w:rsidP="00BC72DE">
            <w:r>
              <w:t xml:space="preserve">See also </w:t>
            </w:r>
            <w:hyperlink r:id="rId1085" w:history="1">
              <w:r>
                <w:rPr>
                  <w:rStyle w:val="Hyperlink"/>
                </w:rPr>
                <w:t>Cancer treatment—radiotherapy start date, DDMMYYYY</w:t>
              </w:r>
            </w:hyperlink>
            <w:r>
              <w:t xml:space="preserve"> Health, Standard 07/12/2011</w:t>
            </w:r>
          </w:p>
          <w:p w:rsidR="00812CA5" w:rsidRDefault="00812CA5" w:rsidP="00BC72DE">
            <w:r>
              <w:t xml:space="preserve">See also </w:t>
            </w:r>
            <w:hyperlink r:id="rId1086" w:history="1">
              <w:r>
                <w:rPr>
                  <w:rStyle w:val="Hyperlink"/>
                </w:rPr>
                <w:t>Cancer treatment—radiotherapy target site, code N[N]</w:t>
              </w:r>
            </w:hyperlink>
            <w:r>
              <w:t xml:space="preserve"> Health, Standard 07/12/2011</w:t>
            </w:r>
          </w:p>
          <w:p w:rsidR="00812CA5" w:rsidRDefault="00812CA5" w:rsidP="00BC72DE">
            <w:r>
              <w:t xml:space="preserve">See also </w:t>
            </w:r>
            <w:hyperlink r:id="rId1087" w:history="1">
              <w:r>
                <w:rPr>
                  <w:rStyle w:val="Hyperlink"/>
                </w:rPr>
                <w:t>Cancer treatment—radiotherapy treatment type, code N[N]</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Radiotherapy for cancer cluster Health, Standard 07/12/2011</w:t>
            </w:r>
          </w:p>
        </w:tc>
      </w:tr>
    </w:tbl>
    <w:p w:rsidR="00812CA5" w:rsidRDefault="00812CA5" w:rsidP="00812CA5">
      <w:pPr>
        <w:pStyle w:val="Itemtitle"/>
      </w:pPr>
      <w:bookmarkStart w:id="365" w:name="393497_Radiotherapy_start_date"/>
      <w:bookmarkStart w:id="366" w:name="_Toc328746138"/>
      <w:bookmarkStart w:id="367" w:name="_Toc328751102"/>
      <w:r>
        <w:lastRenderedPageBreak/>
        <w:t>Radiotherapy start date</w:t>
      </w:r>
      <w:bookmarkEnd w:id="365"/>
      <w:r>
        <w:sym w:font="Symbol" w:char="F0A8"/>
      </w:r>
      <w:bookmarkEnd w:id="366"/>
      <w:bookmarkEnd w:id="36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68" w:name="_Toc328746194"/>
            <w:bookmarkStart w:id="369" w:name="_Toc328751377"/>
            <w:r>
              <w:t>Cancer treatment—radiotherapy start date, DDMMYYYY</w:t>
            </w:r>
            <w:bookmarkEnd w:id="368"/>
            <w:bookmarkEnd w:id="36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393497</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start date of the </w:t>
            </w:r>
            <w:r>
              <w:rPr>
                <w:b/>
              </w:rPr>
              <w:t>radiotherapy</w:t>
            </w:r>
            <w:r>
              <w:t xml:space="preserve"> 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treatment—radiotherapy start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Record the first or earliest date radiotherapy commenced for all courses of radiotherapy administered during the initial course of treatment. The initial course of treatment includes all treatments administered to the patient from diagnosis and before disease progression or recurrence.</w:t>
            </w:r>
          </w:p>
          <w:p w:rsidR="00812CA5" w:rsidRDefault="00812CA5" w:rsidP="00BC72DE">
            <w:r>
              <w:t>The patient may receive more than one course of radiotherapy during the initial course of treatment. For example, in the treatment of cancer, radiotherapy may be administered to the primary site and the site of a distant metastasis. Record the start date for each course of treatment.</w:t>
            </w:r>
          </w:p>
          <w:p w:rsidR="00812CA5" w:rsidRDefault="00812CA5" w:rsidP="00BC72DE">
            <w:r>
              <w:t>The start date of radiotherapy is recorded regardless of whether the course of treatment is completed as intended, and regardless of the intent or timing of treatment.</w:t>
            </w:r>
          </w:p>
          <w:p w:rsidR="00812CA5" w:rsidRDefault="00812CA5" w:rsidP="00BC72DE">
            <w:r>
              <w:t>Record the start date for radiotherapy administered as external beam radiotherapy or brachytherapy. Do not include radiotherapy with unsealed radioisotopes.</w:t>
            </w:r>
          </w:p>
          <w:p w:rsidR="00812CA5" w:rsidRDefault="00812CA5" w:rsidP="00BC72DE">
            <w: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i/>
              </w:rPr>
              <w:t>Patient—radiotherapy start date, DDMMYYYY</w:t>
            </w:r>
            <w:r>
              <w:t>.</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 xml:space="preserve">The radiotherapy commencement date(s) will typically be found in the radiation oncologist's summary letter for the initial course of treatment or in the radiotherapy treatment summary in the </w:t>
            </w:r>
            <w:r>
              <w:lastRenderedPageBreak/>
              <w:t>patient's medical record. </w:t>
            </w:r>
          </w:p>
        </w:tc>
      </w:tr>
      <w:tr w:rsidR="00812CA5" w:rsidTr="00BC72DE">
        <w:tc>
          <w:tcPr>
            <w:tcW w:w="2850" w:type="dxa"/>
          </w:tcPr>
          <w:p w:rsidR="00812CA5" w:rsidRDefault="00812CA5" w:rsidP="00BC72DE">
            <w:r>
              <w:rPr>
                <w:i/>
              </w:rPr>
              <w:lastRenderedPageBreak/>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88" w:history="1">
              <w:r>
                <w:rPr>
                  <w:rStyle w:val="Hyperlink"/>
                </w:rPr>
                <w:t>Cancer treatment—radiation dose administered, total Gray N[NN.NN]</w:t>
              </w:r>
            </w:hyperlink>
            <w:r>
              <w:t xml:space="preserve"> Health, Standard 07/12/2011</w:t>
            </w:r>
          </w:p>
          <w:p w:rsidR="00812CA5" w:rsidRDefault="00812CA5" w:rsidP="00BC72DE">
            <w:r>
              <w:t xml:space="preserve">See also </w:t>
            </w:r>
            <w:hyperlink r:id="rId1089" w:history="1">
              <w:r>
                <w:rPr>
                  <w:rStyle w:val="Hyperlink"/>
                </w:rPr>
                <w:t>Cancer treatment—radiotherapy completion date, DDMMYYYY</w:t>
              </w:r>
            </w:hyperlink>
            <w:r>
              <w:t xml:space="preserve"> Health, Standard 07/12/2011</w:t>
            </w:r>
          </w:p>
          <w:p w:rsidR="00812CA5" w:rsidRDefault="00812CA5" w:rsidP="00BC72DE">
            <w:r>
              <w:t xml:space="preserve">See also </w:t>
            </w:r>
            <w:hyperlink r:id="rId1090" w:history="1">
              <w:r>
                <w:rPr>
                  <w:rStyle w:val="Hyperlink"/>
                </w:rPr>
                <w:t>Cancer treatment—radiotherapy fractions administered, total fractions N[N]</w:t>
              </w:r>
            </w:hyperlink>
            <w:r>
              <w:t xml:space="preserve"> Health, Standard 07/12/2011</w:t>
            </w:r>
          </w:p>
          <w:p w:rsidR="00812CA5" w:rsidRDefault="00812CA5" w:rsidP="00BC72DE">
            <w:r>
              <w:t xml:space="preserve">See also </w:t>
            </w:r>
            <w:hyperlink r:id="rId1091" w:history="1">
              <w:r>
                <w:rPr>
                  <w:rStyle w:val="Hyperlink"/>
                </w:rPr>
                <w:t>Cancer treatment—radiotherapy target site, code N[N]</w:t>
              </w:r>
            </w:hyperlink>
            <w:r>
              <w:t xml:space="preserve"> Health, Standard 07/12/2011</w:t>
            </w:r>
          </w:p>
          <w:p w:rsidR="00812CA5" w:rsidRDefault="00812CA5" w:rsidP="00BC72DE">
            <w:r>
              <w:t xml:space="preserve">See also </w:t>
            </w:r>
            <w:hyperlink r:id="rId1092" w:history="1">
              <w:r>
                <w:rPr>
                  <w:rStyle w:val="Hyperlink"/>
                </w:rPr>
                <w:t>Cancer treatment—radiotherapy treatment type, code N[N]</w:t>
              </w:r>
            </w:hyperlink>
            <w:r>
              <w:t xml:space="preserve"> Health, Standard 07/12/2011</w:t>
            </w:r>
          </w:p>
          <w:p w:rsidR="00812CA5" w:rsidRDefault="00812CA5" w:rsidP="00BC72DE">
            <w:r>
              <w:t xml:space="preserve">See also </w:t>
            </w:r>
            <w:hyperlink r:id="rId1093" w:history="1">
              <w:r>
                <w:rPr>
                  <w:rStyle w:val="Hyperlink"/>
                </w:rPr>
                <w:t>Patient—radiotherapy start date, DDMMYYYY</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Radiotherapy for cancer cluster Health, Standard 07/12/2011</w:t>
            </w:r>
          </w:p>
        </w:tc>
      </w:tr>
    </w:tbl>
    <w:p w:rsidR="00812CA5" w:rsidRDefault="00812CA5" w:rsidP="00812CA5">
      <w:pPr>
        <w:pStyle w:val="Itemtitle"/>
      </w:pPr>
      <w:bookmarkStart w:id="370" w:name="393422_Radiotherapy_target_site_"/>
      <w:bookmarkStart w:id="371" w:name="_Toc328746139"/>
      <w:bookmarkStart w:id="372" w:name="_Toc328751103"/>
      <w:r>
        <w:lastRenderedPageBreak/>
        <w:t xml:space="preserve">Radiotherapy target site </w:t>
      </w:r>
      <w:bookmarkEnd w:id="370"/>
      <w:r>
        <w:sym w:font="Symbol" w:char="F0A8"/>
      </w:r>
      <w:bookmarkEnd w:id="371"/>
      <w:bookmarkEnd w:id="37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73" w:name="_Toc328746195"/>
            <w:bookmarkStart w:id="374" w:name="_Toc328751378"/>
            <w:r>
              <w:t>Cancer treatment—radiotherapy target site, code N[N]</w:t>
            </w:r>
            <w:bookmarkEnd w:id="373"/>
            <w:bookmarkEnd w:id="37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393422</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target site of </w:t>
            </w:r>
            <w:r>
              <w:rPr>
                <w:b/>
              </w:rPr>
              <w:t xml:space="preserve">radiotherapy </w:t>
            </w:r>
            <w:r>
              <w:t>administered during the initial course of treatment for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treatment—radiotherapy target site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Primary site only</w:t>
                  </w:r>
                </w:p>
              </w:tc>
            </w:tr>
            <w:tr w:rsidR="00812CA5" w:rsidTr="00BC72DE">
              <w:tc>
                <w:tcPr>
                  <w:tcW w:w="1200" w:type="dxa"/>
                </w:tcPr>
                <w:p w:rsidR="00812CA5" w:rsidRDefault="00812CA5" w:rsidP="00BC72DE">
                  <w:r>
                    <w:t>2</w:t>
                  </w:r>
                </w:p>
              </w:tc>
              <w:tc>
                <w:tcPr>
                  <w:tcW w:w="0" w:type="auto"/>
                </w:tcPr>
                <w:p w:rsidR="00812CA5" w:rsidRDefault="00812CA5" w:rsidP="00BC72DE">
                  <w:r>
                    <w:t>Regional nodes only</w:t>
                  </w:r>
                </w:p>
              </w:tc>
            </w:tr>
            <w:tr w:rsidR="00812CA5" w:rsidTr="00BC72DE">
              <w:tc>
                <w:tcPr>
                  <w:tcW w:w="1200" w:type="dxa"/>
                </w:tcPr>
                <w:p w:rsidR="00812CA5" w:rsidRDefault="00812CA5" w:rsidP="00BC72DE">
                  <w:r>
                    <w:t>3</w:t>
                  </w:r>
                </w:p>
              </w:tc>
              <w:tc>
                <w:tcPr>
                  <w:tcW w:w="0" w:type="auto"/>
                </w:tcPr>
                <w:p w:rsidR="00812CA5" w:rsidRDefault="00812CA5" w:rsidP="00BC72DE">
                  <w:r>
                    <w:t>Distant metastases only</w:t>
                  </w:r>
                </w:p>
              </w:tc>
            </w:tr>
            <w:tr w:rsidR="00812CA5" w:rsidTr="00BC72DE">
              <w:tc>
                <w:tcPr>
                  <w:tcW w:w="1200" w:type="dxa"/>
                </w:tcPr>
                <w:p w:rsidR="00812CA5" w:rsidRDefault="00812CA5" w:rsidP="00BC72DE">
                  <w:r>
                    <w:t>4</w:t>
                  </w:r>
                </w:p>
              </w:tc>
              <w:tc>
                <w:tcPr>
                  <w:tcW w:w="0" w:type="auto"/>
                </w:tcPr>
                <w:p w:rsidR="00812CA5" w:rsidRDefault="00812CA5" w:rsidP="00BC72DE">
                  <w:r>
                    <w:t>Primary site and regional nodes</w:t>
                  </w:r>
                </w:p>
              </w:tc>
            </w:tr>
            <w:tr w:rsidR="00812CA5" w:rsidTr="00BC72DE">
              <w:tc>
                <w:tcPr>
                  <w:tcW w:w="1200" w:type="dxa"/>
                </w:tcPr>
                <w:p w:rsidR="00812CA5" w:rsidRDefault="00812CA5" w:rsidP="00BC72DE">
                  <w:r>
                    <w:t>5</w:t>
                  </w:r>
                </w:p>
              </w:tc>
              <w:tc>
                <w:tcPr>
                  <w:tcW w:w="0" w:type="auto"/>
                </w:tcPr>
                <w:p w:rsidR="00812CA5" w:rsidRDefault="00812CA5" w:rsidP="00BC72DE">
                  <w:r>
                    <w:t>Primary site and distant metastases</w:t>
                  </w:r>
                </w:p>
              </w:tc>
            </w:tr>
            <w:tr w:rsidR="00812CA5" w:rsidTr="00BC72DE">
              <w:tc>
                <w:tcPr>
                  <w:tcW w:w="1200" w:type="dxa"/>
                </w:tcPr>
                <w:p w:rsidR="00812CA5" w:rsidRDefault="00812CA5" w:rsidP="00BC72DE">
                  <w:r>
                    <w:t>6</w:t>
                  </w:r>
                </w:p>
              </w:tc>
              <w:tc>
                <w:tcPr>
                  <w:tcW w:w="0" w:type="auto"/>
                </w:tcPr>
                <w:p w:rsidR="00812CA5" w:rsidRDefault="00812CA5" w:rsidP="00BC72DE">
                  <w:r>
                    <w:t>Primary site, regional nodes and distant metastases</w:t>
                  </w:r>
                </w:p>
              </w:tc>
            </w:tr>
            <w:tr w:rsidR="00812CA5" w:rsidTr="00BC72DE">
              <w:tc>
                <w:tcPr>
                  <w:tcW w:w="1200" w:type="dxa"/>
                </w:tcPr>
                <w:p w:rsidR="00812CA5" w:rsidRDefault="00812CA5" w:rsidP="00BC72DE">
                  <w:r>
                    <w:t>7</w:t>
                  </w:r>
                </w:p>
              </w:tc>
              <w:tc>
                <w:tcPr>
                  <w:tcW w:w="0" w:type="auto"/>
                </w:tcPr>
                <w:p w:rsidR="00812CA5" w:rsidRDefault="00812CA5" w:rsidP="00BC72DE">
                  <w:r>
                    <w:t>Regional nodes and distant metastases</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97</w:t>
                  </w:r>
                </w:p>
              </w:tc>
              <w:tc>
                <w:tcPr>
                  <w:tcW w:w="0" w:type="auto"/>
                </w:tcPr>
                <w:p w:rsidR="00812CA5" w:rsidRDefault="00812CA5" w:rsidP="00BC72DE">
                  <w:r>
                    <w:t>Not applicable-radiotherapy was not administered</w:t>
                  </w:r>
                </w:p>
              </w:tc>
            </w:tr>
            <w:tr w:rsidR="00812CA5" w:rsidTr="00BC72DE">
              <w:tc>
                <w:tcPr>
                  <w:tcW w:w="1200" w:type="dxa"/>
                </w:tcPr>
                <w:p w:rsidR="00812CA5" w:rsidRDefault="00812CA5" w:rsidP="00BC72DE">
                  <w:r>
                    <w:t>98</w:t>
                  </w:r>
                </w:p>
              </w:tc>
              <w:tc>
                <w:tcPr>
                  <w:tcW w:w="0" w:type="auto"/>
                </w:tcPr>
                <w:p w:rsidR="00812CA5" w:rsidRDefault="00812CA5" w:rsidP="00BC72DE">
                  <w:r>
                    <w:t xml:space="preserve">Unknown whether radiotherapy was administered </w:t>
                  </w:r>
                </w:p>
              </w:tc>
            </w:tr>
            <w:tr w:rsidR="00812CA5" w:rsidTr="00BC72DE">
              <w:tc>
                <w:tcPr>
                  <w:tcW w:w="1200" w:type="dxa"/>
                </w:tcPr>
                <w:p w:rsidR="00812CA5" w:rsidRDefault="00812CA5" w:rsidP="00BC72DE">
                  <w:r>
                    <w:t>99</w:t>
                  </w:r>
                </w:p>
              </w:tc>
              <w:tc>
                <w:tcPr>
                  <w:tcW w:w="0" w:type="auto"/>
                </w:tcPr>
                <w:p w:rsidR="00812CA5" w:rsidRDefault="00812CA5" w:rsidP="00BC72DE">
                  <w:r>
                    <w:t>Radiotherapy was administered but the site 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More than one site may be targeted for radiotherapy during the initial course of treatment; select the appropriate code value.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lastRenderedPageBreak/>
              <w:t>Guide for use:</w:t>
            </w:r>
          </w:p>
        </w:tc>
        <w:tc>
          <w:tcPr>
            <w:tcW w:w="0" w:type="auto"/>
          </w:tcPr>
          <w:p w:rsidR="00812CA5" w:rsidRDefault="00812CA5" w:rsidP="00BC72DE">
            <w:r>
              <w:t>The target site is collected for all courses of radiotherapy administered to the patient during the initial course of treatment. The initial course of treatment includes all treatments administered to the patient from diagnosis and before disease progression or recurrence.</w:t>
            </w:r>
          </w:p>
          <w:p w:rsidR="00812CA5" w:rsidRDefault="00812CA5" w:rsidP="00BC72DE">
            <w:r>
              <w:t>The target site for radiotherapy is recorded regardless of whether the course of treatment is completed as intended, the intent or timing of the radiotherapy, and the radiation therapy treatment modality.</w:t>
            </w:r>
          </w:p>
          <w:p w:rsidR="00812CA5" w:rsidRDefault="00812CA5" w:rsidP="00BC72DE">
            <w:r>
              <w:t>Record the value representing all the sites targeted for radiotherapy during the initial course of treatment. There may be more than one site targeted for treatment. For example, the primary tumour site and the site of a distant metastasis may receive radiotherapy as part of the initial course of treatment. In this case code "5" would be recorded.</w:t>
            </w:r>
          </w:p>
          <w:p w:rsidR="00812CA5" w:rsidRDefault="00812CA5" w:rsidP="00BC72DE">
            <w:r>
              <w:t>The target site for surgery is collected as a separate data item. </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 xml:space="preserve">This information should be obtained from the patient's radiotherapy records. </w:t>
            </w:r>
          </w:p>
          <w:p w:rsidR="00812CA5" w:rsidRDefault="00812CA5" w:rsidP="00BC72DE">
            <w:r>
              <w:t>Determining the target site of radiotherapy may require assistance from the radiation oncologist for consistent coding.</w:t>
            </w:r>
          </w:p>
        </w:tc>
      </w:tr>
      <w:tr w:rsidR="00812CA5" w:rsidTr="00BC72DE">
        <w:tc>
          <w:tcPr>
            <w:tcW w:w="2850" w:type="dxa"/>
          </w:tcPr>
          <w:p w:rsidR="00812CA5" w:rsidRDefault="00812CA5" w:rsidP="00BC72DE">
            <w:r>
              <w:rPr>
                <w:i/>
              </w:rPr>
              <w:t>Comments:</w:t>
            </w:r>
          </w:p>
        </w:tc>
        <w:tc>
          <w:tcPr>
            <w:tcW w:w="0" w:type="auto"/>
          </w:tcPr>
          <w:p w:rsidR="00812CA5" w:rsidRDefault="00812CA5" w:rsidP="00BC72DE">
            <w:r>
              <w:t xml:space="preserve">This is collected to identify which sites are targeted by radiotherapy and is useful in evaluating patterns of care and patient outcomes. </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94" w:history="1">
              <w:r>
                <w:rPr>
                  <w:rStyle w:val="Hyperlink"/>
                </w:rPr>
                <w:t>Cancer treatment—radiation dose administered, total Gray N[NN.NN]</w:t>
              </w:r>
            </w:hyperlink>
            <w:r>
              <w:t xml:space="preserve"> Health, Standard 07/12/2011</w:t>
            </w:r>
          </w:p>
          <w:p w:rsidR="00812CA5" w:rsidRDefault="00812CA5" w:rsidP="00BC72DE">
            <w:r>
              <w:t xml:space="preserve">See also </w:t>
            </w:r>
            <w:hyperlink r:id="rId1095" w:history="1">
              <w:r>
                <w:rPr>
                  <w:rStyle w:val="Hyperlink"/>
                </w:rPr>
                <w:t>Cancer treatment—radiotherapy completion date, DDMMYYYY</w:t>
              </w:r>
            </w:hyperlink>
            <w:r>
              <w:t xml:space="preserve"> Health, Standard 07/12/2011</w:t>
            </w:r>
          </w:p>
          <w:p w:rsidR="00812CA5" w:rsidRDefault="00812CA5" w:rsidP="00BC72DE">
            <w:r>
              <w:t xml:space="preserve">See also </w:t>
            </w:r>
            <w:hyperlink r:id="rId1096" w:history="1">
              <w:r>
                <w:rPr>
                  <w:rStyle w:val="Hyperlink"/>
                </w:rPr>
                <w:t>Cancer treatment—radiotherapy fractions administered, total fractions N[N]</w:t>
              </w:r>
            </w:hyperlink>
            <w:r>
              <w:t xml:space="preserve"> Health, Standard 07/12/2011</w:t>
            </w:r>
          </w:p>
          <w:p w:rsidR="00812CA5" w:rsidRDefault="00812CA5" w:rsidP="00BC72DE">
            <w:r>
              <w:t xml:space="preserve">See also </w:t>
            </w:r>
            <w:hyperlink r:id="rId1097" w:history="1">
              <w:r>
                <w:rPr>
                  <w:rStyle w:val="Hyperlink"/>
                </w:rPr>
                <w:t>Cancer treatment—radiotherapy start date, DDMMYYYY</w:t>
              </w:r>
            </w:hyperlink>
            <w:r>
              <w:t xml:space="preserve"> Health, Standard 07/12/2011</w:t>
            </w:r>
          </w:p>
          <w:p w:rsidR="00812CA5" w:rsidRDefault="00812CA5" w:rsidP="00BC72DE">
            <w:r>
              <w:t xml:space="preserve">See also </w:t>
            </w:r>
            <w:hyperlink r:id="rId1098" w:history="1">
              <w:r>
                <w:rPr>
                  <w:rStyle w:val="Hyperlink"/>
                </w:rPr>
                <w:t>Cancer treatment—radiotherapy treatment type, code N[N]</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Radiotherapy for cancer cluster Health, Standard 07/12/2011</w:t>
            </w:r>
          </w:p>
        </w:tc>
      </w:tr>
    </w:tbl>
    <w:p w:rsidR="00812CA5" w:rsidRDefault="00812CA5" w:rsidP="00812CA5">
      <w:pPr>
        <w:pStyle w:val="Itemtitle"/>
      </w:pPr>
      <w:bookmarkStart w:id="375" w:name="399526_Radiotherapy_treatment_type"/>
      <w:bookmarkStart w:id="376" w:name="_Toc328746140"/>
      <w:bookmarkStart w:id="377" w:name="_Toc328751104"/>
      <w:r>
        <w:lastRenderedPageBreak/>
        <w:t>Radiotherapy treatment type</w:t>
      </w:r>
      <w:bookmarkEnd w:id="375"/>
      <w:r>
        <w:sym w:font="Symbol" w:char="F0A8"/>
      </w:r>
      <w:bookmarkEnd w:id="376"/>
      <w:bookmarkEnd w:id="37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78" w:name="_Toc328746196"/>
            <w:bookmarkStart w:id="379" w:name="_Toc328751379"/>
            <w:r>
              <w:t>Cancer treatment—radiotherapy treatment type, code N[N]</w:t>
            </w:r>
            <w:bookmarkEnd w:id="378"/>
            <w:bookmarkEnd w:id="37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Radiotherapy treatment modality</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399526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type of </w:t>
            </w:r>
            <w:r>
              <w:rPr>
                <w:b/>
              </w:rPr>
              <w:t xml:space="preserve">radiotherapy </w:t>
            </w:r>
            <w:r>
              <w:t>administered during the initial course of treatment for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treatment—radiotherapy treatment type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External beam radiotherapy  only</w:t>
                  </w:r>
                </w:p>
              </w:tc>
            </w:tr>
            <w:tr w:rsidR="00812CA5" w:rsidTr="00BC72DE">
              <w:tc>
                <w:tcPr>
                  <w:tcW w:w="1200" w:type="dxa"/>
                </w:tcPr>
                <w:p w:rsidR="00812CA5" w:rsidRDefault="00812CA5" w:rsidP="00BC72DE">
                  <w:r>
                    <w:t>2</w:t>
                  </w:r>
                </w:p>
              </w:tc>
              <w:tc>
                <w:tcPr>
                  <w:tcW w:w="0" w:type="auto"/>
                </w:tcPr>
                <w:p w:rsidR="00812CA5" w:rsidRDefault="00812CA5" w:rsidP="00BC72DE">
                  <w:r>
                    <w:t>Brachytherapy only</w:t>
                  </w:r>
                </w:p>
              </w:tc>
            </w:tr>
            <w:tr w:rsidR="00812CA5" w:rsidTr="00BC72DE">
              <w:tc>
                <w:tcPr>
                  <w:tcW w:w="1200" w:type="dxa"/>
                </w:tcPr>
                <w:p w:rsidR="00812CA5" w:rsidRDefault="00812CA5" w:rsidP="00BC72DE">
                  <w:r>
                    <w:t>3</w:t>
                  </w:r>
                </w:p>
              </w:tc>
              <w:tc>
                <w:tcPr>
                  <w:tcW w:w="0" w:type="auto"/>
                </w:tcPr>
                <w:p w:rsidR="00812CA5" w:rsidRDefault="00812CA5" w:rsidP="00BC72DE">
                  <w:r>
                    <w:t>Unsealed radioisotopes only</w:t>
                  </w:r>
                </w:p>
              </w:tc>
            </w:tr>
            <w:tr w:rsidR="00812CA5" w:rsidTr="00BC72DE">
              <w:tc>
                <w:tcPr>
                  <w:tcW w:w="1200" w:type="dxa"/>
                </w:tcPr>
                <w:p w:rsidR="00812CA5" w:rsidRDefault="00812CA5" w:rsidP="00BC72DE">
                  <w:r>
                    <w:t>4</w:t>
                  </w:r>
                </w:p>
              </w:tc>
              <w:tc>
                <w:tcPr>
                  <w:tcW w:w="0" w:type="auto"/>
                </w:tcPr>
                <w:p w:rsidR="00812CA5" w:rsidRDefault="00812CA5" w:rsidP="00BC72DE">
                  <w:r>
                    <w:t xml:space="preserve">External beam radiotherapy and brachytherapy </w:t>
                  </w:r>
                </w:p>
              </w:tc>
            </w:tr>
            <w:tr w:rsidR="00812CA5" w:rsidTr="00BC72DE">
              <w:tc>
                <w:tcPr>
                  <w:tcW w:w="1200" w:type="dxa"/>
                </w:tcPr>
                <w:p w:rsidR="00812CA5" w:rsidRDefault="00812CA5" w:rsidP="00BC72DE">
                  <w:r>
                    <w:t>5</w:t>
                  </w:r>
                </w:p>
              </w:tc>
              <w:tc>
                <w:tcPr>
                  <w:tcW w:w="0" w:type="auto"/>
                </w:tcPr>
                <w:p w:rsidR="00812CA5" w:rsidRDefault="00812CA5" w:rsidP="00BC72DE">
                  <w:r>
                    <w:t>External beam radiotherapy and unsealed radioisotopes</w:t>
                  </w:r>
                </w:p>
              </w:tc>
            </w:tr>
            <w:tr w:rsidR="00812CA5" w:rsidTr="00BC72DE">
              <w:tc>
                <w:tcPr>
                  <w:tcW w:w="1200" w:type="dxa"/>
                </w:tcPr>
                <w:p w:rsidR="00812CA5" w:rsidRDefault="00812CA5" w:rsidP="00BC72DE">
                  <w:r>
                    <w:t>6</w:t>
                  </w:r>
                </w:p>
              </w:tc>
              <w:tc>
                <w:tcPr>
                  <w:tcW w:w="0" w:type="auto"/>
                </w:tcPr>
                <w:p w:rsidR="00812CA5" w:rsidRDefault="00812CA5" w:rsidP="00BC72DE">
                  <w:r>
                    <w:t xml:space="preserve">Brachytherapy and unsealed radioisotopes </w:t>
                  </w:r>
                </w:p>
              </w:tc>
            </w:tr>
            <w:tr w:rsidR="00812CA5" w:rsidTr="00BC72DE">
              <w:tc>
                <w:tcPr>
                  <w:tcW w:w="1200" w:type="dxa"/>
                </w:tcPr>
                <w:p w:rsidR="00812CA5" w:rsidRDefault="00812CA5" w:rsidP="00BC72DE">
                  <w:r>
                    <w:t>7</w:t>
                  </w:r>
                </w:p>
              </w:tc>
              <w:tc>
                <w:tcPr>
                  <w:tcW w:w="0" w:type="auto"/>
                </w:tcPr>
                <w:p w:rsidR="00812CA5" w:rsidRDefault="00812CA5" w:rsidP="00BC72DE">
                  <w:r>
                    <w:t>External beam radiotherapy, brachytherapy and unsealed radioisotopes</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97</w:t>
                  </w:r>
                </w:p>
              </w:tc>
              <w:tc>
                <w:tcPr>
                  <w:tcW w:w="0" w:type="auto"/>
                </w:tcPr>
                <w:p w:rsidR="00812CA5" w:rsidRDefault="00812CA5" w:rsidP="00BC72DE">
                  <w:r>
                    <w:t>Not applicable-radiotherapy was not administered</w:t>
                  </w:r>
                </w:p>
              </w:tc>
            </w:tr>
            <w:tr w:rsidR="00812CA5" w:rsidTr="00BC72DE">
              <w:tc>
                <w:tcPr>
                  <w:tcW w:w="1200" w:type="dxa"/>
                </w:tcPr>
                <w:p w:rsidR="00812CA5" w:rsidRDefault="00812CA5" w:rsidP="00BC72DE">
                  <w:r>
                    <w:t>98</w:t>
                  </w:r>
                </w:p>
              </w:tc>
              <w:tc>
                <w:tcPr>
                  <w:tcW w:w="0" w:type="auto"/>
                </w:tcPr>
                <w:p w:rsidR="00812CA5" w:rsidRDefault="00812CA5" w:rsidP="00BC72DE">
                  <w:r>
                    <w:t xml:space="preserve">Unknown whether radiotherapy was administered </w:t>
                  </w:r>
                </w:p>
              </w:tc>
            </w:tr>
            <w:tr w:rsidR="00812CA5" w:rsidTr="00BC72DE">
              <w:tc>
                <w:tcPr>
                  <w:tcW w:w="1200" w:type="dxa"/>
                </w:tcPr>
                <w:p w:rsidR="00812CA5" w:rsidRDefault="00812CA5" w:rsidP="00BC72DE">
                  <w:r>
                    <w:t>99</w:t>
                  </w:r>
                </w:p>
              </w:tc>
              <w:tc>
                <w:tcPr>
                  <w:tcW w:w="0" w:type="auto"/>
                </w:tcPr>
                <w:p w:rsidR="00812CA5" w:rsidRDefault="00812CA5" w:rsidP="00BC72DE">
                  <w:r>
                    <w:t>Radiotherapy was administered but the treatment type 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More than one radiotherapy treatment type may be delivered during the initial course of treatment; select the appropriate code value.</w:t>
            </w:r>
          </w:p>
          <w:p w:rsidR="00812CA5" w:rsidRDefault="00812CA5" w:rsidP="00BC72DE">
            <w:r>
              <w:t>The difference between the types of radiotherapy relates to the position of the radiation source:</w:t>
            </w:r>
          </w:p>
          <w:p w:rsidR="00812CA5" w:rsidRDefault="00812CA5" w:rsidP="001716E8">
            <w:pPr>
              <w:numPr>
                <w:ilvl w:val="0"/>
                <w:numId w:val="21"/>
              </w:numPr>
            </w:pPr>
            <w:r>
              <w:t xml:space="preserve">External beam radiotherapy (EBRT) is delivered by directing </w:t>
            </w:r>
            <w:r>
              <w:lastRenderedPageBreak/>
              <w:t xml:space="preserve">the radiation at the tumour from outside the body.   </w:t>
            </w:r>
          </w:p>
          <w:p w:rsidR="00812CA5" w:rsidRDefault="00812CA5" w:rsidP="001716E8">
            <w:pPr>
              <w:numPr>
                <w:ilvl w:val="0"/>
                <w:numId w:val="21"/>
              </w:numPr>
            </w:pPr>
            <w:r>
              <w:t xml:space="preserve">Brachytherapy or sealed source radiotherapy is delivered by placing the radiation source in close proximity to the tumour site.   </w:t>
            </w:r>
          </w:p>
          <w:p w:rsidR="00812CA5" w:rsidRDefault="00812CA5" w:rsidP="001716E8">
            <w:pPr>
              <w:numPr>
                <w:ilvl w:val="0"/>
                <w:numId w:val="21"/>
              </w:numPr>
            </w:pPr>
            <w:r>
              <w:t xml:space="preserve">Unsealed radioisotopes or systemic radioisotope therapy is delivered by infusion into the bloodstream or by ingestion and is a form of targeted therapy. </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DeVita VT, Hellman S, Rosenberg SA 2005. Cancer: Principles and practice of oncology, 7th edition. Philadelphia: Lippincott Williams &amp; Wilkins</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External beam radiotherapy (EBRT) is delivered by directing the radiation at the tumour from outside the body. Types of external beam radiotherapy include conventional EBRT, intensity modulated radiation therapy (IMRT) and 3-dimensional conformal radiotherapy (3D-CRT).</w:t>
            </w:r>
          </w:p>
          <w:p w:rsidR="00812CA5" w:rsidRDefault="00812CA5" w:rsidP="00BC72DE">
            <w:r>
              <w:t>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rsidR="00812CA5" w:rsidRDefault="00812CA5" w:rsidP="00BC72DE">
            <w:r>
              <w:t>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rsidR="00812CA5" w:rsidRDefault="00812CA5" w:rsidP="00BC72DE">
            <w:r>
              <w:t>Radiotherapy treatment type is collected for all courses of radiotherapy delivered to the patient during the initial course of treatment. The initial course of treatment includes all treatments administered to the patient from diagnosis and before disease progression or recurrence.</w:t>
            </w:r>
          </w:p>
          <w:p w:rsidR="00812CA5" w:rsidRDefault="00812CA5" w:rsidP="00BC72DE">
            <w:r>
              <w:t>The radiotherapy treatment type is recorded regardless of whether the course of treatment is completed as intended, and regardless of the intent or timing of treatment.</w:t>
            </w:r>
          </w:p>
          <w:p w:rsidR="00812CA5" w:rsidRDefault="00812CA5" w:rsidP="00BC72DE">
            <w:r>
              <w:t xml:space="preserve">More than one radiotherapy treatment type may be administered during the initial course of treatment; select the appropriate code </w:t>
            </w:r>
            <w:r>
              <w:lastRenderedPageBreak/>
              <w:t>value.</w:t>
            </w:r>
          </w:p>
          <w:p w:rsidR="00812CA5" w:rsidRDefault="00812CA5" w:rsidP="00BC72DE">
            <w:r>
              <w:t>If external beam radiotherapy and/or brachytherapy were administered, the radiation dose received and number of fractions should also be collected as well as the start and finish dates of the radiotherapy.</w:t>
            </w:r>
          </w:p>
          <w:p w:rsidR="00812CA5" w:rsidRDefault="00812CA5" w:rsidP="00BC72DE">
            <w:r>
              <w:t>Most external beam radiotherapy is delivered on an outpatient basis.</w:t>
            </w:r>
          </w:p>
          <w:p w:rsidR="00812CA5" w:rsidRDefault="00812CA5" w:rsidP="00BC72DE">
            <w:r>
              <w:t xml:space="preserve">Brachytherapy is likely to be delivered to </w:t>
            </w:r>
            <w:proofErr w:type="gramStart"/>
            <w:r>
              <w:t>admitted</w:t>
            </w:r>
            <w:proofErr w:type="gramEnd"/>
            <w:r>
              <w:t xml:space="preserve"> patients. </w:t>
            </w:r>
            <w:r>
              <w:br/>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 xml:space="preserve">The radiotherapy treatment modality will typically be found in the radiation oncologist's summary letter for the initial course of treatment or in the radiotherapy treatment summary in the patient's medical record. </w:t>
            </w:r>
          </w:p>
          <w:p w:rsidR="00812CA5" w:rsidRDefault="00812CA5" w:rsidP="00BC72DE">
            <w:r>
              <w:t>Determining the treatment modality may require assistance from the radiation oncologist for consistent coding.</w:t>
            </w:r>
          </w:p>
        </w:tc>
      </w:tr>
      <w:tr w:rsidR="00812CA5" w:rsidTr="00BC72DE">
        <w:tc>
          <w:tcPr>
            <w:tcW w:w="2850" w:type="dxa"/>
          </w:tcPr>
          <w:p w:rsidR="00812CA5" w:rsidRDefault="00812CA5" w:rsidP="00BC72DE">
            <w:r>
              <w:rPr>
                <w:i/>
              </w:rPr>
              <w:t>Comments:</w:t>
            </w:r>
          </w:p>
        </w:tc>
        <w:tc>
          <w:tcPr>
            <w:tcW w:w="0" w:type="auto"/>
          </w:tcPr>
          <w:p w:rsidR="00812CA5" w:rsidRDefault="00812CA5" w:rsidP="00BC72DE">
            <w:r>
              <w:t xml:space="preserve">To evaluate patterns of radiotherapy care and analyse patient outcomes, it is necessary to know which treatment modalities were employed in the delivery of treatment. </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p w:rsidR="00812CA5" w:rsidRDefault="00812CA5" w:rsidP="00BC72DE">
            <w:r>
              <w:t>New South Wales Health Department</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p w:rsidR="00812CA5" w:rsidRDefault="00812CA5" w:rsidP="00BC72DE">
            <w:r>
              <w:t>American College of Surgeons 1998. Standards of the Commission on Cancer: Registry Operations and Data Standards (ROADS), Volume II. Commission on Cancer</w:t>
            </w:r>
          </w:p>
          <w:p w:rsidR="00812CA5" w:rsidRDefault="00812CA5" w:rsidP="00BC72DE">
            <w:r>
              <w:t>Cancer Institute NSW 2006. NSW Clinical Cancer Registration: Minimum Data Set Data Dictionary, version 1.9 draft</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099" w:history="1">
              <w:r>
                <w:rPr>
                  <w:rStyle w:val="Hyperlink"/>
                </w:rPr>
                <w:t>Cancer treatment—radiation dose administered, total Gray N[NN.NN]</w:t>
              </w:r>
            </w:hyperlink>
            <w:r>
              <w:t xml:space="preserve"> Health, Standard 07/12/2011</w:t>
            </w:r>
          </w:p>
          <w:p w:rsidR="00812CA5" w:rsidRDefault="00812CA5" w:rsidP="00BC72DE">
            <w:r>
              <w:t xml:space="preserve">See also </w:t>
            </w:r>
            <w:hyperlink r:id="rId1100" w:history="1">
              <w:r>
                <w:rPr>
                  <w:rStyle w:val="Hyperlink"/>
                </w:rPr>
                <w:t>Cancer treatment—radiotherapy completion date, DDMMYYYY</w:t>
              </w:r>
            </w:hyperlink>
            <w:r>
              <w:t xml:space="preserve"> Health, Standard 07/12/2011</w:t>
            </w:r>
          </w:p>
          <w:p w:rsidR="00812CA5" w:rsidRDefault="00812CA5" w:rsidP="00BC72DE">
            <w:r>
              <w:t xml:space="preserve">See also </w:t>
            </w:r>
            <w:hyperlink r:id="rId1101" w:history="1">
              <w:r>
                <w:rPr>
                  <w:rStyle w:val="Hyperlink"/>
                </w:rPr>
                <w:t>Cancer treatment—radiotherapy fractions administered, total fractions N[N]</w:t>
              </w:r>
            </w:hyperlink>
            <w:r>
              <w:t xml:space="preserve"> Health, Standard 07/12/2011</w:t>
            </w:r>
          </w:p>
          <w:p w:rsidR="00812CA5" w:rsidRDefault="00812CA5" w:rsidP="00BC72DE">
            <w:r>
              <w:t xml:space="preserve">See also </w:t>
            </w:r>
            <w:hyperlink r:id="rId1102" w:history="1">
              <w:r>
                <w:rPr>
                  <w:rStyle w:val="Hyperlink"/>
                </w:rPr>
                <w:t>Cancer treatment—radiotherapy start date, DDMMYYYY</w:t>
              </w:r>
            </w:hyperlink>
            <w:r>
              <w:t xml:space="preserve"> Health, Standard 07/12/2011</w:t>
            </w:r>
          </w:p>
          <w:p w:rsidR="00812CA5" w:rsidRDefault="00812CA5" w:rsidP="00BC72DE">
            <w:r>
              <w:t xml:space="preserve">See also </w:t>
            </w:r>
            <w:hyperlink r:id="rId1103" w:history="1">
              <w:r>
                <w:rPr>
                  <w:rStyle w:val="Hyperlink"/>
                </w:rPr>
                <w:t>Cancer treatment—radiotherapy target site, code N[N]</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Radiotherapy for cancer cluster Health, Standard 07/12/2011</w:t>
            </w:r>
          </w:p>
        </w:tc>
      </w:tr>
    </w:tbl>
    <w:p w:rsidR="00812CA5" w:rsidRDefault="00812CA5" w:rsidP="00812CA5">
      <w:pPr>
        <w:pStyle w:val="Itemtitle"/>
      </w:pPr>
      <w:bookmarkStart w:id="380" w:name="471735_Reason_for_removal_from_elective_"/>
      <w:bookmarkStart w:id="381" w:name="_Toc328746141"/>
      <w:bookmarkStart w:id="382" w:name="_Toc328751105"/>
      <w:r>
        <w:lastRenderedPageBreak/>
        <w:t>Reason for removal from elective surgery waiting list</w:t>
      </w:r>
      <w:bookmarkEnd w:id="380"/>
      <w:r>
        <w:sym w:font="Symbol" w:char="F0D1"/>
      </w:r>
      <w:bookmarkEnd w:id="381"/>
      <w:bookmarkEnd w:id="38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83" w:name="_Toc328746197"/>
            <w:bookmarkStart w:id="384" w:name="_Toc328751380"/>
            <w:r>
              <w:t>Elective surgery waiting list episode—reason for removal from a waiting list, code N</w:t>
            </w:r>
            <w:bookmarkEnd w:id="383"/>
            <w:bookmarkEnd w:id="38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471735</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13/12/2011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reason why a patient is removed from the elective surgery waiting list,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Elective surgery waiting list episode—reason for removal from a waiting list</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Admitted as an elective patient for awaited procedure by or on behalf of this hospital or the state/territory</w:t>
                  </w:r>
                </w:p>
              </w:tc>
            </w:tr>
            <w:tr w:rsidR="00812CA5" w:rsidTr="00BC72DE">
              <w:tc>
                <w:tcPr>
                  <w:tcW w:w="1200" w:type="dxa"/>
                </w:tcPr>
                <w:p w:rsidR="00812CA5" w:rsidRDefault="00812CA5" w:rsidP="00BC72DE">
                  <w:r>
                    <w:t>2</w:t>
                  </w:r>
                </w:p>
              </w:tc>
              <w:tc>
                <w:tcPr>
                  <w:tcW w:w="0" w:type="auto"/>
                </w:tcPr>
                <w:p w:rsidR="00812CA5" w:rsidRDefault="00812CA5" w:rsidP="00BC72DE">
                  <w:r>
                    <w:t>Admitted as an emergency patient for awaited procedure by or on behalf of this hospital or the state/territory</w:t>
                  </w:r>
                </w:p>
              </w:tc>
            </w:tr>
            <w:tr w:rsidR="00812CA5" w:rsidTr="00BC72DE">
              <w:tc>
                <w:tcPr>
                  <w:tcW w:w="1200" w:type="dxa"/>
                </w:tcPr>
                <w:p w:rsidR="00812CA5" w:rsidRDefault="00812CA5" w:rsidP="00BC72DE">
                  <w:r>
                    <w:t>3</w:t>
                  </w:r>
                </w:p>
              </w:tc>
              <w:tc>
                <w:tcPr>
                  <w:tcW w:w="0" w:type="auto"/>
                </w:tcPr>
                <w:p w:rsidR="00812CA5" w:rsidRDefault="00812CA5" w:rsidP="00BC72DE">
                  <w:r>
                    <w:t>Could not be contacted (includes patients who have died while waiting, whether or not the cause of death was related to the condition requiring treatment)</w:t>
                  </w:r>
                </w:p>
              </w:tc>
            </w:tr>
            <w:tr w:rsidR="00812CA5" w:rsidTr="00BC72DE">
              <w:tc>
                <w:tcPr>
                  <w:tcW w:w="1200" w:type="dxa"/>
                </w:tcPr>
                <w:p w:rsidR="00812CA5" w:rsidRDefault="00812CA5" w:rsidP="00BC72DE">
                  <w:r>
                    <w:t>4</w:t>
                  </w:r>
                </w:p>
              </w:tc>
              <w:tc>
                <w:tcPr>
                  <w:tcW w:w="0" w:type="auto"/>
                </w:tcPr>
                <w:p w:rsidR="00812CA5" w:rsidRDefault="00812CA5" w:rsidP="00BC72DE">
                  <w:r>
                    <w:t>Treated elsewhere for awaited procedure, but not on behalf of this hospital or the state/territory</w:t>
                  </w:r>
                </w:p>
              </w:tc>
            </w:tr>
            <w:tr w:rsidR="00812CA5" w:rsidTr="00BC72DE">
              <w:tc>
                <w:tcPr>
                  <w:tcW w:w="1200" w:type="dxa"/>
                </w:tcPr>
                <w:p w:rsidR="00812CA5" w:rsidRDefault="00812CA5" w:rsidP="00BC72DE">
                  <w:r>
                    <w:t>5</w:t>
                  </w:r>
                </w:p>
              </w:tc>
              <w:tc>
                <w:tcPr>
                  <w:tcW w:w="0" w:type="auto"/>
                </w:tcPr>
                <w:p w:rsidR="00812CA5" w:rsidRDefault="00812CA5" w:rsidP="00BC72DE">
                  <w:r>
                    <w:t>Surgery not required or declined</w:t>
                  </w:r>
                </w:p>
              </w:tc>
            </w:tr>
            <w:tr w:rsidR="00812CA5" w:rsidTr="00BC72DE">
              <w:tc>
                <w:tcPr>
                  <w:tcW w:w="1200" w:type="dxa"/>
                </w:tcPr>
                <w:p w:rsidR="00812CA5" w:rsidRDefault="00812CA5" w:rsidP="00BC72DE">
                  <w:r>
                    <w:t>6</w:t>
                  </w:r>
                </w:p>
              </w:tc>
              <w:tc>
                <w:tcPr>
                  <w:tcW w:w="0" w:type="auto"/>
                </w:tcPr>
                <w:p w:rsidR="00812CA5" w:rsidRDefault="00812CA5" w:rsidP="00BC72DE">
                  <w:r>
                    <w:t>Transferred to another hospital's waiting list</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w:t>
                  </w:r>
                </w:p>
              </w:tc>
              <w:tc>
                <w:tcPr>
                  <w:tcW w:w="0" w:type="auto"/>
                </w:tcPr>
                <w:p w:rsidR="00812CA5" w:rsidRDefault="00812CA5" w:rsidP="00BC72DE">
                  <w:r>
                    <w:t>Not known</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CODE 1   Admitted as an elective patient for awaited procedure by or on behalf of this hospital or the state/territory</w:t>
            </w:r>
          </w:p>
          <w:p w:rsidR="00812CA5" w:rsidRDefault="00812CA5" w:rsidP="00BC72DE">
            <w:r>
              <w:t>Patients undergoing the awaited procedure whilst admitted for another reason are to be coded this code.</w:t>
            </w:r>
          </w:p>
          <w:p w:rsidR="00812CA5" w:rsidRDefault="00812CA5" w:rsidP="00BC72DE">
            <w:r>
              <w:t>CODE 2   Admitted as an emergency patient for awaited procedure by or on behalf of this hospital or the state/territory</w:t>
            </w:r>
          </w:p>
          <w:p w:rsidR="00812CA5" w:rsidRDefault="00812CA5" w:rsidP="00BC72DE">
            <w:r>
              <w:t xml:space="preserve">This code identifies patients who were admitted ahead of their normal position in the queue because the condition requiring </w:t>
            </w:r>
            <w:r>
              <w:lastRenderedPageBreak/>
              <w:t>treatment deteriorated whilst waiting. Admission as an emergency patient could also be due to other causes such as inappropriate urgency rating, delays in the system, or unpredicted biological variation.</w:t>
            </w:r>
          </w:p>
          <w:p w:rsidR="00812CA5" w:rsidRDefault="00812CA5" w:rsidP="00BC72DE">
            <w:r>
              <w:t>CODES 3 - 5</w:t>
            </w:r>
          </w:p>
          <w:p w:rsidR="00812CA5" w:rsidRDefault="00812CA5" w:rsidP="00BC72DE">
            <w:r>
              <w:t>CODE 3   Could not be contacted (includes patients who have died while waiting, whether or not the cause of death was related to the condition requiring treatment)</w:t>
            </w:r>
          </w:p>
          <w:p w:rsidR="00812CA5" w:rsidRDefault="00812CA5" w:rsidP="00BC72DE">
            <w:r>
              <w:t>CODE 4   Treated elsewhere for awaited procedure, but not on behalf of this hospital or the state/territory</w:t>
            </w:r>
          </w:p>
          <w:p w:rsidR="00812CA5" w:rsidRDefault="00812CA5" w:rsidP="00BC72DE">
            <w:r>
              <w:t>This code would be used where surgery was undertaken other than by or on behalf of this hospital or the state/territory; for example, the patient has accessed surgery as a private patient in a private hospital.</w:t>
            </w:r>
          </w:p>
          <w:p w:rsidR="00812CA5" w:rsidRDefault="00812CA5" w:rsidP="00BC72DE">
            <w:r>
              <w:t>CODE 5   Surgery not required or declined</w:t>
            </w:r>
          </w:p>
          <w:p w:rsidR="00812CA5" w:rsidRDefault="00812CA5" w:rsidP="00BC72DE">
            <w:r>
              <w:t>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rsidR="00812CA5" w:rsidRDefault="00812CA5" w:rsidP="00BC72DE">
            <w:r>
              <w:t>CODE 6   Transferred to another hospital's waiting list</w:t>
            </w:r>
          </w:p>
          <w:p w:rsidR="00812CA5" w:rsidRDefault="00812CA5" w:rsidP="00BC72DE">
            <w:r>
              <w:t>This code identifies patients who were transferred from one hospital's elective surgery waiting list to that of another hospital. The waiting time on the waiting lists at the initial hospital and subsequent hospitals should be combined for national reporting.</w:t>
            </w:r>
          </w:p>
          <w:p w:rsidR="00812CA5" w:rsidRDefault="00812CA5" w:rsidP="00BC72DE">
            <w:r>
              <w:t>CODE 9   Not known</w:t>
            </w:r>
          </w:p>
          <w:p w:rsidR="00812CA5" w:rsidRDefault="00812CA5" w:rsidP="00BC72DE">
            <w:r>
              <w:t>This code identifies patients removed from the waiting list for reasons unknown.</w:t>
            </w:r>
          </w:p>
        </w:tc>
      </w:tr>
      <w:tr w:rsidR="00812CA5" w:rsidTr="00BC72DE">
        <w:tc>
          <w:tcPr>
            <w:tcW w:w="0" w:type="auto"/>
            <w:gridSpan w:val="2"/>
          </w:tcPr>
          <w:p w:rsidR="00812CA5" w:rsidRDefault="00812CA5" w:rsidP="00BC72DE">
            <w:pPr>
              <w:pStyle w:val="Iteminsertedtitle"/>
            </w:pPr>
            <w:r>
              <w:lastRenderedPageBreak/>
              <w:t>Data element attributes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 xml:space="preserve">Hospital Access Program Waiting Lists Working Group </w:t>
            </w:r>
          </w:p>
          <w:p w:rsidR="00812CA5" w:rsidRDefault="00812CA5" w:rsidP="00BC72DE">
            <w:r>
              <w:t>Waiting Times Working Group</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104" w:history="1">
              <w:r>
                <w:rPr>
                  <w:rStyle w:val="Hyperlink"/>
                </w:rPr>
                <w:t>Elective surgery waiting list episode—reason for removal from a waiting list, code N</w:t>
              </w:r>
            </w:hyperlink>
            <w:r>
              <w:t xml:space="preserve"> Health, Superseded 13/12/2011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Elective surgery waiting times (removals data) DSS 1 January 2012-30 June 2012 Health, Retired 13/12/2011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1105" w:history="1">
                    <w:r>
                      <w:rPr>
                        <w:rStyle w:val="Hyperlink"/>
                      </w:rPr>
                      <w:t>Elective surgery waiting times (removals) NMDS 2009-2012</w:t>
                    </w:r>
                  </w:hyperlink>
                  <w:r>
                    <w:t xml:space="preserve">. Therefore, data collected from 1 January 2012 to 30 June 2012 may not be directly comparable to data collected between 1 July 2011 and 31 </w:t>
                  </w:r>
                  <w:r>
                    <w:lastRenderedPageBreak/>
                    <w:t>December 2011.</w:t>
                  </w:r>
                </w:p>
              </w:tc>
            </w:tr>
          </w:tbl>
          <w:p w:rsidR="00812CA5" w:rsidRDefault="00812CA5" w:rsidP="00BC72DE">
            <w:r>
              <w:lastRenderedPageBreak/>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bl>
          <w:p w:rsidR="00812CA5" w:rsidRDefault="00812CA5" w:rsidP="00BC72DE">
            <w:r>
              <w:t>Elective surgery waiting times cluster Health, Standard 07/12/2011</w:t>
            </w:r>
          </w:p>
        </w:tc>
      </w:tr>
    </w:tbl>
    <w:p w:rsidR="00812CA5" w:rsidRDefault="00812CA5" w:rsidP="00812CA5">
      <w:pPr>
        <w:pStyle w:val="Itemtitle"/>
      </w:pPr>
      <w:bookmarkStart w:id="385" w:name="429747_Road_name"/>
      <w:bookmarkStart w:id="386" w:name="_Toc328746142"/>
      <w:bookmarkStart w:id="387" w:name="_Toc328751106"/>
      <w:r>
        <w:lastRenderedPageBreak/>
        <w:t>Road name</w:t>
      </w:r>
      <w:bookmarkEnd w:id="385"/>
      <w:r>
        <w:sym w:font="Symbol" w:char="F0D1"/>
      </w:r>
      <w:bookmarkEnd w:id="386"/>
      <w:bookmarkEnd w:id="38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88" w:name="_Toc328746198"/>
            <w:bookmarkStart w:id="389" w:name="_Toc328751381"/>
            <w:r>
              <w:t>Address—road name, text X[45]</w:t>
            </w:r>
            <w:bookmarkEnd w:id="388"/>
            <w:bookmarkEnd w:id="38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Street name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429747</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name of the road or thoroughfare applicable to the address site or complex,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Address—road name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X[45]</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45</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Within a road name it is possible to find what appears to be a Road type (e.g. The Boulevard). It is also possible to have a null Road type. This data element relates to the road name only.</w:t>
            </w:r>
          </w:p>
          <w:p w:rsidR="00812CA5" w:rsidRDefault="00812CA5" w:rsidP="00BC72DE">
            <w:r>
              <w:t>Usage Examples:</w:t>
            </w:r>
          </w:p>
          <w:p w:rsidR="00812CA5" w:rsidRDefault="00812CA5" w:rsidP="00BC72DE">
            <w:r>
              <w:t>BROWNS ROAD WEST</w:t>
            </w:r>
            <w:r>
              <w:br/>
              <w:t>In this case the Road name is BROWNS, the Road type is RD and the Road suffix is W</w:t>
            </w:r>
          </w:p>
          <w:p w:rsidR="00812CA5" w:rsidRDefault="00812CA5" w:rsidP="00BC72DE">
            <w:r>
              <w:t>THE AVENUE WEST</w:t>
            </w:r>
            <w:r>
              <w:br/>
              <w:t>In this case the Road name is THE AVENUE, the Road type is null and the Road suffix is W</w:t>
            </w:r>
          </w:p>
          <w:p w:rsidR="00812CA5" w:rsidRDefault="00812CA5" w:rsidP="00BC72DE">
            <w:r>
              <w:t>COTSWOLD BRETT</w:t>
            </w:r>
            <w:r>
              <w:br/>
              <w:t>In this case the Road Name is COTSWOLD BRETT and the Road type is null</w:t>
            </w:r>
          </w:p>
          <w:p w:rsidR="00812CA5" w:rsidRDefault="00812CA5" w:rsidP="00BC72DE">
            <w:r>
              <w:t>HIGH STREET ROAD</w:t>
            </w:r>
            <w:r>
              <w:br/>
              <w:t>In this case the Road Name is HIGH STREET and the Road type is RD.</w:t>
            </w:r>
          </w:p>
          <w:p w:rsidR="00812CA5" w:rsidRDefault="00812CA5"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 xml:space="preserve">Address site (or Primary complex) name </w:t>
            </w:r>
          </w:p>
          <w:p w:rsidR="00812CA5" w:rsidRDefault="00812CA5" w:rsidP="001716E8">
            <w:pPr>
              <w:numPr>
                <w:ilvl w:val="0"/>
                <w:numId w:val="21"/>
              </w:numPr>
            </w:pPr>
            <w:r>
              <w:t xml:space="preserve">Address number or number range </w:t>
            </w:r>
          </w:p>
          <w:p w:rsidR="00812CA5" w:rsidRDefault="00812CA5" w:rsidP="001716E8">
            <w:pPr>
              <w:numPr>
                <w:ilvl w:val="0"/>
                <w:numId w:val="21"/>
              </w:numPr>
            </w:pPr>
            <w:r>
              <w:lastRenderedPageBreak/>
              <w:t xml:space="preserve">Road name (name/type/suffix) </w:t>
            </w:r>
          </w:p>
          <w:p w:rsidR="00812CA5" w:rsidRDefault="00812CA5" w:rsidP="001716E8">
            <w:pPr>
              <w:numPr>
                <w:ilvl w:val="0"/>
                <w:numId w:val="21"/>
              </w:numPr>
            </w:pPr>
            <w:r>
              <w:t xml:space="preserve">Locality </w:t>
            </w:r>
          </w:p>
          <w:p w:rsidR="00812CA5" w:rsidRDefault="00812CA5" w:rsidP="001716E8">
            <w:pPr>
              <w:numPr>
                <w:ilvl w:val="0"/>
                <w:numId w:val="21"/>
              </w:numPr>
            </w:pPr>
            <w:r>
              <w:t xml:space="preserve">State/Territory </w:t>
            </w:r>
          </w:p>
          <w:p w:rsidR="00812CA5" w:rsidRDefault="00812CA5" w:rsidP="001716E8">
            <w:pPr>
              <w:numPr>
                <w:ilvl w:val="0"/>
                <w:numId w:val="21"/>
              </w:numPr>
            </w:pPr>
            <w:r>
              <w:t xml:space="preserve">Postcode (optional) </w:t>
            </w:r>
          </w:p>
          <w:p w:rsidR="00812CA5" w:rsidRDefault="00812CA5" w:rsidP="001716E8">
            <w:pPr>
              <w:numPr>
                <w:ilvl w:val="0"/>
                <w:numId w:val="21"/>
              </w:numPr>
            </w:pPr>
            <w:r>
              <w:t>Country (if applicable).</w:t>
            </w:r>
            <w:r>
              <w:br/>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06" w:history="1">
              <w:r>
                <w:rPr>
                  <w:rStyle w:val="Hyperlink"/>
                </w:rPr>
                <w:t>Address—road type, code AA[AA]</w:t>
              </w:r>
            </w:hyperlink>
            <w:r>
              <w:t xml:space="preserve"> Community Services, Standard 06/02/2012, Health, Standard 07/12/2011</w:t>
            </w:r>
          </w:p>
          <w:p w:rsidR="00812CA5" w:rsidRDefault="00812CA5" w:rsidP="00BC72DE">
            <w:r>
              <w:t xml:space="preserve">Supersedes </w:t>
            </w:r>
            <w:hyperlink r:id="rId1107" w:history="1">
              <w:r>
                <w:rPr>
                  <w:rStyle w:val="Hyperlink"/>
                </w:rPr>
                <w:t>Person (address)—street name, text [A(30)]</w:t>
              </w:r>
            </w:hyperlink>
            <w:r>
              <w:t xml:space="preserve"> Community Services, Superseded 06/02/2012, Health, Superseded 07/12/2011</w:t>
            </w:r>
          </w:p>
          <w:p w:rsidR="00812CA5" w:rsidRDefault="00812CA5" w:rsidP="00BC72DE">
            <w:r>
              <w:t xml:space="preserve">Supersedes </w:t>
            </w:r>
            <w:hyperlink r:id="rId1108" w:history="1">
              <w:r>
                <w:rPr>
                  <w:rStyle w:val="Hyperlink"/>
                </w:rPr>
                <w:t>Service provider organisation (address)—street name, text [A(30)]</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Dwelling address details cluster Housing assistance, Proposed 01/11/2011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In the Indigenous Community Housing 2009-10 collection a maximum of 40 characters is required to record the street/road name.</w:t>
                  </w:r>
                </w:p>
              </w:tc>
            </w:tr>
          </w:tbl>
          <w:p w:rsidR="00812CA5" w:rsidRDefault="00812CA5" w:rsidP="00BC72DE">
            <w:r>
              <w:t>Public hospital establishment address details DSS Health, Standard 07/12/2011</w:t>
            </w:r>
          </w:p>
        </w:tc>
      </w:tr>
    </w:tbl>
    <w:p w:rsidR="00812CA5" w:rsidRDefault="00812CA5" w:rsidP="00812CA5">
      <w:pPr>
        <w:pStyle w:val="Itemtitle"/>
      </w:pPr>
      <w:bookmarkStart w:id="390" w:name="429586_Road_number_1"/>
      <w:bookmarkStart w:id="391" w:name="_Toc328746143"/>
      <w:bookmarkStart w:id="392" w:name="_Toc328751107"/>
      <w:r>
        <w:lastRenderedPageBreak/>
        <w:t>Road number 1</w:t>
      </w:r>
      <w:bookmarkEnd w:id="390"/>
      <w:r>
        <w:sym w:font="Symbol" w:char="F0D1"/>
      </w:r>
      <w:bookmarkEnd w:id="391"/>
      <w:bookmarkEnd w:id="39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93" w:name="_Toc328746199"/>
            <w:bookmarkStart w:id="394" w:name="_Toc328751382"/>
            <w:r>
              <w:t>Address—road number 1, road number X[6]</w:t>
            </w:r>
            <w:bookmarkEnd w:id="393"/>
            <w:bookmarkEnd w:id="39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House number 1; Street number 1</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429586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alphanumeric identifier for an address or start number in a ranged address in a road or thoroughfare.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Address—road number 1</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X[6]</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6</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A road number may include an alphabetic prefix or an alphabetic suffix.</w:t>
            </w:r>
          </w:p>
          <w:p w:rsidR="00812CA5" w:rsidRDefault="00812CA5"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Address site (or Primary complex) name</w:t>
            </w:r>
          </w:p>
          <w:p w:rsidR="00812CA5" w:rsidRDefault="00812CA5" w:rsidP="001716E8">
            <w:pPr>
              <w:numPr>
                <w:ilvl w:val="0"/>
                <w:numId w:val="21"/>
              </w:numPr>
            </w:pPr>
            <w:r>
              <w:t>Address number or number range</w:t>
            </w:r>
          </w:p>
          <w:p w:rsidR="00812CA5" w:rsidRDefault="00812CA5" w:rsidP="001716E8">
            <w:pPr>
              <w:numPr>
                <w:ilvl w:val="0"/>
                <w:numId w:val="21"/>
              </w:numPr>
            </w:pPr>
            <w:r>
              <w:t>Road name (name/type/suffix)</w:t>
            </w:r>
          </w:p>
          <w:p w:rsidR="00812CA5" w:rsidRDefault="00812CA5" w:rsidP="001716E8">
            <w:pPr>
              <w:numPr>
                <w:ilvl w:val="0"/>
                <w:numId w:val="21"/>
              </w:numPr>
            </w:pPr>
            <w:r>
              <w:t>Locality</w:t>
            </w:r>
          </w:p>
          <w:p w:rsidR="00812CA5" w:rsidRDefault="00812CA5" w:rsidP="001716E8">
            <w:pPr>
              <w:numPr>
                <w:ilvl w:val="0"/>
                <w:numId w:val="21"/>
              </w:numPr>
            </w:pPr>
            <w:r>
              <w:t>State/Territory</w:t>
            </w:r>
          </w:p>
          <w:p w:rsidR="00812CA5" w:rsidRDefault="00812CA5" w:rsidP="001716E8">
            <w:pPr>
              <w:numPr>
                <w:ilvl w:val="0"/>
                <w:numId w:val="21"/>
              </w:numPr>
            </w:pPr>
            <w:r>
              <w:t>Postcode (optional)</w:t>
            </w:r>
          </w:p>
          <w:p w:rsidR="00812CA5" w:rsidRDefault="00812CA5" w:rsidP="001716E8">
            <w:pPr>
              <w:numPr>
                <w:ilvl w:val="0"/>
                <w:numId w:val="21"/>
              </w:numPr>
            </w:pPr>
            <w:r>
              <w:t>Country (if applicable).</w:t>
            </w:r>
            <w:r>
              <w:br/>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lastRenderedPageBreak/>
              <w:t>Related metadata references:</w:t>
            </w:r>
          </w:p>
        </w:tc>
        <w:tc>
          <w:tcPr>
            <w:tcW w:w="0" w:type="auto"/>
          </w:tcPr>
          <w:p w:rsidR="00812CA5" w:rsidRDefault="00812CA5" w:rsidP="00BC72DE">
            <w:r>
              <w:t xml:space="preserve">See also </w:t>
            </w:r>
            <w:hyperlink r:id="rId1109" w:history="1">
              <w:r>
                <w:rPr>
                  <w:rStyle w:val="Hyperlink"/>
                </w:rPr>
                <w:t>Address—road number 2, road number X[6]</w:t>
              </w:r>
            </w:hyperlink>
            <w:r>
              <w:t xml:space="preserve"> Community Services, Standard 06/02/2012, Health, Standard 07/12/2011</w:t>
            </w:r>
          </w:p>
          <w:p w:rsidR="00812CA5" w:rsidRDefault="00812CA5" w:rsidP="00BC72DE">
            <w:r>
              <w:t xml:space="preserve">Supersedes </w:t>
            </w:r>
            <w:hyperlink r:id="rId1110" w:history="1">
              <w:r>
                <w:rPr>
                  <w:rStyle w:val="Hyperlink"/>
                </w:rPr>
                <w:t>Person (address)—house/property identifier, text [X(12)]</w:t>
              </w:r>
            </w:hyperlink>
            <w:r>
              <w:t xml:space="preserve"> Community Services, Superseded 06/02/2012, Health, Superseded 07/12/2011</w:t>
            </w:r>
          </w:p>
          <w:p w:rsidR="00812CA5" w:rsidRDefault="00812CA5" w:rsidP="00BC72DE">
            <w:r>
              <w:t xml:space="preserve">Supersedes </w:t>
            </w:r>
            <w:hyperlink r:id="rId1111" w:history="1">
              <w:r>
                <w:rPr>
                  <w:rStyle w:val="Hyperlink"/>
                </w:rPr>
                <w:t>Service provider organisation (address)—house/property identifier, text [X(12)]</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Dwelling address details cluster Housing assistance, Proposed 01/11/2011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In the Indigenous Community Housing 2009-10 collection a maximum of 4 numeric places is required to record the house number.</w:t>
                  </w:r>
                </w:p>
              </w:tc>
            </w:tr>
          </w:tbl>
          <w:p w:rsidR="00812CA5" w:rsidRDefault="00812CA5" w:rsidP="00BC72DE">
            <w:r>
              <w:t>Public hospital establishment address details DSS Health, Standard 07/12/2011</w:t>
            </w:r>
          </w:p>
        </w:tc>
      </w:tr>
    </w:tbl>
    <w:p w:rsidR="00812CA5" w:rsidRDefault="00812CA5" w:rsidP="00812CA5">
      <w:pPr>
        <w:pStyle w:val="Itemtitle"/>
      </w:pPr>
      <w:bookmarkStart w:id="395" w:name="429594_Road_number_2"/>
      <w:bookmarkStart w:id="396" w:name="_Toc328746144"/>
      <w:bookmarkStart w:id="397" w:name="_Toc328751108"/>
      <w:r>
        <w:lastRenderedPageBreak/>
        <w:t>Road number 2</w:t>
      </w:r>
      <w:bookmarkEnd w:id="395"/>
      <w:r>
        <w:sym w:font="Symbol" w:char="F0D1"/>
      </w:r>
      <w:bookmarkEnd w:id="396"/>
      <w:bookmarkEnd w:id="39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398" w:name="_Toc328746200"/>
            <w:bookmarkStart w:id="399" w:name="_Toc328751383"/>
            <w:r>
              <w:t>Address—road number 2, road number X[6]</w:t>
            </w:r>
            <w:bookmarkEnd w:id="398"/>
            <w:bookmarkEnd w:id="39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House number 2; Street number 2</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429594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alphanumeric identifier for the last number for a ranged address in the road or thoroughfare.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Address—road number 2</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X[6]</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6</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A road number may include an alphabetic prefix or an alphabetic suffix.</w:t>
            </w:r>
            <w:r>
              <w:br/>
            </w:r>
          </w:p>
          <w:p w:rsidR="00812CA5" w:rsidRDefault="00812CA5" w:rsidP="00BC72DE">
            <w:r>
              <w:t>This data element is used for ranged street numbers only. </w:t>
            </w:r>
          </w:p>
          <w:p w:rsidR="00812CA5" w:rsidRDefault="00812CA5"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 xml:space="preserve">Address site (or Primary complex) name </w:t>
            </w:r>
          </w:p>
          <w:p w:rsidR="00812CA5" w:rsidRDefault="00812CA5" w:rsidP="001716E8">
            <w:pPr>
              <w:numPr>
                <w:ilvl w:val="0"/>
                <w:numId w:val="21"/>
              </w:numPr>
            </w:pPr>
            <w:r>
              <w:t xml:space="preserve">Address number or number range </w:t>
            </w:r>
          </w:p>
          <w:p w:rsidR="00812CA5" w:rsidRDefault="00812CA5" w:rsidP="001716E8">
            <w:pPr>
              <w:numPr>
                <w:ilvl w:val="0"/>
                <w:numId w:val="21"/>
              </w:numPr>
            </w:pPr>
            <w:r>
              <w:t xml:space="preserve">Road name (name/type/suffix) </w:t>
            </w:r>
          </w:p>
          <w:p w:rsidR="00812CA5" w:rsidRDefault="00812CA5" w:rsidP="001716E8">
            <w:pPr>
              <w:numPr>
                <w:ilvl w:val="0"/>
                <w:numId w:val="21"/>
              </w:numPr>
            </w:pPr>
            <w:r>
              <w:t xml:space="preserve">Locality </w:t>
            </w:r>
          </w:p>
          <w:p w:rsidR="00812CA5" w:rsidRDefault="00812CA5" w:rsidP="001716E8">
            <w:pPr>
              <w:numPr>
                <w:ilvl w:val="0"/>
                <w:numId w:val="21"/>
              </w:numPr>
            </w:pPr>
            <w:r>
              <w:t xml:space="preserve">State/Territory </w:t>
            </w:r>
          </w:p>
          <w:p w:rsidR="00812CA5" w:rsidRDefault="00812CA5" w:rsidP="001716E8">
            <w:pPr>
              <w:numPr>
                <w:ilvl w:val="0"/>
                <w:numId w:val="21"/>
              </w:numPr>
            </w:pPr>
            <w:r>
              <w:t xml:space="preserve">Postcode (optional) </w:t>
            </w:r>
          </w:p>
          <w:p w:rsidR="00812CA5" w:rsidRDefault="00812CA5" w:rsidP="001716E8">
            <w:pPr>
              <w:numPr>
                <w:ilvl w:val="0"/>
                <w:numId w:val="21"/>
              </w:numPr>
            </w:pPr>
            <w:r>
              <w:t>Country (if applicable).</w:t>
            </w:r>
            <w:r>
              <w:br/>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lastRenderedPageBreak/>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12" w:history="1">
              <w:r>
                <w:rPr>
                  <w:rStyle w:val="Hyperlink"/>
                </w:rPr>
                <w:t>Address—road number 1, road number X[6]</w:t>
              </w:r>
            </w:hyperlink>
            <w:r>
              <w:t xml:space="preserve"> Community Services, Standard 06/02/2012, Health, Standard 07/12/2011</w:t>
            </w:r>
          </w:p>
          <w:p w:rsidR="00812CA5" w:rsidRDefault="00812CA5" w:rsidP="00BC72DE">
            <w:r>
              <w:t xml:space="preserve">Supersedes </w:t>
            </w:r>
            <w:hyperlink r:id="rId1113" w:history="1">
              <w:r>
                <w:rPr>
                  <w:rStyle w:val="Hyperlink"/>
                </w:rPr>
                <w:t>Person (address)—house/property identifier, text [X(12)]</w:t>
              </w:r>
            </w:hyperlink>
            <w:r>
              <w:t xml:space="preserve"> Community Services, Superseded 06/02/2012, Health, Superseded 07/12/2011</w:t>
            </w:r>
          </w:p>
          <w:p w:rsidR="00812CA5" w:rsidRDefault="00812CA5" w:rsidP="00BC72DE">
            <w:r>
              <w:t xml:space="preserve">Supersedes </w:t>
            </w:r>
            <w:hyperlink r:id="rId1114" w:history="1">
              <w:r>
                <w:rPr>
                  <w:rStyle w:val="Hyperlink"/>
                </w:rPr>
                <w:t>Service provider organisation (address)—house/property identifier, text [X(12)]</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400" w:name="429840_Road_type"/>
      <w:bookmarkStart w:id="401" w:name="_Toc328746145"/>
      <w:bookmarkStart w:id="402" w:name="_Toc328751109"/>
      <w:r>
        <w:lastRenderedPageBreak/>
        <w:t>Road type</w:t>
      </w:r>
      <w:bookmarkEnd w:id="400"/>
      <w:r>
        <w:sym w:font="Symbol" w:char="F0D1"/>
      </w:r>
      <w:bookmarkEnd w:id="401"/>
      <w:bookmarkEnd w:id="40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03" w:name="_Toc328746201"/>
            <w:bookmarkStart w:id="404" w:name="_Toc328751384"/>
            <w:r>
              <w:t>Address—road type, code AA[AA]</w:t>
            </w:r>
            <w:bookmarkEnd w:id="403"/>
            <w:bookmarkEnd w:id="40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Street type code; road type code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429840</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An abbreviation used to distinguish the type of road or thoroughfare applicable to the address site/complex.</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Address—road type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AA[AA]</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ACCS</w:t>
                  </w:r>
                </w:p>
              </w:tc>
              <w:tc>
                <w:tcPr>
                  <w:tcW w:w="0" w:type="auto"/>
                </w:tcPr>
                <w:p w:rsidR="00812CA5" w:rsidRDefault="00812CA5" w:rsidP="00BC72DE">
                  <w:r>
                    <w:t>Access</w:t>
                  </w:r>
                </w:p>
              </w:tc>
            </w:tr>
            <w:tr w:rsidR="00812CA5" w:rsidTr="00BC72DE">
              <w:tc>
                <w:tcPr>
                  <w:tcW w:w="1200" w:type="dxa"/>
                </w:tcPr>
                <w:p w:rsidR="00812CA5" w:rsidRDefault="00812CA5" w:rsidP="00BC72DE">
                  <w:r>
                    <w:t>ALLY</w:t>
                  </w:r>
                </w:p>
              </w:tc>
              <w:tc>
                <w:tcPr>
                  <w:tcW w:w="0" w:type="auto"/>
                </w:tcPr>
                <w:p w:rsidR="00812CA5" w:rsidRDefault="00812CA5" w:rsidP="00BC72DE">
                  <w:r>
                    <w:t>Alley</w:t>
                  </w:r>
                </w:p>
              </w:tc>
            </w:tr>
            <w:tr w:rsidR="00812CA5" w:rsidTr="00BC72DE">
              <w:tc>
                <w:tcPr>
                  <w:tcW w:w="1200" w:type="dxa"/>
                </w:tcPr>
                <w:p w:rsidR="00812CA5" w:rsidRDefault="00812CA5" w:rsidP="00BC72DE">
                  <w:r>
                    <w:t>ALWY</w:t>
                  </w:r>
                </w:p>
              </w:tc>
              <w:tc>
                <w:tcPr>
                  <w:tcW w:w="0" w:type="auto"/>
                </w:tcPr>
                <w:p w:rsidR="00812CA5" w:rsidRDefault="00812CA5" w:rsidP="00BC72DE">
                  <w:r>
                    <w:t>Alleyway</w:t>
                  </w:r>
                </w:p>
              </w:tc>
            </w:tr>
            <w:tr w:rsidR="00812CA5" w:rsidTr="00BC72DE">
              <w:tc>
                <w:tcPr>
                  <w:tcW w:w="1200" w:type="dxa"/>
                </w:tcPr>
                <w:p w:rsidR="00812CA5" w:rsidRDefault="00812CA5" w:rsidP="00BC72DE">
                  <w:r>
                    <w:t>AMBL</w:t>
                  </w:r>
                </w:p>
              </w:tc>
              <w:tc>
                <w:tcPr>
                  <w:tcW w:w="0" w:type="auto"/>
                </w:tcPr>
                <w:p w:rsidR="00812CA5" w:rsidRDefault="00812CA5" w:rsidP="00BC72DE">
                  <w:r>
                    <w:t>Amble</w:t>
                  </w:r>
                </w:p>
              </w:tc>
            </w:tr>
            <w:tr w:rsidR="00812CA5" w:rsidTr="00BC72DE">
              <w:tc>
                <w:tcPr>
                  <w:tcW w:w="1200" w:type="dxa"/>
                </w:tcPr>
                <w:p w:rsidR="00812CA5" w:rsidRDefault="00812CA5" w:rsidP="00BC72DE">
                  <w:r>
                    <w:t>APP</w:t>
                  </w:r>
                </w:p>
              </w:tc>
              <w:tc>
                <w:tcPr>
                  <w:tcW w:w="0" w:type="auto"/>
                </w:tcPr>
                <w:p w:rsidR="00812CA5" w:rsidRDefault="00812CA5" w:rsidP="00BC72DE">
                  <w:r>
                    <w:t>Approach</w:t>
                  </w:r>
                </w:p>
              </w:tc>
            </w:tr>
            <w:tr w:rsidR="00812CA5" w:rsidTr="00BC72DE">
              <w:tc>
                <w:tcPr>
                  <w:tcW w:w="1200" w:type="dxa"/>
                </w:tcPr>
                <w:p w:rsidR="00812CA5" w:rsidRDefault="00812CA5" w:rsidP="00BC72DE">
                  <w:r>
                    <w:t>ARC</w:t>
                  </w:r>
                </w:p>
              </w:tc>
              <w:tc>
                <w:tcPr>
                  <w:tcW w:w="0" w:type="auto"/>
                </w:tcPr>
                <w:p w:rsidR="00812CA5" w:rsidRDefault="00812CA5" w:rsidP="00BC72DE">
                  <w:r>
                    <w:t>Arcade</w:t>
                  </w:r>
                </w:p>
              </w:tc>
            </w:tr>
            <w:tr w:rsidR="00812CA5" w:rsidTr="00BC72DE">
              <w:tc>
                <w:tcPr>
                  <w:tcW w:w="1200" w:type="dxa"/>
                </w:tcPr>
                <w:p w:rsidR="00812CA5" w:rsidRDefault="00812CA5" w:rsidP="00BC72DE">
                  <w:r>
                    <w:t>ARTL</w:t>
                  </w:r>
                </w:p>
              </w:tc>
              <w:tc>
                <w:tcPr>
                  <w:tcW w:w="0" w:type="auto"/>
                </w:tcPr>
                <w:p w:rsidR="00812CA5" w:rsidRDefault="00812CA5" w:rsidP="00BC72DE">
                  <w:r>
                    <w:t>Arterial</w:t>
                  </w:r>
                </w:p>
              </w:tc>
            </w:tr>
            <w:tr w:rsidR="00812CA5" w:rsidTr="00BC72DE">
              <w:tc>
                <w:tcPr>
                  <w:tcW w:w="1200" w:type="dxa"/>
                </w:tcPr>
                <w:p w:rsidR="00812CA5" w:rsidRDefault="00812CA5" w:rsidP="00BC72DE">
                  <w:r>
                    <w:t>ARTY</w:t>
                  </w:r>
                </w:p>
              </w:tc>
              <w:tc>
                <w:tcPr>
                  <w:tcW w:w="0" w:type="auto"/>
                </w:tcPr>
                <w:p w:rsidR="00812CA5" w:rsidRDefault="00812CA5" w:rsidP="00BC72DE">
                  <w:r>
                    <w:t>Artery</w:t>
                  </w:r>
                </w:p>
              </w:tc>
            </w:tr>
            <w:tr w:rsidR="00812CA5" w:rsidTr="00BC72DE">
              <w:tc>
                <w:tcPr>
                  <w:tcW w:w="1200" w:type="dxa"/>
                </w:tcPr>
                <w:p w:rsidR="00812CA5" w:rsidRDefault="00812CA5" w:rsidP="00BC72DE">
                  <w:r>
                    <w:t>AV</w:t>
                  </w:r>
                </w:p>
              </w:tc>
              <w:tc>
                <w:tcPr>
                  <w:tcW w:w="0" w:type="auto"/>
                </w:tcPr>
                <w:p w:rsidR="00812CA5" w:rsidRDefault="00812CA5" w:rsidP="00BC72DE">
                  <w:r>
                    <w:t>Avenue</w:t>
                  </w:r>
                </w:p>
              </w:tc>
            </w:tr>
            <w:tr w:rsidR="00812CA5" w:rsidTr="00BC72DE">
              <w:tc>
                <w:tcPr>
                  <w:tcW w:w="1200" w:type="dxa"/>
                </w:tcPr>
                <w:p w:rsidR="00812CA5" w:rsidRDefault="00812CA5" w:rsidP="00BC72DE">
                  <w:r>
                    <w:t>BA</w:t>
                  </w:r>
                </w:p>
              </w:tc>
              <w:tc>
                <w:tcPr>
                  <w:tcW w:w="0" w:type="auto"/>
                </w:tcPr>
                <w:p w:rsidR="00812CA5" w:rsidRDefault="00812CA5" w:rsidP="00BC72DE">
                  <w:r>
                    <w:t>Banan</w:t>
                  </w:r>
                </w:p>
              </w:tc>
            </w:tr>
            <w:tr w:rsidR="00812CA5" w:rsidTr="00BC72DE">
              <w:tc>
                <w:tcPr>
                  <w:tcW w:w="1200" w:type="dxa"/>
                </w:tcPr>
                <w:p w:rsidR="00812CA5" w:rsidRDefault="00812CA5" w:rsidP="00BC72DE">
                  <w:r>
                    <w:t>BEND</w:t>
                  </w:r>
                </w:p>
              </w:tc>
              <w:tc>
                <w:tcPr>
                  <w:tcW w:w="0" w:type="auto"/>
                </w:tcPr>
                <w:p w:rsidR="00812CA5" w:rsidRDefault="00812CA5" w:rsidP="00BC72DE">
                  <w:r>
                    <w:t>Bend</w:t>
                  </w:r>
                </w:p>
              </w:tc>
            </w:tr>
            <w:tr w:rsidR="00812CA5" w:rsidTr="00BC72DE">
              <w:tc>
                <w:tcPr>
                  <w:tcW w:w="1200" w:type="dxa"/>
                </w:tcPr>
                <w:p w:rsidR="00812CA5" w:rsidRDefault="00812CA5" w:rsidP="00BC72DE">
                  <w:r>
                    <w:t>BWLK</w:t>
                  </w:r>
                </w:p>
              </w:tc>
              <w:tc>
                <w:tcPr>
                  <w:tcW w:w="0" w:type="auto"/>
                </w:tcPr>
                <w:p w:rsidR="00812CA5" w:rsidRDefault="00812CA5" w:rsidP="00BC72DE">
                  <w:r>
                    <w:t>Boardwalk</w:t>
                  </w:r>
                </w:p>
              </w:tc>
            </w:tr>
            <w:tr w:rsidR="00812CA5" w:rsidTr="00BC72DE">
              <w:tc>
                <w:tcPr>
                  <w:tcW w:w="1200" w:type="dxa"/>
                </w:tcPr>
                <w:p w:rsidR="00812CA5" w:rsidRDefault="00812CA5" w:rsidP="00BC72DE">
                  <w:r>
                    <w:t>BVD</w:t>
                  </w:r>
                </w:p>
              </w:tc>
              <w:tc>
                <w:tcPr>
                  <w:tcW w:w="0" w:type="auto"/>
                </w:tcPr>
                <w:p w:rsidR="00812CA5" w:rsidRDefault="00812CA5" w:rsidP="00BC72DE">
                  <w:r>
                    <w:t>Boulevard</w:t>
                  </w:r>
                </w:p>
              </w:tc>
            </w:tr>
            <w:tr w:rsidR="00812CA5" w:rsidTr="00BC72DE">
              <w:tc>
                <w:tcPr>
                  <w:tcW w:w="1200" w:type="dxa"/>
                </w:tcPr>
                <w:p w:rsidR="00812CA5" w:rsidRDefault="00812CA5" w:rsidP="00BC72DE">
                  <w:r>
                    <w:t>BR</w:t>
                  </w:r>
                </w:p>
              </w:tc>
              <w:tc>
                <w:tcPr>
                  <w:tcW w:w="0" w:type="auto"/>
                </w:tcPr>
                <w:p w:rsidR="00812CA5" w:rsidRDefault="00812CA5" w:rsidP="00BC72DE">
                  <w:r>
                    <w:t>Brace</w:t>
                  </w:r>
                </w:p>
              </w:tc>
            </w:tr>
            <w:tr w:rsidR="00812CA5" w:rsidTr="00BC72DE">
              <w:tc>
                <w:tcPr>
                  <w:tcW w:w="1200" w:type="dxa"/>
                </w:tcPr>
                <w:p w:rsidR="00812CA5" w:rsidRDefault="00812CA5" w:rsidP="00BC72DE">
                  <w:r>
                    <w:t>BRAE</w:t>
                  </w:r>
                </w:p>
              </w:tc>
              <w:tc>
                <w:tcPr>
                  <w:tcW w:w="0" w:type="auto"/>
                </w:tcPr>
                <w:p w:rsidR="00812CA5" w:rsidRDefault="00812CA5" w:rsidP="00BC72DE">
                  <w:r>
                    <w:t>Brae</w:t>
                  </w:r>
                </w:p>
              </w:tc>
            </w:tr>
            <w:tr w:rsidR="00812CA5" w:rsidTr="00BC72DE">
              <w:tc>
                <w:tcPr>
                  <w:tcW w:w="1200" w:type="dxa"/>
                </w:tcPr>
                <w:p w:rsidR="00812CA5" w:rsidRDefault="00812CA5" w:rsidP="00BC72DE">
                  <w:r>
                    <w:t>BRK</w:t>
                  </w:r>
                </w:p>
              </w:tc>
              <w:tc>
                <w:tcPr>
                  <w:tcW w:w="0" w:type="auto"/>
                </w:tcPr>
                <w:p w:rsidR="00812CA5" w:rsidRDefault="00812CA5" w:rsidP="00BC72DE">
                  <w:r>
                    <w:t>Break</w:t>
                  </w:r>
                </w:p>
              </w:tc>
            </w:tr>
            <w:tr w:rsidR="00812CA5" w:rsidTr="00BC72DE">
              <w:tc>
                <w:tcPr>
                  <w:tcW w:w="1200" w:type="dxa"/>
                </w:tcPr>
                <w:p w:rsidR="00812CA5" w:rsidRDefault="00812CA5" w:rsidP="00BC72DE">
                  <w:r>
                    <w:t>BROW</w:t>
                  </w:r>
                </w:p>
              </w:tc>
              <w:tc>
                <w:tcPr>
                  <w:tcW w:w="0" w:type="auto"/>
                </w:tcPr>
                <w:p w:rsidR="00812CA5" w:rsidRDefault="00812CA5" w:rsidP="00BC72DE">
                  <w:r>
                    <w:t>Brow</w:t>
                  </w:r>
                </w:p>
              </w:tc>
            </w:tr>
            <w:tr w:rsidR="00812CA5" w:rsidTr="00BC72DE">
              <w:tc>
                <w:tcPr>
                  <w:tcW w:w="1200" w:type="dxa"/>
                </w:tcPr>
                <w:p w:rsidR="00812CA5" w:rsidRDefault="00812CA5" w:rsidP="00BC72DE">
                  <w:r>
                    <w:t>BYPA</w:t>
                  </w:r>
                </w:p>
              </w:tc>
              <w:tc>
                <w:tcPr>
                  <w:tcW w:w="0" w:type="auto"/>
                </w:tcPr>
                <w:p w:rsidR="00812CA5" w:rsidRDefault="00812CA5" w:rsidP="00BC72DE">
                  <w:r>
                    <w:t>Bypass</w:t>
                  </w:r>
                </w:p>
              </w:tc>
            </w:tr>
            <w:tr w:rsidR="00812CA5" w:rsidTr="00BC72DE">
              <w:tc>
                <w:tcPr>
                  <w:tcW w:w="1200" w:type="dxa"/>
                </w:tcPr>
                <w:p w:rsidR="00812CA5" w:rsidRDefault="00812CA5" w:rsidP="00BC72DE">
                  <w:r>
                    <w:t>BYWY</w:t>
                  </w:r>
                </w:p>
              </w:tc>
              <w:tc>
                <w:tcPr>
                  <w:tcW w:w="0" w:type="auto"/>
                </w:tcPr>
                <w:p w:rsidR="00812CA5" w:rsidRDefault="00812CA5" w:rsidP="00BC72DE">
                  <w:r>
                    <w:t>Byway</w:t>
                  </w:r>
                </w:p>
              </w:tc>
            </w:tr>
            <w:tr w:rsidR="00812CA5" w:rsidTr="00BC72DE">
              <w:tc>
                <w:tcPr>
                  <w:tcW w:w="1200" w:type="dxa"/>
                </w:tcPr>
                <w:p w:rsidR="00812CA5" w:rsidRDefault="00812CA5" w:rsidP="00BC72DE">
                  <w:r>
                    <w:t>CSWY</w:t>
                  </w:r>
                </w:p>
              </w:tc>
              <w:tc>
                <w:tcPr>
                  <w:tcW w:w="0" w:type="auto"/>
                </w:tcPr>
                <w:p w:rsidR="00812CA5" w:rsidRDefault="00812CA5" w:rsidP="00BC72DE">
                  <w:r>
                    <w:t>Causeway</w:t>
                  </w:r>
                </w:p>
              </w:tc>
            </w:tr>
            <w:tr w:rsidR="00812CA5" w:rsidTr="00BC72DE">
              <w:tc>
                <w:tcPr>
                  <w:tcW w:w="1200" w:type="dxa"/>
                </w:tcPr>
                <w:p w:rsidR="00812CA5" w:rsidRDefault="00812CA5" w:rsidP="00BC72DE">
                  <w:r>
                    <w:t>CTR</w:t>
                  </w:r>
                </w:p>
              </w:tc>
              <w:tc>
                <w:tcPr>
                  <w:tcW w:w="0" w:type="auto"/>
                </w:tcPr>
                <w:p w:rsidR="00812CA5" w:rsidRDefault="00812CA5" w:rsidP="00BC72DE">
                  <w:r>
                    <w:t>Centre</w:t>
                  </w:r>
                </w:p>
              </w:tc>
            </w:tr>
            <w:tr w:rsidR="00812CA5" w:rsidTr="00BC72DE">
              <w:tc>
                <w:tcPr>
                  <w:tcW w:w="1200" w:type="dxa"/>
                </w:tcPr>
                <w:p w:rsidR="00812CA5" w:rsidRDefault="00812CA5" w:rsidP="00BC72DE">
                  <w:r>
                    <w:lastRenderedPageBreak/>
                    <w:t>CH</w:t>
                  </w:r>
                </w:p>
              </w:tc>
              <w:tc>
                <w:tcPr>
                  <w:tcW w:w="0" w:type="auto"/>
                </w:tcPr>
                <w:p w:rsidR="00812CA5" w:rsidRDefault="00812CA5" w:rsidP="00BC72DE">
                  <w:r>
                    <w:t>Chase</w:t>
                  </w:r>
                </w:p>
              </w:tc>
            </w:tr>
            <w:tr w:rsidR="00812CA5" w:rsidTr="00BC72DE">
              <w:tc>
                <w:tcPr>
                  <w:tcW w:w="1200" w:type="dxa"/>
                </w:tcPr>
                <w:p w:rsidR="00812CA5" w:rsidRDefault="00812CA5" w:rsidP="00BC72DE">
                  <w:r>
                    <w:t>CIR</w:t>
                  </w:r>
                </w:p>
              </w:tc>
              <w:tc>
                <w:tcPr>
                  <w:tcW w:w="0" w:type="auto"/>
                </w:tcPr>
                <w:p w:rsidR="00812CA5" w:rsidRDefault="00812CA5" w:rsidP="00BC72DE">
                  <w:r>
                    <w:t>Circle</w:t>
                  </w:r>
                </w:p>
              </w:tc>
            </w:tr>
            <w:tr w:rsidR="00812CA5" w:rsidTr="00BC72DE">
              <w:tc>
                <w:tcPr>
                  <w:tcW w:w="1200" w:type="dxa"/>
                </w:tcPr>
                <w:p w:rsidR="00812CA5" w:rsidRDefault="00812CA5" w:rsidP="00BC72DE">
                  <w:r>
                    <w:t>CCT</w:t>
                  </w:r>
                </w:p>
              </w:tc>
              <w:tc>
                <w:tcPr>
                  <w:tcW w:w="0" w:type="auto"/>
                </w:tcPr>
                <w:p w:rsidR="00812CA5" w:rsidRDefault="00812CA5" w:rsidP="00BC72DE">
                  <w:r>
                    <w:t>Circuit</w:t>
                  </w:r>
                </w:p>
              </w:tc>
            </w:tr>
            <w:tr w:rsidR="00812CA5" w:rsidTr="00BC72DE">
              <w:tc>
                <w:tcPr>
                  <w:tcW w:w="1200" w:type="dxa"/>
                </w:tcPr>
                <w:p w:rsidR="00812CA5" w:rsidRDefault="00812CA5" w:rsidP="00BC72DE">
                  <w:r>
                    <w:t>CRCS</w:t>
                  </w:r>
                </w:p>
              </w:tc>
              <w:tc>
                <w:tcPr>
                  <w:tcW w:w="0" w:type="auto"/>
                </w:tcPr>
                <w:p w:rsidR="00812CA5" w:rsidRDefault="00812CA5" w:rsidP="00BC72DE">
                  <w:r>
                    <w:t>Circus</w:t>
                  </w:r>
                </w:p>
              </w:tc>
            </w:tr>
            <w:tr w:rsidR="00812CA5" w:rsidTr="00BC72DE">
              <w:tc>
                <w:tcPr>
                  <w:tcW w:w="1200" w:type="dxa"/>
                </w:tcPr>
                <w:p w:rsidR="00812CA5" w:rsidRDefault="00812CA5" w:rsidP="00BC72DE">
                  <w:r>
                    <w:t>CL</w:t>
                  </w:r>
                </w:p>
              </w:tc>
              <w:tc>
                <w:tcPr>
                  <w:tcW w:w="0" w:type="auto"/>
                </w:tcPr>
                <w:p w:rsidR="00812CA5" w:rsidRDefault="00812CA5" w:rsidP="00BC72DE">
                  <w:r>
                    <w:t>Close</w:t>
                  </w:r>
                </w:p>
              </w:tc>
            </w:tr>
            <w:tr w:rsidR="00812CA5" w:rsidTr="00BC72DE">
              <w:tc>
                <w:tcPr>
                  <w:tcW w:w="1200" w:type="dxa"/>
                </w:tcPr>
                <w:p w:rsidR="00812CA5" w:rsidRDefault="00812CA5" w:rsidP="00BC72DE">
                  <w:r>
                    <w:t>CON</w:t>
                  </w:r>
                </w:p>
              </w:tc>
              <w:tc>
                <w:tcPr>
                  <w:tcW w:w="0" w:type="auto"/>
                </w:tcPr>
                <w:p w:rsidR="00812CA5" w:rsidRDefault="00812CA5" w:rsidP="00BC72DE">
                  <w:r>
                    <w:t>Concourse</w:t>
                  </w:r>
                </w:p>
              </w:tc>
            </w:tr>
            <w:tr w:rsidR="00812CA5" w:rsidTr="00BC72DE">
              <w:tc>
                <w:tcPr>
                  <w:tcW w:w="1200" w:type="dxa"/>
                </w:tcPr>
                <w:p w:rsidR="00812CA5" w:rsidRDefault="00812CA5" w:rsidP="00BC72DE">
                  <w:r>
                    <w:t>CPS</w:t>
                  </w:r>
                </w:p>
              </w:tc>
              <w:tc>
                <w:tcPr>
                  <w:tcW w:w="0" w:type="auto"/>
                </w:tcPr>
                <w:p w:rsidR="00812CA5" w:rsidRDefault="00812CA5" w:rsidP="00BC72DE">
                  <w:r>
                    <w:t>Copse</w:t>
                  </w:r>
                </w:p>
              </w:tc>
            </w:tr>
            <w:tr w:rsidR="00812CA5" w:rsidTr="00BC72DE">
              <w:tc>
                <w:tcPr>
                  <w:tcW w:w="1200" w:type="dxa"/>
                </w:tcPr>
                <w:p w:rsidR="00812CA5" w:rsidRDefault="00812CA5" w:rsidP="00BC72DE">
                  <w:r>
                    <w:t>CNR</w:t>
                  </w:r>
                </w:p>
              </w:tc>
              <w:tc>
                <w:tcPr>
                  <w:tcW w:w="0" w:type="auto"/>
                </w:tcPr>
                <w:p w:rsidR="00812CA5" w:rsidRDefault="00812CA5" w:rsidP="00BC72DE">
                  <w:r>
                    <w:t>Corner</w:t>
                  </w:r>
                </w:p>
              </w:tc>
            </w:tr>
            <w:tr w:rsidR="00812CA5" w:rsidTr="00BC72DE">
              <w:tc>
                <w:tcPr>
                  <w:tcW w:w="1200" w:type="dxa"/>
                </w:tcPr>
                <w:p w:rsidR="00812CA5" w:rsidRDefault="00812CA5" w:rsidP="00BC72DE">
                  <w:r>
                    <w:t>CT</w:t>
                  </w:r>
                </w:p>
              </w:tc>
              <w:tc>
                <w:tcPr>
                  <w:tcW w:w="0" w:type="auto"/>
                </w:tcPr>
                <w:p w:rsidR="00812CA5" w:rsidRDefault="00812CA5" w:rsidP="00BC72DE">
                  <w:r>
                    <w:t>Court</w:t>
                  </w:r>
                </w:p>
              </w:tc>
            </w:tr>
            <w:tr w:rsidR="00812CA5" w:rsidTr="00BC72DE">
              <w:tc>
                <w:tcPr>
                  <w:tcW w:w="1200" w:type="dxa"/>
                </w:tcPr>
                <w:p w:rsidR="00812CA5" w:rsidRDefault="00812CA5" w:rsidP="00BC72DE">
                  <w:r>
                    <w:t>CTYD</w:t>
                  </w:r>
                </w:p>
              </w:tc>
              <w:tc>
                <w:tcPr>
                  <w:tcW w:w="0" w:type="auto"/>
                </w:tcPr>
                <w:p w:rsidR="00812CA5" w:rsidRDefault="00812CA5" w:rsidP="00BC72DE">
                  <w:r>
                    <w:t>Courtyard</w:t>
                  </w:r>
                </w:p>
              </w:tc>
            </w:tr>
            <w:tr w:rsidR="00812CA5" w:rsidTr="00BC72DE">
              <w:tc>
                <w:tcPr>
                  <w:tcW w:w="1200" w:type="dxa"/>
                </w:tcPr>
                <w:p w:rsidR="00812CA5" w:rsidRDefault="00812CA5" w:rsidP="00BC72DE">
                  <w:r>
                    <w:t>COVE</w:t>
                  </w:r>
                </w:p>
              </w:tc>
              <w:tc>
                <w:tcPr>
                  <w:tcW w:w="0" w:type="auto"/>
                </w:tcPr>
                <w:p w:rsidR="00812CA5" w:rsidRDefault="00812CA5" w:rsidP="00BC72DE">
                  <w:r>
                    <w:t>Cove</w:t>
                  </w:r>
                </w:p>
              </w:tc>
            </w:tr>
            <w:tr w:rsidR="00812CA5" w:rsidTr="00BC72DE">
              <w:tc>
                <w:tcPr>
                  <w:tcW w:w="1200" w:type="dxa"/>
                </w:tcPr>
                <w:p w:rsidR="00812CA5" w:rsidRDefault="00812CA5" w:rsidP="00BC72DE">
                  <w:r>
                    <w:t>CR</w:t>
                  </w:r>
                </w:p>
              </w:tc>
              <w:tc>
                <w:tcPr>
                  <w:tcW w:w="0" w:type="auto"/>
                </w:tcPr>
                <w:p w:rsidR="00812CA5" w:rsidRDefault="00812CA5" w:rsidP="00BC72DE">
                  <w:r>
                    <w:t>Crescent</w:t>
                  </w:r>
                </w:p>
              </w:tc>
            </w:tr>
            <w:tr w:rsidR="00812CA5" w:rsidTr="00BC72DE">
              <w:tc>
                <w:tcPr>
                  <w:tcW w:w="1200" w:type="dxa"/>
                </w:tcPr>
                <w:p w:rsidR="00812CA5" w:rsidRDefault="00812CA5" w:rsidP="00BC72DE">
                  <w:r>
                    <w:t>CRST</w:t>
                  </w:r>
                </w:p>
              </w:tc>
              <w:tc>
                <w:tcPr>
                  <w:tcW w:w="0" w:type="auto"/>
                </w:tcPr>
                <w:p w:rsidR="00812CA5" w:rsidRDefault="00812CA5" w:rsidP="00BC72DE">
                  <w:r>
                    <w:t>Crest</w:t>
                  </w:r>
                </w:p>
              </w:tc>
            </w:tr>
            <w:tr w:rsidR="00812CA5" w:rsidTr="00BC72DE">
              <w:tc>
                <w:tcPr>
                  <w:tcW w:w="1200" w:type="dxa"/>
                </w:tcPr>
                <w:p w:rsidR="00812CA5" w:rsidRDefault="00812CA5" w:rsidP="00BC72DE">
                  <w:r>
                    <w:t>CRSS</w:t>
                  </w:r>
                </w:p>
              </w:tc>
              <w:tc>
                <w:tcPr>
                  <w:tcW w:w="0" w:type="auto"/>
                </w:tcPr>
                <w:p w:rsidR="00812CA5" w:rsidRDefault="00812CA5" w:rsidP="00BC72DE">
                  <w:r>
                    <w:t>Cross</w:t>
                  </w:r>
                </w:p>
              </w:tc>
            </w:tr>
            <w:tr w:rsidR="00812CA5" w:rsidTr="00BC72DE">
              <w:tc>
                <w:tcPr>
                  <w:tcW w:w="1200" w:type="dxa"/>
                </w:tcPr>
                <w:p w:rsidR="00812CA5" w:rsidRDefault="00812CA5" w:rsidP="00BC72DE">
                  <w:r>
                    <w:t>CSAC</w:t>
                  </w:r>
                </w:p>
              </w:tc>
              <w:tc>
                <w:tcPr>
                  <w:tcW w:w="0" w:type="auto"/>
                </w:tcPr>
                <w:p w:rsidR="00812CA5" w:rsidRDefault="00812CA5" w:rsidP="00BC72DE">
                  <w:r>
                    <w:t>Cul-de-sac</w:t>
                  </w:r>
                </w:p>
              </w:tc>
            </w:tr>
            <w:tr w:rsidR="00812CA5" w:rsidTr="00BC72DE">
              <w:tc>
                <w:tcPr>
                  <w:tcW w:w="1200" w:type="dxa"/>
                </w:tcPr>
                <w:p w:rsidR="00812CA5" w:rsidRDefault="00812CA5" w:rsidP="00BC72DE">
                  <w:r>
                    <w:t>CUTT</w:t>
                  </w:r>
                </w:p>
              </w:tc>
              <w:tc>
                <w:tcPr>
                  <w:tcW w:w="0" w:type="auto"/>
                </w:tcPr>
                <w:p w:rsidR="00812CA5" w:rsidRDefault="00812CA5" w:rsidP="00BC72DE">
                  <w:r>
                    <w:t>Cutting</w:t>
                  </w:r>
                </w:p>
              </w:tc>
            </w:tr>
            <w:tr w:rsidR="00812CA5" w:rsidTr="00BC72DE">
              <w:tc>
                <w:tcPr>
                  <w:tcW w:w="1200" w:type="dxa"/>
                </w:tcPr>
                <w:p w:rsidR="00812CA5" w:rsidRDefault="00812CA5" w:rsidP="00BC72DE">
                  <w:r>
                    <w:t>DALE</w:t>
                  </w:r>
                </w:p>
              </w:tc>
              <w:tc>
                <w:tcPr>
                  <w:tcW w:w="0" w:type="auto"/>
                </w:tcPr>
                <w:p w:rsidR="00812CA5" w:rsidRDefault="00812CA5" w:rsidP="00BC72DE">
                  <w:r>
                    <w:t>Dale</w:t>
                  </w:r>
                </w:p>
              </w:tc>
            </w:tr>
            <w:tr w:rsidR="00812CA5" w:rsidTr="00BC72DE">
              <w:tc>
                <w:tcPr>
                  <w:tcW w:w="1200" w:type="dxa"/>
                </w:tcPr>
                <w:p w:rsidR="00812CA5" w:rsidRDefault="00812CA5" w:rsidP="00BC72DE">
                  <w:r>
                    <w:t>DIP</w:t>
                  </w:r>
                </w:p>
              </w:tc>
              <w:tc>
                <w:tcPr>
                  <w:tcW w:w="0" w:type="auto"/>
                </w:tcPr>
                <w:p w:rsidR="00812CA5" w:rsidRDefault="00812CA5" w:rsidP="00BC72DE">
                  <w:r>
                    <w:t>Dip</w:t>
                  </w:r>
                </w:p>
              </w:tc>
            </w:tr>
            <w:tr w:rsidR="00812CA5" w:rsidTr="00BC72DE">
              <w:tc>
                <w:tcPr>
                  <w:tcW w:w="1200" w:type="dxa"/>
                </w:tcPr>
                <w:p w:rsidR="00812CA5" w:rsidRDefault="00812CA5" w:rsidP="00BC72DE">
                  <w:r>
                    <w:t>DR</w:t>
                  </w:r>
                </w:p>
              </w:tc>
              <w:tc>
                <w:tcPr>
                  <w:tcW w:w="0" w:type="auto"/>
                </w:tcPr>
                <w:p w:rsidR="00812CA5" w:rsidRDefault="00812CA5" w:rsidP="00BC72DE">
                  <w:r>
                    <w:t>Drive</w:t>
                  </w:r>
                </w:p>
              </w:tc>
            </w:tr>
            <w:tr w:rsidR="00812CA5" w:rsidTr="00BC72DE">
              <w:tc>
                <w:tcPr>
                  <w:tcW w:w="1200" w:type="dxa"/>
                </w:tcPr>
                <w:p w:rsidR="00812CA5" w:rsidRDefault="00812CA5" w:rsidP="00BC72DE">
                  <w:r>
                    <w:t>DVWY</w:t>
                  </w:r>
                </w:p>
              </w:tc>
              <w:tc>
                <w:tcPr>
                  <w:tcW w:w="0" w:type="auto"/>
                </w:tcPr>
                <w:p w:rsidR="00812CA5" w:rsidRDefault="00812CA5" w:rsidP="00BC72DE">
                  <w:r>
                    <w:t>Driveway</w:t>
                  </w:r>
                </w:p>
              </w:tc>
            </w:tr>
            <w:tr w:rsidR="00812CA5" w:rsidTr="00BC72DE">
              <w:tc>
                <w:tcPr>
                  <w:tcW w:w="1200" w:type="dxa"/>
                </w:tcPr>
                <w:p w:rsidR="00812CA5" w:rsidRDefault="00812CA5" w:rsidP="00BC72DE">
                  <w:r>
                    <w:t>EDGE</w:t>
                  </w:r>
                </w:p>
              </w:tc>
              <w:tc>
                <w:tcPr>
                  <w:tcW w:w="0" w:type="auto"/>
                </w:tcPr>
                <w:p w:rsidR="00812CA5" w:rsidRDefault="00812CA5" w:rsidP="00BC72DE">
                  <w:r>
                    <w:t>Edge</w:t>
                  </w:r>
                </w:p>
              </w:tc>
            </w:tr>
            <w:tr w:rsidR="00812CA5" w:rsidTr="00BC72DE">
              <w:tc>
                <w:tcPr>
                  <w:tcW w:w="1200" w:type="dxa"/>
                </w:tcPr>
                <w:p w:rsidR="00812CA5" w:rsidRDefault="00812CA5" w:rsidP="00BC72DE">
                  <w:r>
                    <w:t>ELB</w:t>
                  </w:r>
                </w:p>
              </w:tc>
              <w:tc>
                <w:tcPr>
                  <w:tcW w:w="0" w:type="auto"/>
                </w:tcPr>
                <w:p w:rsidR="00812CA5" w:rsidRDefault="00812CA5" w:rsidP="00BC72DE">
                  <w:r>
                    <w:t>Elbow</w:t>
                  </w:r>
                </w:p>
              </w:tc>
            </w:tr>
            <w:tr w:rsidR="00812CA5" w:rsidTr="00BC72DE">
              <w:tc>
                <w:tcPr>
                  <w:tcW w:w="1200" w:type="dxa"/>
                </w:tcPr>
                <w:p w:rsidR="00812CA5" w:rsidRDefault="00812CA5" w:rsidP="00BC72DE">
                  <w:r>
                    <w:t>END</w:t>
                  </w:r>
                </w:p>
              </w:tc>
              <w:tc>
                <w:tcPr>
                  <w:tcW w:w="0" w:type="auto"/>
                </w:tcPr>
                <w:p w:rsidR="00812CA5" w:rsidRDefault="00812CA5" w:rsidP="00BC72DE">
                  <w:r>
                    <w:t>End</w:t>
                  </w:r>
                </w:p>
              </w:tc>
            </w:tr>
            <w:tr w:rsidR="00812CA5" w:rsidTr="00BC72DE">
              <w:tc>
                <w:tcPr>
                  <w:tcW w:w="1200" w:type="dxa"/>
                </w:tcPr>
                <w:p w:rsidR="00812CA5" w:rsidRDefault="00812CA5" w:rsidP="00BC72DE">
                  <w:r>
                    <w:t>ENT</w:t>
                  </w:r>
                </w:p>
              </w:tc>
              <w:tc>
                <w:tcPr>
                  <w:tcW w:w="0" w:type="auto"/>
                </w:tcPr>
                <w:p w:rsidR="00812CA5" w:rsidRDefault="00812CA5" w:rsidP="00BC72DE">
                  <w:r>
                    <w:t>Entrance</w:t>
                  </w:r>
                </w:p>
              </w:tc>
            </w:tr>
            <w:tr w:rsidR="00812CA5" w:rsidTr="00BC72DE">
              <w:tc>
                <w:tcPr>
                  <w:tcW w:w="1200" w:type="dxa"/>
                </w:tcPr>
                <w:p w:rsidR="00812CA5" w:rsidRDefault="00812CA5" w:rsidP="00BC72DE">
                  <w:r>
                    <w:t>ESP</w:t>
                  </w:r>
                </w:p>
              </w:tc>
              <w:tc>
                <w:tcPr>
                  <w:tcW w:w="0" w:type="auto"/>
                </w:tcPr>
                <w:p w:rsidR="00812CA5" w:rsidRDefault="00812CA5" w:rsidP="00BC72DE">
                  <w:r>
                    <w:t>Esplanade</w:t>
                  </w:r>
                </w:p>
              </w:tc>
            </w:tr>
            <w:tr w:rsidR="00812CA5" w:rsidTr="00BC72DE">
              <w:tc>
                <w:tcPr>
                  <w:tcW w:w="1200" w:type="dxa"/>
                </w:tcPr>
                <w:p w:rsidR="00812CA5" w:rsidRDefault="00812CA5" w:rsidP="00BC72DE">
                  <w:r>
                    <w:t>EXP</w:t>
                  </w:r>
                </w:p>
              </w:tc>
              <w:tc>
                <w:tcPr>
                  <w:tcW w:w="0" w:type="auto"/>
                </w:tcPr>
                <w:p w:rsidR="00812CA5" w:rsidRDefault="00812CA5" w:rsidP="00BC72DE">
                  <w:r>
                    <w:t>Expressway</w:t>
                  </w:r>
                </w:p>
              </w:tc>
            </w:tr>
            <w:tr w:rsidR="00812CA5" w:rsidTr="00BC72DE">
              <w:tc>
                <w:tcPr>
                  <w:tcW w:w="1200" w:type="dxa"/>
                </w:tcPr>
                <w:p w:rsidR="00812CA5" w:rsidRDefault="00812CA5" w:rsidP="00BC72DE">
                  <w:r>
                    <w:t>FAWY</w:t>
                  </w:r>
                </w:p>
              </w:tc>
              <w:tc>
                <w:tcPr>
                  <w:tcW w:w="0" w:type="auto"/>
                </w:tcPr>
                <w:p w:rsidR="00812CA5" w:rsidRDefault="00812CA5" w:rsidP="00BC72DE">
                  <w:r>
                    <w:t>Fairway</w:t>
                  </w:r>
                </w:p>
              </w:tc>
            </w:tr>
            <w:tr w:rsidR="00812CA5" w:rsidTr="00BC72DE">
              <w:tc>
                <w:tcPr>
                  <w:tcW w:w="1200" w:type="dxa"/>
                </w:tcPr>
                <w:p w:rsidR="00812CA5" w:rsidRDefault="00812CA5" w:rsidP="00BC72DE">
                  <w:r>
                    <w:t>FOLW</w:t>
                  </w:r>
                </w:p>
              </w:tc>
              <w:tc>
                <w:tcPr>
                  <w:tcW w:w="0" w:type="auto"/>
                </w:tcPr>
                <w:p w:rsidR="00812CA5" w:rsidRDefault="00812CA5" w:rsidP="00BC72DE">
                  <w:r>
                    <w:t>Follow</w:t>
                  </w:r>
                </w:p>
              </w:tc>
            </w:tr>
            <w:tr w:rsidR="00812CA5" w:rsidTr="00BC72DE">
              <w:tc>
                <w:tcPr>
                  <w:tcW w:w="1200" w:type="dxa"/>
                </w:tcPr>
                <w:p w:rsidR="00812CA5" w:rsidRDefault="00812CA5" w:rsidP="00BC72DE">
                  <w:r>
                    <w:t>FTWY</w:t>
                  </w:r>
                </w:p>
              </w:tc>
              <w:tc>
                <w:tcPr>
                  <w:tcW w:w="0" w:type="auto"/>
                </w:tcPr>
                <w:p w:rsidR="00812CA5" w:rsidRDefault="00812CA5" w:rsidP="00BC72DE">
                  <w:r>
                    <w:t>Footway</w:t>
                  </w:r>
                </w:p>
              </w:tc>
            </w:tr>
            <w:tr w:rsidR="00812CA5" w:rsidTr="00BC72DE">
              <w:tc>
                <w:tcPr>
                  <w:tcW w:w="1200" w:type="dxa"/>
                </w:tcPr>
                <w:p w:rsidR="00812CA5" w:rsidRDefault="00812CA5" w:rsidP="00BC72DE">
                  <w:r>
                    <w:t>FORM</w:t>
                  </w:r>
                </w:p>
              </w:tc>
              <w:tc>
                <w:tcPr>
                  <w:tcW w:w="0" w:type="auto"/>
                </w:tcPr>
                <w:p w:rsidR="00812CA5" w:rsidRDefault="00812CA5" w:rsidP="00BC72DE">
                  <w:r>
                    <w:t>Formation</w:t>
                  </w:r>
                </w:p>
              </w:tc>
            </w:tr>
            <w:tr w:rsidR="00812CA5" w:rsidTr="00BC72DE">
              <w:tc>
                <w:tcPr>
                  <w:tcW w:w="1200" w:type="dxa"/>
                </w:tcPr>
                <w:p w:rsidR="00812CA5" w:rsidRDefault="00812CA5" w:rsidP="00BC72DE">
                  <w:r>
                    <w:t>FWY</w:t>
                  </w:r>
                </w:p>
              </w:tc>
              <w:tc>
                <w:tcPr>
                  <w:tcW w:w="0" w:type="auto"/>
                </w:tcPr>
                <w:p w:rsidR="00812CA5" w:rsidRDefault="00812CA5" w:rsidP="00BC72DE">
                  <w:r>
                    <w:t>Freeway</w:t>
                  </w:r>
                </w:p>
              </w:tc>
            </w:tr>
            <w:tr w:rsidR="00812CA5" w:rsidTr="00BC72DE">
              <w:tc>
                <w:tcPr>
                  <w:tcW w:w="1200" w:type="dxa"/>
                </w:tcPr>
                <w:p w:rsidR="00812CA5" w:rsidRDefault="00812CA5" w:rsidP="00BC72DE">
                  <w:r>
                    <w:t>FRTG</w:t>
                  </w:r>
                </w:p>
              </w:tc>
              <w:tc>
                <w:tcPr>
                  <w:tcW w:w="0" w:type="auto"/>
                </w:tcPr>
                <w:p w:rsidR="00812CA5" w:rsidRDefault="00812CA5" w:rsidP="00BC72DE">
                  <w:r>
                    <w:t>Frontage</w:t>
                  </w:r>
                </w:p>
              </w:tc>
            </w:tr>
            <w:tr w:rsidR="00812CA5" w:rsidTr="00BC72DE">
              <w:tc>
                <w:tcPr>
                  <w:tcW w:w="1200" w:type="dxa"/>
                </w:tcPr>
                <w:p w:rsidR="00812CA5" w:rsidRDefault="00812CA5" w:rsidP="00BC72DE">
                  <w:r>
                    <w:t>GAP</w:t>
                  </w:r>
                </w:p>
              </w:tc>
              <w:tc>
                <w:tcPr>
                  <w:tcW w:w="0" w:type="auto"/>
                </w:tcPr>
                <w:p w:rsidR="00812CA5" w:rsidRDefault="00812CA5" w:rsidP="00BC72DE">
                  <w:r>
                    <w:t>Gap</w:t>
                  </w:r>
                </w:p>
              </w:tc>
            </w:tr>
            <w:tr w:rsidR="00812CA5" w:rsidTr="00BC72DE">
              <w:tc>
                <w:tcPr>
                  <w:tcW w:w="1200" w:type="dxa"/>
                </w:tcPr>
                <w:p w:rsidR="00812CA5" w:rsidRDefault="00812CA5" w:rsidP="00BC72DE">
                  <w:r>
                    <w:t>GDNS</w:t>
                  </w:r>
                </w:p>
              </w:tc>
              <w:tc>
                <w:tcPr>
                  <w:tcW w:w="0" w:type="auto"/>
                </w:tcPr>
                <w:p w:rsidR="00812CA5" w:rsidRDefault="00812CA5" w:rsidP="00BC72DE">
                  <w:r>
                    <w:t>Gardens</w:t>
                  </w:r>
                </w:p>
              </w:tc>
            </w:tr>
            <w:tr w:rsidR="00812CA5" w:rsidTr="00BC72DE">
              <w:tc>
                <w:tcPr>
                  <w:tcW w:w="1200" w:type="dxa"/>
                </w:tcPr>
                <w:p w:rsidR="00812CA5" w:rsidRDefault="00812CA5" w:rsidP="00BC72DE">
                  <w:r>
                    <w:t>GTE</w:t>
                  </w:r>
                </w:p>
              </w:tc>
              <w:tc>
                <w:tcPr>
                  <w:tcW w:w="0" w:type="auto"/>
                </w:tcPr>
                <w:p w:rsidR="00812CA5" w:rsidRDefault="00812CA5" w:rsidP="00BC72DE">
                  <w:r>
                    <w:t>Gate</w:t>
                  </w:r>
                </w:p>
              </w:tc>
            </w:tr>
            <w:tr w:rsidR="00812CA5" w:rsidTr="00BC72DE">
              <w:tc>
                <w:tcPr>
                  <w:tcW w:w="1200" w:type="dxa"/>
                </w:tcPr>
                <w:p w:rsidR="00812CA5" w:rsidRDefault="00812CA5" w:rsidP="00BC72DE">
                  <w:r>
                    <w:t>GLDE</w:t>
                  </w:r>
                </w:p>
              </w:tc>
              <w:tc>
                <w:tcPr>
                  <w:tcW w:w="0" w:type="auto"/>
                </w:tcPr>
                <w:p w:rsidR="00812CA5" w:rsidRDefault="00812CA5" w:rsidP="00BC72DE">
                  <w:r>
                    <w:t>Glade</w:t>
                  </w:r>
                </w:p>
              </w:tc>
            </w:tr>
            <w:tr w:rsidR="00812CA5" w:rsidTr="00BC72DE">
              <w:tc>
                <w:tcPr>
                  <w:tcW w:w="1200" w:type="dxa"/>
                </w:tcPr>
                <w:p w:rsidR="00812CA5" w:rsidRDefault="00812CA5" w:rsidP="00BC72DE">
                  <w:r>
                    <w:t>GLEN</w:t>
                  </w:r>
                </w:p>
              </w:tc>
              <w:tc>
                <w:tcPr>
                  <w:tcW w:w="0" w:type="auto"/>
                </w:tcPr>
                <w:p w:rsidR="00812CA5" w:rsidRDefault="00812CA5" w:rsidP="00BC72DE">
                  <w:r>
                    <w:t>Glen</w:t>
                  </w:r>
                </w:p>
              </w:tc>
            </w:tr>
            <w:tr w:rsidR="00812CA5" w:rsidTr="00BC72DE">
              <w:tc>
                <w:tcPr>
                  <w:tcW w:w="1200" w:type="dxa"/>
                </w:tcPr>
                <w:p w:rsidR="00812CA5" w:rsidRDefault="00812CA5" w:rsidP="00BC72DE">
                  <w:r>
                    <w:t>GRA</w:t>
                  </w:r>
                </w:p>
              </w:tc>
              <w:tc>
                <w:tcPr>
                  <w:tcW w:w="0" w:type="auto"/>
                </w:tcPr>
                <w:p w:rsidR="00812CA5" w:rsidRDefault="00812CA5" w:rsidP="00BC72DE">
                  <w:r>
                    <w:t>Grange</w:t>
                  </w:r>
                </w:p>
              </w:tc>
            </w:tr>
            <w:tr w:rsidR="00812CA5" w:rsidTr="00BC72DE">
              <w:tc>
                <w:tcPr>
                  <w:tcW w:w="1200" w:type="dxa"/>
                </w:tcPr>
                <w:p w:rsidR="00812CA5" w:rsidRDefault="00812CA5" w:rsidP="00BC72DE">
                  <w:r>
                    <w:t>GRN</w:t>
                  </w:r>
                </w:p>
              </w:tc>
              <w:tc>
                <w:tcPr>
                  <w:tcW w:w="0" w:type="auto"/>
                </w:tcPr>
                <w:p w:rsidR="00812CA5" w:rsidRDefault="00812CA5" w:rsidP="00BC72DE">
                  <w:r>
                    <w:t>Green</w:t>
                  </w:r>
                </w:p>
              </w:tc>
            </w:tr>
            <w:tr w:rsidR="00812CA5" w:rsidTr="00BC72DE">
              <w:tc>
                <w:tcPr>
                  <w:tcW w:w="1200" w:type="dxa"/>
                </w:tcPr>
                <w:p w:rsidR="00812CA5" w:rsidRDefault="00812CA5" w:rsidP="00BC72DE">
                  <w:r>
                    <w:t>GR</w:t>
                  </w:r>
                </w:p>
              </w:tc>
              <w:tc>
                <w:tcPr>
                  <w:tcW w:w="0" w:type="auto"/>
                </w:tcPr>
                <w:p w:rsidR="00812CA5" w:rsidRDefault="00812CA5" w:rsidP="00BC72DE">
                  <w:r>
                    <w:t>Grove</w:t>
                  </w:r>
                </w:p>
              </w:tc>
            </w:tr>
            <w:tr w:rsidR="00812CA5" w:rsidTr="00BC72DE">
              <w:tc>
                <w:tcPr>
                  <w:tcW w:w="1200" w:type="dxa"/>
                </w:tcPr>
                <w:p w:rsidR="00812CA5" w:rsidRDefault="00812CA5" w:rsidP="00BC72DE">
                  <w:r>
                    <w:t>HTS</w:t>
                  </w:r>
                </w:p>
              </w:tc>
              <w:tc>
                <w:tcPr>
                  <w:tcW w:w="0" w:type="auto"/>
                </w:tcPr>
                <w:p w:rsidR="00812CA5" w:rsidRDefault="00812CA5" w:rsidP="00BC72DE">
                  <w:r>
                    <w:t>Heights</w:t>
                  </w:r>
                </w:p>
              </w:tc>
            </w:tr>
            <w:tr w:rsidR="00812CA5" w:rsidTr="00BC72DE">
              <w:tc>
                <w:tcPr>
                  <w:tcW w:w="1200" w:type="dxa"/>
                </w:tcPr>
                <w:p w:rsidR="00812CA5" w:rsidRDefault="00812CA5" w:rsidP="00BC72DE">
                  <w:r>
                    <w:lastRenderedPageBreak/>
                    <w:t>HIRD</w:t>
                  </w:r>
                </w:p>
              </w:tc>
              <w:tc>
                <w:tcPr>
                  <w:tcW w:w="0" w:type="auto"/>
                </w:tcPr>
                <w:p w:rsidR="00812CA5" w:rsidRDefault="00812CA5" w:rsidP="00BC72DE">
                  <w:r>
                    <w:t>Highroad</w:t>
                  </w:r>
                </w:p>
              </w:tc>
            </w:tr>
            <w:tr w:rsidR="00812CA5" w:rsidTr="00BC72DE">
              <w:tc>
                <w:tcPr>
                  <w:tcW w:w="1200" w:type="dxa"/>
                </w:tcPr>
                <w:p w:rsidR="00812CA5" w:rsidRDefault="00812CA5" w:rsidP="00BC72DE">
                  <w:r>
                    <w:t>HWY</w:t>
                  </w:r>
                </w:p>
              </w:tc>
              <w:tc>
                <w:tcPr>
                  <w:tcW w:w="0" w:type="auto"/>
                </w:tcPr>
                <w:p w:rsidR="00812CA5" w:rsidRDefault="00812CA5" w:rsidP="00BC72DE">
                  <w:r>
                    <w:t>Highway</w:t>
                  </w:r>
                </w:p>
              </w:tc>
            </w:tr>
            <w:tr w:rsidR="00812CA5" w:rsidTr="00BC72DE">
              <w:tc>
                <w:tcPr>
                  <w:tcW w:w="1200" w:type="dxa"/>
                </w:tcPr>
                <w:p w:rsidR="00812CA5" w:rsidRDefault="00812CA5" w:rsidP="00BC72DE">
                  <w:r>
                    <w:t>HILL</w:t>
                  </w:r>
                </w:p>
              </w:tc>
              <w:tc>
                <w:tcPr>
                  <w:tcW w:w="0" w:type="auto"/>
                </w:tcPr>
                <w:p w:rsidR="00812CA5" w:rsidRDefault="00812CA5" w:rsidP="00BC72DE">
                  <w:r>
                    <w:t>Hill</w:t>
                  </w:r>
                </w:p>
              </w:tc>
            </w:tr>
            <w:tr w:rsidR="00812CA5" w:rsidTr="00BC72DE">
              <w:tc>
                <w:tcPr>
                  <w:tcW w:w="1200" w:type="dxa"/>
                </w:tcPr>
                <w:p w:rsidR="00812CA5" w:rsidRDefault="00812CA5" w:rsidP="00BC72DE">
                  <w:r>
                    <w:t>INTG</w:t>
                  </w:r>
                </w:p>
              </w:tc>
              <w:tc>
                <w:tcPr>
                  <w:tcW w:w="0" w:type="auto"/>
                </w:tcPr>
                <w:p w:rsidR="00812CA5" w:rsidRDefault="00812CA5" w:rsidP="00BC72DE">
                  <w:r>
                    <w:t>Interchange</w:t>
                  </w:r>
                </w:p>
              </w:tc>
            </w:tr>
            <w:tr w:rsidR="00812CA5" w:rsidTr="00BC72DE">
              <w:tc>
                <w:tcPr>
                  <w:tcW w:w="1200" w:type="dxa"/>
                </w:tcPr>
                <w:p w:rsidR="00812CA5" w:rsidRDefault="00812CA5" w:rsidP="00BC72DE">
                  <w:r>
                    <w:t>JNC</w:t>
                  </w:r>
                </w:p>
              </w:tc>
              <w:tc>
                <w:tcPr>
                  <w:tcW w:w="0" w:type="auto"/>
                </w:tcPr>
                <w:p w:rsidR="00812CA5" w:rsidRDefault="00812CA5" w:rsidP="00BC72DE">
                  <w:r>
                    <w:t>Junction</w:t>
                  </w:r>
                </w:p>
              </w:tc>
            </w:tr>
            <w:tr w:rsidR="00812CA5" w:rsidTr="00BC72DE">
              <w:tc>
                <w:tcPr>
                  <w:tcW w:w="1200" w:type="dxa"/>
                </w:tcPr>
                <w:p w:rsidR="00812CA5" w:rsidRDefault="00812CA5" w:rsidP="00BC72DE">
                  <w:r>
                    <w:t>KEY</w:t>
                  </w:r>
                </w:p>
              </w:tc>
              <w:tc>
                <w:tcPr>
                  <w:tcW w:w="0" w:type="auto"/>
                </w:tcPr>
                <w:p w:rsidR="00812CA5" w:rsidRDefault="00812CA5" w:rsidP="00BC72DE">
                  <w:r>
                    <w:t>Key</w:t>
                  </w:r>
                </w:p>
              </w:tc>
            </w:tr>
            <w:tr w:rsidR="00812CA5" w:rsidTr="00BC72DE">
              <w:tc>
                <w:tcPr>
                  <w:tcW w:w="1200" w:type="dxa"/>
                </w:tcPr>
                <w:p w:rsidR="00812CA5" w:rsidRDefault="00812CA5" w:rsidP="00BC72DE">
                  <w:r>
                    <w:t>LANE</w:t>
                  </w:r>
                </w:p>
              </w:tc>
              <w:tc>
                <w:tcPr>
                  <w:tcW w:w="0" w:type="auto"/>
                </w:tcPr>
                <w:p w:rsidR="00812CA5" w:rsidRDefault="00812CA5" w:rsidP="00BC72DE">
                  <w:r>
                    <w:t>Lane</w:t>
                  </w:r>
                </w:p>
              </w:tc>
            </w:tr>
            <w:tr w:rsidR="00812CA5" w:rsidTr="00BC72DE">
              <w:tc>
                <w:tcPr>
                  <w:tcW w:w="1200" w:type="dxa"/>
                </w:tcPr>
                <w:p w:rsidR="00812CA5" w:rsidRDefault="00812CA5" w:rsidP="00BC72DE">
                  <w:r>
                    <w:t>LNWY</w:t>
                  </w:r>
                </w:p>
              </w:tc>
              <w:tc>
                <w:tcPr>
                  <w:tcW w:w="0" w:type="auto"/>
                </w:tcPr>
                <w:p w:rsidR="00812CA5" w:rsidRDefault="00812CA5" w:rsidP="00BC72DE">
                  <w:r>
                    <w:t>Laneway</w:t>
                  </w:r>
                </w:p>
              </w:tc>
            </w:tr>
            <w:tr w:rsidR="00812CA5" w:rsidTr="00BC72DE">
              <w:tc>
                <w:tcPr>
                  <w:tcW w:w="1200" w:type="dxa"/>
                </w:tcPr>
                <w:p w:rsidR="00812CA5" w:rsidRDefault="00812CA5" w:rsidP="00BC72DE">
                  <w:r>
                    <w:t>LINE</w:t>
                  </w:r>
                </w:p>
              </w:tc>
              <w:tc>
                <w:tcPr>
                  <w:tcW w:w="0" w:type="auto"/>
                </w:tcPr>
                <w:p w:rsidR="00812CA5" w:rsidRDefault="00812CA5" w:rsidP="00BC72DE">
                  <w:r>
                    <w:t>Line</w:t>
                  </w:r>
                </w:p>
              </w:tc>
            </w:tr>
            <w:tr w:rsidR="00812CA5" w:rsidTr="00BC72DE">
              <w:tc>
                <w:tcPr>
                  <w:tcW w:w="1200" w:type="dxa"/>
                </w:tcPr>
                <w:p w:rsidR="00812CA5" w:rsidRDefault="00812CA5" w:rsidP="00BC72DE">
                  <w:r>
                    <w:t>LINK</w:t>
                  </w:r>
                </w:p>
              </w:tc>
              <w:tc>
                <w:tcPr>
                  <w:tcW w:w="0" w:type="auto"/>
                </w:tcPr>
                <w:p w:rsidR="00812CA5" w:rsidRDefault="00812CA5" w:rsidP="00BC72DE">
                  <w:r>
                    <w:t>Link</w:t>
                  </w:r>
                </w:p>
              </w:tc>
            </w:tr>
            <w:tr w:rsidR="00812CA5" w:rsidTr="00BC72DE">
              <w:tc>
                <w:tcPr>
                  <w:tcW w:w="1200" w:type="dxa"/>
                </w:tcPr>
                <w:p w:rsidR="00812CA5" w:rsidRDefault="00812CA5" w:rsidP="00BC72DE">
                  <w:r>
                    <w:t>LKT</w:t>
                  </w:r>
                </w:p>
              </w:tc>
              <w:tc>
                <w:tcPr>
                  <w:tcW w:w="0" w:type="auto"/>
                </w:tcPr>
                <w:p w:rsidR="00812CA5" w:rsidRDefault="00812CA5" w:rsidP="00BC72DE">
                  <w:r>
                    <w:t>Lookout</w:t>
                  </w:r>
                </w:p>
              </w:tc>
            </w:tr>
            <w:tr w:rsidR="00812CA5" w:rsidTr="00BC72DE">
              <w:tc>
                <w:tcPr>
                  <w:tcW w:w="1200" w:type="dxa"/>
                </w:tcPr>
                <w:p w:rsidR="00812CA5" w:rsidRDefault="00812CA5" w:rsidP="00BC72DE">
                  <w:r>
                    <w:t>LOOP</w:t>
                  </w:r>
                </w:p>
              </w:tc>
              <w:tc>
                <w:tcPr>
                  <w:tcW w:w="0" w:type="auto"/>
                </w:tcPr>
                <w:p w:rsidR="00812CA5" w:rsidRDefault="00812CA5" w:rsidP="00BC72DE">
                  <w:r>
                    <w:t>Loop</w:t>
                  </w:r>
                </w:p>
              </w:tc>
            </w:tr>
            <w:tr w:rsidR="00812CA5" w:rsidTr="00BC72DE">
              <w:tc>
                <w:tcPr>
                  <w:tcW w:w="1200" w:type="dxa"/>
                </w:tcPr>
                <w:p w:rsidR="00812CA5" w:rsidRDefault="00812CA5" w:rsidP="00BC72DE">
                  <w:r>
                    <w:t>MALL</w:t>
                  </w:r>
                </w:p>
              </w:tc>
              <w:tc>
                <w:tcPr>
                  <w:tcW w:w="0" w:type="auto"/>
                </w:tcPr>
                <w:p w:rsidR="00812CA5" w:rsidRDefault="00812CA5" w:rsidP="00BC72DE">
                  <w:r>
                    <w:t>Mall</w:t>
                  </w:r>
                </w:p>
              </w:tc>
            </w:tr>
            <w:tr w:rsidR="00812CA5" w:rsidTr="00BC72DE">
              <w:tc>
                <w:tcPr>
                  <w:tcW w:w="1200" w:type="dxa"/>
                </w:tcPr>
                <w:p w:rsidR="00812CA5" w:rsidRDefault="00812CA5" w:rsidP="00BC72DE">
                  <w:r>
                    <w:t>MNDR</w:t>
                  </w:r>
                </w:p>
              </w:tc>
              <w:tc>
                <w:tcPr>
                  <w:tcW w:w="0" w:type="auto"/>
                </w:tcPr>
                <w:p w:rsidR="00812CA5" w:rsidRDefault="00812CA5" w:rsidP="00BC72DE">
                  <w:r>
                    <w:t>Meander</w:t>
                  </w:r>
                </w:p>
              </w:tc>
            </w:tr>
            <w:tr w:rsidR="00812CA5" w:rsidTr="00BC72DE">
              <w:tc>
                <w:tcPr>
                  <w:tcW w:w="1200" w:type="dxa"/>
                </w:tcPr>
                <w:p w:rsidR="00812CA5" w:rsidRDefault="00812CA5" w:rsidP="00BC72DE">
                  <w:r>
                    <w:t>MEWS</w:t>
                  </w:r>
                </w:p>
              </w:tc>
              <w:tc>
                <w:tcPr>
                  <w:tcW w:w="0" w:type="auto"/>
                </w:tcPr>
                <w:p w:rsidR="00812CA5" w:rsidRDefault="00812CA5" w:rsidP="00BC72DE">
                  <w:r>
                    <w:t>Mews</w:t>
                  </w:r>
                </w:p>
              </w:tc>
            </w:tr>
            <w:tr w:rsidR="00812CA5" w:rsidTr="00BC72DE">
              <w:tc>
                <w:tcPr>
                  <w:tcW w:w="1200" w:type="dxa"/>
                </w:tcPr>
                <w:p w:rsidR="00812CA5" w:rsidRDefault="00812CA5" w:rsidP="00BC72DE">
                  <w:r>
                    <w:t>MTWY</w:t>
                  </w:r>
                </w:p>
              </w:tc>
              <w:tc>
                <w:tcPr>
                  <w:tcW w:w="0" w:type="auto"/>
                </w:tcPr>
                <w:p w:rsidR="00812CA5" w:rsidRDefault="00812CA5" w:rsidP="00BC72DE">
                  <w:r>
                    <w:t>Motorway</w:t>
                  </w:r>
                </w:p>
              </w:tc>
            </w:tr>
            <w:tr w:rsidR="00812CA5" w:rsidTr="00BC72DE">
              <w:tc>
                <w:tcPr>
                  <w:tcW w:w="1200" w:type="dxa"/>
                </w:tcPr>
                <w:p w:rsidR="00812CA5" w:rsidRDefault="00812CA5" w:rsidP="00BC72DE">
                  <w:r>
                    <w:t>NOOK</w:t>
                  </w:r>
                </w:p>
              </w:tc>
              <w:tc>
                <w:tcPr>
                  <w:tcW w:w="0" w:type="auto"/>
                </w:tcPr>
                <w:p w:rsidR="00812CA5" w:rsidRDefault="00812CA5" w:rsidP="00BC72DE">
                  <w:r>
                    <w:t>Nook</w:t>
                  </w:r>
                </w:p>
              </w:tc>
            </w:tr>
            <w:tr w:rsidR="00812CA5" w:rsidTr="00BC72DE">
              <w:tc>
                <w:tcPr>
                  <w:tcW w:w="1200" w:type="dxa"/>
                </w:tcPr>
                <w:p w:rsidR="00812CA5" w:rsidRDefault="00812CA5" w:rsidP="00BC72DE">
                  <w:r>
                    <w:t>OTLK</w:t>
                  </w:r>
                </w:p>
              </w:tc>
              <w:tc>
                <w:tcPr>
                  <w:tcW w:w="0" w:type="auto"/>
                </w:tcPr>
                <w:p w:rsidR="00812CA5" w:rsidRDefault="00812CA5" w:rsidP="00BC72DE">
                  <w:r>
                    <w:t>Outlook</w:t>
                  </w:r>
                </w:p>
              </w:tc>
            </w:tr>
            <w:tr w:rsidR="00812CA5" w:rsidTr="00BC72DE">
              <w:tc>
                <w:tcPr>
                  <w:tcW w:w="1200" w:type="dxa"/>
                </w:tcPr>
                <w:p w:rsidR="00812CA5" w:rsidRDefault="00812CA5" w:rsidP="00BC72DE">
                  <w:r>
                    <w:t>PDE</w:t>
                  </w:r>
                </w:p>
              </w:tc>
              <w:tc>
                <w:tcPr>
                  <w:tcW w:w="0" w:type="auto"/>
                </w:tcPr>
                <w:p w:rsidR="00812CA5" w:rsidRDefault="00812CA5" w:rsidP="00BC72DE">
                  <w:r>
                    <w:t>Parade</w:t>
                  </w:r>
                </w:p>
              </w:tc>
            </w:tr>
            <w:tr w:rsidR="00812CA5" w:rsidTr="00BC72DE">
              <w:tc>
                <w:tcPr>
                  <w:tcW w:w="1200" w:type="dxa"/>
                </w:tcPr>
                <w:p w:rsidR="00812CA5" w:rsidRDefault="00812CA5" w:rsidP="00BC72DE">
                  <w:r>
                    <w:t>PWY</w:t>
                  </w:r>
                </w:p>
              </w:tc>
              <w:tc>
                <w:tcPr>
                  <w:tcW w:w="0" w:type="auto"/>
                </w:tcPr>
                <w:p w:rsidR="00812CA5" w:rsidRDefault="00812CA5" w:rsidP="00BC72DE">
                  <w:r>
                    <w:t>Parkway</w:t>
                  </w:r>
                </w:p>
              </w:tc>
            </w:tr>
            <w:tr w:rsidR="00812CA5" w:rsidTr="00BC72DE">
              <w:tc>
                <w:tcPr>
                  <w:tcW w:w="1200" w:type="dxa"/>
                </w:tcPr>
                <w:p w:rsidR="00812CA5" w:rsidRDefault="00812CA5" w:rsidP="00BC72DE">
                  <w:r>
                    <w:t>PASS</w:t>
                  </w:r>
                </w:p>
              </w:tc>
              <w:tc>
                <w:tcPr>
                  <w:tcW w:w="0" w:type="auto"/>
                </w:tcPr>
                <w:p w:rsidR="00812CA5" w:rsidRDefault="00812CA5" w:rsidP="00BC72DE">
                  <w:r>
                    <w:t>Pass</w:t>
                  </w:r>
                </w:p>
              </w:tc>
            </w:tr>
            <w:tr w:rsidR="00812CA5" w:rsidTr="00BC72DE">
              <w:tc>
                <w:tcPr>
                  <w:tcW w:w="1200" w:type="dxa"/>
                </w:tcPr>
                <w:p w:rsidR="00812CA5" w:rsidRDefault="00812CA5" w:rsidP="00BC72DE">
                  <w:r>
                    <w:t>PSGE</w:t>
                  </w:r>
                </w:p>
              </w:tc>
              <w:tc>
                <w:tcPr>
                  <w:tcW w:w="0" w:type="auto"/>
                </w:tcPr>
                <w:p w:rsidR="00812CA5" w:rsidRDefault="00812CA5" w:rsidP="00BC72DE">
                  <w:r>
                    <w:t>Passage</w:t>
                  </w:r>
                </w:p>
              </w:tc>
            </w:tr>
            <w:tr w:rsidR="00812CA5" w:rsidTr="00BC72DE">
              <w:tc>
                <w:tcPr>
                  <w:tcW w:w="1200" w:type="dxa"/>
                </w:tcPr>
                <w:p w:rsidR="00812CA5" w:rsidRDefault="00812CA5" w:rsidP="00BC72DE">
                  <w:r>
                    <w:t>PATH</w:t>
                  </w:r>
                </w:p>
              </w:tc>
              <w:tc>
                <w:tcPr>
                  <w:tcW w:w="0" w:type="auto"/>
                </w:tcPr>
                <w:p w:rsidR="00812CA5" w:rsidRDefault="00812CA5" w:rsidP="00BC72DE">
                  <w:r>
                    <w:t>Path</w:t>
                  </w:r>
                </w:p>
              </w:tc>
            </w:tr>
            <w:tr w:rsidR="00812CA5" w:rsidTr="00BC72DE">
              <w:tc>
                <w:tcPr>
                  <w:tcW w:w="1200" w:type="dxa"/>
                </w:tcPr>
                <w:p w:rsidR="00812CA5" w:rsidRDefault="00812CA5" w:rsidP="00BC72DE">
                  <w:r>
                    <w:t>PWAY</w:t>
                  </w:r>
                </w:p>
              </w:tc>
              <w:tc>
                <w:tcPr>
                  <w:tcW w:w="0" w:type="auto"/>
                </w:tcPr>
                <w:p w:rsidR="00812CA5" w:rsidRDefault="00812CA5" w:rsidP="00BC72DE">
                  <w:r>
                    <w:t>Pathway</w:t>
                  </w:r>
                </w:p>
              </w:tc>
            </w:tr>
            <w:tr w:rsidR="00812CA5" w:rsidTr="00BC72DE">
              <w:tc>
                <w:tcPr>
                  <w:tcW w:w="1200" w:type="dxa"/>
                </w:tcPr>
                <w:p w:rsidR="00812CA5" w:rsidRDefault="00812CA5" w:rsidP="00BC72DE">
                  <w:r>
                    <w:t>PIAZ</w:t>
                  </w:r>
                </w:p>
              </w:tc>
              <w:tc>
                <w:tcPr>
                  <w:tcW w:w="0" w:type="auto"/>
                </w:tcPr>
                <w:p w:rsidR="00812CA5" w:rsidRDefault="00812CA5" w:rsidP="00BC72DE">
                  <w:r>
                    <w:t>Piazza</w:t>
                  </w:r>
                </w:p>
              </w:tc>
            </w:tr>
            <w:tr w:rsidR="00812CA5" w:rsidTr="00BC72DE">
              <w:tc>
                <w:tcPr>
                  <w:tcW w:w="1200" w:type="dxa"/>
                </w:tcPr>
                <w:p w:rsidR="00812CA5" w:rsidRDefault="00812CA5" w:rsidP="00BC72DE">
                  <w:r>
                    <w:t>PLZA</w:t>
                  </w:r>
                </w:p>
              </w:tc>
              <w:tc>
                <w:tcPr>
                  <w:tcW w:w="0" w:type="auto"/>
                </w:tcPr>
                <w:p w:rsidR="00812CA5" w:rsidRDefault="00812CA5" w:rsidP="00BC72DE">
                  <w:r>
                    <w:t>Plaza</w:t>
                  </w:r>
                </w:p>
              </w:tc>
            </w:tr>
            <w:tr w:rsidR="00812CA5" w:rsidTr="00BC72DE">
              <w:tc>
                <w:tcPr>
                  <w:tcW w:w="1200" w:type="dxa"/>
                </w:tcPr>
                <w:p w:rsidR="00812CA5" w:rsidRDefault="00812CA5" w:rsidP="00BC72DE">
                  <w:r>
                    <w:t>PKT</w:t>
                  </w:r>
                </w:p>
              </w:tc>
              <w:tc>
                <w:tcPr>
                  <w:tcW w:w="0" w:type="auto"/>
                </w:tcPr>
                <w:p w:rsidR="00812CA5" w:rsidRDefault="00812CA5" w:rsidP="00BC72DE">
                  <w:r>
                    <w:t>Pocket</w:t>
                  </w:r>
                </w:p>
              </w:tc>
            </w:tr>
            <w:tr w:rsidR="00812CA5" w:rsidTr="00BC72DE">
              <w:tc>
                <w:tcPr>
                  <w:tcW w:w="1200" w:type="dxa"/>
                </w:tcPr>
                <w:p w:rsidR="00812CA5" w:rsidRDefault="00812CA5" w:rsidP="00BC72DE">
                  <w:r>
                    <w:t>PNT</w:t>
                  </w:r>
                </w:p>
              </w:tc>
              <w:tc>
                <w:tcPr>
                  <w:tcW w:w="0" w:type="auto"/>
                </w:tcPr>
                <w:p w:rsidR="00812CA5" w:rsidRDefault="00812CA5" w:rsidP="00BC72DE">
                  <w:r>
                    <w:t>Point</w:t>
                  </w:r>
                </w:p>
              </w:tc>
            </w:tr>
            <w:tr w:rsidR="00812CA5" w:rsidTr="00BC72DE">
              <w:tc>
                <w:tcPr>
                  <w:tcW w:w="1200" w:type="dxa"/>
                </w:tcPr>
                <w:p w:rsidR="00812CA5" w:rsidRDefault="00812CA5" w:rsidP="00BC72DE">
                  <w:r>
                    <w:t>PORT</w:t>
                  </w:r>
                </w:p>
              </w:tc>
              <w:tc>
                <w:tcPr>
                  <w:tcW w:w="0" w:type="auto"/>
                </w:tcPr>
                <w:p w:rsidR="00812CA5" w:rsidRDefault="00812CA5" w:rsidP="00BC72DE">
                  <w:r>
                    <w:t>Port</w:t>
                  </w:r>
                </w:p>
              </w:tc>
            </w:tr>
            <w:tr w:rsidR="00812CA5" w:rsidTr="00BC72DE">
              <w:tc>
                <w:tcPr>
                  <w:tcW w:w="1200" w:type="dxa"/>
                </w:tcPr>
                <w:p w:rsidR="00812CA5" w:rsidRDefault="00812CA5" w:rsidP="00BC72DE">
                  <w:r>
                    <w:t>PROM</w:t>
                  </w:r>
                </w:p>
              </w:tc>
              <w:tc>
                <w:tcPr>
                  <w:tcW w:w="0" w:type="auto"/>
                </w:tcPr>
                <w:p w:rsidR="00812CA5" w:rsidRDefault="00812CA5" w:rsidP="00BC72DE">
                  <w:r>
                    <w:t>Promenade</w:t>
                  </w:r>
                </w:p>
              </w:tc>
            </w:tr>
            <w:tr w:rsidR="00812CA5" w:rsidTr="00BC72DE">
              <w:tc>
                <w:tcPr>
                  <w:tcW w:w="1200" w:type="dxa"/>
                </w:tcPr>
                <w:p w:rsidR="00812CA5" w:rsidRDefault="00812CA5" w:rsidP="00BC72DE">
                  <w:r>
                    <w:t>QDRT</w:t>
                  </w:r>
                </w:p>
              </w:tc>
              <w:tc>
                <w:tcPr>
                  <w:tcW w:w="0" w:type="auto"/>
                </w:tcPr>
                <w:p w:rsidR="00812CA5" w:rsidRDefault="00812CA5" w:rsidP="00BC72DE">
                  <w:r>
                    <w:t>Quadrant</w:t>
                  </w:r>
                </w:p>
              </w:tc>
            </w:tr>
            <w:tr w:rsidR="00812CA5" w:rsidTr="00BC72DE">
              <w:tc>
                <w:tcPr>
                  <w:tcW w:w="1200" w:type="dxa"/>
                </w:tcPr>
                <w:p w:rsidR="00812CA5" w:rsidRDefault="00812CA5" w:rsidP="00BC72DE">
                  <w:r>
                    <w:t>QYS</w:t>
                  </w:r>
                </w:p>
              </w:tc>
              <w:tc>
                <w:tcPr>
                  <w:tcW w:w="0" w:type="auto"/>
                </w:tcPr>
                <w:p w:rsidR="00812CA5" w:rsidRDefault="00812CA5" w:rsidP="00BC72DE">
                  <w:r>
                    <w:t>Quays</w:t>
                  </w:r>
                </w:p>
              </w:tc>
            </w:tr>
            <w:tr w:rsidR="00812CA5" w:rsidTr="00BC72DE">
              <w:tc>
                <w:tcPr>
                  <w:tcW w:w="1200" w:type="dxa"/>
                </w:tcPr>
                <w:p w:rsidR="00812CA5" w:rsidRDefault="00812CA5" w:rsidP="00BC72DE">
                  <w:r>
                    <w:t>RMBL</w:t>
                  </w:r>
                </w:p>
              </w:tc>
              <w:tc>
                <w:tcPr>
                  <w:tcW w:w="0" w:type="auto"/>
                </w:tcPr>
                <w:p w:rsidR="00812CA5" w:rsidRDefault="00812CA5" w:rsidP="00BC72DE">
                  <w:r>
                    <w:t>Ramble</w:t>
                  </w:r>
                </w:p>
              </w:tc>
            </w:tr>
            <w:tr w:rsidR="00812CA5" w:rsidTr="00BC72DE">
              <w:tc>
                <w:tcPr>
                  <w:tcW w:w="1200" w:type="dxa"/>
                </w:tcPr>
                <w:p w:rsidR="00812CA5" w:rsidRDefault="00812CA5" w:rsidP="00BC72DE">
                  <w:r>
                    <w:t>REST</w:t>
                  </w:r>
                </w:p>
              </w:tc>
              <w:tc>
                <w:tcPr>
                  <w:tcW w:w="0" w:type="auto"/>
                </w:tcPr>
                <w:p w:rsidR="00812CA5" w:rsidRDefault="00812CA5" w:rsidP="00BC72DE">
                  <w:r>
                    <w:t>Rest</w:t>
                  </w:r>
                </w:p>
              </w:tc>
            </w:tr>
            <w:tr w:rsidR="00812CA5" w:rsidTr="00BC72DE">
              <w:tc>
                <w:tcPr>
                  <w:tcW w:w="1200" w:type="dxa"/>
                </w:tcPr>
                <w:p w:rsidR="00812CA5" w:rsidRDefault="00812CA5" w:rsidP="00BC72DE">
                  <w:r>
                    <w:t>RTT</w:t>
                  </w:r>
                </w:p>
              </w:tc>
              <w:tc>
                <w:tcPr>
                  <w:tcW w:w="0" w:type="auto"/>
                </w:tcPr>
                <w:p w:rsidR="00812CA5" w:rsidRDefault="00812CA5" w:rsidP="00BC72DE">
                  <w:r>
                    <w:t>Retreat</w:t>
                  </w:r>
                </w:p>
              </w:tc>
            </w:tr>
            <w:tr w:rsidR="00812CA5" w:rsidTr="00BC72DE">
              <w:tc>
                <w:tcPr>
                  <w:tcW w:w="1200" w:type="dxa"/>
                </w:tcPr>
                <w:p w:rsidR="00812CA5" w:rsidRDefault="00812CA5" w:rsidP="00BC72DE">
                  <w:r>
                    <w:t>RDGE</w:t>
                  </w:r>
                </w:p>
              </w:tc>
              <w:tc>
                <w:tcPr>
                  <w:tcW w:w="0" w:type="auto"/>
                </w:tcPr>
                <w:p w:rsidR="00812CA5" w:rsidRDefault="00812CA5" w:rsidP="00BC72DE">
                  <w:r>
                    <w:t>Ridge</w:t>
                  </w:r>
                </w:p>
              </w:tc>
            </w:tr>
            <w:tr w:rsidR="00812CA5" w:rsidTr="00BC72DE">
              <w:tc>
                <w:tcPr>
                  <w:tcW w:w="1200" w:type="dxa"/>
                </w:tcPr>
                <w:p w:rsidR="00812CA5" w:rsidRDefault="00812CA5" w:rsidP="00BC72DE">
                  <w:r>
                    <w:t>RISE</w:t>
                  </w:r>
                </w:p>
              </w:tc>
              <w:tc>
                <w:tcPr>
                  <w:tcW w:w="0" w:type="auto"/>
                </w:tcPr>
                <w:p w:rsidR="00812CA5" w:rsidRDefault="00812CA5" w:rsidP="00BC72DE">
                  <w:r>
                    <w:t>Rise</w:t>
                  </w:r>
                </w:p>
              </w:tc>
            </w:tr>
            <w:tr w:rsidR="00812CA5" w:rsidTr="00BC72DE">
              <w:tc>
                <w:tcPr>
                  <w:tcW w:w="1200" w:type="dxa"/>
                </w:tcPr>
                <w:p w:rsidR="00812CA5" w:rsidRDefault="00812CA5" w:rsidP="00BC72DE">
                  <w:r>
                    <w:t>RD</w:t>
                  </w:r>
                </w:p>
              </w:tc>
              <w:tc>
                <w:tcPr>
                  <w:tcW w:w="0" w:type="auto"/>
                </w:tcPr>
                <w:p w:rsidR="00812CA5" w:rsidRDefault="00812CA5" w:rsidP="00BC72DE">
                  <w:r>
                    <w:t>Road</w:t>
                  </w:r>
                </w:p>
              </w:tc>
            </w:tr>
            <w:tr w:rsidR="00812CA5" w:rsidTr="00BC72DE">
              <w:tc>
                <w:tcPr>
                  <w:tcW w:w="1200" w:type="dxa"/>
                </w:tcPr>
                <w:p w:rsidR="00812CA5" w:rsidRDefault="00812CA5" w:rsidP="00BC72DE">
                  <w:r>
                    <w:t>RTY</w:t>
                  </w:r>
                </w:p>
              </w:tc>
              <w:tc>
                <w:tcPr>
                  <w:tcW w:w="0" w:type="auto"/>
                </w:tcPr>
                <w:p w:rsidR="00812CA5" w:rsidRDefault="00812CA5" w:rsidP="00BC72DE">
                  <w:r>
                    <w:t>Rotary</w:t>
                  </w:r>
                </w:p>
              </w:tc>
            </w:tr>
            <w:tr w:rsidR="00812CA5" w:rsidTr="00BC72DE">
              <w:tc>
                <w:tcPr>
                  <w:tcW w:w="1200" w:type="dxa"/>
                </w:tcPr>
                <w:p w:rsidR="00812CA5" w:rsidRDefault="00812CA5" w:rsidP="00BC72DE">
                  <w:r>
                    <w:t>RTE</w:t>
                  </w:r>
                </w:p>
              </w:tc>
              <w:tc>
                <w:tcPr>
                  <w:tcW w:w="0" w:type="auto"/>
                </w:tcPr>
                <w:p w:rsidR="00812CA5" w:rsidRDefault="00812CA5" w:rsidP="00BC72DE">
                  <w:r>
                    <w:t>Route</w:t>
                  </w:r>
                </w:p>
              </w:tc>
            </w:tr>
            <w:tr w:rsidR="00812CA5" w:rsidTr="00BC72DE">
              <w:tc>
                <w:tcPr>
                  <w:tcW w:w="1200" w:type="dxa"/>
                </w:tcPr>
                <w:p w:rsidR="00812CA5" w:rsidRDefault="00812CA5" w:rsidP="00BC72DE">
                  <w:r>
                    <w:t>ROW</w:t>
                  </w:r>
                </w:p>
              </w:tc>
              <w:tc>
                <w:tcPr>
                  <w:tcW w:w="0" w:type="auto"/>
                </w:tcPr>
                <w:p w:rsidR="00812CA5" w:rsidRDefault="00812CA5" w:rsidP="00BC72DE">
                  <w:r>
                    <w:t>Row</w:t>
                  </w:r>
                </w:p>
              </w:tc>
            </w:tr>
            <w:tr w:rsidR="00812CA5" w:rsidTr="00BC72DE">
              <w:tc>
                <w:tcPr>
                  <w:tcW w:w="1200" w:type="dxa"/>
                </w:tcPr>
                <w:p w:rsidR="00812CA5" w:rsidRDefault="00812CA5" w:rsidP="00BC72DE">
                  <w:r>
                    <w:lastRenderedPageBreak/>
                    <w:t>RUE</w:t>
                  </w:r>
                </w:p>
              </w:tc>
              <w:tc>
                <w:tcPr>
                  <w:tcW w:w="0" w:type="auto"/>
                </w:tcPr>
                <w:p w:rsidR="00812CA5" w:rsidRDefault="00812CA5" w:rsidP="00BC72DE">
                  <w:r>
                    <w:t>Rue</w:t>
                  </w:r>
                </w:p>
              </w:tc>
            </w:tr>
            <w:tr w:rsidR="00812CA5" w:rsidTr="00BC72DE">
              <w:tc>
                <w:tcPr>
                  <w:tcW w:w="1200" w:type="dxa"/>
                </w:tcPr>
                <w:p w:rsidR="00812CA5" w:rsidRDefault="00812CA5" w:rsidP="00BC72DE">
                  <w:r>
                    <w:t>SVWY</w:t>
                  </w:r>
                </w:p>
              </w:tc>
              <w:tc>
                <w:tcPr>
                  <w:tcW w:w="0" w:type="auto"/>
                </w:tcPr>
                <w:p w:rsidR="00812CA5" w:rsidRDefault="00812CA5" w:rsidP="00BC72DE">
                  <w:r>
                    <w:t>Serviceway</w:t>
                  </w:r>
                </w:p>
              </w:tc>
            </w:tr>
            <w:tr w:rsidR="00812CA5" w:rsidTr="00BC72DE">
              <w:tc>
                <w:tcPr>
                  <w:tcW w:w="1200" w:type="dxa"/>
                </w:tcPr>
                <w:p w:rsidR="00812CA5" w:rsidRDefault="00812CA5" w:rsidP="00BC72DE">
                  <w:r>
                    <w:t>SHUN</w:t>
                  </w:r>
                </w:p>
              </w:tc>
              <w:tc>
                <w:tcPr>
                  <w:tcW w:w="0" w:type="auto"/>
                </w:tcPr>
                <w:p w:rsidR="00812CA5" w:rsidRDefault="00812CA5" w:rsidP="00BC72DE">
                  <w:r>
                    <w:t>Shunt</w:t>
                  </w:r>
                </w:p>
              </w:tc>
            </w:tr>
            <w:tr w:rsidR="00812CA5" w:rsidTr="00BC72DE">
              <w:tc>
                <w:tcPr>
                  <w:tcW w:w="1200" w:type="dxa"/>
                </w:tcPr>
                <w:p w:rsidR="00812CA5" w:rsidRDefault="00812CA5" w:rsidP="00BC72DE">
                  <w:r>
                    <w:t>SPUR</w:t>
                  </w:r>
                </w:p>
              </w:tc>
              <w:tc>
                <w:tcPr>
                  <w:tcW w:w="0" w:type="auto"/>
                </w:tcPr>
                <w:p w:rsidR="00812CA5" w:rsidRDefault="00812CA5" w:rsidP="00BC72DE">
                  <w:r>
                    <w:t>Spur</w:t>
                  </w:r>
                </w:p>
              </w:tc>
            </w:tr>
            <w:tr w:rsidR="00812CA5" w:rsidTr="00BC72DE">
              <w:tc>
                <w:tcPr>
                  <w:tcW w:w="1200" w:type="dxa"/>
                </w:tcPr>
                <w:p w:rsidR="00812CA5" w:rsidRDefault="00812CA5" w:rsidP="00BC72DE">
                  <w:r>
                    <w:t>SQ</w:t>
                  </w:r>
                </w:p>
              </w:tc>
              <w:tc>
                <w:tcPr>
                  <w:tcW w:w="0" w:type="auto"/>
                </w:tcPr>
                <w:p w:rsidR="00812CA5" w:rsidRDefault="00812CA5" w:rsidP="00BC72DE">
                  <w:r>
                    <w:t>Square</w:t>
                  </w:r>
                </w:p>
              </w:tc>
            </w:tr>
            <w:tr w:rsidR="00812CA5" w:rsidTr="00BC72DE">
              <w:tc>
                <w:tcPr>
                  <w:tcW w:w="1200" w:type="dxa"/>
                </w:tcPr>
                <w:p w:rsidR="00812CA5" w:rsidRDefault="00812CA5" w:rsidP="00BC72DE">
                  <w:r>
                    <w:t>ST</w:t>
                  </w:r>
                </w:p>
              </w:tc>
              <w:tc>
                <w:tcPr>
                  <w:tcW w:w="0" w:type="auto"/>
                </w:tcPr>
                <w:p w:rsidR="00812CA5" w:rsidRDefault="00812CA5" w:rsidP="00BC72DE">
                  <w:r>
                    <w:t>Street</w:t>
                  </w:r>
                </w:p>
              </w:tc>
            </w:tr>
            <w:tr w:rsidR="00812CA5" w:rsidTr="00BC72DE">
              <w:tc>
                <w:tcPr>
                  <w:tcW w:w="1200" w:type="dxa"/>
                </w:tcPr>
                <w:p w:rsidR="00812CA5" w:rsidRDefault="00812CA5" w:rsidP="00BC72DE">
                  <w:r>
                    <w:t>SBWY</w:t>
                  </w:r>
                </w:p>
              </w:tc>
              <w:tc>
                <w:tcPr>
                  <w:tcW w:w="0" w:type="auto"/>
                </w:tcPr>
                <w:p w:rsidR="00812CA5" w:rsidRDefault="00812CA5" w:rsidP="00BC72DE">
                  <w:r>
                    <w:t>Subway</w:t>
                  </w:r>
                </w:p>
              </w:tc>
            </w:tr>
            <w:tr w:rsidR="00812CA5" w:rsidTr="00BC72DE">
              <w:tc>
                <w:tcPr>
                  <w:tcW w:w="1200" w:type="dxa"/>
                </w:tcPr>
                <w:p w:rsidR="00812CA5" w:rsidRDefault="00812CA5" w:rsidP="00BC72DE">
                  <w:r>
                    <w:t>TARN</w:t>
                  </w:r>
                </w:p>
              </w:tc>
              <w:tc>
                <w:tcPr>
                  <w:tcW w:w="0" w:type="auto"/>
                </w:tcPr>
                <w:p w:rsidR="00812CA5" w:rsidRDefault="00812CA5" w:rsidP="00BC72DE">
                  <w:r>
                    <w:t>Tarn</w:t>
                  </w:r>
                </w:p>
              </w:tc>
            </w:tr>
            <w:tr w:rsidR="00812CA5" w:rsidTr="00BC72DE">
              <w:tc>
                <w:tcPr>
                  <w:tcW w:w="1200" w:type="dxa"/>
                </w:tcPr>
                <w:p w:rsidR="00812CA5" w:rsidRDefault="00812CA5" w:rsidP="00BC72DE">
                  <w:r>
                    <w:t>TCE</w:t>
                  </w:r>
                </w:p>
              </w:tc>
              <w:tc>
                <w:tcPr>
                  <w:tcW w:w="0" w:type="auto"/>
                </w:tcPr>
                <w:p w:rsidR="00812CA5" w:rsidRDefault="00812CA5" w:rsidP="00BC72DE">
                  <w:r>
                    <w:t>Terrace</w:t>
                  </w:r>
                </w:p>
              </w:tc>
            </w:tr>
            <w:tr w:rsidR="00812CA5" w:rsidTr="00BC72DE">
              <w:tc>
                <w:tcPr>
                  <w:tcW w:w="1200" w:type="dxa"/>
                </w:tcPr>
                <w:p w:rsidR="00812CA5" w:rsidRDefault="00812CA5" w:rsidP="00BC72DE">
                  <w:r>
                    <w:t>THFR</w:t>
                  </w:r>
                </w:p>
              </w:tc>
              <w:tc>
                <w:tcPr>
                  <w:tcW w:w="0" w:type="auto"/>
                </w:tcPr>
                <w:p w:rsidR="00812CA5" w:rsidRDefault="00812CA5" w:rsidP="00BC72DE">
                  <w:r>
                    <w:t>Thoroughfare</w:t>
                  </w:r>
                </w:p>
              </w:tc>
            </w:tr>
            <w:tr w:rsidR="00812CA5" w:rsidTr="00BC72DE">
              <w:tc>
                <w:tcPr>
                  <w:tcW w:w="1200" w:type="dxa"/>
                </w:tcPr>
                <w:p w:rsidR="00812CA5" w:rsidRDefault="00812CA5" w:rsidP="00BC72DE">
                  <w:r>
                    <w:t>TLWY</w:t>
                  </w:r>
                </w:p>
              </w:tc>
              <w:tc>
                <w:tcPr>
                  <w:tcW w:w="0" w:type="auto"/>
                </w:tcPr>
                <w:p w:rsidR="00812CA5" w:rsidRDefault="00812CA5" w:rsidP="00BC72DE">
                  <w:r>
                    <w:t>Tollway</w:t>
                  </w:r>
                </w:p>
              </w:tc>
            </w:tr>
            <w:tr w:rsidR="00812CA5" w:rsidTr="00BC72DE">
              <w:tc>
                <w:tcPr>
                  <w:tcW w:w="1200" w:type="dxa"/>
                </w:tcPr>
                <w:p w:rsidR="00812CA5" w:rsidRDefault="00812CA5" w:rsidP="00BC72DE">
                  <w:r>
                    <w:t>TOP</w:t>
                  </w:r>
                </w:p>
              </w:tc>
              <w:tc>
                <w:tcPr>
                  <w:tcW w:w="0" w:type="auto"/>
                </w:tcPr>
                <w:p w:rsidR="00812CA5" w:rsidRDefault="00812CA5" w:rsidP="00BC72DE">
                  <w:r>
                    <w:t>Top</w:t>
                  </w:r>
                </w:p>
              </w:tc>
            </w:tr>
            <w:tr w:rsidR="00812CA5" w:rsidTr="00BC72DE">
              <w:tc>
                <w:tcPr>
                  <w:tcW w:w="1200" w:type="dxa"/>
                </w:tcPr>
                <w:p w:rsidR="00812CA5" w:rsidRDefault="00812CA5" w:rsidP="00BC72DE">
                  <w:r>
                    <w:t>TOR</w:t>
                  </w:r>
                </w:p>
              </w:tc>
              <w:tc>
                <w:tcPr>
                  <w:tcW w:w="0" w:type="auto"/>
                </w:tcPr>
                <w:p w:rsidR="00812CA5" w:rsidRDefault="00812CA5" w:rsidP="00BC72DE">
                  <w:r>
                    <w:t>Tor</w:t>
                  </w:r>
                </w:p>
              </w:tc>
            </w:tr>
            <w:tr w:rsidR="00812CA5" w:rsidTr="00BC72DE">
              <w:tc>
                <w:tcPr>
                  <w:tcW w:w="1200" w:type="dxa"/>
                </w:tcPr>
                <w:p w:rsidR="00812CA5" w:rsidRDefault="00812CA5" w:rsidP="00BC72DE">
                  <w:r>
                    <w:t>TRK</w:t>
                  </w:r>
                </w:p>
              </w:tc>
              <w:tc>
                <w:tcPr>
                  <w:tcW w:w="0" w:type="auto"/>
                </w:tcPr>
                <w:p w:rsidR="00812CA5" w:rsidRDefault="00812CA5" w:rsidP="00BC72DE">
                  <w:r>
                    <w:t>Track</w:t>
                  </w:r>
                </w:p>
              </w:tc>
            </w:tr>
            <w:tr w:rsidR="00812CA5" w:rsidTr="00BC72DE">
              <w:tc>
                <w:tcPr>
                  <w:tcW w:w="1200" w:type="dxa"/>
                </w:tcPr>
                <w:p w:rsidR="00812CA5" w:rsidRDefault="00812CA5" w:rsidP="00BC72DE">
                  <w:r>
                    <w:t>TRL</w:t>
                  </w:r>
                </w:p>
              </w:tc>
              <w:tc>
                <w:tcPr>
                  <w:tcW w:w="0" w:type="auto"/>
                </w:tcPr>
                <w:p w:rsidR="00812CA5" w:rsidRDefault="00812CA5" w:rsidP="00BC72DE">
                  <w:r>
                    <w:t>Trail</w:t>
                  </w:r>
                </w:p>
              </w:tc>
            </w:tr>
            <w:tr w:rsidR="00812CA5" w:rsidTr="00BC72DE">
              <w:tc>
                <w:tcPr>
                  <w:tcW w:w="1200" w:type="dxa"/>
                </w:tcPr>
                <w:p w:rsidR="00812CA5" w:rsidRDefault="00812CA5" w:rsidP="00BC72DE">
                  <w:r>
                    <w:t>TURN</w:t>
                  </w:r>
                </w:p>
              </w:tc>
              <w:tc>
                <w:tcPr>
                  <w:tcW w:w="0" w:type="auto"/>
                </w:tcPr>
                <w:p w:rsidR="00812CA5" w:rsidRDefault="00812CA5" w:rsidP="00BC72DE">
                  <w:r>
                    <w:t>Turn</w:t>
                  </w:r>
                </w:p>
              </w:tc>
            </w:tr>
            <w:tr w:rsidR="00812CA5" w:rsidTr="00BC72DE">
              <w:tc>
                <w:tcPr>
                  <w:tcW w:w="1200" w:type="dxa"/>
                </w:tcPr>
                <w:p w:rsidR="00812CA5" w:rsidRDefault="00812CA5" w:rsidP="00BC72DE">
                  <w:r>
                    <w:t>UPAS</w:t>
                  </w:r>
                </w:p>
              </w:tc>
              <w:tc>
                <w:tcPr>
                  <w:tcW w:w="0" w:type="auto"/>
                </w:tcPr>
                <w:p w:rsidR="00812CA5" w:rsidRDefault="00812CA5" w:rsidP="00BC72DE">
                  <w:r>
                    <w:t>Underpass</w:t>
                  </w:r>
                </w:p>
              </w:tc>
            </w:tr>
            <w:tr w:rsidR="00812CA5" w:rsidTr="00BC72DE">
              <w:tc>
                <w:tcPr>
                  <w:tcW w:w="1200" w:type="dxa"/>
                </w:tcPr>
                <w:p w:rsidR="00812CA5" w:rsidRDefault="00812CA5" w:rsidP="00BC72DE">
                  <w:r>
                    <w:t>VALE</w:t>
                  </w:r>
                </w:p>
              </w:tc>
              <w:tc>
                <w:tcPr>
                  <w:tcW w:w="0" w:type="auto"/>
                </w:tcPr>
                <w:p w:rsidR="00812CA5" w:rsidRDefault="00812CA5" w:rsidP="00BC72DE">
                  <w:r>
                    <w:t>Vale</w:t>
                  </w:r>
                </w:p>
              </w:tc>
            </w:tr>
            <w:tr w:rsidR="00812CA5" w:rsidTr="00BC72DE">
              <w:tc>
                <w:tcPr>
                  <w:tcW w:w="1200" w:type="dxa"/>
                </w:tcPr>
                <w:p w:rsidR="00812CA5" w:rsidRDefault="00812CA5" w:rsidP="00BC72DE">
                  <w:r>
                    <w:t>VIAD</w:t>
                  </w:r>
                </w:p>
              </w:tc>
              <w:tc>
                <w:tcPr>
                  <w:tcW w:w="0" w:type="auto"/>
                </w:tcPr>
                <w:p w:rsidR="00812CA5" w:rsidRDefault="00812CA5" w:rsidP="00BC72DE">
                  <w:r>
                    <w:t>Viaduct</w:t>
                  </w:r>
                </w:p>
              </w:tc>
            </w:tr>
            <w:tr w:rsidR="00812CA5" w:rsidTr="00BC72DE">
              <w:tc>
                <w:tcPr>
                  <w:tcW w:w="1200" w:type="dxa"/>
                </w:tcPr>
                <w:p w:rsidR="00812CA5" w:rsidRDefault="00812CA5" w:rsidP="00BC72DE">
                  <w:r>
                    <w:t>VIEW</w:t>
                  </w:r>
                </w:p>
              </w:tc>
              <w:tc>
                <w:tcPr>
                  <w:tcW w:w="0" w:type="auto"/>
                </w:tcPr>
                <w:p w:rsidR="00812CA5" w:rsidRDefault="00812CA5" w:rsidP="00BC72DE">
                  <w:r>
                    <w:t>View</w:t>
                  </w:r>
                </w:p>
              </w:tc>
            </w:tr>
            <w:tr w:rsidR="00812CA5" w:rsidTr="00BC72DE">
              <w:tc>
                <w:tcPr>
                  <w:tcW w:w="1200" w:type="dxa"/>
                </w:tcPr>
                <w:p w:rsidR="00812CA5" w:rsidRDefault="00812CA5" w:rsidP="00BC72DE">
                  <w:r>
                    <w:t>VSTA</w:t>
                  </w:r>
                </w:p>
              </w:tc>
              <w:tc>
                <w:tcPr>
                  <w:tcW w:w="0" w:type="auto"/>
                </w:tcPr>
                <w:p w:rsidR="00812CA5" w:rsidRDefault="00812CA5" w:rsidP="00BC72DE">
                  <w:r>
                    <w:t>Vista</w:t>
                  </w:r>
                </w:p>
              </w:tc>
            </w:tr>
            <w:tr w:rsidR="00812CA5" w:rsidTr="00BC72DE">
              <w:tc>
                <w:tcPr>
                  <w:tcW w:w="1200" w:type="dxa"/>
                </w:tcPr>
                <w:p w:rsidR="00812CA5" w:rsidRDefault="00812CA5" w:rsidP="00BC72DE">
                  <w:r>
                    <w:t>WALK</w:t>
                  </w:r>
                </w:p>
              </w:tc>
              <w:tc>
                <w:tcPr>
                  <w:tcW w:w="0" w:type="auto"/>
                </w:tcPr>
                <w:p w:rsidR="00812CA5" w:rsidRDefault="00812CA5" w:rsidP="00BC72DE">
                  <w:r>
                    <w:t>Walk</w:t>
                  </w:r>
                </w:p>
              </w:tc>
            </w:tr>
            <w:tr w:rsidR="00812CA5" w:rsidTr="00BC72DE">
              <w:tc>
                <w:tcPr>
                  <w:tcW w:w="1200" w:type="dxa"/>
                </w:tcPr>
                <w:p w:rsidR="00812CA5" w:rsidRDefault="00812CA5" w:rsidP="00BC72DE">
                  <w:r>
                    <w:t>WKWY</w:t>
                  </w:r>
                </w:p>
              </w:tc>
              <w:tc>
                <w:tcPr>
                  <w:tcW w:w="0" w:type="auto"/>
                </w:tcPr>
                <w:p w:rsidR="00812CA5" w:rsidRDefault="00812CA5" w:rsidP="00BC72DE">
                  <w:r>
                    <w:t>Walkway</w:t>
                  </w:r>
                </w:p>
              </w:tc>
            </w:tr>
            <w:tr w:rsidR="00812CA5" w:rsidTr="00BC72DE">
              <w:tc>
                <w:tcPr>
                  <w:tcW w:w="1200" w:type="dxa"/>
                </w:tcPr>
                <w:p w:rsidR="00812CA5" w:rsidRDefault="00812CA5" w:rsidP="00BC72DE">
                  <w:r>
                    <w:t>WHRF</w:t>
                  </w:r>
                </w:p>
              </w:tc>
              <w:tc>
                <w:tcPr>
                  <w:tcW w:w="0" w:type="auto"/>
                </w:tcPr>
                <w:p w:rsidR="00812CA5" w:rsidRDefault="00812CA5" w:rsidP="00BC72DE">
                  <w:r>
                    <w:t>Wharf</w:t>
                  </w:r>
                </w:p>
              </w:tc>
            </w:tr>
            <w:tr w:rsidR="00812CA5" w:rsidTr="00BC72DE">
              <w:tc>
                <w:tcPr>
                  <w:tcW w:w="1200" w:type="dxa"/>
                </w:tcPr>
                <w:p w:rsidR="00812CA5" w:rsidRDefault="00812CA5" w:rsidP="00BC72DE">
                  <w:r>
                    <w:t>WYND</w:t>
                  </w:r>
                </w:p>
              </w:tc>
              <w:tc>
                <w:tcPr>
                  <w:tcW w:w="0" w:type="auto"/>
                </w:tcPr>
                <w:p w:rsidR="00812CA5" w:rsidRDefault="00812CA5" w:rsidP="00BC72DE">
                  <w:r>
                    <w:t>Wynd</w:t>
                  </w:r>
                </w:p>
              </w:tc>
            </w:tr>
          </w:tbl>
          <w:p w:rsidR="00812CA5" w:rsidRDefault="00812CA5" w:rsidP="00BC72DE"/>
        </w:tc>
      </w:tr>
      <w:tr w:rsidR="00812CA5" w:rsidTr="00BC72DE">
        <w:tc>
          <w:tcPr>
            <w:tcW w:w="0" w:type="auto"/>
            <w:gridSpan w:val="2"/>
          </w:tcPr>
          <w:p w:rsidR="00812CA5" w:rsidRDefault="00812CA5" w:rsidP="00BC72DE">
            <w:pPr>
              <w:pStyle w:val="Itemsectiontitle"/>
            </w:pPr>
            <w:r>
              <w:lastRenderedPageBreak/>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recommended code description is the list of standard street type abbreviations in AS/NZS 4819.</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Within a road name it is possible to find what appears to be a Road type. It is also possible to have a null Road type.</w:t>
            </w:r>
          </w:p>
          <w:p w:rsidR="00812CA5" w:rsidRDefault="00812CA5" w:rsidP="00BC72DE">
            <w:r>
              <w:t>For postal purposes the Road type should be abbreviated.</w:t>
            </w:r>
          </w:p>
          <w:p w:rsidR="00812CA5" w:rsidRDefault="00812CA5" w:rsidP="00BC72DE">
            <w:r>
              <w:t>Usage Example:</w:t>
            </w:r>
            <w:r>
              <w:br/>
              <w:t>MAIN ROAD</w:t>
            </w:r>
          </w:p>
          <w:p w:rsidR="00812CA5" w:rsidRDefault="00812CA5" w:rsidP="00BC72DE">
            <w:r>
              <w:t>In this case the street name is MAIN and the Road type is RD.</w:t>
            </w:r>
          </w:p>
          <w:p w:rsidR="00812CA5" w:rsidRDefault="00812CA5" w:rsidP="00BC72DE">
            <w:r>
              <w:lastRenderedPageBreak/>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Address site (or Primary complex) name</w:t>
            </w:r>
          </w:p>
          <w:p w:rsidR="00812CA5" w:rsidRDefault="00812CA5" w:rsidP="001716E8">
            <w:pPr>
              <w:numPr>
                <w:ilvl w:val="0"/>
                <w:numId w:val="21"/>
              </w:numPr>
            </w:pPr>
            <w:r>
              <w:t>Address number or number range</w:t>
            </w:r>
          </w:p>
          <w:p w:rsidR="00812CA5" w:rsidRDefault="00812CA5" w:rsidP="001716E8">
            <w:pPr>
              <w:numPr>
                <w:ilvl w:val="0"/>
                <w:numId w:val="21"/>
              </w:numPr>
            </w:pPr>
            <w:r>
              <w:t>Road name (name/type/suffix)</w:t>
            </w:r>
          </w:p>
          <w:p w:rsidR="00812CA5" w:rsidRDefault="00812CA5" w:rsidP="001716E8">
            <w:pPr>
              <w:numPr>
                <w:ilvl w:val="0"/>
                <w:numId w:val="21"/>
              </w:numPr>
            </w:pPr>
            <w:r>
              <w:t>Locality</w:t>
            </w:r>
          </w:p>
          <w:p w:rsidR="00812CA5" w:rsidRDefault="00812CA5" w:rsidP="001716E8">
            <w:pPr>
              <w:numPr>
                <w:ilvl w:val="0"/>
                <w:numId w:val="21"/>
              </w:numPr>
            </w:pPr>
            <w:r>
              <w:t>State/Territory</w:t>
            </w:r>
          </w:p>
          <w:p w:rsidR="00812CA5" w:rsidRDefault="00812CA5" w:rsidP="001716E8">
            <w:pPr>
              <w:numPr>
                <w:ilvl w:val="0"/>
                <w:numId w:val="21"/>
              </w:numPr>
            </w:pPr>
            <w:r>
              <w:t>Postcode (optional)</w:t>
            </w:r>
          </w:p>
          <w:p w:rsidR="00812CA5" w:rsidRDefault="00812CA5" w:rsidP="001716E8">
            <w:pPr>
              <w:numPr>
                <w:ilvl w:val="0"/>
                <w:numId w:val="21"/>
              </w:numPr>
            </w:pPr>
            <w:r>
              <w:t>Country (if applicable).</w:t>
            </w:r>
            <w:r>
              <w:br/>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15" w:history="1">
              <w:r>
                <w:rPr>
                  <w:rStyle w:val="Hyperlink"/>
                </w:rPr>
                <w:t>Address—road name, text X[45]</w:t>
              </w:r>
            </w:hyperlink>
            <w:r>
              <w:t xml:space="preserve"> Community Services, Standard 06/02/2012, Health, Standard 07/12/2011</w:t>
            </w:r>
          </w:p>
          <w:p w:rsidR="00812CA5" w:rsidRDefault="00812CA5" w:rsidP="00BC72DE">
            <w:r>
              <w:t xml:space="preserve">Supersedes </w:t>
            </w:r>
            <w:hyperlink r:id="rId1116" w:history="1">
              <w:r>
                <w:rPr>
                  <w:rStyle w:val="Hyperlink"/>
                </w:rPr>
                <w:t>Person (address)—street type, code A[AAA]</w:t>
              </w:r>
            </w:hyperlink>
            <w:r>
              <w:t xml:space="preserve"> Community Services, Superseded 06/02/2012, Health, Superseded 07/12/2011</w:t>
            </w:r>
          </w:p>
          <w:p w:rsidR="00812CA5" w:rsidRDefault="00812CA5" w:rsidP="00BC72DE">
            <w:r>
              <w:t xml:space="preserve">Supersedes </w:t>
            </w:r>
            <w:hyperlink r:id="rId1117" w:history="1">
              <w:r>
                <w:rPr>
                  <w:rStyle w:val="Hyperlink"/>
                </w:rPr>
                <w:t>Service provider organisation (address)—street type, code A[AAA]</w:t>
              </w:r>
            </w:hyperlink>
            <w:r>
              <w:t xml:space="preserve"> Community Services, Superseded 06/02/2012, Health, Superseded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c>
      </w:tr>
    </w:tbl>
    <w:p w:rsidR="00812CA5" w:rsidRDefault="00812CA5" w:rsidP="00812CA5">
      <w:pPr>
        <w:pStyle w:val="Itemtitle"/>
      </w:pPr>
      <w:bookmarkStart w:id="405" w:name="429404_Secondary_complex_name"/>
      <w:bookmarkStart w:id="406" w:name="_Toc328746146"/>
      <w:bookmarkStart w:id="407" w:name="_Toc328751110"/>
      <w:r>
        <w:lastRenderedPageBreak/>
        <w:t>Secondary complex name</w:t>
      </w:r>
      <w:bookmarkEnd w:id="405"/>
      <w:r>
        <w:sym w:font="Symbol" w:char="F0A8"/>
      </w:r>
      <w:bookmarkEnd w:id="406"/>
      <w:bookmarkEnd w:id="407"/>
    </w:p>
    <w:tbl>
      <w:tblPr>
        <w:tblW w:w="5000" w:type="pct"/>
        <w:tblLook w:val="0000" w:firstRow="0" w:lastRow="0" w:firstColumn="0" w:lastColumn="0" w:noHBand="0" w:noVBand="0"/>
      </w:tblPr>
      <w:tblGrid>
        <w:gridCol w:w="2850"/>
        <w:gridCol w:w="64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08" w:name="_Toc328746202"/>
            <w:bookmarkStart w:id="409" w:name="_Toc328751385"/>
            <w:r>
              <w:t>Address—secondary complex name, text X[50]</w:t>
            </w:r>
            <w:bookmarkEnd w:id="408"/>
            <w:bookmarkEnd w:id="40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Utility name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429404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name associated with a building or area within a complex site, which forms part of the address,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Address—secondary complex name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Text</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X[50]</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50</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This data element may represent the name given to an entire building within an address site that has its own separate address.</w:t>
            </w:r>
            <w:r>
              <w:br/>
            </w:r>
          </w:p>
          <w:p w:rsidR="00812CA5" w:rsidRDefault="00812CA5" w:rsidP="00BC72DE">
            <w:r>
              <w:t>Usage Examples:</w:t>
            </w:r>
          </w:p>
          <w:p w:rsidR="00812CA5" w:rsidRDefault="00812CA5" w:rsidP="00BC72DE">
            <w:r>
              <w:t>Biology Building B (Secondary Complex name)</w:t>
            </w:r>
            <w:r>
              <w:br/>
              <w:t>20-24 Genetics Lane North</w:t>
            </w:r>
            <w:r>
              <w:br/>
              <w:t>Blamey Research Institute (Address site name )</w:t>
            </w:r>
            <w:r>
              <w:br/>
              <w:t>1-131 Sunshine Rd</w:t>
            </w:r>
            <w:r>
              <w:br/>
              <w:t>CAIRNS QLD 4870</w:t>
            </w:r>
            <w:r>
              <w:br/>
            </w:r>
          </w:p>
          <w:p w:rsidR="00812CA5" w:rsidRDefault="00812CA5" w:rsidP="00BC72DE">
            <w:r>
              <w:t>Rose Cottage (Secondary Complex name)</w:t>
            </w:r>
            <w:r>
              <w:br/>
              <w:t>9 Garden Walk</w:t>
            </w:r>
            <w:r>
              <w:br/>
              <w:t>Happy Valley Retirement Village (Address site name)</w:t>
            </w:r>
            <w:r>
              <w:br/>
              <w:t>75 Davis Street</w:t>
            </w:r>
            <w:r>
              <w:br/>
              <w:t>NORWOOD SA 5067</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2850" w:type="dxa"/>
          </w:tcPr>
          <w:p w:rsidR="00812CA5" w:rsidRDefault="00812CA5" w:rsidP="00BC72DE">
            <w:r>
              <w:rPr>
                <w:i/>
              </w:rPr>
              <w:lastRenderedPageBreak/>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9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410" w:name="422604_Staging_basis_of_cancer"/>
      <w:bookmarkStart w:id="411" w:name="_Toc328746147"/>
      <w:bookmarkStart w:id="412" w:name="_Toc328751111"/>
      <w:r>
        <w:lastRenderedPageBreak/>
        <w:t>Staging basis of cancer</w:t>
      </w:r>
      <w:bookmarkEnd w:id="410"/>
      <w:r>
        <w:sym w:font="Symbol" w:char="F0D1"/>
      </w:r>
      <w:bookmarkEnd w:id="411"/>
      <w:bookmarkEnd w:id="41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13" w:name="_Toc328746203"/>
            <w:bookmarkStart w:id="414" w:name="_Toc328751386"/>
            <w:r>
              <w:t>Cancer staging—staging basis of cancer, code A</w:t>
            </w:r>
            <w:bookmarkEnd w:id="413"/>
            <w:bookmarkEnd w:id="41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422604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timing and evidence for cancer stage values,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staging—staging basis of cancer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A</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P</w:t>
                  </w:r>
                </w:p>
              </w:tc>
              <w:tc>
                <w:tcPr>
                  <w:tcW w:w="0" w:type="auto"/>
                </w:tcPr>
                <w:p w:rsidR="00812CA5" w:rsidRDefault="00812CA5" w:rsidP="00BC72DE">
                  <w:r>
                    <w:t>Pathological</w:t>
                  </w:r>
                </w:p>
              </w:tc>
            </w:tr>
            <w:tr w:rsidR="00812CA5" w:rsidTr="00BC72DE">
              <w:tc>
                <w:tcPr>
                  <w:tcW w:w="1200" w:type="dxa"/>
                </w:tcPr>
                <w:p w:rsidR="00812CA5" w:rsidRDefault="00812CA5" w:rsidP="00BC72DE">
                  <w:r>
                    <w:t>C</w:t>
                  </w:r>
                </w:p>
              </w:tc>
              <w:tc>
                <w:tcPr>
                  <w:tcW w:w="0" w:type="auto"/>
                </w:tcPr>
                <w:p w:rsidR="00812CA5" w:rsidRDefault="00812CA5" w:rsidP="00BC72DE">
                  <w:r>
                    <w:t>Clinical</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CODE P     Pathological     </w:t>
            </w:r>
          </w:p>
          <w:p w:rsidR="00812CA5" w:rsidRDefault="00812CA5" w:rsidP="00BC72DE">
            <w:r>
              <w:t>Pathological stage is based on histological evidence acquired before treatment, supplemented or modified by additional evidence acquired from surgery and from pathological examination.</w:t>
            </w:r>
          </w:p>
          <w:p w:rsidR="00812CA5" w:rsidRDefault="00812CA5" w:rsidP="00BC72DE">
            <w:r>
              <w:t>CODE C     Clinical</w:t>
            </w:r>
          </w:p>
          <w:p w:rsidR="00812CA5" w:rsidRDefault="00812CA5" w:rsidP="00BC72DE">
            <w:r>
              <w:t>Clinical stage is based on evidence obtained prior to treatment from physical examination, imaging, endoscopy, biopsy, surgical exploration or other relevant examinations.</w:t>
            </w:r>
          </w:p>
          <w:p w:rsidR="00812CA5" w:rsidRDefault="00812CA5" w:rsidP="00BC72DE">
            <w:r>
              <w:t>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From information provided by the treating doctor and recorded on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For survival analysis adjusted by stage at diagnosis and distribution of cancer case by type and stage.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118" w:history="1">
              <w:r>
                <w:rPr>
                  <w:rStyle w:val="Hyperlink"/>
                </w:rPr>
                <w:t>Cancer staging—staging basis of cancer, code A</w:t>
              </w:r>
            </w:hyperlink>
            <w:r>
              <w:t xml:space="preserve"> Health, Superseded 07/12/2011</w:t>
            </w:r>
          </w:p>
          <w:p w:rsidR="00812CA5" w:rsidRDefault="00812CA5" w:rsidP="00BC72DE">
            <w:r>
              <w:t xml:space="preserve">See also </w:t>
            </w:r>
            <w:hyperlink r:id="rId1119" w:history="1">
              <w:r>
                <w:rPr>
                  <w:rStyle w:val="Hyperlink"/>
                </w:rPr>
                <w:t>Person with cancer—distant metastasis status, M stage (UICC TNM Classification of Malignant Tumours, 7th ed) code X[XX]</w:t>
              </w:r>
            </w:hyperlink>
            <w:r>
              <w:t xml:space="preserve"> Health, Standard 07/12/2011</w:t>
            </w:r>
          </w:p>
          <w:p w:rsidR="00812CA5" w:rsidRDefault="00812CA5" w:rsidP="00BC72DE">
            <w:r>
              <w:t xml:space="preserve">See also </w:t>
            </w:r>
            <w:hyperlink r:id="rId1120" w:history="1">
              <w:r>
                <w:rPr>
                  <w:rStyle w:val="Hyperlink"/>
                </w:rPr>
                <w:t>Person with cancer—extent of primary cancer, TNM stage (UICC TNM Classification of Malignant Tumours, 7th ed) code X[XX]</w:t>
              </w:r>
            </w:hyperlink>
            <w:r>
              <w:t xml:space="preserve"> Health, Standard 07/12/2011</w:t>
            </w:r>
          </w:p>
          <w:p w:rsidR="00812CA5" w:rsidRDefault="00812CA5" w:rsidP="00BC72DE">
            <w:r>
              <w:t xml:space="preserve">See also </w:t>
            </w:r>
            <w:hyperlink r:id="rId1121" w:history="1">
              <w:r>
                <w:rPr>
                  <w:rStyle w:val="Hyperlink"/>
                </w:rPr>
                <w:t>Person with cancer—extent of primary cancer, stage grouping other, code X[XXXXX]</w:t>
              </w:r>
            </w:hyperlink>
            <w:r>
              <w:t xml:space="preserve"> Health, Standard 07/12/2011</w:t>
            </w:r>
          </w:p>
          <w:p w:rsidR="00812CA5" w:rsidRDefault="00812CA5" w:rsidP="00BC72DE">
            <w:r>
              <w:t xml:space="preserve">See also </w:t>
            </w:r>
            <w:hyperlink r:id="rId1122" w:history="1">
              <w:r>
                <w:rPr>
                  <w:rStyle w:val="Hyperlink"/>
                </w:rPr>
                <w:t>Person with cancer—primary tumour status, T stage (UICC TNM Classification of Malignant Tumours, 7th ed) code X[XXX]</w:t>
              </w:r>
            </w:hyperlink>
            <w:r>
              <w:t xml:space="preserve"> Health, Standard 07/12/2011</w:t>
            </w:r>
          </w:p>
          <w:p w:rsidR="00812CA5" w:rsidRDefault="00812CA5" w:rsidP="00BC72DE">
            <w:r>
              <w:t xml:space="preserve">See also </w:t>
            </w:r>
            <w:hyperlink r:id="rId1123" w:history="1">
              <w:r>
                <w:rPr>
                  <w:rStyle w:val="Hyperlink"/>
                </w:rPr>
                <w:t>Person with cancer—regional lymph node metastasis status, N stage (UICC TNM Classification of Malignant Tumours, 7th ed) code X[XX]</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Cancer (clinical) DSS Health, Standard 07/12/2011</w:t>
            </w:r>
          </w:p>
        </w:tc>
      </w:tr>
    </w:tbl>
    <w:p w:rsidR="00812CA5" w:rsidRDefault="00812CA5" w:rsidP="00812CA5">
      <w:pPr>
        <w:pStyle w:val="Itemtitle"/>
      </w:pPr>
      <w:bookmarkStart w:id="415" w:name="393364_Staging_scheme_source"/>
      <w:bookmarkStart w:id="416" w:name="_Toc328746148"/>
      <w:bookmarkStart w:id="417" w:name="_Toc328751112"/>
      <w:r>
        <w:lastRenderedPageBreak/>
        <w:t>Staging scheme source</w:t>
      </w:r>
      <w:bookmarkEnd w:id="415"/>
      <w:r>
        <w:sym w:font="Symbol" w:char="F0D1"/>
      </w:r>
      <w:bookmarkEnd w:id="416"/>
      <w:bookmarkEnd w:id="41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18" w:name="_Toc328746204"/>
            <w:bookmarkStart w:id="419" w:name="_Toc328751387"/>
            <w:r>
              <w:t>Cancer staging—cancer staging scheme source, code N[N]</w:t>
            </w:r>
            <w:bookmarkEnd w:id="418"/>
            <w:bookmarkEnd w:id="41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393364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reference which describes in detail the methods of staging and the definitions for the classification system used in determining the extent of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staging—cancer staging scheme source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TNM Classification of Malignant Tumours (UICC)</w:t>
                  </w:r>
                </w:p>
              </w:tc>
            </w:tr>
            <w:tr w:rsidR="00812CA5" w:rsidTr="00BC72DE">
              <w:tc>
                <w:tcPr>
                  <w:tcW w:w="1200" w:type="dxa"/>
                </w:tcPr>
                <w:p w:rsidR="00812CA5" w:rsidRDefault="00812CA5" w:rsidP="00BC72DE">
                  <w:r>
                    <w:t>2</w:t>
                  </w:r>
                </w:p>
              </w:tc>
              <w:tc>
                <w:tcPr>
                  <w:tcW w:w="0" w:type="auto"/>
                </w:tcPr>
                <w:p w:rsidR="00812CA5" w:rsidRDefault="00812CA5" w:rsidP="00BC72DE">
                  <w:r>
                    <w:t>Durie &amp; Salmon for multiple myeloma staging</w:t>
                  </w:r>
                </w:p>
              </w:tc>
            </w:tr>
            <w:tr w:rsidR="00812CA5" w:rsidTr="00BC72DE">
              <w:tc>
                <w:tcPr>
                  <w:tcW w:w="1200" w:type="dxa"/>
                </w:tcPr>
                <w:p w:rsidR="00812CA5" w:rsidRDefault="00812CA5" w:rsidP="00BC72DE">
                  <w:r>
                    <w:t>3</w:t>
                  </w:r>
                </w:p>
              </w:tc>
              <w:tc>
                <w:tcPr>
                  <w:tcW w:w="0" w:type="auto"/>
                </w:tcPr>
                <w:p w:rsidR="00812CA5" w:rsidRDefault="00812CA5" w:rsidP="00BC72DE">
                  <w:r>
                    <w:t>French-American-British (FAB) for leukaemia classification</w:t>
                  </w:r>
                </w:p>
              </w:tc>
            </w:tr>
            <w:tr w:rsidR="00812CA5" w:rsidTr="00BC72DE">
              <w:tc>
                <w:tcPr>
                  <w:tcW w:w="1200" w:type="dxa"/>
                </w:tcPr>
                <w:p w:rsidR="00812CA5" w:rsidRDefault="00812CA5" w:rsidP="00BC72DE">
                  <w:r>
                    <w:t>4</w:t>
                  </w:r>
                </w:p>
              </w:tc>
              <w:tc>
                <w:tcPr>
                  <w:tcW w:w="0" w:type="auto"/>
                </w:tcPr>
                <w:p w:rsidR="00812CA5" w:rsidRDefault="00812CA5" w:rsidP="00BC72DE">
                  <w:r>
                    <w:t>Australian Clinico-Pathological Staging (ACPS) System for colorectal cancer</w:t>
                  </w:r>
                </w:p>
              </w:tc>
            </w:tr>
            <w:tr w:rsidR="00812CA5" w:rsidTr="00BC72DE">
              <w:tc>
                <w:tcPr>
                  <w:tcW w:w="1200" w:type="dxa"/>
                </w:tcPr>
                <w:p w:rsidR="00812CA5" w:rsidRDefault="00812CA5" w:rsidP="00BC72DE">
                  <w:r>
                    <w:t>5</w:t>
                  </w:r>
                </w:p>
              </w:tc>
              <w:tc>
                <w:tcPr>
                  <w:tcW w:w="0" w:type="auto"/>
                </w:tcPr>
                <w:p w:rsidR="00812CA5" w:rsidRDefault="00812CA5" w:rsidP="00BC72DE">
                  <w:r>
                    <w:t>International Federation of Gynecologists &amp; Obstetricians (FIGO) for gynaecological cancers</w:t>
                  </w:r>
                </w:p>
              </w:tc>
            </w:tr>
            <w:tr w:rsidR="00812CA5" w:rsidTr="00BC72DE">
              <w:tc>
                <w:tcPr>
                  <w:tcW w:w="1200" w:type="dxa"/>
                </w:tcPr>
                <w:p w:rsidR="00812CA5" w:rsidRDefault="00812CA5" w:rsidP="00BC72DE">
                  <w:r>
                    <w:t>6</w:t>
                  </w:r>
                </w:p>
              </w:tc>
              <w:tc>
                <w:tcPr>
                  <w:tcW w:w="0" w:type="auto"/>
                </w:tcPr>
                <w:p w:rsidR="00812CA5" w:rsidRDefault="00812CA5" w:rsidP="00BC72DE">
                  <w:r>
                    <w:t>Dukes/Modified Dukes for colorectal cancer</w:t>
                  </w:r>
                </w:p>
              </w:tc>
            </w:tr>
            <w:tr w:rsidR="00812CA5" w:rsidTr="00BC72DE">
              <w:tc>
                <w:tcPr>
                  <w:tcW w:w="1200" w:type="dxa"/>
                </w:tcPr>
                <w:p w:rsidR="00812CA5" w:rsidRDefault="00812CA5" w:rsidP="00BC72DE">
                  <w:r>
                    <w:t>7</w:t>
                  </w:r>
                </w:p>
              </w:tc>
              <w:tc>
                <w:tcPr>
                  <w:tcW w:w="0" w:type="auto"/>
                </w:tcPr>
                <w:p w:rsidR="00812CA5" w:rsidRDefault="00812CA5" w:rsidP="00BC72DE">
                  <w:r>
                    <w:t>Ann Arbor staging system for lymphomas</w:t>
                  </w:r>
                </w:p>
              </w:tc>
            </w:tr>
            <w:tr w:rsidR="00812CA5" w:rsidTr="00BC72DE">
              <w:tc>
                <w:tcPr>
                  <w:tcW w:w="1200" w:type="dxa"/>
                </w:tcPr>
                <w:p w:rsidR="00812CA5" w:rsidRDefault="00812CA5" w:rsidP="00BC72DE">
                  <w:r>
                    <w:t>8</w:t>
                  </w:r>
                </w:p>
              </w:tc>
              <w:tc>
                <w:tcPr>
                  <w:tcW w:w="0" w:type="auto"/>
                </w:tcPr>
                <w:p w:rsidR="00812CA5" w:rsidRDefault="00812CA5" w:rsidP="00BC72DE">
                  <w:r>
                    <w:t>Binet Staging Classification for chronic lymphocytic leukaemia</w:t>
                  </w:r>
                </w:p>
              </w:tc>
            </w:tr>
            <w:tr w:rsidR="00812CA5" w:rsidTr="00BC72DE">
              <w:tc>
                <w:tcPr>
                  <w:tcW w:w="1200" w:type="dxa"/>
                </w:tcPr>
                <w:p w:rsidR="00812CA5" w:rsidRDefault="00812CA5" w:rsidP="00BC72DE">
                  <w:r>
                    <w:t>9</w:t>
                  </w:r>
                </w:p>
              </w:tc>
              <w:tc>
                <w:tcPr>
                  <w:tcW w:w="0" w:type="auto"/>
                </w:tcPr>
                <w:p w:rsidR="00812CA5" w:rsidRDefault="00812CA5" w:rsidP="00BC72DE">
                  <w:r>
                    <w:t>Rai staging system for chronic lymphocytic leukaemia</w:t>
                  </w:r>
                </w:p>
              </w:tc>
            </w:tr>
            <w:tr w:rsidR="00812CA5" w:rsidTr="00BC72DE">
              <w:tc>
                <w:tcPr>
                  <w:tcW w:w="1200" w:type="dxa"/>
                </w:tcPr>
                <w:p w:rsidR="00812CA5" w:rsidRDefault="00812CA5" w:rsidP="00BC72DE">
                  <w:r>
                    <w:t>10</w:t>
                  </w:r>
                </w:p>
              </w:tc>
              <w:tc>
                <w:tcPr>
                  <w:tcW w:w="0" w:type="auto"/>
                </w:tcPr>
                <w:p w:rsidR="00812CA5" w:rsidRDefault="00812CA5" w:rsidP="00BC72DE">
                  <w:r>
                    <w:t>Chronic Myeloid Leukaemia (CML) staging system</w:t>
                  </w:r>
                </w:p>
              </w:tc>
            </w:tr>
            <w:tr w:rsidR="00812CA5" w:rsidTr="00BC72DE">
              <w:tc>
                <w:tcPr>
                  <w:tcW w:w="1200" w:type="dxa"/>
                </w:tcPr>
                <w:p w:rsidR="00812CA5" w:rsidRDefault="00812CA5" w:rsidP="00BC72DE">
                  <w:r>
                    <w:t>11</w:t>
                  </w:r>
                </w:p>
              </w:tc>
              <w:tc>
                <w:tcPr>
                  <w:tcW w:w="0" w:type="auto"/>
                </w:tcPr>
                <w:p w:rsidR="00812CA5" w:rsidRDefault="00812CA5" w:rsidP="00BC72DE">
                  <w:r>
                    <w:t>International Staging System (ISS) for myeloma</w:t>
                  </w:r>
                </w:p>
              </w:tc>
            </w:tr>
            <w:tr w:rsidR="00812CA5" w:rsidTr="00BC72DE">
              <w:tc>
                <w:tcPr>
                  <w:tcW w:w="1200" w:type="dxa"/>
                </w:tcPr>
                <w:p w:rsidR="00812CA5" w:rsidRDefault="00812CA5" w:rsidP="00BC72DE">
                  <w:r>
                    <w:t>12</w:t>
                  </w:r>
                </w:p>
              </w:tc>
              <w:tc>
                <w:tcPr>
                  <w:tcW w:w="0" w:type="auto"/>
                </w:tcPr>
                <w:p w:rsidR="00812CA5" w:rsidRDefault="00812CA5" w:rsidP="00BC72DE">
                  <w:r>
                    <w:t>American Joint Committee on Cancer (AJCC) Cancer Staging Manual</w:t>
                  </w:r>
                </w:p>
              </w:tc>
            </w:tr>
            <w:tr w:rsidR="00812CA5" w:rsidTr="00BC72DE">
              <w:tc>
                <w:tcPr>
                  <w:tcW w:w="1200" w:type="dxa"/>
                </w:tcPr>
                <w:p w:rsidR="00812CA5" w:rsidRDefault="00812CA5" w:rsidP="00BC72DE">
                  <w:r>
                    <w:t>96</w:t>
                  </w:r>
                </w:p>
              </w:tc>
              <w:tc>
                <w:tcPr>
                  <w:tcW w:w="0" w:type="auto"/>
                </w:tcPr>
                <w:p w:rsidR="00812CA5" w:rsidRDefault="00812CA5" w:rsidP="00BC72DE">
                  <w:r>
                    <w:t>Other reference</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97</w:t>
                  </w:r>
                </w:p>
              </w:tc>
              <w:tc>
                <w:tcPr>
                  <w:tcW w:w="0" w:type="auto"/>
                </w:tcPr>
                <w:p w:rsidR="00812CA5" w:rsidRDefault="00812CA5" w:rsidP="00BC72DE">
                  <w:r>
                    <w:t>Not applicable</w:t>
                  </w:r>
                </w:p>
              </w:tc>
            </w:tr>
            <w:tr w:rsidR="00812CA5" w:rsidTr="00BC72DE">
              <w:tc>
                <w:tcPr>
                  <w:tcW w:w="1200" w:type="dxa"/>
                </w:tcPr>
                <w:p w:rsidR="00812CA5" w:rsidRDefault="00812CA5" w:rsidP="00BC72DE">
                  <w:r>
                    <w:t>98</w:t>
                  </w:r>
                </w:p>
              </w:tc>
              <w:tc>
                <w:tcPr>
                  <w:tcW w:w="0" w:type="auto"/>
                </w:tcPr>
                <w:p w:rsidR="00812CA5" w:rsidRDefault="00812CA5" w:rsidP="00BC72DE">
                  <w:r>
                    <w:t>Unknown</w:t>
                  </w:r>
                </w:p>
              </w:tc>
            </w:tr>
            <w:tr w:rsidR="00812CA5" w:rsidTr="00BC72DE">
              <w:tc>
                <w:tcPr>
                  <w:tcW w:w="1200" w:type="dxa"/>
                </w:tcPr>
                <w:p w:rsidR="00812CA5" w:rsidRDefault="00812CA5" w:rsidP="00BC72DE">
                  <w:r>
                    <w:t>99</w:t>
                  </w:r>
                </w:p>
              </w:tc>
              <w:tc>
                <w:tcPr>
                  <w:tcW w:w="0" w:type="auto"/>
                </w:tcPr>
                <w:p w:rsidR="00812CA5" w:rsidRDefault="00812CA5" w:rsidP="00BC72DE">
                  <w:r>
                    <w:t>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lastRenderedPageBreak/>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CODE 10   Chronic Myeloid Leukaemia (CML) staging system</w:t>
            </w:r>
          </w:p>
          <w:p w:rsidR="00812CA5" w:rsidRDefault="00812CA5" w:rsidP="00BC72DE">
            <w:proofErr w:type="gramStart"/>
            <w:r>
              <w:t>Criteria for diagnosing the transition from the chronic phase into the accelerated phase in patients with Chronic Myeloid Leukaemia (CML) is</w:t>
            </w:r>
            <w:proofErr w:type="gramEnd"/>
            <w:r>
              <w:t xml:space="preserve"> variable. The WHO criteria (Vardiman et al. 2002) are perhaps the most widely used and are recommended.</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Joint Committee on Cancer 2010. AJCC Cancer Staging Manual, 7</w:t>
            </w:r>
            <w:r>
              <w:rPr>
                <w:vertAlign w:val="superscript"/>
              </w:rPr>
              <w:t>th</w:t>
            </w:r>
            <w:r>
              <w:t xml:space="preserve"> edition. Springer: New York</w:t>
            </w:r>
          </w:p>
          <w:p w:rsidR="00812CA5" w:rsidRDefault="00812CA5" w:rsidP="00BC72DE">
            <w:r>
              <w:t>Astler VB &amp; Coller FA 1954. The prognostic significance of direct extension of carcinoma of the colon and rectum. Ann Surg 139:846</w:t>
            </w:r>
          </w:p>
          <w:p w:rsidR="00812CA5" w:rsidRDefault="00812CA5" w:rsidP="00BC72DE">
            <w:r>
              <w:t>Australian Cancer Network Colorectal Cancer Guidelines Revision Committee 2005. Guidelines for the Prevention, Early Detection and Management of Colorectal Cancer. Sydney: The Cancer Council Australia and Australian Cancer Network</w:t>
            </w:r>
          </w:p>
          <w:p w:rsidR="00812CA5" w:rsidRDefault="00812CA5" w:rsidP="00BC72DE">
            <w:r>
              <w:t>Benedet JL &amp; Pecorelli S 2000. Staging classifications and clinical practice guidelines of gynaecologic cancers. FIGO Committee on Gynaecologic Oncology</w:t>
            </w:r>
          </w:p>
          <w:p w:rsidR="00812CA5" w:rsidRDefault="00812CA5" w:rsidP="00BC72DE">
            <w:r>
              <w:t>Bennett JM et al. 1985. Proposed revised criteria for the classification of acute myeloid leukaemia. French-American-British (FAB) co-operative group. Ann Intern Med 103(4):620-625</w:t>
            </w:r>
          </w:p>
          <w:p w:rsidR="00812CA5" w:rsidRDefault="00812CA5" w:rsidP="00BC72DE">
            <w:r>
              <w:t>Binet JL et al. 1981. A new prognostic classification of chronic lymphocytic leukemia derived from a multivariate survival analysis. Cancer 48:198-206</w:t>
            </w:r>
          </w:p>
          <w:p w:rsidR="00812CA5" w:rsidRDefault="00812CA5" w:rsidP="00BC72DE">
            <w:r>
              <w:t>Binet JL et al. 1981. Proposals for a revised staging system. Br J Haematol 48:365-7</w:t>
            </w:r>
          </w:p>
          <w:p w:rsidR="00812CA5" w:rsidRDefault="00812CA5" w:rsidP="00BC72DE">
            <w:r>
              <w:t>Carbone PA, Kaplan HS, Musshoff K, Smithers, DW, Tubiana M 1971. Report of the committee on Hodgkin’s disease staging classification. Cancer Research 31:1860-1861</w:t>
            </w:r>
          </w:p>
          <w:p w:rsidR="00812CA5" w:rsidRDefault="00812CA5" w:rsidP="00BC72DE">
            <w:r>
              <w:t>Davis NC &amp; Newland RC 1983. The reporting of colorectal cancer: the Australian Clinico-pathological Staging (ACPS) System. Med J Aust 1(6):282</w:t>
            </w:r>
          </w:p>
          <w:p w:rsidR="00812CA5" w:rsidRDefault="00812CA5" w:rsidP="00BC72DE">
            <w:r>
              <w:t>Dukes CE 1932. The classification of cancer of the rectum. J Pathol Bacteriol 35:323</w:t>
            </w:r>
          </w:p>
          <w:p w:rsidR="00812CA5" w:rsidRDefault="00812CA5" w:rsidP="00BC72DE">
            <w:r>
              <w:t>Durie BG &amp; Salmon SE 1975. A clinical staging system for multiple myeloma: correlation of measured myeloma cell mass with presenting clinical features, response to treatment, and survival. Cancer 36(3):842-54</w:t>
            </w:r>
          </w:p>
          <w:p w:rsidR="00812CA5" w:rsidRDefault="00812CA5" w:rsidP="00BC72DE">
            <w:r>
              <w:t>Greipp PR et al. 2005. International Staging System for Multiple Myeloma. J Clin Oncol 23(15):3412-20</w:t>
            </w:r>
          </w:p>
          <w:p w:rsidR="00812CA5" w:rsidRDefault="00812CA5" w:rsidP="00BC72DE">
            <w:r>
              <w:t>International Myeloma Working Group 2003. Criteria for the classification of monoclonal gammopathies, multiple myeloma and related disorders: a report of the International Myeloma Working Group. Br J Haematol 121:749-757</w:t>
            </w:r>
          </w:p>
          <w:p w:rsidR="00812CA5" w:rsidRDefault="00812CA5" w:rsidP="00BC72DE">
            <w:r>
              <w:t>Lister TA et al. 1989. Report of a committee convened to discuss the evaluation and staging of patients with Hodgkin’s disease: Cotswolds meeting. J Clin Oncol 7(11):1630-6</w:t>
            </w:r>
          </w:p>
          <w:p w:rsidR="00812CA5" w:rsidRDefault="00812CA5" w:rsidP="00BC72DE">
            <w:r>
              <w:t xml:space="preserve">Rai KR, Sawitsky A, Cronkite EP, Chanana AD, Levy RN 1975. </w:t>
            </w:r>
            <w:r>
              <w:lastRenderedPageBreak/>
              <w:t>Clinical staging of chronic lymphocytic leukaemia. Blood 46(2):219-34</w:t>
            </w:r>
          </w:p>
          <w:p w:rsidR="00812CA5" w:rsidRDefault="00812CA5" w:rsidP="00BC72DE">
            <w:r>
              <w:t>Rosenberg SA 1977. Validity of the Ann Arbor staging classification for the non-Hodgkin’s lymphomas. Cancer Treat Rev 61:1023-27</w:t>
            </w:r>
          </w:p>
          <w:p w:rsidR="00812CA5" w:rsidRDefault="00812CA5" w:rsidP="00BC72DE">
            <w:r>
              <w:t>Sobin LH, Gospodarowicz MK, Wittekind C (Editors) 2009. International Union Against Cancer (UICC): TNM Classification of Malignant Tumours, 7th edition. Wiley-Blackwell</w:t>
            </w:r>
          </w:p>
          <w:p w:rsidR="00812CA5" w:rsidRDefault="00812CA5" w:rsidP="00BC72DE">
            <w:r>
              <w:t>Vardiman JW, Harris NL, Brunning RD 2002. The World Health Organization (WHO) classification of the myeloid neoplasms. Blood 100(7):2292-2302 </w:t>
            </w:r>
          </w:p>
        </w:tc>
      </w:tr>
      <w:tr w:rsidR="00812CA5" w:rsidTr="00BC72DE">
        <w:tc>
          <w:tcPr>
            <w:tcW w:w="0" w:type="auto"/>
            <w:gridSpan w:val="2"/>
          </w:tcPr>
          <w:p w:rsidR="00812CA5" w:rsidRDefault="00812CA5" w:rsidP="00BC72DE">
            <w:pPr>
              <w:pStyle w:val="Iteminsertedtitle"/>
            </w:pPr>
            <w:r>
              <w:lastRenderedPageBreak/>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rsidR="00812CA5" w:rsidRDefault="00812CA5" w:rsidP="00BC72DE">
            <w:r>
              <w:t>TNM is not applicable to all tumour sites. Staging is of limited use in some cancers, for example, haematological malignancies. In these cases use the most appropriate classification system.</w:t>
            </w:r>
          </w:p>
          <w:p w:rsidR="00812CA5" w:rsidRDefault="00812CA5" w:rsidP="00BC72DE">
            <w:r>
              <w:t xml:space="preserve">The Cancer Council Australia and Australian Cancer Network </w:t>
            </w:r>
            <w:r>
              <w:rPr>
                <w:i/>
              </w:rPr>
              <w:t>Guidelines for the prevention, early detection and management of colorectal cancer</w:t>
            </w:r>
            <w:r>
              <w:t>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rsidR="00812CA5" w:rsidRDefault="00812CA5" w:rsidP="00BC72DE">
            <w:r>
              <w:t>The current edition of each staging scheme should be used.</w:t>
            </w:r>
          </w:p>
        </w:tc>
      </w:tr>
      <w:tr w:rsidR="00812CA5" w:rsidTr="00BC72DE">
        <w:tc>
          <w:tcPr>
            <w:tcW w:w="2850" w:type="dxa"/>
          </w:tcPr>
          <w:p w:rsidR="00812CA5" w:rsidRDefault="00812CA5" w:rsidP="00BC72DE">
            <w:r>
              <w:rPr>
                <w:i/>
              </w:rPr>
              <w:t>Comments:</w:t>
            </w:r>
          </w:p>
        </w:tc>
        <w:tc>
          <w:tcPr>
            <w:tcW w:w="0" w:type="auto"/>
          </w:tcPr>
          <w:p w:rsidR="00812CA5" w:rsidRDefault="00812CA5" w:rsidP="00BC72DE">
            <w: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International Union Against Cancer (UICC)</w:t>
            </w:r>
          </w:p>
          <w:p w:rsidR="00812CA5" w:rsidRDefault="00812CA5" w:rsidP="00BC72DE">
            <w:r>
              <w:t>FAB (French-American-British) Group</w:t>
            </w:r>
          </w:p>
          <w:p w:rsidR="00812CA5" w:rsidRDefault="00812CA5" w:rsidP="00BC72DE">
            <w:r>
              <w:t>NSW Health Department</w:t>
            </w:r>
          </w:p>
          <w:p w:rsidR="00812CA5" w:rsidRDefault="00812CA5" w:rsidP="00BC72DE">
            <w:r>
              <w:t>National Health &amp; Medical Research Council</w:t>
            </w:r>
          </w:p>
          <w:p w:rsidR="00812CA5" w:rsidRDefault="00812CA5" w:rsidP="00BC72DE">
            <w:r>
              <w:t>Clinical Oncological Society of Australia</w:t>
            </w:r>
          </w:p>
          <w:p w:rsidR="00812CA5" w:rsidRDefault="00812CA5" w:rsidP="00BC72DE">
            <w:r>
              <w:t>Australian Cancer Network</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lastRenderedPageBreak/>
              <w:t>Related metadata references:</w:t>
            </w:r>
          </w:p>
        </w:tc>
        <w:tc>
          <w:tcPr>
            <w:tcW w:w="0" w:type="auto"/>
          </w:tcPr>
          <w:p w:rsidR="00812CA5" w:rsidRDefault="00812CA5" w:rsidP="00BC72DE">
            <w:r>
              <w:t xml:space="preserve">See also </w:t>
            </w:r>
            <w:hyperlink r:id="rId1124" w:history="1">
              <w:r>
                <w:rPr>
                  <w:rStyle w:val="Hyperlink"/>
                </w:rPr>
                <w:t>Cancer staging—cancer staging scheme source edition number, code N[N]</w:t>
              </w:r>
            </w:hyperlink>
            <w:r>
              <w:t xml:space="preserve"> Health, Standard 07/12/2011</w:t>
            </w:r>
          </w:p>
          <w:p w:rsidR="00812CA5" w:rsidRDefault="00812CA5" w:rsidP="00BC72DE">
            <w:r>
              <w:t xml:space="preserve">Supersedes </w:t>
            </w:r>
            <w:hyperlink r:id="rId1125" w:history="1">
              <w:r>
                <w:rPr>
                  <w:rStyle w:val="Hyperlink"/>
                </w:rPr>
                <w:t>Cancer staging—cancer staging scheme source, code N</w:t>
              </w:r>
            </w:hyperlink>
            <w:r>
              <w:t xml:space="preserve"> Health, Superseded 07/12/2011</w:t>
            </w:r>
          </w:p>
          <w:p w:rsidR="00812CA5" w:rsidRDefault="00812CA5" w:rsidP="00BC72DE">
            <w:r>
              <w:t xml:space="preserve">See also </w:t>
            </w:r>
            <w:hyperlink r:id="rId1126" w:history="1">
              <w:r>
                <w:rPr>
                  <w:rStyle w:val="Hyperlink"/>
                </w:rPr>
                <w:t>Person with cancer—extent of primary cancer, stage grouping other, code X[XXXXX]</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Cancer (clinical) DSS Health, Standard 07/12/2011</w:t>
            </w:r>
          </w:p>
        </w:tc>
      </w:tr>
    </w:tbl>
    <w:p w:rsidR="00812CA5" w:rsidRDefault="00812CA5" w:rsidP="00812CA5">
      <w:pPr>
        <w:pStyle w:val="Itemtitle"/>
      </w:pPr>
      <w:bookmarkStart w:id="420" w:name="457289_Statistical_area_level_2__SA2_"/>
      <w:bookmarkStart w:id="421" w:name="_Toc328746149"/>
      <w:bookmarkStart w:id="422" w:name="_Toc328751113"/>
      <w:r>
        <w:lastRenderedPageBreak/>
        <w:t>Statistical area level 2 (SA2)</w:t>
      </w:r>
      <w:bookmarkEnd w:id="420"/>
      <w:r w:rsidRPr="003A5E6F">
        <w:t xml:space="preserve"> </w:t>
      </w:r>
      <w:r>
        <w:sym w:font="Symbol" w:char="F0A8"/>
      </w:r>
      <w:bookmarkEnd w:id="421"/>
      <w:bookmarkEnd w:id="42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23" w:name="_Toc328746205"/>
            <w:bookmarkStart w:id="424" w:name="_Toc328751388"/>
            <w:r>
              <w:t>Address—statistical area, level 2 (SA2) code (ASGS 2011) N(9)</w:t>
            </w:r>
            <w:bookmarkEnd w:id="423"/>
            <w:bookmarkEnd w:id="42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SA2</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457289</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06/12/2011</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 designated region describing location and contact details that represents a medium-sized area built from a number of Statistical Area 1, as represented by a code. The aim is to represent a community that interacts together socially and economically.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Address—statistical area</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Classification scheme:</w:t>
            </w:r>
          </w:p>
        </w:tc>
        <w:tc>
          <w:tcPr>
            <w:tcW w:w="0" w:type="auto"/>
          </w:tcPr>
          <w:p w:rsidR="00812CA5" w:rsidRDefault="008E440D" w:rsidP="00BC72DE">
            <w:hyperlink r:id="rId1127" w:history="1">
              <w:r w:rsidR="00812CA5">
                <w:rPr>
                  <w:rStyle w:val="Hyperlink"/>
                </w:rPr>
                <w:t>Australian Statistical Geography Standard 2011</w:t>
              </w:r>
            </w:hyperlink>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N(9)</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9</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SA2 coding structure:</w:t>
            </w:r>
          </w:p>
          <w:p w:rsidR="00812CA5" w:rsidRDefault="00812CA5" w:rsidP="00BC72DE">
            <w:r>
              <w:t>An SA2 is identifiable by a 9-digit fully hierarchical code. The SA2 identifier is a 4-digit code, assigned in alphabetical order within an SA3. An SA2 code is only unique within a state/territory if it is preceded by the state/territory identifier.</w:t>
            </w:r>
          </w:p>
          <w:p w:rsidR="00812CA5" w:rsidRDefault="00812CA5" w:rsidP="00BC72DE">
            <w:r>
              <w:t xml:space="preserve">For example: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11"/>
              <w:gridCol w:w="577"/>
              <w:gridCol w:w="577"/>
              <w:gridCol w:w="881"/>
            </w:tblGrid>
            <w:tr w:rsidR="00812CA5" w:rsidTr="00BC72DE">
              <w:tc>
                <w:tcPr>
                  <w:tcW w:w="0" w:type="auto"/>
                </w:tcPr>
                <w:p w:rsidR="00812CA5" w:rsidRDefault="00812CA5" w:rsidP="00BC72DE">
                  <w:r>
                    <w:t>State/territory</w:t>
                  </w:r>
                </w:p>
              </w:tc>
              <w:tc>
                <w:tcPr>
                  <w:tcW w:w="0" w:type="auto"/>
                </w:tcPr>
                <w:p w:rsidR="00812CA5" w:rsidRDefault="00812CA5" w:rsidP="00BC72DE">
                  <w:r>
                    <w:t>SA4</w:t>
                  </w:r>
                </w:p>
              </w:tc>
              <w:tc>
                <w:tcPr>
                  <w:tcW w:w="0" w:type="auto"/>
                </w:tcPr>
                <w:p w:rsidR="00812CA5" w:rsidRDefault="00812CA5" w:rsidP="00BC72DE">
                  <w:r>
                    <w:t>SA3</w:t>
                  </w:r>
                </w:p>
              </w:tc>
              <w:tc>
                <w:tcPr>
                  <w:tcW w:w="0" w:type="auto"/>
                </w:tcPr>
                <w:p w:rsidR="00812CA5" w:rsidRDefault="00812CA5" w:rsidP="00BC72DE">
                  <w:r>
                    <w:t>SA2</w:t>
                  </w:r>
                </w:p>
              </w:tc>
            </w:tr>
            <w:tr w:rsidR="00812CA5" w:rsidTr="00BC72DE">
              <w:tc>
                <w:tcPr>
                  <w:tcW w:w="0" w:type="auto"/>
                </w:tcPr>
                <w:p w:rsidR="00812CA5" w:rsidRDefault="00812CA5" w:rsidP="00BC72DE">
                  <w:r>
                    <w:t>N</w:t>
                  </w:r>
                </w:p>
              </w:tc>
              <w:tc>
                <w:tcPr>
                  <w:tcW w:w="0" w:type="auto"/>
                </w:tcPr>
                <w:p w:rsidR="00812CA5" w:rsidRDefault="00812CA5" w:rsidP="00BC72DE">
                  <w:r>
                    <w:t>NN</w:t>
                  </w:r>
                </w:p>
              </w:tc>
              <w:tc>
                <w:tcPr>
                  <w:tcW w:w="0" w:type="auto"/>
                </w:tcPr>
                <w:p w:rsidR="00812CA5" w:rsidRDefault="00812CA5" w:rsidP="00BC72DE">
                  <w:r>
                    <w:t>NN</w:t>
                  </w:r>
                </w:p>
              </w:tc>
              <w:tc>
                <w:tcPr>
                  <w:tcW w:w="0" w:type="auto"/>
                </w:tcPr>
                <w:p w:rsidR="00812CA5" w:rsidRDefault="00812CA5" w:rsidP="00BC72DE">
                  <w:r>
                    <w:t>NNNN</w:t>
                  </w:r>
                </w:p>
              </w:tc>
            </w:tr>
          </w:tbl>
          <w:p w:rsidR="00812CA5" w:rsidRDefault="00812CA5" w:rsidP="00BC72DE"/>
        </w:tc>
      </w:tr>
      <w:tr w:rsidR="00812CA5" w:rsidTr="00BC72DE">
        <w:tc>
          <w:tcPr>
            <w:tcW w:w="2850" w:type="dxa"/>
          </w:tcPr>
          <w:p w:rsidR="00812CA5" w:rsidRDefault="00812CA5" w:rsidP="00BC72DE">
            <w:r>
              <w:rPr>
                <w:i/>
              </w:rPr>
              <w:t>Comments:</w:t>
            </w:r>
          </w:p>
        </w:tc>
        <w:tc>
          <w:tcPr>
            <w:tcW w:w="0" w:type="auto"/>
          </w:tcPr>
          <w:p w:rsidR="00812CA5" w:rsidRDefault="00812CA5" w:rsidP="00BC72DE">
            <w:r>
              <w:t>There are 2,196 SA2 spatial units. In aggregate, they cover the whole of Australia without gaps or overlaps. Jervis Bay Territory, the Territory of the Cocos (Keeling) Islands and the Territory of Christmas Island are each represented by an SA2.</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Origin:</w:t>
            </w:r>
          </w:p>
        </w:tc>
        <w:tc>
          <w:tcPr>
            <w:tcW w:w="0" w:type="auto"/>
          </w:tcPr>
          <w:p w:rsidR="00812CA5" w:rsidRDefault="00812CA5" w:rsidP="00BC72DE">
            <w:r>
              <w:t xml:space="preserve">1270.0.55.001 - Australian Statistical Geography Standard (ASGS): Volume 1 - Main Structure and Greater Capital City Statistical Areas, July 2011 </w:t>
            </w:r>
            <w:hyperlink r:id="rId1128" w:history="1">
              <w:r>
                <w:rPr>
                  <w:rStyle w:val="Hyperlink"/>
                </w:rPr>
                <w:t>http://www.abs.gov.au/AUSSTATS/abs@.nsf/DetailsPage/</w:t>
              </w:r>
              <w:r>
                <w:br/>
              </w:r>
              <w:r>
                <w:rPr>
                  <w:rStyle w:val="Hyperlink"/>
                </w:rPr>
                <w:t>1270.0.55.001July%202011?OpenDocument</w:t>
              </w:r>
            </w:hyperlink>
          </w:p>
        </w:tc>
      </w:tr>
      <w:tr w:rsidR="00812CA5" w:rsidTr="00BC72DE">
        <w:tc>
          <w:tcPr>
            <w:tcW w:w="0" w:type="auto"/>
            <w:gridSpan w:val="2"/>
          </w:tcPr>
          <w:p w:rsidR="00812CA5" w:rsidRDefault="00812CA5" w:rsidP="00BC72DE">
            <w:pPr>
              <w:pStyle w:val="Iteminsertedtitle"/>
            </w:pPr>
            <w:r>
              <w:lastRenderedPageBreak/>
              <w:t>Data element attributes</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29" w:history="1">
              <w:r>
                <w:rPr>
                  <w:rStyle w:val="Hyperlink"/>
                </w:rPr>
                <w:t>Address—Australian postcode, code (Postcode datafile) {NNNN}</w:t>
              </w:r>
            </w:hyperlink>
            <w:r>
              <w:t xml:space="preserve"> Community Services, Standard 06/02/2012, Health, Standard 07/12/2011, Early Childhood, Standard 09/03/2012</w:t>
            </w:r>
          </w:p>
          <w:p w:rsidR="00812CA5" w:rsidRDefault="00812CA5" w:rsidP="00BC72DE">
            <w:r>
              <w:t xml:space="preserve">See also </w:t>
            </w:r>
            <w:hyperlink r:id="rId1130" w:history="1">
              <w:r>
                <w:rPr>
                  <w:rStyle w:val="Hyperlink"/>
                </w:rPr>
                <w:t>Address—suburb/town/locality name, text X[46]</w:t>
              </w:r>
            </w:hyperlink>
            <w:r>
              <w:t xml:space="preserve"> Community Services, Standard 06/02/2012, Health, Standard 07/12/2011, Early Childhood, Standard 09/03/2012</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Alcohol and other drug treatment services NMDS 2012-2013 Health, Standard 07/12/2011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r>
              <w:t>Disability Services NMDS 2012-13 Community Services, Recorded 25/10/2011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r>
                    <w:br/>
                  </w:r>
                </w:p>
                <w:p w:rsidR="00812CA5" w:rsidRDefault="00812CA5" w:rsidP="00BC72DE">
                  <w:r>
                    <w:t xml:space="preserve">This data element is collected for the service provider organisation. </w:t>
                  </w:r>
                </w:p>
                <w:p w:rsidR="00812CA5" w:rsidRDefault="00812CA5" w:rsidP="00BC72DE">
                  <w:r>
                    <w:t>Where this data element is not able to be reported, postcode, suburb and state may be reported instead. Either the geographic location or postcode/suburb/state should be reported by funding departments in relation to all Service type outlets.</w:t>
                  </w:r>
                  <w:r>
                    <w:br/>
                  </w:r>
                </w:p>
              </w:tc>
            </w:tr>
          </w:tbl>
          <w:p w:rsidR="00812CA5" w:rsidRDefault="00812CA5" w:rsidP="00BC72DE">
            <w:r>
              <w:t>Mental health establishments NMDS 2012-2013 Health, Standard 07/12/2011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r>
              <w:t xml:space="preserve">Mental Health Non-Government Organisation Establishment DSS </w:t>
            </w:r>
            <w:r>
              <w:rPr>
                <w:i/>
              </w:rPr>
              <w:t>No registration status</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01/07/2013</w:t>
                  </w:r>
                </w:p>
              </w:tc>
            </w:tr>
          </w:tbl>
          <w:p w:rsidR="00812CA5" w:rsidRDefault="00812CA5" w:rsidP="00BC72DE">
            <w:r>
              <w:t>Public hospital establishments NMDS 2012-2013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To be reported for the address of each hospital establishment.</w:t>
                  </w:r>
                </w:p>
              </w:tc>
            </w:tr>
          </w:tbl>
          <w:p w:rsidR="00812CA5" w:rsidRDefault="00812CA5" w:rsidP="00BC72DE">
            <w:r>
              <w:t>Radiotherapy waiting times DSS 2012-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the Radiotherapy waiting times DSS, this data element describes the geographic code that indicates the service </w:t>
                  </w:r>
                  <w:r>
                    <w:lastRenderedPageBreak/>
                    <w:t>provider organisation's geographic location.</w:t>
                  </w:r>
                </w:p>
              </w:tc>
            </w:tr>
          </w:tbl>
          <w:p w:rsidR="00812CA5" w:rsidRDefault="00812CA5" w:rsidP="00BC72DE"/>
        </w:tc>
      </w:tr>
    </w:tbl>
    <w:p w:rsidR="00812CA5" w:rsidRDefault="00812CA5" w:rsidP="00812CA5">
      <w:pPr>
        <w:pStyle w:val="Itemtitle"/>
      </w:pPr>
      <w:bookmarkStart w:id="425" w:name="429012_Sub_dwelling_unit_number"/>
      <w:bookmarkStart w:id="426" w:name="_Toc328746150"/>
      <w:bookmarkStart w:id="427" w:name="_Toc328751114"/>
      <w:r>
        <w:lastRenderedPageBreak/>
        <w:t>Sub-dwelling unit number</w:t>
      </w:r>
      <w:bookmarkEnd w:id="425"/>
      <w:r>
        <w:sym w:font="Symbol" w:char="F0D1"/>
      </w:r>
      <w:bookmarkEnd w:id="426"/>
      <w:bookmarkEnd w:id="42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28" w:name="_Toc328746206"/>
            <w:bookmarkStart w:id="429" w:name="_Toc328751389"/>
            <w:r>
              <w:t>Address—sub-dwelling unit number, identifier [X(7)]</w:t>
            </w:r>
            <w:bookmarkEnd w:id="428"/>
            <w:bookmarkEnd w:id="42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429012</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A numeric identifier used to distinguish an address within a building/sub-complex or marina.</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Address—sub-dwelling unit number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[X(7)]</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7</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This data element may include a leading alphabetic prefix or a trailing alphabetic suffix.</w:t>
            </w:r>
          </w:p>
          <w:p w:rsidR="00812CA5" w:rsidRDefault="00812CA5" w:rsidP="00BC72DE">
            <w:r>
              <w:t>Example:</w:t>
            </w:r>
          </w:p>
          <w:p w:rsidR="00812CA5" w:rsidRDefault="00812CA5" w:rsidP="00BC72DE">
            <w:r>
              <w:t>Mrs Joyce Citizen</w:t>
            </w:r>
            <w:r>
              <w:br/>
              <w:t>Apartment 7 (Sub-dwelling unit number is 7)</w:t>
            </w:r>
            <w:r>
              <w:br/>
              <w:t>Level 3</w:t>
            </w:r>
            <w:r>
              <w:br/>
              <w:t>Apex Building</w:t>
            </w:r>
            <w:r>
              <w:br/>
              <w:t>48 Johnson Rd</w:t>
            </w:r>
            <w:r>
              <w:br/>
              <w:t>CLAYTON VIC 3168</w:t>
            </w:r>
          </w:p>
          <w:p w:rsidR="00812CA5" w:rsidRDefault="00812CA5" w:rsidP="00BC72DE">
            <w:r>
              <w:t>Mr XYZ</w:t>
            </w:r>
            <w:r>
              <w:br/>
              <w:t>Suite 54 (Sub-dwelling unit number is 54)</w:t>
            </w:r>
            <w:r>
              <w:br/>
              <w:t>Beacon Cove Foodstore</w:t>
            </w:r>
            <w:r>
              <w:br/>
              <w:t>103 Beach Road</w:t>
            </w:r>
            <w:r>
              <w:br/>
              <w:t>PORT MELBOURNE VIC 3207</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131" w:history="1">
              <w:r>
                <w:rPr>
                  <w:rStyle w:val="Hyperlink"/>
                </w:rPr>
                <w:t>Person (address)—building/complex sub-unit identifier, [X(7)]</w:t>
              </w:r>
            </w:hyperlink>
            <w:r>
              <w:t xml:space="preserve"> Community Services, Superseded 06/02/2012, </w:t>
            </w:r>
            <w:r>
              <w:lastRenderedPageBreak/>
              <w:t>Health, Superseded 07/12/2011</w:t>
            </w:r>
          </w:p>
          <w:p w:rsidR="00812CA5" w:rsidRDefault="00812CA5" w:rsidP="00BC72DE">
            <w:r>
              <w:t xml:space="preserve">Supersedes </w:t>
            </w:r>
            <w:hyperlink r:id="rId1132" w:history="1">
              <w:r>
                <w:rPr>
                  <w:rStyle w:val="Hyperlink"/>
                </w:rPr>
                <w:t>Service provider organisation (address)—building/complex sub-unit identifier, [X(7)]</w:t>
              </w:r>
            </w:hyperlink>
            <w:r>
              <w:t xml:space="preserve"> Community Services, Superseded 06/02/2012, Health, Superseded 07/12/2011</w:t>
            </w:r>
          </w:p>
        </w:tc>
      </w:tr>
      <w:tr w:rsidR="00812CA5" w:rsidTr="00BC72DE">
        <w:tc>
          <w:tcPr>
            <w:tcW w:w="2850" w:type="dxa"/>
          </w:tcPr>
          <w:p w:rsidR="00812CA5" w:rsidRDefault="00812CA5" w:rsidP="00BC72DE">
            <w:r>
              <w:rPr>
                <w:i/>
              </w:rPr>
              <w:lastRenderedPageBreak/>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Public hospital establishment address details DSS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this component being part of the address of the Public hospital establishment.</w:t>
                  </w:r>
                </w:p>
              </w:tc>
            </w:tr>
          </w:tbl>
          <w:p w:rsidR="00812CA5" w:rsidRDefault="00812CA5" w:rsidP="00BC72DE"/>
        </w:tc>
      </w:tr>
    </w:tbl>
    <w:p w:rsidR="00812CA5" w:rsidRDefault="00812CA5" w:rsidP="00812CA5">
      <w:pPr>
        <w:pStyle w:val="Itemtitle"/>
      </w:pPr>
      <w:bookmarkStart w:id="430" w:name="429889_Suburb_town_locality_name_within_"/>
      <w:bookmarkStart w:id="431" w:name="_Toc328746151"/>
      <w:bookmarkStart w:id="432" w:name="_Toc328751115"/>
      <w:r>
        <w:lastRenderedPageBreak/>
        <w:t>Suburb/town/locality name within address</w:t>
      </w:r>
      <w:bookmarkEnd w:id="430"/>
      <w:r>
        <w:sym w:font="Symbol" w:char="F0D1"/>
      </w:r>
      <w:bookmarkEnd w:id="431"/>
      <w:bookmarkEnd w:id="43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33" w:name="_Toc328746207"/>
            <w:bookmarkStart w:id="434" w:name="_Toc328751390"/>
            <w:r>
              <w:t>Address—suburb/town/locality name, text X[46]</w:t>
            </w:r>
            <w:bookmarkEnd w:id="433"/>
            <w:bookmarkEnd w:id="43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Suburb name; Locality name</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429889</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Community Services, Standard 06/02/2012</w:t>
            </w:r>
            <w:r>
              <w:br/>
              <w:t>Health, Standard 07/12/2011</w:t>
            </w:r>
            <w:r>
              <w:br/>
              <w:t>Early Childhood, Standard 09/03/2012</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name of the locality/suburb of the address,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Address—suburb/town/locality name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Text</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X[46]</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46</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The suburb/town/locality name may be a town, city, suburb or commonly used location name such as a large agricultural property or Aboriginal community. </w:t>
            </w:r>
          </w:p>
          <w:p w:rsidR="00812CA5" w:rsidRDefault="00812CA5" w:rsidP="00BC72DE">
            <w:r>
              <w:t>This metadata item may be used to describe the location of an organisation or person. It can be a component of a street or postal address.</w:t>
            </w:r>
          </w:p>
          <w:p w:rsidR="00812CA5" w:rsidRDefault="00812CA5" w:rsidP="00BC72DE">
            <w:r>
              <w:t>If used for mailing purposes, the format of this data element should be upper case. Refer to Australia Post Address Presentation Standard. Any forced abbreviations shall be done by truncation from the right.</w:t>
            </w:r>
          </w:p>
          <w:p w:rsidR="00812CA5" w:rsidRDefault="00812CA5" w:rsidP="00BC72DE">
            <w:r>
              <w:t xml:space="preserve">This data element is one of a number of items that can be used to create a primary address, as recommended by the AS 4590-2006 </w:t>
            </w:r>
            <w:r>
              <w:rPr>
                <w:i/>
              </w:rPr>
              <w:t>Interchange of client information</w:t>
            </w:r>
            <w:r>
              <w:t xml:space="preserve"> standard. Components of the primary address are:</w:t>
            </w:r>
          </w:p>
          <w:p w:rsidR="00812CA5" w:rsidRDefault="00812CA5" w:rsidP="001716E8">
            <w:pPr>
              <w:numPr>
                <w:ilvl w:val="0"/>
                <w:numId w:val="21"/>
              </w:numPr>
            </w:pPr>
            <w:r>
              <w:t xml:space="preserve">Address site (or Primary complex) name </w:t>
            </w:r>
          </w:p>
          <w:p w:rsidR="00812CA5" w:rsidRDefault="00812CA5" w:rsidP="001716E8">
            <w:pPr>
              <w:numPr>
                <w:ilvl w:val="0"/>
                <w:numId w:val="21"/>
              </w:numPr>
            </w:pPr>
            <w:r>
              <w:t xml:space="preserve">Address number or number range </w:t>
            </w:r>
          </w:p>
          <w:p w:rsidR="00812CA5" w:rsidRDefault="00812CA5" w:rsidP="001716E8">
            <w:pPr>
              <w:numPr>
                <w:ilvl w:val="0"/>
                <w:numId w:val="21"/>
              </w:numPr>
            </w:pPr>
            <w:r>
              <w:t xml:space="preserve">Road name (name/type/suffix) </w:t>
            </w:r>
          </w:p>
          <w:p w:rsidR="00812CA5" w:rsidRDefault="00812CA5" w:rsidP="001716E8">
            <w:pPr>
              <w:numPr>
                <w:ilvl w:val="0"/>
                <w:numId w:val="21"/>
              </w:numPr>
            </w:pPr>
            <w:r>
              <w:t xml:space="preserve">Locality </w:t>
            </w:r>
          </w:p>
          <w:p w:rsidR="00812CA5" w:rsidRDefault="00812CA5" w:rsidP="001716E8">
            <w:pPr>
              <w:numPr>
                <w:ilvl w:val="0"/>
                <w:numId w:val="21"/>
              </w:numPr>
            </w:pPr>
            <w:r>
              <w:t xml:space="preserve">State/Territory </w:t>
            </w:r>
          </w:p>
          <w:p w:rsidR="00812CA5" w:rsidRDefault="00812CA5" w:rsidP="001716E8">
            <w:pPr>
              <w:numPr>
                <w:ilvl w:val="0"/>
                <w:numId w:val="21"/>
              </w:numPr>
            </w:pPr>
            <w:r>
              <w:t xml:space="preserve">Postcode (optional) </w:t>
            </w:r>
          </w:p>
          <w:p w:rsidR="00812CA5" w:rsidRDefault="00812CA5" w:rsidP="001716E8">
            <w:pPr>
              <w:numPr>
                <w:ilvl w:val="0"/>
                <w:numId w:val="21"/>
              </w:numPr>
            </w:pPr>
            <w:r>
              <w:t>Country (if applicable).</w:t>
            </w:r>
            <w:r>
              <w:br/>
            </w:r>
          </w:p>
        </w:tc>
      </w:tr>
      <w:tr w:rsidR="00812CA5" w:rsidTr="00BC72DE">
        <w:tc>
          <w:tcPr>
            <w:tcW w:w="2850" w:type="dxa"/>
          </w:tcPr>
          <w:p w:rsidR="00812CA5" w:rsidRDefault="00812CA5" w:rsidP="00BC72DE">
            <w:r>
              <w:rPr>
                <w:i/>
              </w:rPr>
              <w:lastRenderedPageBreak/>
              <w:t>Comments:</w:t>
            </w:r>
          </w:p>
        </w:tc>
        <w:tc>
          <w:tcPr>
            <w:tcW w:w="0" w:type="auto"/>
          </w:tcPr>
          <w:p w:rsidR="00812CA5" w:rsidRDefault="00812CA5" w:rsidP="00BC72DE">
            <w:r>
              <w:t>Official locality names and their associated boundary extents are assigned by relevant state naming committees/protocols. Their correct usage is encouraged.</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Standards Australia 2006. AS 4590—2006 Interchange of client information. Sydney: Standards Australia.</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33" w:history="1">
              <w:r>
                <w:rPr>
                  <w:rStyle w:val="Hyperlink"/>
                </w:rPr>
                <w:t>Address—statistical area, level 2 (SA2) code (ASGS 2011) N(9)</w:t>
              </w:r>
            </w:hyperlink>
            <w:r>
              <w:t xml:space="preserve"> Community Services, Standard 06/12/2011, Health, Standard 07/12/2011</w:t>
            </w:r>
          </w:p>
          <w:p w:rsidR="00812CA5" w:rsidRDefault="00812CA5" w:rsidP="00BC72DE">
            <w:r>
              <w:t xml:space="preserve">Supersedes </w:t>
            </w:r>
            <w:hyperlink r:id="rId1134" w:history="1">
              <w:r>
                <w:rPr>
                  <w:rStyle w:val="Hyperlink"/>
                </w:rPr>
                <w:t>Person (address)—suburb/town/locality name, text [A(50)]</w:t>
              </w:r>
            </w:hyperlink>
            <w:r>
              <w:t xml:space="preserve"> Community Services, Superseded 06/02/2012, Housing assistance, Standard 23/08/2010, Health, Superseded 07/12/2011, Early Childhood, Superseded 09/03/2012, Homelessness, Standard 23/08/2010, Tasmanian Health, Proposed 28/09/2011</w:t>
            </w:r>
          </w:p>
          <w:p w:rsidR="00812CA5" w:rsidRDefault="00812CA5" w:rsidP="00BC72DE">
            <w:r>
              <w:t xml:space="preserve">Supersedes </w:t>
            </w:r>
            <w:hyperlink r:id="rId1135" w:history="1">
              <w:r>
                <w:rPr>
                  <w:rStyle w:val="Hyperlink"/>
                </w:rPr>
                <w:t>Service provider organisation (address)—suburb/town/locality name, text [A(50)]</w:t>
              </w:r>
            </w:hyperlink>
            <w:r>
              <w:t xml:space="preserve"> Community Services, Superseded 06/02/2012, Housing assistance, Recorded 13/10/2011, Health, Superseded 07/12/2011, Early Childhood, Superseded 09/03/2012, Tasmanian Health, Proposed 28/09/2011</w:t>
            </w:r>
          </w:p>
          <w:p w:rsidR="00812CA5" w:rsidRDefault="00812CA5" w:rsidP="00BC72DE">
            <w:r>
              <w:t xml:space="preserve">Supersedes </w:t>
            </w:r>
            <w:hyperlink r:id="rId1136" w:history="1">
              <w:r>
                <w:rPr>
                  <w:rStyle w:val="Hyperlink"/>
                </w:rPr>
                <w:t>Workplace (address)—suburb/town/locality name, text [A(50)]</w:t>
              </w:r>
            </w:hyperlink>
            <w:r>
              <w:t xml:space="preserve"> Health, Superseded 07/12/2011, Tasmanian Health, Proposed 30/09/2011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 xml:space="preserve">Address details (housing) cluster </w:t>
            </w:r>
            <w:r>
              <w:rPr>
                <w:i/>
              </w:rPr>
              <w:t>No registration status</w:t>
            </w:r>
          </w:p>
          <w:p w:rsidR="00812CA5" w:rsidRDefault="00812CA5" w:rsidP="00BC72DE">
            <w:r>
              <w:t>Address details data dictionary Community Services, Standard 06/02/2012</w:t>
            </w:r>
          </w:p>
          <w:p w:rsidR="00812CA5" w:rsidRDefault="00812CA5" w:rsidP="00BC72DE">
            <w:r>
              <w:t>Disability Services NMDS 2012-13 Community Services, Recorded 25/10/2011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r>
                    <w:br/>
                  </w:r>
                </w:p>
                <w:p w:rsidR="00812CA5" w:rsidRDefault="00812CA5" w:rsidP="00BC72DE">
                  <w:r>
                    <w:t>This data element is collected for the service provider organisation and refers to the suburb of the location of the service type outlet address and not the postal address.</w:t>
                  </w:r>
                </w:p>
              </w:tc>
            </w:tr>
          </w:tbl>
          <w:p w:rsidR="00812CA5" w:rsidRDefault="00812CA5" w:rsidP="00BC72DE">
            <w:r>
              <w:t>Early Childhood Education and Care: Aggregate NMDS 2012 Early Childhood, Standard 09/03/2012</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Should be reported for the physical location at which the preschool program is delivered.</w:t>
                  </w:r>
                </w:p>
              </w:tc>
            </w:tr>
          </w:tbl>
          <w:p w:rsidR="00812CA5" w:rsidRDefault="00812CA5" w:rsidP="00BC72DE">
            <w:r>
              <w:t>Early Childhood Education and Care: Unit Record Level NMDS 2012 Early Childhood, Standard 09/03/2012</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lastRenderedPageBreak/>
                    <w:t xml:space="preserve">  </w:t>
                  </w:r>
                </w:p>
              </w:tc>
              <w:tc>
                <w:tcPr>
                  <w:tcW w:w="0" w:type="auto"/>
                </w:tcPr>
                <w:p w:rsidR="00812CA5" w:rsidRDefault="00812CA5" w:rsidP="00BC72DE">
                  <w:r>
                    <w:rPr>
                      <w:i/>
                    </w:rPr>
                    <w:t>Information specific to this data set:</w:t>
                  </w:r>
                  <w:r>
                    <w:br/>
                  </w:r>
                </w:p>
                <w:p w:rsidR="00812CA5" w:rsidRDefault="00812CA5" w:rsidP="00BC72DE">
                  <w:r>
                    <w:t>This item should be collected twice: once for the child and once for the early childhood education and care service.</w:t>
                  </w:r>
                </w:p>
                <w:p w:rsidR="00812CA5" w:rsidRDefault="00812CA5" w:rsidP="00BC72DE">
                  <w:r>
                    <w:rPr>
                      <w:b/>
                    </w:rPr>
                    <w:t>Child</w:t>
                  </w:r>
                </w:p>
                <w:p w:rsidR="00812CA5" w:rsidRDefault="00812CA5" w:rsidP="00BC72DE">
                  <w:r>
                    <w:t>Should be reported for the usual residence of the child’s parent or guardian. Do not report the post office box, suburb/town/locality name or other non-residential address of the child’s parent or guardian.</w:t>
                  </w:r>
                </w:p>
                <w:p w:rsidR="00812CA5" w:rsidRDefault="00812CA5" w:rsidP="00BC72DE">
                  <w:r>
                    <w:rPr>
                      <w:b/>
                    </w:rPr>
                    <w:t>Early childhood education and care service</w:t>
                  </w:r>
                </w:p>
                <w:p w:rsidR="00812CA5" w:rsidRDefault="00812CA5" w:rsidP="00BC72DE">
                  <w:r>
                    <w:t>Should be reported for the physical location at which the preschool program is delivered.</w:t>
                  </w:r>
                </w:p>
              </w:tc>
            </w:tr>
          </w:tbl>
          <w:p w:rsidR="00812CA5" w:rsidRDefault="00812CA5" w:rsidP="00BC72DE">
            <w:r>
              <w:t>Juvenile Justice Detention file cluster Community Services, Proposed 25/10/2011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r>
                    <w:br/>
                  </w:r>
                  <w:r>
                    <w:rPr>
                      <w:b/>
                    </w:rPr>
                    <w:t>Guide for use - Detention file</w:t>
                  </w:r>
                  <w:r>
                    <w:t xml:space="preserve"> </w:t>
                  </w:r>
                </w:p>
                <w:p w:rsidR="00812CA5" w:rsidRDefault="00812CA5" w:rsidP="00BC72DE">
                  <w:r>
                    <w:t>This item is collected of the young person.</w:t>
                  </w:r>
                </w:p>
                <w:p w:rsidR="00812CA5" w:rsidRDefault="00812CA5" w:rsidP="00BC72DE">
                  <w:r>
                    <w:t xml:space="preserve">A Suburb/Town/Locality may be a town, city, suburb or commonly used location name such as a large agricultural property or Aboriginal community. The name should be spelt correctly and consistently and should not be a juvenile justice detention facility. </w:t>
                  </w:r>
                </w:p>
                <w:p w:rsidR="00812CA5" w:rsidRDefault="00812CA5" w:rsidP="00BC72DE">
                  <w:r>
                    <w:t>Enter ‘Unknown’ where the locality name or geographic area is not known.</w:t>
                  </w:r>
                </w:p>
                <w:p w:rsidR="00812CA5" w:rsidRDefault="00812CA5" w:rsidP="00BC72DE">
                  <w:r>
                    <w:t>Enter ‘No fixed address’ where the young person has no fixed address or is homeless.</w:t>
                  </w:r>
                </w:p>
              </w:tc>
            </w:tr>
          </w:tbl>
          <w:p w:rsidR="00812CA5" w:rsidRDefault="00812CA5" w:rsidP="00BC72DE">
            <w:r>
              <w:t xml:space="preserve">Mainstream community housing DELETE ME </w:t>
            </w:r>
            <w:r>
              <w:rPr>
                <w:i/>
              </w:rPr>
              <w:t>No registration status</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01/07/2008</w:t>
                  </w:r>
                </w:p>
              </w:tc>
            </w:tr>
          </w:tbl>
          <w:p w:rsidR="00812CA5" w:rsidRDefault="00812CA5" w:rsidP="00BC72DE">
            <w:r>
              <w:t>Public hospital establishment address details DSS Health, Standard 07/12/2011</w:t>
            </w:r>
          </w:p>
          <w:p w:rsidR="00812CA5" w:rsidRDefault="00812CA5" w:rsidP="00BC72DE">
            <w:r>
              <w:t xml:space="preserve">Registered chiropractic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dental and allied dental health professional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medical professional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midwifery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r>
                  <w:r>
                    <w:lastRenderedPageBreak/>
                    <w:t xml:space="preserve">In this dataset the data element refers to the suburb/town/locality of the </w:t>
                  </w:r>
                  <w:r>
                    <w:rPr>
                      <w:u w:val="single"/>
                    </w:rPr>
                    <w:t>residential</w:t>
                  </w:r>
                  <w:r>
                    <w:t xml:space="preserve"> address of a person.</w:t>
                  </w:r>
                </w:p>
              </w:tc>
            </w:tr>
          </w:tbl>
          <w:p w:rsidR="00812CA5" w:rsidRDefault="00812CA5" w:rsidP="00BC72DE">
            <w:r>
              <w:lastRenderedPageBreak/>
              <w:t xml:space="preserve">Registered nursing professional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 xml:space="preserve">residential </w:t>
                  </w:r>
                  <w:r>
                    <w:t>address of a person.</w:t>
                  </w:r>
                </w:p>
              </w:tc>
            </w:tr>
          </w:tbl>
          <w:p w:rsidR="00812CA5" w:rsidRDefault="00812CA5" w:rsidP="00BC72DE">
            <w:r>
              <w:t xml:space="preserve">Registered optometry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osteopathy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pharmacy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physiotherapy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podiatry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r>
              <w:t xml:space="preserve">Registered psychology labour force DSS </w:t>
            </w:r>
            <w:r>
              <w:rPr>
                <w:i/>
              </w:rPr>
              <w:t>No registration status</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In this dataset the data element refers to the suburb/town/locality of the </w:t>
                  </w:r>
                  <w:r>
                    <w:rPr>
                      <w:u w:val="single"/>
                    </w:rPr>
                    <w:t>residential</w:t>
                  </w:r>
                  <w:r>
                    <w:t xml:space="preserve"> address of a person.</w:t>
                  </w:r>
                </w:p>
              </w:tc>
            </w:tr>
          </w:tbl>
          <w:p w:rsidR="00812CA5" w:rsidRDefault="00812CA5" w:rsidP="00BC72DE"/>
        </w:tc>
      </w:tr>
    </w:tbl>
    <w:p w:rsidR="00812CA5" w:rsidRDefault="00812CA5" w:rsidP="00812CA5">
      <w:pPr>
        <w:pStyle w:val="Itemtitle"/>
      </w:pPr>
      <w:bookmarkStart w:id="435" w:name="393415_Surgery_target_site_"/>
      <w:bookmarkStart w:id="436" w:name="_Toc328746152"/>
      <w:bookmarkStart w:id="437" w:name="_Toc328751116"/>
      <w:r>
        <w:lastRenderedPageBreak/>
        <w:t xml:space="preserve">Surgery target site </w:t>
      </w:r>
      <w:bookmarkEnd w:id="435"/>
      <w:r>
        <w:sym w:font="Symbol" w:char="F0A8"/>
      </w:r>
      <w:bookmarkEnd w:id="436"/>
      <w:bookmarkEnd w:id="43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38" w:name="_Toc328746208"/>
            <w:bookmarkStart w:id="439" w:name="_Toc328751391"/>
            <w:r>
              <w:t>Cancer treatment—surgery target site, topography code (ICD-O-3) ANN.N</w:t>
            </w:r>
            <w:bookmarkEnd w:id="438"/>
            <w:bookmarkEnd w:id="43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393415</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target site of cancer-directed surgery performed during the initial course of treatment for cancer, as represented by an ICD-O-3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treatment—surgery target site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Classification scheme:</w:t>
            </w:r>
          </w:p>
        </w:tc>
        <w:tc>
          <w:tcPr>
            <w:tcW w:w="0" w:type="auto"/>
          </w:tcPr>
          <w:p w:rsidR="00812CA5" w:rsidRDefault="008E440D" w:rsidP="00BC72DE">
            <w:hyperlink r:id="rId1137" w:history="1">
              <w:r w:rsidR="00812CA5">
                <w:rPr>
                  <w:rStyle w:val="Hyperlink"/>
                </w:rPr>
                <w:t>International Classification of Diseases for Oncology 3rd edition</w:t>
              </w:r>
            </w:hyperlink>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ANN.N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5</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Record all four alphanumeric characters of the topography code. The number after the decimal point represents the subsite or subcategory.</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target site is collected for all cancer-directed surgery performed during the initial course of treatment. The initial course of treatment includes all treatments administered to the patient from diagnosis and before disease progression or recurrence.</w:t>
            </w:r>
          </w:p>
          <w:p w:rsidR="00812CA5" w:rsidRDefault="00812CA5" w:rsidP="00BC72DE">
            <w:r>
              <w:t>Cancer-directed surgery refers to all surgery that destroys or modifies cancer tissue anywhere in the body.</w:t>
            </w:r>
          </w:p>
          <w:p w:rsidR="00812CA5" w:rsidRDefault="00812CA5" w:rsidP="00BC72DE">
            <w:r>
              <w:t>Cancer-directed surgery may be palliative, (to control symptoms, alleviate pain, or make the patient more comfortable), or curative.</w:t>
            </w:r>
          </w:p>
          <w:p w:rsidR="00812CA5" w:rsidRDefault="00812CA5" w:rsidP="00BC72DE">
            <w:r>
              <w:t xml:space="preserve">Target sites for biopsies that remove the entire tumour and/or leave only microscopic margins are to be recorded here. </w:t>
            </w:r>
          </w:p>
          <w:p w:rsidR="00812CA5" w:rsidRDefault="00812CA5" w:rsidP="00BC72DE">
            <w:r>
              <w:t>All sites or regions targeted for cancer-directed surgery during the initial course of treatment should be recorded. There may be more than one site targeted for treatment. For example, the primary tumour site and the site of a distant metastasis may receive cancer-directed surgery as part of the initial course of treatment.</w:t>
            </w:r>
          </w:p>
          <w:p w:rsidR="00812CA5" w:rsidRDefault="00812CA5" w:rsidP="00BC72DE">
            <w:r>
              <w:lastRenderedPageBreak/>
              <w:t>The target site for radiotherapy is collected as a separate item.</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This information should be obtained from the patient's medical record. </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This is collected to identify which anatomical structures are targeted by surgery and is useful in evaluating patterns of care and patient outcomes.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38" w:history="1">
              <w:r>
                <w:rPr>
                  <w:rStyle w:val="Hyperlink"/>
                </w:rPr>
                <w:t>Cancer treatment—surgical procedure date, DDMMYYYY</w:t>
              </w:r>
            </w:hyperlink>
            <w:r>
              <w:t xml:space="preserve"> Health, Standard 07/12/2011</w:t>
            </w:r>
          </w:p>
          <w:p w:rsidR="00812CA5" w:rsidRDefault="00812CA5" w:rsidP="00BC72DE">
            <w:r>
              <w:t xml:space="preserve">See also </w:t>
            </w:r>
            <w:hyperlink r:id="rId1139" w:history="1">
              <w:r>
                <w:rPr>
                  <w:rStyle w:val="Hyperlink"/>
                </w:rPr>
                <w:t>Cancer treatment—surgical procedure for cancer, procedure code (ACHI 7th edn) NNNNN-NN</w:t>
              </w:r>
            </w:hyperlink>
            <w:r>
              <w:t xml:space="preserve"> Health, Standard 07/12/2011</w:t>
            </w:r>
          </w:p>
          <w:p w:rsidR="00812CA5" w:rsidRDefault="00812CA5" w:rsidP="00BC72DE">
            <w:r>
              <w:t xml:space="preserve">See also </w:t>
            </w:r>
            <w:hyperlink r:id="rId1140" w:history="1">
              <w:r>
                <w:rPr>
                  <w:rStyle w:val="Hyperlink"/>
                </w:rPr>
                <w:t>Surgical procedure</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Surgery for cancer cluster Health, Standard 07/12/2011</w:t>
            </w:r>
          </w:p>
        </w:tc>
      </w:tr>
    </w:tbl>
    <w:p w:rsidR="00812CA5" w:rsidRPr="003A5E6F" w:rsidRDefault="00812CA5" w:rsidP="00812CA5">
      <w:pPr>
        <w:pStyle w:val="Itemtitle"/>
        <w:rPr>
          <w:b w:val="0"/>
        </w:rPr>
      </w:pPr>
      <w:bookmarkStart w:id="440" w:name="393424_Surgical_procedure_date"/>
      <w:bookmarkStart w:id="441" w:name="_Toc328746153"/>
      <w:bookmarkStart w:id="442" w:name="_Toc328751117"/>
      <w:r>
        <w:lastRenderedPageBreak/>
        <w:t>Surgical procedure date</w:t>
      </w:r>
      <w:bookmarkEnd w:id="440"/>
      <w:r>
        <w:sym w:font="Symbol" w:char="F0A8"/>
      </w:r>
      <w:bookmarkEnd w:id="441"/>
      <w:bookmarkEnd w:id="44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43" w:name="_Toc328746209"/>
            <w:bookmarkStart w:id="444" w:name="_Toc328751392"/>
            <w:r>
              <w:t>Cancer treatment—surgical procedure date, DDMMYYYY</w:t>
            </w:r>
            <w:bookmarkEnd w:id="443"/>
            <w:bookmarkEnd w:id="44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393424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date on which a cancer-directed surgical procedure was performed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treatment—surgical procedure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surgical procedure date is collected for all cancer-directed surgery delivered to the patient during initial treatment for cancer. The initial course of treatment includes all treatments administered to the patient from diagnosis and before disease recurrence or progression.</w:t>
            </w:r>
          </w:p>
          <w:p w:rsidR="00812CA5" w:rsidRDefault="00812CA5" w:rsidP="00BC72DE">
            <w:r>
              <w:t>Cancer-directed surgery refers to all surgery that destroys or modifies cancer tissue anywhere in the body.</w:t>
            </w:r>
          </w:p>
          <w:p w:rsidR="00812CA5" w:rsidRDefault="00812CA5" w:rsidP="00BC72DE">
            <w:r>
              <w:t>Cancer-directed surgery may be palliative (to control symptoms, alleviate pain, or make the patient more comfortable), or curative.</w:t>
            </w:r>
          </w:p>
          <w:p w:rsidR="00812CA5" w:rsidRDefault="00812CA5" w:rsidP="00BC72DE">
            <w:r>
              <w:t xml:space="preserve">The date of each surgical treatment episode should be entered separately. </w:t>
            </w:r>
          </w:p>
          <w:p w:rsidR="00812CA5" w:rsidRDefault="00812CA5" w:rsidP="00BC72DE">
            <w:r>
              <w:t xml:space="preserve">Procedure dates for biopsies that remove </w:t>
            </w:r>
            <w:proofErr w:type="gramStart"/>
            <w:r>
              <w:t>all of the</w:t>
            </w:r>
            <w:proofErr w:type="gramEnd"/>
            <w:r>
              <w:t xml:space="preserve"> tumour and/or leave only microscopic margins are to be recorded here. </w:t>
            </w:r>
          </w:p>
          <w:p w:rsidR="00812CA5" w:rsidRDefault="00812CA5" w:rsidP="00BC72DE">
            <w:r>
              <w:t>Dates for radiotherapy and systemic treatments are collected as separate items.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This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lastRenderedPageBreak/>
              <w:t>Reference documents:</w:t>
            </w:r>
          </w:p>
        </w:tc>
        <w:tc>
          <w:tcPr>
            <w:tcW w:w="0" w:type="auto"/>
          </w:tcPr>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41" w:history="1">
              <w:r>
                <w:rPr>
                  <w:rStyle w:val="Hyperlink"/>
                </w:rPr>
                <w:t>Cancer treatment—surgery target site, topography code (ICD-O-3) ANN.N</w:t>
              </w:r>
            </w:hyperlink>
            <w:r>
              <w:t xml:space="preserve"> Health, Standard 07/12/2011</w:t>
            </w:r>
          </w:p>
          <w:p w:rsidR="00812CA5" w:rsidRDefault="00812CA5" w:rsidP="00BC72DE">
            <w:r>
              <w:t xml:space="preserve">Supersedes </w:t>
            </w:r>
            <w:hyperlink r:id="rId1142" w:history="1">
              <w:r>
                <w:rPr>
                  <w:rStyle w:val="Hyperlink"/>
                </w:rPr>
                <w:t>Cancer treatment—surgical procedure date, DDMMYYYY</w:t>
              </w:r>
            </w:hyperlink>
            <w:r>
              <w:t xml:space="preserve"> Health, Superseded 07/12/2011</w:t>
            </w:r>
          </w:p>
          <w:p w:rsidR="00812CA5" w:rsidRDefault="00812CA5" w:rsidP="00BC72DE">
            <w:r>
              <w:t xml:space="preserve">See also </w:t>
            </w:r>
            <w:hyperlink r:id="rId1143" w:history="1">
              <w:r>
                <w:rPr>
                  <w:rStyle w:val="Hyperlink"/>
                </w:rPr>
                <w:t>Cancer treatment—surgical procedure for cancer, procedure code (ACHI 7th edn) NNNNN-NN</w:t>
              </w:r>
            </w:hyperlink>
            <w:r>
              <w:t xml:space="preserve"> Health, Standard 07/12/2011</w:t>
            </w:r>
          </w:p>
          <w:p w:rsidR="00812CA5" w:rsidRDefault="00812CA5" w:rsidP="00BC72DE">
            <w:r>
              <w:t xml:space="preserve">See also </w:t>
            </w:r>
            <w:hyperlink r:id="rId1144" w:history="1">
              <w:r>
                <w:rPr>
                  <w:rStyle w:val="Hyperlink"/>
                </w:rPr>
                <w:t>Surgical procedure</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Surgery for cancer cluster Health, Standard 07/12/2011</w:t>
            </w:r>
          </w:p>
        </w:tc>
      </w:tr>
    </w:tbl>
    <w:p w:rsidR="00812CA5" w:rsidRDefault="00812CA5" w:rsidP="00812CA5">
      <w:pPr>
        <w:pStyle w:val="Itemtitle"/>
      </w:pPr>
      <w:bookmarkStart w:id="445" w:name="393426_Surgical_procedure_for_cancer"/>
      <w:bookmarkStart w:id="446" w:name="_Toc328746154"/>
      <w:bookmarkStart w:id="447" w:name="_Toc328751118"/>
      <w:r>
        <w:lastRenderedPageBreak/>
        <w:t>Surgical procedure for cancer</w:t>
      </w:r>
      <w:bookmarkEnd w:id="445"/>
      <w:r>
        <w:sym w:font="Symbol" w:char="F0D1"/>
      </w:r>
      <w:bookmarkEnd w:id="446"/>
      <w:bookmarkEnd w:id="44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48" w:name="_Toc328746210"/>
            <w:bookmarkStart w:id="449" w:name="_Toc328751393"/>
            <w:r>
              <w:t>Cancer treatment—surgical procedure for cancer, procedure code (ACHI 7th edn) NNNNN-NN</w:t>
            </w:r>
            <w:bookmarkEnd w:id="448"/>
            <w:bookmarkEnd w:id="44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393426</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cancer-directed surgical procedure performed during the initial course of treatment for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treatment—surgical procedure for cancer</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Classification scheme:</w:t>
            </w:r>
          </w:p>
        </w:tc>
        <w:tc>
          <w:tcPr>
            <w:tcW w:w="0" w:type="auto"/>
          </w:tcPr>
          <w:p w:rsidR="00812CA5" w:rsidRDefault="008E440D" w:rsidP="00BC72DE">
            <w:hyperlink r:id="rId1145" w:history="1">
              <w:r w:rsidR="00812CA5">
                <w:rPr>
                  <w:rStyle w:val="Hyperlink"/>
                </w:rPr>
                <w:t>Australian Classification of Health Interventions (ACHI) 7th edition</w:t>
              </w:r>
            </w:hyperlink>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NNNNN-NN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7</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procedure code is collected for all cancer-directed surgery performed during initial treatment for cancer. The initial treatment includes all treatments performed from diagnosis and before disease progression or recurrence.</w:t>
            </w:r>
          </w:p>
          <w:p w:rsidR="00812CA5" w:rsidRDefault="00812CA5" w:rsidP="00BC72DE">
            <w:r>
              <w:t>Cancer-directed surgery refers to all surgery that destroys or modifies cancer tissue anywhere in the body.</w:t>
            </w:r>
          </w:p>
          <w:p w:rsidR="00812CA5" w:rsidRDefault="00812CA5" w:rsidP="00BC72DE">
            <w:r>
              <w:t>Cancer-directed surgery may be palliative (to control symptoms, alleviate pain, or make the patient more comfortable), or curative.</w:t>
            </w:r>
          </w:p>
          <w:p w:rsidR="00812CA5" w:rsidRDefault="00812CA5" w:rsidP="00BC72DE">
            <w:r>
              <w:t>Biopsies that remove the entire tumour and/or leave only microscopic margins are to be recorded here.</w:t>
            </w:r>
          </w:p>
          <w:p w:rsidR="00812CA5" w:rsidRDefault="00812CA5" w:rsidP="00BC72DE">
            <w:r>
              <w:t>The procedure code for each surgical treatment episode should be entered separately.</w:t>
            </w:r>
          </w:p>
          <w:p w:rsidR="00812CA5" w:rsidRDefault="00812CA5" w:rsidP="00BC72DE">
            <w:r>
              <w:t xml:space="preserve">Endocrine surgery for the purpose of modifying hormone levels is recorded with data element </w:t>
            </w:r>
            <w:r>
              <w:rPr>
                <w:i/>
              </w:rPr>
              <w:t xml:space="preserve">Cancer treatment—systemic therapy procedure, code </w:t>
            </w:r>
            <w:proofErr w:type="gramStart"/>
            <w:r>
              <w:rPr>
                <w:i/>
              </w:rPr>
              <w:t>N[</w:t>
            </w:r>
            <w:proofErr w:type="gramEnd"/>
            <w:r>
              <w:rPr>
                <w:i/>
              </w:rPr>
              <w:t>N].</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This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collection of specific treatment information is useful to evaluate patterns of care, the effectiveness of different treatment modalities, and treatment by patient outcome.</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Centre for Classification in Health</w:t>
            </w:r>
          </w:p>
          <w:p w:rsidR="00812CA5" w:rsidRDefault="00812CA5" w:rsidP="00BC72DE">
            <w:r>
              <w:t>New South Wales Department of Health, Public Health Division</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Public Health Division 2001. NSW Clinical Cancer Data Collection for Outcomes and Quality: Data Dictionary, Version 1. Sydney:NSW Health Department</w:t>
            </w:r>
          </w:p>
          <w:p w:rsidR="00812CA5" w:rsidRDefault="00812CA5" w:rsidP="00BC72DE">
            <w:r>
              <w:t>American College of Surgeons 2002. Facility Oncology Registry Data Standards (FORDS), 2009 revision. Commission on Cancer</w:t>
            </w:r>
          </w:p>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46" w:history="1">
              <w:r>
                <w:rPr>
                  <w:rStyle w:val="Hyperlink"/>
                </w:rPr>
                <w:t>Cancer treatment—surgery target site, topography code (ICD-O-3) ANN.N</w:t>
              </w:r>
            </w:hyperlink>
            <w:r>
              <w:t xml:space="preserve"> Health, Standard 07/12/2011</w:t>
            </w:r>
          </w:p>
          <w:p w:rsidR="00812CA5" w:rsidRDefault="00812CA5" w:rsidP="00BC72DE">
            <w:r>
              <w:t xml:space="preserve">See also </w:t>
            </w:r>
            <w:hyperlink r:id="rId1147" w:history="1">
              <w:r>
                <w:rPr>
                  <w:rStyle w:val="Hyperlink"/>
                </w:rPr>
                <w:t>Cancer treatment—surgical procedure date, DDMMYYYY</w:t>
              </w:r>
            </w:hyperlink>
            <w:r>
              <w:t xml:space="preserve"> Health, Standard 07/12/2011</w:t>
            </w:r>
          </w:p>
          <w:p w:rsidR="00812CA5" w:rsidRDefault="00812CA5" w:rsidP="00BC72DE">
            <w:r>
              <w:t xml:space="preserve">Supersedes </w:t>
            </w:r>
            <w:hyperlink r:id="rId1148" w:history="1">
              <w:r>
                <w:rPr>
                  <w:rStyle w:val="Hyperlink"/>
                </w:rPr>
                <w:t>Cancer treatment—surgical procedure for cancer, procedure code (ACHI 7th edn) NNNNN-NN</w:t>
              </w:r>
            </w:hyperlink>
            <w:r>
              <w:t xml:space="preserve"> Health, Superseded 07/12/2011</w:t>
            </w:r>
          </w:p>
          <w:p w:rsidR="00812CA5" w:rsidRDefault="00812CA5" w:rsidP="00BC72DE">
            <w:r>
              <w:t xml:space="preserve">See also </w:t>
            </w:r>
            <w:hyperlink r:id="rId1149" w:history="1">
              <w:r>
                <w:rPr>
                  <w:rStyle w:val="Hyperlink"/>
                </w:rPr>
                <w:t>Surgical procedure</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Surgery for cancer cluster Health, Standard 07/12/2011</w:t>
            </w:r>
          </w:p>
        </w:tc>
      </w:tr>
    </w:tbl>
    <w:p w:rsidR="00812CA5" w:rsidRDefault="00812CA5" w:rsidP="00812CA5">
      <w:pPr>
        <w:pStyle w:val="Itemtitle"/>
      </w:pPr>
      <w:bookmarkStart w:id="450" w:name="393623_Systemic_therapy_agent_or_protoco"/>
      <w:bookmarkStart w:id="451" w:name="_Toc328746155"/>
      <w:bookmarkStart w:id="452" w:name="_Toc328751119"/>
      <w:r>
        <w:lastRenderedPageBreak/>
        <w:t xml:space="preserve">Systemic therapy agent or protocol </w:t>
      </w:r>
      <w:bookmarkEnd w:id="450"/>
      <w:r>
        <w:sym w:font="Symbol" w:char="F0D1"/>
      </w:r>
      <w:bookmarkEnd w:id="451"/>
      <w:bookmarkEnd w:id="45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53" w:name="_Toc328746211"/>
            <w:bookmarkStart w:id="454" w:name="_Toc328751394"/>
            <w:r>
              <w:t>Cancer treatment—systemic therapy agent or protocol, text X[(149)]</w:t>
            </w:r>
            <w:bookmarkEnd w:id="453"/>
            <w:bookmarkEnd w:id="45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393623</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systemic therapy agent or protocol administered during the initial course of treatment for cancer, as represented by text.</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treatment—systemic therapy agent or protocol</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Text</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X[(149)]</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150</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Systemic therapy agents are drugs that travel through the bloodstream and reach and effect cells all over the body. They are administered orally or intravenously.</w:t>
            </w:r>
          </w:p>
          <w:p w:rsidR="00812CA5" w:rsidRDefault="00812CA5" w:rsidP="00BC72DE">
            <w:r>
              <w:t>Each systemic therapy agent or protocol used during the initial treatment of the cancer should be recorded. The initial course of treatment includes all treatments administered to the patient from diagnosis and before disease progression or recurrence.</w:t>
            </w:r>
          </w:p>
          <w:p w:rsidR="00812CA5" w:rsidRDefault="00812CA5" w:rsidP="00BC72DE">
            <w:r>
              <w:t>The name of each systemic therapy agent or protocol given as initial treatment is recorded regardless of whether the course of treatment is completed as intended, and regardless of the intent or timing of the treatment.</w:t>
            </w:r>
          </w:p>
          <w:p w:rsidR="00812CA5" w:rsidRDefault="00812CA5" w:rsidP="00BC72DE">
            <w:r>
              <w:t>Oral systemic therapy agents normally given on an outpatient basis should also be included.</w:t>
            </w:r>
          </w:p>
          <w:p w:rsidR="00812CA5" w:rsidRDefault="00812CA5" w:rsidP="00BC72DE">
            <w:r>
              <w:t>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rsidR="00812CA5" w:rsidRDefault="00812CA5" w:rsidP="00BC72DE">
            <w:r>
              <w:t>A combination of drugs may be known by acronyms but since details of drugs and acronyms may vary it is recommended that the name of each agent be recorded.</w:t>
            </w:r>
          </w:p>
          <w:p w:rsidR="00812CA5" w:rsidRDefault="00812CA5" w:rsidP="00BC72DE">
            <w:r>
              <w:t xml:space="preserve">When recording systemic therapy protocol names, eviQ should be used wherever possible. </w:t>
            </w:r>
            <w:proofErr w:type="gramStart"/>
            <w:r>
              <w:t>eviQ</w:t>
            </w:r>
            <w:proofErr w:type="gramEnd"/>
            <w:r>
              <w:t xml:space="preserve"> Cancer Treatments Online is a </w:t>
            </w:r>
            <w:r>
              <w:lastRenderedPageBreak/>
              <w:t>point of care clinical information resource that provides health professionals with current evidence based, peer maintained, best practice cancer treatment protocols and information. It was developed and is maintained by the Cancer Institute NSW.</w:t>
            </w:r>
          </w:p>
          <w:p w:rsidR="00812CA5" w:rsidRDefault="00812CA5" w:rsidP="00BC72DE">
            <w:r>
              <w:t>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rsidR="00812CA5" w:rsidRDefault="00812CA5" w:rsidP="00BC72DE">
            <w:r>
              <w:t xml:space="preserve">The eviQ protocol identifier number should be recorded separately in the data element </w:t>
            </w:r>
            <w:r>
              <w:rPr>
                <w:i/>
              </w:rPr>
              <w:t>Cancer treatment—systemic therapy agent(s) or protocol, eviQ protocol identifier, NNNNNN</w:t>
            </w:r>
            <w:r>
              <w:t>. </w:t>
            </w:r>
          </w:p>
          <w:p w:rsidR="00812CA5" w:rsidRDefault="00812CA5" w:rsidP="00BC72DE">
            <w:r>
              <w:t xml:space="preserve">Systemic therapy agents are encompassed in the treatment modalities </w:t>
            </w:r>
            <w:r>
              <w:rPr>
                <w:b/>
              </w:rPr>
              <w:t>chemotherapy</w:t>
            </w:r>
            <w:r>
              <w:t xml:space="preserve">, </w:t>
            </w:r>
            <w:r>
              <w:rPr>
                <w:b/>
              </w:rPr>
              <w:t>immunotherapy</w:t>
            </w:r>
            <w:r>
              <w:t xml:space="preserve"> and </w:t>
            </w:r>
            <w:r>
              <w:rPr>
                <w:b/>
              </w:rPr>
              <w:t xml:space="preserve">hormone therapy </w:t>
            </w:r>
            <w:r>
              <w:t>administered for the treatment of cancer. </w:t>
            </w:r>
          </w:p>
          <w:p w:rsidR="00812CA5" w:rsidRDefault="00812CA5" w:rsidP="00BC72DE">
            <w:r>
              <w:t>A patient may receive treatment with a protocol that includes different types of systemic therapy agents, for example, a chemotherapy agent and an immunotherapy agent.</w:t>
            </w:r>
          </w:p>
          <w:p w:rsidR="00812CA5" w:rsidRDefault="00812CA5" w:rsidP="00BC72DE">
            <w: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i/>
              </w:rPr>
              <w:t>Cancer treatment—other cancer treatment, text [</w:t>
            </w:r>
            <w:proofErr w:type="gramStart"/>
            <w:r>
              <w:rPr>
                <w:i/>
              </w:rPr>
              <w:t>X(</w:t>
            </w:r>
            <w:proofErr w:type="gramEnd"/>
            <w:r>
              <w:rPr>
                <w:i/>
              </w:rPr>
              <w:t>150)]</w:t>
            </w:r>
            <w:r>
              <w:t>.</w:t>
            </w:r>
          </w:p>
          <w:p w:rsidR="00812CA5" w:rsidRDefault="00812CA5" w:rsidP="00BC72DE">
            <w:r>
              <w:t>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rsidR="00812CA5" w:rsidRDefault="00812CA5" w:rsidP="00BC72DE">
            <w:r>
              <w:t>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rsidR="00812CA5" w:rsidRDefault="00812CA5" w:rsidP="00BC72DE">
            <w:r>
              <w:t> </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This information should be collected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Note the distinction between the administration of systemic agents or drugs and systemic therapy procedures that affect the hormonal or immunologic balance of the patient.</w:t>
            </w:r>
          </w:p>
          <w:p w:rsidR="00812CA5" w:rsidRDefault="00812CA5" w:rsidP="00BC72DE">
            <w:r>
              <w:t>The collection of specific treatment information is useful to evaluate patterns of care, the effectiveness of different treatment modalities, and treatment by patient outcome.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r>
              <w:t xml:space="preserve">Stedman TL 2006. Stedman's medical dictionary. 28th edition. </w:t>
            </w:r>
            <w:r>
              <w:lastRenderedPageBreak/>
              <w:t>Maryland: Lippincott Williams &amp; Wilkins</w:t>
            </w:r>
          </w:p>
          <w:p w:rsidR="00812CA5" w:rsidRDefault="00812CA5" w:rsidP="00BC72DE">
            <w:r>
              <w:t xml:space="preserve">Standard Cancer Treatment and Management Pathways Program, Cancer Services and Education Division. </w:t>
            </w:r>
            <w:proofErr w:type="gramStart"/>
            <w:r>
              <w:t>eviQ</w:t>
            </w:r>
            <w:proofErr w:type="gramEnd"/>
            <w:r>
              <w:t xml:space="preserve"> Cancer Treatments Online. Cancer Institute NSW</w:t>
            </w:r>
          </w:p>
          <w:p w:rsidR="00812CA5" w:rsidRDefault="00812CA5" w:rsidP="00BC72DE">
            <w:r>
              <w:t>The National Clinical Terminology and Information Service (NCTIS) 2011. Australian Medicines Terminology (AMT). Sydney: National E-Health Transition Authority (NEHTA). AMT releases are provided every month and are available from the NCTIS Secure Website</w:t>
            </w:r>
          </w:p>
          <w:p w:rsidR="00812CA5" w:rsidRDefault="00812CA5" w:rsidP="00BC72DE">
            <w:r>
              <w:t>Australian Medicines Handbook (AMH). Australian Medicines Handbook Pty Ltd</w:t>
            </w:r>
          </w:p>
          <w:p w:rsidR="00812CA5" w:rsidRDefault="00812CA5" w:rsidP="00BC72DE">
            <w:r>
              <w:t>MIMS Medicines Information. St Leonards, New South Wales: UBM Medica Pty Ltd</w:t>
            </w:r>
          </w:p>
        </w:tc>
      </w:tr>
      <w:tr w:rsidR="00812CA5" w:rsidTr="00BC72DE">
        <w:tc>
          <w:tcPr>
            <w:tcW w:w="0" w:type="auto"/>
            <w:gridSpan w:val="2"/>
          </w:tcPr>
          <w:p w:rsidR="00812CA5" w:rsidRDefault="00812CA5" w:rsidP="00BC72DE">
            <w:pPr>
              <w:pStyle w:val="Itemsectiontitle"/>
            </w:pPr>
            <w:r>
              <w:lastRenderedPageBreak/>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50" w:history="1">
              <w:r>
                <w:rPr>
                  <w:rStyle w:val="Hyperlink"/>
                </w:rPr>
                <w:t>Cancer treatment—cancer treatment type, code N</w:t>
              </w:r>
            </w:hyperlink>
            <w:r>
              <w:t xml:space="preserve"> Health, Superseded 07/12/2011</w:t>
            </w:r>
          </w:p>
          <w:p w:rsidR="00812CA5" w:rsidRDefault="00812CA5" w:rsidP="00BC72DE">
            <w:r>
              <w:t xml:space="preserve">See also </w:t>
            </w:r>
            <w:hyperlink r:id="rId1151" w:history="1">
              <w:r>
                <w:rPr>
                  <w:rStyle w:val="Hyperlink"/>
                </w:rPr>
                <w:t>Cancer treatment—chemotherapy completion date, DDMMYYYY</w:t>
              </w:r>
            </w:hyperlink>
            <w:r>
              <w:t xml:space="preserve"> Health, Standard 07/12/2011</w:t>
            </w:r>
          </w:p>
          <w:p w:rsidR="00812CA5" w:rsidRDefault="00812CA5" w:rsidP="00BC72DE">
            <w:r>
              <w:t xml:space="preserve">See also </w:t>
            </w:r>
            <w:hyperlink r:id="rId1152" w:history="1">
              <w:r>
                <w:rPr>
                  <w:rStyle w:val="Hyperlink"/>
                </w:rPr>
                <w:t>Cancer treatment—chemotherapy cycles administered, number of cycles N[NN]</w:t>
              </w:r>
            </w:hyperlink>
            <w:r>
              <w:t xml:space="preserve"> Health, Standard 07/12/2011</w:t>
            </w:r>
          </w:p>
          <w:p w:rsidR="00812CA5" w:rsidRDefault="00812CA5" w:rsidP="00BC72DE">
            <w:r>
              <w:t xml:space="preserve">See also </w:t>
            </w:r>
            <w:hyperlink r:id="rId1153" w:history="1">
              <w:r>
                <w:rPr>
                  <w:rStyle w:val="Hyperlink"/>
                </w:rPr>
                <w:t>Cancer treatment—chemotherapy start date, DDMMYYYY</w:t>
              </w:r>
            </w:hyperlink>
            <w:r>
              <w:t xml:space="preserve"> Health, Standard 07/12/2011</w:t>
            </w:r>
          </w:p>
          <w:p w:rsidR="00812CA5" w:rsidRDefault="00812CA5" w:rsidP="00BC72DE">
            <w:r>
              <w:t xml:space="preserve">See also </w:t>
            </w:r>
            <w:hyperlink r:id="rId1154" w:history="1">
              <w:r>
                <w:rPr>
                  <w:rStyle w:val="Hyperlink"/>
                </w:rPr>
                <w:t>Cancer treatment—hormone therapy completion date, DDMMYYYY</w:t>
              </w:r>
            </w:hyperlink>
            <w:r>
              <w:t xml:space="preserve"> Health, Standard 07/12/2011</w:t>
            </w:r>
          </w:p>
          <w:p w:rsidR="00812CA5" w:rsidRDefault="00812CA5" w:rsidP="00BC72DE">
            <w:r>
              <w:t xml:space="preserve">See also </w:t>
            </w:r>
            <w:hyperlink r:id="rId1155" w:history="1">
              <w:r>
                <w:rPr>
                  <w:rStyle w:val="Hyperlink"/>
                </w:rPr>
                <w:t>Cancer treatment—hormone therapy start date, DDMMYYYY</w:t>
              </w:r>
            </w:hyperlink>
            <w:r>
              <w:t xml:space="preserve"> Health, Standard 07/12/2011</w:t>
            </w:r>
          </w:p>
          <w:p w:rsidR="00812CA5" w:rsidRDefault="00812CA5" w:rsidP="00BC72DE">
            <w:r>
              <w:t xml:space="preserve">See also </w:t>
            </w:r>
            <w:hyperlink r:id="rId1156" w:history="1">
              <w:r>
                <w:rPr>
                  <w:rStyle w:val="Hyperlink"/>
                </w:rPr>
                <w:t>Cancer treatment—immunotherapy completion date, DDMMYYYY</w:t>
              </w:r>
            </w:hyperlink>
            <w:r>
              <w:t xml:space="preserve"> Health, Standard 07/12/2011</w:t>
            </w:r>
          </w:p>
          <w:p w:rsidR="00812CA5" w:rsidRDefault="00812CA5" w:rsidP="00BC72DE">
            <w:r>
              <w:t xml:space="preserve">See also </w:t>
            </w:r>
            <w:hyperlink r:id="rId1157" w:history="1">
              <w:r>
                <w:rPr>
                  <w:rStyle w:val="Hyperlink"/>
                </w:rPr>
                <w:t>Cancer treatment—immunotherapy start date, DDMMYYYY</w:t>
              </w:r>
            </w:hyperlink>
            <w:r>
              <w:t xml:space="preserve"> Health, Standard 07/12/2011</w:t>
            </w:r>
          </w:p>
          <w:p w:rsidR="00812CA5" w:rsidRDefault="00812CA5" w:rsidP="00BC72DE">
            <w:r>
              <w:t xml:space="preserve">Supersedes </w:t>
            </w:r>
            <w:hyperlink r:id="rId1158" w:history="1">
              <w:r>
                <w:rPr>
                  <w:rStyle w:val="Hyperlink"/>
                </w:rPr>
                <w:t>Cancer treatment—systemic therapy agent name (primary cancer), antineoplastic drug code (Self-Instructional Manual for Tumour Registrars Book 8 3rd edn) X[X(39)]</w:t>
              </w:r>
            </w:hyperlink>
            <w:r>
              <w:t xml:space="preserve"> Health, Superseded 07/12/2011</w:t>
            </w:r>
          </w:p>
          <w:p w:rsidR="00812CA5" w:rsidRDefault="00812CA5" w:rsidP="00BC72DE">
            <w:r>
              <w:t xml:space="preserve">See also </w:t>
            </w:r>
            <w:hyperlink r:id="rId1159" w:history="1">
              <w:r>
                <w:rPr>
                  <w:rStyle w:val="Hyperlink"/>
                </w:rPr>
                <w:t>Cancer treatment—systemic therapy agent or protocol, eviQ protocol identifier, NNNNNN</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Chemotherapy for cancer cluster Health, Standard 07/12/2011</w:t>
            </w:r>
          </w:p>
          <w:p w:rsidR="00812CA5" w:rsidRDefault="00812CA5" w:rsidP="00BC72DE">
            <w:r>
              <w:t>Hormone therapy for cancer cluster Health, Standard 07/12/2011</w:t>
            </w:r>
          </w:p>
          <w:p w:rsidR="00812CA5" w:rsidRDefault="00812CA5" w:rsidP="00BC72DE">
            <w:r>
              <w:t>Immunotherapy for cancer cluster Health, Standard 07/12/2011</w:t>
            </w:r>
          </w:p>
        </w:tc>
      </w:tr>
    </w:tbl>
    <w:p w:rsidR="00812CA5" w:rsidRDefault="00812CA5" w:rsidP="00812CA5">
      <w:pPr>
        <w:pStyle w:val="Itemtitle"/>
      </w:pPr>
      <w:bookmarkStart w:id="455" w:name="444090_Systemic_therapy_agent_or_protoco"/>
      <w:bookmarkStart w:id="456" w:name="_Toc328746156"/>
      <w:bookmarkStart w:id="457" w:name="_Toc328751120"/>
      <w:r>
        <w:lastRenderedPageBreak/>
        <w:t xml:space="preserve">Systemic therapy agent or protocol, eviQ </w:t>
      </w:r>
      <w:bookmarkEnd w:id="455"/>
      <w:r>
        <w:sym w:font="Symbol" w:char="F0A8"/>
      </w:r>
      <w:bookmarkEnd w:id="456"/>
      <w:bookmarkEnd w:id="45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58" w:name="_Toc328746212"/>
            <w:bookmarkStart w:id="459" w:name="_Toc328751395"/>
            <w:r>
              <w:t>Cancer treatment—systemic therapy agent or protocol, eviQ protocol identifier, NNNNNN</w:t>
            </w:r>
            <w:bookmarkEnd w:id="458"/>
            <w:bookmarkEnd w:id="45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444090</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eviQ protocol identifier for the systemic therapy agent protocol administered during the initial course of treatment for cancer.</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treatment—systemic therapy agent or protocol</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Identifier</w:t>
            </w:r>
          </w:p>
        </w:tc>
      </w:tr>
      <w:tr w:rsidR="00812CA5" w:rsidTr="00BC72DE">
        <w:tc>
          <w:tcPr>
            <w:tcW w:w="2850" w:type="dxa"/>
          </w:tcPr>
          <w:p w:rsidR="00812CA5" w:rsidRDefault="00812CA5" w:rsidP="00BC72DE">
            <w:r>
              <w:rPr>
                <w:i/>
              </w:rPr>
              <w:t>Data type:</w:t>
            </w:r>
          </w:p>
        </w:tc>
        <w:tc>
          <w:tcPr>
            <w:tcW w:w="0" w:type="auto"/>
          </w:tcPr>
          <w:p w:rsidR="00812CA5" w:rsidRDefault="00812CA5" w:rsidP="00BC72DE">
            <w:r>
              <w:t>String</w:t>
            </w:r>
          </w:p>
        </w:tc>
      </w:tr>
      <w:tr w:rsidR="00812CA5" w:rsidTr="00BC72DE">
        <w:tc>
          <w:tcPr>
            <w:tcW w:w="2850" w:type="dxa"/>
          </w:tcPr>
          <w:p w:rsidR="00812CA5" w:rsidRDefault="00812CA5" w:rsidP="00BC72DE">
            <w:r>
              <w:rPr>
                <w:i/>
              </w:rPr>
              <w:t>Format:</w:t>
            </w:r>
          </w:p>
        </w:tc>
        <w:tc>
          <w:tcPr>
            <w:tcW w:w="0" w:type="auto"/>
          </w:tcPr>
          <w:p w:rsidR="00812CA5" w:rsidRDefault="00812CA5" w:rsidP="00BC72DE">
            <w:r>
              <w:t>NNNNNN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6</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eviQ protocol identifier must always be recorded as a six digit number, with leading zeros if applicable, for example, 000123.</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proofErr w:type="gramStart"/>
            <w:r>
              <w:t>eviQ</w:t>
            </w:r>
            <w:proofErr w:type="gramEnd"/>
            <w:r>
              <w:t xml:space="preserve"> protocol identifiers are available from the eviQ Cancer Treatments Online website.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 xml:space="preserve">Standard Cancer Treatment and Management Pathways Program, Cancer Services and Education Division. </w:t>
            </w:r>
            <w:proofErr w:type="gramStart"/>
            <w:r>
              <w:t>eviQ</w:t>
            </w:r>
            <w:proofErr w:type="gramEnd"/>
            <w:r>
              <w:t xml:space="preserve"> Cancer Treatments Online. Cancer Institute NSW </w:t>
            </w:r>
          </w:p>
          <w:p w:rsidR="00812CA5" w:rsidRDefault="00812CA5" w:rsidP="00BC72DE">
            <w:r>
              <w:t xml:space="preserve">Commission on Cancer, American College of Surgeons 2002. Facility Oncology Registry Data Standards (FORDS), 2009 revision </w:t>
            </w:r>
          </w:p>
          <w:p w:rsidR="00812CA5" w:rsidRDefault="00812CA5" w:rsidP="00BC72DE">
            <w:r>
              <w:t>Stedman TL 2006. Stedman's Medical Dictionary. 28th edition. Maryland: Lippincott Williams &amp; Wilkins</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proofErr w:type="gramStart"/>
            <w:r>
              <w:t>eviQ</w:t>
            </w:r>
            <w:proofErr w:type="gramEnd"/>
            <w:r>
              <w:t xml:space="preserve"> Cancer Treatments Online is a point of care clinical information resource that provides health professionals with current evidence based, peer maintained, best practice cancer treatment protocols and information. It was developed and is </w:t>
            </w:r>
            <w:r>
              <w:lastRenderedPageBreak/>
              <w:t>maintained by the Cancer Institute NSW.</w:t>
            </w:r>
          </w:p>
          <w:p w:rsidR="00812CA5" w:rsidRDefault="00812CA5" w:rsidP="00BC72DE">
            <w:r>
              <w:t>Record the six digit eviQ protocol identifier (where available) for each systemic therapy agent protocol administered to the patient during the initial treatment of the cancer. The initial course of treatment includes all treatments administered to the patient from diagnosis and before disease progression or recurrence.</w:t>
            </w:r>
          </w:p>
          <w:p w:rsidR="00812CA5" w:rsidRDefault="00812CA5" w:rsidP="00BC72DE">
            <w:r>
              <w:t>Systemic therapy agents are drugs that travel through the bloodstream and reach and effect cells all over the body. They are administered orally or intravenously.</w:t>
            </w:r>
          </w:p>
          <w:p w:rsidR="00812CA5" w:rsidRDefault="00812CA5" w:rsidP="00BC72DE">
            <w:r>
              <w:t xml:space="preserve">Systemic therapy may involve a single agent or a combination regimen of two or more drugs. They are administered in treatment cycles. </w:t>
            </w:r>
          </w:p>
          <w:p w:rsidR="00812CA5" w:rsidRDefault="00812CA5" w:rsidP="00BC72DE">
            <w:r>
              <w:t>A protocol is a precise and detailed plan for therapy that includes the type, quantity, method and length of time of taking the drugs required for any treatment cycle.</w:t>
            </w:r>
          </w:p>
          <w:p w:rsidR="00812CA5" w:rsidRDefault="00812CA5" w:rsidP="00BC72DE">
            <w:r>
              <w:t xml:space="preserve">The systemic therapy agent eviQ protocol identifier applies to </w:t>
            </w:r>
            <w:r>
              <w:rPr>
                <w:b/>
              </w:rPr>
              <w:t>chemotherapy</w:t>
            </w:r>
            <w:r>
              <w:t xml:space="preserve">, </w:t>
            </w:r>
            <w:r>
              <w:rPr>
                <w:b/>
              </w:rPr>
              <w:t xml:space="preserve">hormone therapy </w:t>
            </w:r>
            <w:r>
              <w:t xml:space="preserve">and </w:t>
            </w:r>
            <w:r>
              <w:rPr>
                <w:b/>
              </w:rPr>
              <w:t>immunotherapy</w:t>
            </w:r>
            <w:r>
              <w:t xml:space="preserve"> administered for the treatment of cancer.</w:t>
            </w:r>
          </w:p>
          <w:p w:rsidR="00812CA5" w:rsidRDefault="00812CA5" w:rsidP="00BC72DE">
            <w:r>
              <w:t> </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This name of the protocol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collection of specific treatment information is useful to evaluate patterns of care, the effectiveness of different treatment modalities, and treatment by patient outcome.</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Cancer Institute NSW, eviQ Cancer Treatments Online.</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 xml:space="preserve">Standard Cancer Treatment and Management Pathways Program, Cancer Services and Education Division. </w:t>
            </w:r>
            <w:proofErr w:type="gramStart"/>
            <w:r>
              <w:t>eviQ</w:t>
            </w:r>
            <w:proofErr w:type="gramEnd"/>
            <w:r>
              <w:t xml:space="preserve"> Cancer Treatments Online. Cancer Institute NSW.</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60" w:history="1">
              <w:r>
                <w:rPr>
                  <w:rStyle w:val="Hyperlink"/>
                </w:rPr>
                <w:t>Cancer treatment—systemic therapy agent or protocol, text X[(149)]</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Chemotherapy for cancer cluster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 xml:space="preserve">Conditional on the administration of systemic therapy agents according to a prespecified regimen or protocol, and on the availability of the protocol number on the eviQ website. </w:t>
                  </w:r>
                </w:p>
              </w:tc>
            </w:tr>
          </w:tbl>
          <w:p w:rsidR="00812CA5" w:rsidRDefault="00812CA5" w:rsidP="00BC72DE">
            <w:r>
              <w:t>Hormone therapy for cancer cluster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Conditional obligation</w:t>
                  </w:r>
                  <w:proofErr w:type="gramStart"/>
                  <w:r>
                    <w:rPr>
                      <w:i/>
                    </w:rPr>
                    <w:t>:</w:t>
                  </w:r>
                  <w:proofErr w:type="gramEnd"/>
                  <w:r>
                    <w:br/>
                    <w:t>Conditional on the administration of systemic therapy agents according to a prespecified regimen or protocol, and on the availability of the protocol number on the eviQ website.</w:t>
                  </w:r>
                </w:p>
              </w:tc>
            </w:tr>
          </w:tbl>
          <w:p w:rsidR="00812CA5" w:rsidRDefault="00812CA5" w:rsidP="00BC72DE">
            <w:r>
              <w:t>Immunotherapy for cancer cluster Health, Standard 07/12/2011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lastRenderedPageBreak/>
                    <w:t xml:space="preserve">  </w:t>
                  </w:r>
                </w:p>
              </w:tc>
              <w:tc>
                <w:tcPr>
                  <w:tcW w:w="0" w:type="auto"/>
                </w:tcPr>
                <w:p w:rsidR="00812CA5" w:rsidRDefault="00812CA5" w:rsidP="00BC72DE">
                  <w:r>
                    <w:rPr>
                      <w:i/>
                    </w:rPr>
                    <w:t>Conditional obligation</w:t>
                  </w:r>
                  <w:proofErr w:type="gramStart"/>
                  <w:r>
                    <w:rPr>
                      <w:i/>
                    </w:rPr>
                    <w:t>:</w:t>
                  </w:r>
                  <w:proofErr w:type="gramEnd"/>
                  <w:r>
                    <w:br/>
                    <w:t>Conditional on the administration of systemic therapy agents according to a prespecified regimen or protocol, and on the availability of the protocol number on the eviQ website.</w:t>
                  </w:r>
                </w:p>
              </w:tc>
            </w:tr>
          </w:tbl>
          <w:p w:rsidR="00812CA5" w:rsidRDefault="00812CA5" w:rsidP="00BC72DE"/>
        </w:tc>
      </w:tr>
    </w:tbl>
    <w:p w:rsidR="00812CA5" w:rsidRDefault="00812CA5" w:rsidP="00812CA5">
      <w:pPr>
        <w:pStyle w:val="Itemtitle"/>
      </w:pPr>
      <w:bookmarkStart w:id="460" w:name="394697_Systemic_therapy_procedure_"/>
      <w:bookmarkStart w:id="461" w:name="_Toc328746157"/>
      <w:bookmarkStart w:id="462" w:name="_Toc328751121"/>
      <w:r>
        <w:lastRenderedPageBreak/>
        <w:t xml:space="preserve">Systemic therapy procedure </w:t>
      </w:r>
      <w:bookmarkEnd w:id="460"/>
      <w:r>
        <w:sym w:font="Symbol" w:char="F0A8"/>
      </w:r>
      <w:bookmarkEnd w:id="461"/>
      <w:bookmarkEnd w:id="46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63" w:name="_Toc328746213"/>
            <w:bookmarkStart w:id="464" w:name="_Toc328751396"/>
            <w:r>
              <w:t>Cancer treatment—systemic therapy procedure, code N[N]</w:t>
            </w:r>
            <w:bookmarkEnd w:id="463"/>
            <w:bookmarkEnd w:id="464"/>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Haematologic transplant, endocrine procedures</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394697</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w:t>
            </w:r>
            <w:r>
              <w:rPr>
                <w:b/>
              </w:rPr>
              <w:t xml:space="preserve">systemic therapy procedure </w:t>
            </w:r>
            <w:r>
              <w:t>administered during the initial course of treatment for cancer,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treatment—systemic therapy procedure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2</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A bone marrow transplant procedure was administered but the type was not specified</w:t>
                  </w:r>
                </w:p>
              </w:tc>
            </w:tr>
            <w:tr w:rsidR="00812CA5" w:rsidTr="00BC72DE">
              <w:tc>
                <w:tcPr>
                  <w:tcW w:w="1200" w:type="dxa"/>
                </w:tcPr>
                <w:p w:rsidR="00812CA5" w:rsidRDefault="00812CA5" w:rsidP="00BC72DE">
                  <w:r>
                    <w:t>2</w:t>
                  </w:r>
                </w:p>
              </w:tc>
              <w:tc>
                <w:tcPr>
                  <w:tcW w:w="0" w:type="auto"/>
                </w:tcPr>
                <w:p w:rsidR="00812CA5" w:rsidRDefault="00812CA5" w:rsidP="00BC72DE">
                  <w:r>
                    <w:t>Bone marrow transplant—autologous only</w:t>
                  </w:r>
                </w:p>
              </w:tc>
            </w:tr>
            <w:tr w:rsidR="00812CA5" w:rsidTr="00BC72DE">
              <w:tc>
                <w:tcPr>
                  <w:tcW w:w="1200" w:type="dxa"/>
                </w:tcPr>
                <w:p w:rsidR="00812CA5" w:rsidRDefault="00812CA5" w:rsidP="00BC72DE">
                  <w:r>
                    <w:t xml:space="preserve">3  </w:t>
                  </w:r>
                </w:p>
              </w:tc>
              <w:tc>
                <w:tcPr>
                  <w:tcW w:w="0" w:type="auto"/>
                </w:tcPr>
                <w:p w:rsidR="00812CA5" w:rsidRDefault="00812CA5" w:rsidP="00BC72DE">
                  <w:r>
                    <w:t>Bone marrow transplant—allogeneic only</w:t>
                  </w:r>
                </w:p>
              </w:tc>
            </w:tr>
            <w:tr w:rsidR="00812CA5" w:rsidTr="00BC72DE">
              <w:tc>
                <w:tcPr>
                  <w:tcW w:w="1200" w:type="dxa"/>
                </w:tcPr>
                <w:p w:rsidR="00812CA5" w:rsidRDefault="00812CA5" w:rsidP="00BC72DE">
                  <w:r>
                    <w:t>4</w:t>
                  </w:r>
                </w:p>
              </w:tc>
              <w:tc>
                <w:tcPr>
                  <w:tcW w:w="0" w:type="auto"/>
                </w:tcPr>
                <w:p w:rsidR="00812CA5" w:rsidRDefault="00812CA5" w:rsidP="00BC72DE">
                  <w:r>
                    <w:t>Stem cell harvest and infusion only</w:t>
                  </w:r>
                </w:p>
              </w:tc>
            </w:tr>
            <w:tr w:rsidR="00812CA5" w:rsidTr="00BC72DE">
              <w:tc>
                <w:tcPr>
                  <w:tcW w:w="1200" w:type="dxa"/>
                </w:tcPr>
                <w:p w:rsidR="00812CA5" w:rsidRDefault="00812CA5" w:rsidP="00BC72DE">
                  <w:r>
                    <w:t>5</w:t>
                  </w:r>
                </w:p>
              </w:tc>
              <w:tc>
                <w:tcPr>
                  <w:tcW w:w="0" w:type="auto"/>
                </w:tcPr>
                <w:p w:rsidR="00812CA5" w:rsidRDefault="00812CA5" w:rsidP="00BC72DE">
                  <w:r>
                    <w:t>Endocrine surgery and/or endocrine radiation therapy only</w:t>
                  </w:r>
                </w:p>
              </w:tc>
            </w:tr>
            <w:tr w:rsidR="00812CA5" w:rsidTr="00BC72DE">
              <w:tc>
                <w:tcPr>
                  <w:tcW w:w="1200" w:type="dxa"/>
                </w:tcPr>
                <w:p w:rsidR="00812CA5" w:rsidRDefault="00812CA5" w:rsidP="00BC72DE">
                  <w:r>
                    <w:t>6</w:t>
                  </w:r>
                </w:p>
              </w:tc>
              <w:tc>
                <w:tcPr>
                  <w:tcW w:w="0" w:type="auto"/>
                </w:tcPr>
                <w:p w:rsidR="00812CA5" w:rsidRDefault="00812CA5" w:rsidP="00BC72DE">
                  <w:r>
                    <w:t>Combination of endocrine surgery and/or radiation with a transplant procedure</w:t>
                  </w:r>
                </w:p>
              </w:tc>
            </w:tr>
            <w:tr w:rsidR="00812CA5" w:rsidTr="00BC72DE">
              <w:tc>
                <w:tcPr>
                  <w:tcW w:w="1200" w:type="dxa"/>
                </w:tcPr>
                <w:p w:rsidR="00812CA5" w:rsidRDefault="00812CA5" w:rsidP="00BC72DE">
                  <w:r>
                    <w:t>96</w:t>
                  </w:r>
                </w:p>
              </w:tc>
              <w:tc>
                <w:tcPr>
                  <w:tcW w:w="0" w:type="auto"/>
                </w:tcPr>
                <w:p w:rsidR="00812CA5" w:rsidRDefault="00812CA5" w:rsidP="00BC72DE">
                  <w:r>
                    <w:t>Other systemic therapy procedure</w:t>
                  </w:r>
                </w:p>
              </w:tc>
            </w:tr>
          </w:tbl>
          <w:p w:rsidR="00812CA5" w:rsidRDefault="00812CA5" w:rsidP="00BC72DE"/>
        </w:tc>
      </w:tr>
      <w:tr w:rsidR="00812CA5" w:rsidTr="00BC72DE">
        <w:tc>
          <w:tcPr>
            <w:tcW w:w="2850" w:type="dxa"/>
          </w:tcPr>
          <w:p w:rsidR="00812CA5" w:rsidRDefault="00812CA5" w:rsidP="00BC72DE">
            <w:r>
              <w:rPr>
                <w:i/>
              </w:rPr>
              <w:t>Supplementary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97</w:t>
                  </w:r>
                </w:p>
              </w:tc>
              <w:tc>
                <w:tcPr>
                  <w:tcW w:w="0" w:type="auto"/>
                </w:tcPr>
                <w:p w:rsidR="00812CA5" w:rsidRDefault="00812CA5" w:rsidP="00BC72DE">
                  <w:r>
                    <w:t xml:space="preserve">Not applicable-no systemic therapy procedures were administered </w:t>
                  </w:r>
                </w:p>
              </w:tc>
            </w:tr>
            <w:tr w:rsidR="00812CA5" w:rsidTr="00BC72DE">
              <w:tc>
                <w:tcPr>
                  <w:tcW w:w="1200" w:type="dxa"/>
                </w:tcPr>
                <w:p w:rsidR="00812CA5" w:rsidRDefault="00812CA5" w:rsidP="00BC72DE">
                  <w:r>
                    <w:t>98</w:t>
                  </w:r>
                </w:p>
              </w:tc>
              <w:tc>
                <w:tcPr>
                  <w:tcW w:w="0" w:type="auto"/>
                </w:tcPr>
                <w:p w:rsidR="00812CA5" w:rsidRDefault="00812CA5" w:rsidP="00BC72DE">
                  <w:r>
                    <w:t>Unknown whether systemic therapy procedures were administered</w:t>
                  </w:r>
                </w:p>
              </w:tc>
            </w:tr>
            <w:tr w:rsidR="00812CA5" w:rsidTr="00BC72DE">
              <w:tc>
                <w:tcPr>
                  <w:tcW w:w="1200" w:type="dxa"/>
                </w:tcPr>
                <w:p w:rsidR="00812CA5" w:rsidRDefault="00812CA5" w:rsidP="00BC72DE">
                  <w:r>
                    <w:t>99</w:t>
                  </w:r>
                </w:p>
              </w:tc>
              <w:tc>
                <w:tcPr>
                  <w:tcW w:w="0" w:type="auto"/>
                </w:tcPr>
                <w:p w:rsidR="00812CA5" w:rsidRDefault="00812CA5" w:rsidP="00BC72DE">
                  <w:r>
                    <w:t>Systemic therapy procedures were administered but were not stated/inadequately described</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Systemic therapy procedures are medical, surgical or radiation procedures that have an effect on the hormonal or immunological balance of the patient, and </w:t>
            </w:r>
            <w:proofErr w:type="gramStart"/>
            <w:r>
              <w:t>refers</w:t>
            </w:r>
            <w:proofErr w:type="gramEnd"/>
            <w:r>
              <w:t xml:space="preserve"> to haematologic transplant and endocrine procedures. </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lastRenderedPageBreak/>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 28D-28E, 182-183.</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proofErr w:type="gramStart"/>
            <w:r>
              <w:t>Systemic therapy procedures refers</w:t>
            </w:r>
            <w:proofErr w:type="gramEnd"/>
            <w:r>
              <w:t xml:space="preserve">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rsidR="00812CA5" w:rsidRDefault="00812CA5" w:rsidP="00BC72DE">
            <w:r>
              <w:t>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rsidR="00812CA5" w:rsidRDefault="00812CA5" w:rsidP="00BC72DE">
            <w:r>
              <w:t>Haematologic transplant or endocrine procedures may be provided to prolong a patient's life by controlling symptoms, to alleviate pain, or make the patient more comfortable.</w:t>
            </w:r>
          </w:p>
          <w:p w:rsidR="00812CA5" w:rsidRDefault="00812CA5" w:rsidP="00BC72DE">
            <w:r>
              <w:t>Each systemic therapy procedure delivered to the patient during the initial treatment for cancer should be recorded. The initial course of treatment includes all treatments administered to the patient from diagnosis and before disease recurrence or progression.</w:t>
            </w:r>
          </w:p>
          <w:p w:rsidR="00812CA5" w:rsidRDefault="00812CA5" w:rsidP="00BC72DE">
            <w:r>
              <w:t xml:space="preserve">The procedure code for each treatment episode should be entered separately. </w:t>
            </w:r>
          </w:p>
          <w:p w:rsidR="00812CA5" w:rsidRDefault="00812CA5" w:rsidP="00BC72DE">
            <w:r>
              <w:t>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rsidR="00812CA5" w:rsidRDefault="00812CA5" w:rsidP="00BC72DE">
            <w:r>
              <w:t>Stem cell harvests involve the collection of immature blood cells from the patient and the reintroduction by transfusion of the harvested cells following chemotherapy or radiation therapy.</w:t>
            </w:r>
          </w:p>
          <w:p w:rsidR="00812CA5" w:rsidRDefault="00812CA5" w:rsidP="00BC72DE">
            <w:r>
              <w:t xml:space="preserve">Endocrine procedures must be bilateral to qualify as endocrine surgery or endocrine radiation. If only one gland is intact at the start of treatment, surgery and/or radiation to that remaining gland </w:t>
            </w:r>
            <w:proofErr w:type="gramStart"/>
            <w:r>
              <w:t>qualifies</w:t>
            </w:r>
            <w:proofErr w:type="gramEnd"/>
            <w:r>
              <w:t xml:space="preserve"> as endocrine surgery or endocrine radiation.</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This information should be obtained from the patient's medical record.</w:t>
            </w:r>
          </w:p>
        </w:tc>
      </w:tr>
      <w:tr w:rsidR="00812CA5" w:rsidTr="00BC72DE">
        <w:tc>
          <w:tcPr>
            <w:tcW w:w="2850" w:type="dxa"/>
          </w:tcPr>
          <w:p w:rsidR="00812CA5" w:rsidRDefault="00812CA5" w:rsidP="00BC72DE">
            <w:r>
              <w:rPr>
                <w:i/>
              </w:rPr>
              <w:t>Comments:</w:t>
            </w:r>
          </w:p>
        </w:tc>
        <w:tc>
          <w:tcPr>
            <w:tcW w:w="0" w:type="auto"/>
          </w:tcPr>
          <w:p w:rsidR="00812CA5" w:rsidRDefault="00812CA5" w:rsidP="00BC72DE">
            <w:r>
              <w:t>The collection of specific treatment information is useful to evaluate patterns of care, the effectiveness of different treatment modalities, and treatment by patient outcome.</w:t>
            </w:r>
          </w:p>
          <w:p w:rsidR="00812CA5" w:rsidRDefault="00812CA5" w:rsidP="00BC72DE">
            <w:r>
              <w:t>Note the distinction between the administration of systemic agents or drugs and systemic therapy procedures that affect the hormonal or immunologic balance of the patient.</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lastRenderedPageBreak/>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61" w:history="1">
              <w:r>
                <w:rPr>
                  <w:rStyle w:val="Hyperlink"/>
                </w:rPr>
                <w:t>Cancer treatment—systemic therapy procedure date, DDMMYYYY</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Systemic therapy procedure for cancer cluster Health, Standard 07/12/2011</w:t>
            </w:r>
          </w:p>
        </w:tc>
      </w:tr>
    </w:tbl>
    <w:p w:rsidR="00812CA5" w:rsidRDefault="00812CA5" w:rsidP="00812CA5">
      <w:pPr>
        <w:pStyle w:val="Itemtitle"/>
      </w:pPr>
      <w:bookmarkStart w:id="465" w:name="394581_Systemic_therapy_procedure_date"/>
      <w:bookmarkStart w:id="466" w:name="_Toc328746158"/>
      <w:bookmarkStart w:id="467" w:name="_Toc328751122"/>
      <w:r>
        <w:lastRenderedPageBreak/>
        <w:t>Systemic therapy procedure date</w:t>
      </w:r>
      <w:bookmarkEnd w:id="465"/>
      <w:r>
        <w:sym w:font="Symbol" w:char="F0A8"/>
      </w:r>
      <w:bookmarkEnd w:id="466"/>
      <w:bookmarkEnd w:id="46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68" w:name="_Toc328746214"/>
            <w:bookmarkStart w:id="469" w:name="_Toc328751397"/>
            <w:r>
              <w:t>Cancer treatment—systemic therapy procedure date, DDMMYYYY</w:t>
            </w:r>
            <w:bookmarkEnd w:id="468"/>
            <w:bookmarkEnd w:id="469"/>
          </w:p>
        </w:tc>
      </w:tr>
      <w:tr w:rsidR="00812CA5" w:rsidTr="00BC72DE">
        <w:tc>
          <w:tcPr>
            <w:tcW w:w="2850" w:type="dxa"/>
          </w:tcPr>
          <w:p w:rsidR="00812CA5" w:rsidRDefault="00812CA5" w:rsidP="00BC72DE">
            <w:r>
              <w:rPr>
                <w:i/>
              </w:rPr>
              <w:t>Synonymous names:</w:t>
            </w:r>
          </w:p>
        </w:tc>
        <w:tc>
          <w:tcPr>
            <w:tcW w:w="0" w:type="auto"/>
          </w:tcPr>
          <w:p w:rsidR="00812CA5" w:rsidRDefault="00812CA5" w:rsidP="00BC72DE">
            <w:r>
              <w:t>Haematologic transplant, endocrine procedures</w:t>
            </w:r>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394581</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07/12/2011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 xml:space="preserve">The date on which a </w:t>
            </w:r>
            <w:r>
              <w:rPr>
                <w:b/>
              </w:rPr>
              <w:t xml:space="preserve">systemic therapy procedure </w:t>
            </w:r>
            <w:r>
              <w:t>was administered during the initial course of treatment for cancer, expressed as DDMMYYYY.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Cancer treatment—systemic therapy procedure date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Date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DDMMYYYY</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8</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rsidR="00812CA5" w:rsidRDefault="00812CA5" w:rsidP="00BC72DE">
            <w:r>
              <w:t>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rsidR="00812CA5" w:rsidRDefault="00812CA5" w:rsidP="00BC72DE">
            <w:r>
              <w:t>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rsidR="00812CA5" w:rsidRDefault="00812CA5" w:rsidP="00BC72DE">
            <w:r>
              <w:t>Haematologic transplant or endocrine procedures may be provided to prolong a patient's life by controlling symptoms, to alleviate pain, or make the patient more comfortable.</w:t>
            </w:r>
          </w:p>
          <w:p w:rsidR="00812CA5" w:rsidRDefault="00812CA5" w:rsidP="00BC72DE">
            <w:r>
              <w:t>The date of each treatment episode should be entered separately.</w:t>
            </w:r>
          </w:p>
          <w:p w:rsidR="00812CA5" w:rsidRDefault="00812CA5" w:rsidP="00BC72DE">
            <w:r>
              <w:t xml:space="preserve">The date of cancer-directed surgery, radiotherapy and treatment </w:t>
            </w:r>
            <w:r>
              <w:lastRenderedPageBreak/>
              <w:t>with systemic agents are collected as separate items.</w:t>
            </w:r>
          </w:p>
        </w:tc>
      </w:tr>
      <w:tr w:rsidR="00812CA5" w:rsidTr="00BC72DE">
        <w:tc>
          <w:tcPr>
            <w:tcW w:w="2850" w:type="dxa"/>
          </w:tcPr>
          <w:p w:rsidR="00812CA5" w:rsidRDefault="00812CA5" w:rsidP="00BC72DE">
            <w:r>
              <w:rPr>
                <w:i/>
              </w:rPr>
              <w:lastRenderedPageBreak/>
              <w:t>Collection methods:</w:t>
            </w:r>
          </w:p>
        </w:tc>
        <w:tc>
          <w:tcPr>
            <w:tcW w:w="0" w:type="auto"/>
          </w:tcPr>
          <w:p w:rsidR="00812CA5" w:rsidRDefault="00812CA5" w:rsidP="00BC72DE">
            <w:r>
              <w:t>This information should be obtained from the patient's medical record. </w:t>
            </w:r>
          </w:p>
        </w:tc>
      </w:tr>
      <w:tr w:rsidR="00812CA5" w:rsidTr="00BC72DE">
        <w:tc>
          <w:tcPr>
            <w:tcW w:w="2850" w:type="dxa"/>
          </w:tcPr>
          <w:p w:rsidR="00812CA5" w:rsidRDefault="00812CA5" w:rsidP="00BC72DE">
            <w:r>
              <w:rPr>
                <w:i/>
              </w:rPr>
              <w:t>Comments:</w:t>
            </w:r>
          </w:p>
        </w:tc>
        <w:tc>
          <w:tcPr>
            <w:tcW w:w="0" w:type="auto"/>
          </w:tcPr>
          <w:p w:rsidR="00812CA5" w:rsidRDefault="00812CA5" w:rsidP="00BC72DE">
            <w:r>
              <w:t>Collecting the start and finish dates for treatment modalities will enable an estimate of treatment duration.</w:t>
            </w:r>
          </w:p>
          <w:p w:rsidR="00812CA5" w:rsidRDefault="00812CA5" w:rsidP="00BC72DE">
            <w:r>
              <w:t>Note the distinction between the administration of systemic agents or drugs and systemic therapy procedures that affect the hormonal or immunologic balance of the patient.</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Cancer Australia</w:t>
            </w:r>
          </w:p>
        </w:tc>
      </w:tr>
      <w:tr w:rsidR="00812CA5" w:rsidTr="00BC72DE">
        <w:tc>
          <w:tcPr>
            <w:tcW w:w="2850" w:type="dxa"/>
          </w:tcPr>
          <w:p w:rsidR="00812CA5" w:rsidRDefault="00812CA5" w:rsidP="00BC72DE">
            <w:r>
              <w:rPr>
                <w:i/>
              </w:rPr>
              <w:t>Origin:</w:t>
            </w:r>
          </w:p>
        </w:tc>
        <w:tc>
          <w:tcPr>
            <w:tcW w:w="0" w:type="auto"/>
          </w:tcPr>
          <w:p w:rsidR="00812CA5" w:rsidRDefault="00812CA5" w:rsidP="00BC72DE">
            <w:r>
              <w:t>Commission on Cancer, American College of Surgeons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American College of Surgeons 2002. Facility Oncology Registry Data Standards (FORDS), 2009 revision. Commission on Cancer</w:t>
            </w:r>
          </w:p>
          <w:p w:rsidR="00812CA5" w:rsidRDefault="00812CA5" w:rsidP="00BC72DE">
            <w:r>
              <w:t>American College of Surgeons 1998. Standards of the Commission on Cancer: Registry Operations and Data Standards (ROADS), Volume II. Commission on Cancer</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62" w:history="1">
              <w:r>
                <w:rPr>
                  <w:rStyle w:val="Hyperlink"/>
                </w:rPr>
                <w:t>Cancer treatment—systemic therapy procedure, code N[N]</w:t>
              </w:r>
            </w:hyperlink>
            <w:r>
              <w:t xml:space="preserve"> Health, Standard 07/12/2011</w:t>
            </w:r>
          </w:p>
          <w:p w:rsidR="00812CA5" w:rsidRDefault="00812CA5" w:rsidP="00BC72DE">
            <w:r>
              <w:t xml:space="preserve">See also </w:t>
            </w:r>
            <w:hyperlink r:id="rId1163" w:history="1">
              <w:r>
                <w:rPr>
                  <w:rStyle w:val="Hyperlink"/>
                </w:rPr>
                <w:t>Systemic therapy procedure</w:t>
              </w:r>
            </w:hyperlink>
            <w:r>
              <w:t xml:space="preserve"> Health, Standard 07/12/2011</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Systemic therapy procedure for cancer cluster Health, Standard 07/12/2011</w:t>
            </w:r>
          </w:p>
        </w:tc>
      </w:tr>
    </w:tbl>
    <w:p w:rsidR="00812CA5" w:rsidRDefault="00812CA5" w:rsidP="00812CA5">
      <w:pPr>
        <w:pStyle w:val="Itemtitle"/>
      </w:pPr>
      <w:bookmarkStart w:id="470" w:name="471889_Time_patient_presents"/>
      <w:bookmarkStart w:id="471" w:name="_Toc328746159"/>
      <w:bookmarkStart w:id="472" w:name="_Toc328751123"/>
      <w:r>
        <w:lastRenderedPageBreak/>
        <w:t>Time patient presents</w:t>
      </w:r>
      <w:bookmarkEnd w:id="470"/>
      <w:r>
        <w:sym w:font="Symbol" w:char="F0A8"/>
      </w:r>
      <w:bookmarkEnd w:id="471"/>
      <w:bookmarkEnd w:id="47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73" w:name="_Toc328746215"/>
            <w:bookmarkStart w:id="474" w:name="_Toc328751398"/>
            <w:r>
              <w:t>Emergency department stay—presentation time, hhmm</w:t>
            </w:r>
            <w:bookmarkEnd w:id="473"/>
            <w:bookmarkEnd w:id="47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471889</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22/12/2011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time at which the patient presents for the delivery of an emergency department service, expressed as hhmm.</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stay—presentation time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Time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Date/Time</w:t>
            </w:r>
          </w:p>
        </w:tc>
      </w:tr>
      <w:tr w:rsidR="00812CA5" w:rsidTr="00BC72DE">
        <w:tc>
          <w:tcPr>
            <w:tcW w:w="2850" w:type="dxa"/>
          </w:tcPr>
          <w:p w:rsidR="00812CA5" w:rsidRDefault="00812CA5" w:rsidP="00BC72DE">
            <w:r>
              <w:rPr>
                <w:i/>
              </w:rPr>
              <w:t>Format:</w:t>
            </w:r>
          </w:p>
        </w:tc>
        <w:tc>
          <w:tcPr>
            <w:tcW w:w="0" w:type="auto"/>
          </w:tcPr>
          <w:p w:rsidR="00812CA5" w:rsidRDefault="00812CA5" w:rsidP="00BC72DE">
            <w:r>
              <w:t>hhmm</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ISO 8601:2000 : Data elements and interchange formats - Information interchange - Representation of dates and times</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National Institution Based Ambulatory Model Reference Group</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See also </w:t>
            </w:r>
            <w:hyperlink r:id="rId1164" w:history="1">
              <w:r>
                <w:rPr>
                  <w:rStyle w:val="Hyperlink"/>
                </w:rPr>
                <w:t>Health service event—presentation time, hhmm</w:t>
              </w:r>
            </w:hyperlink>
            <w:r>
              <w:t xml:space="preserve"> Health, Standard 01/03/2005, Tasmanian Health, Proposed 28/09/2011</w:t>
            </w:r>
          </w:p>
          <w:p w:rsidR="00812CA5" w:rsidRDefault="00812CA5" w:rsidP="00BC72DE">
            <w:r>
              <w:t xml:space="preserve">Is used in the formation of </w:t>
            </w:r>
            <w:hyperlink r:id="rId1165" w:history="1">
              <w:r>
                <w:rPr>
                  <w:rStyle w:val="Hyperlink"/>
                </w:rPr>
                <w:t>Non-admitted patient emergency department service episode—service episode length, total minutes NNNNN</w:t>
              </w:r>
            </w:hyperlink>
            <w:r>
              <w:t xml:space="preserve"> Health, Superseded 30/01/2012</w:t>
            </w:r>
          </w:p>
          <w:p w:rsidR="00812CA5" w:rsidRDefault="00812CA5" w:rsidP="00BC72DE">
            <w:r>
              <w:t xml:space="preserve">Is used in the formation of </w:t>
            </w:r>
            <w:hyperlink r:id="rId1166" w:history="1">
              <w:r>
                <w:rPr>
                  <w:rStyle w:val="Hyperlink"/>
                </w:rPr>
                <w:t>Non-admitted patient emergency department service episode—service episode length, total minutes NNNNN</w:t>
              </w:r>
            </w:hyperlink>
            <w:r>
              <w:t xml:space="preserve"> Health, Standard 30/01/2012</w:t>
            </w:r>
          </w:p>
        </w:tc>
      </w:tr>
      <w:tr w:rsidR="00812CA5" w:rsidTr="00BC72DE">
        <w:tc>
          <w:tcPr>
            <w:tcW w:w="2850" w:type="dxa"/>
          </w:tcPr>
          <w:p w:rsidR="00812CA5" w:rsidRDefault="00812CA5" w:rsidP="00BC72DE">
            <w:r>
              <w:rPr>
                <w:i/>
              </w:rPr>
              <w:t xml:space="preserve">Implementation in Data Set </w:t>
            </w:r>
            <w:r>
              <w:rPr>
                <w:i/>
              </w:rPr>
              <w:lastRenderedPageBreak/>
              <w:t>Specifications:</w:t>
            </w:r>
          </w:p>
        </w:tc>
        <w:tc>
          <w:tcPr>
            <w:tcW w:w="0" w:type="auto"/>
          </w:tcPr>
          <w:p w:rsidR="00812CA5" w:rsidRDefault="00812CA5" w:rsidP="00BC72DE">
            <w:r>
              <w:lastRenderedPageBreak/>
              <w:t xml:space="preserve">Non-admitted patient emergency department care DSS 1 January </w:t>
            </w:r>
            <w:r>
              <w:lastRenderedPageBreak/>
              <w:t>2012-30 June 2012 Health, Retired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bl>
          <w:p w:rsidR="00812CA5" w:rsidRDefault="00812CA5"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tc>
      </w:tr>
    </w:tbl>
    <w:p w:rsidR="00812CA5" w:rsidRDefault="00812CA5" w:rsidP="00812CA5">
      <w:pPr>
        <w:pStyle w:val="Itemtitle"/>
      </w:pPr>
      <w:bookmarkStart w:id="475" w:name="474195_Type_of_visit_to_emergency_depart"/>
      <w:bookmarkStart w:id="476" w:name="_Toc328746160"/>
      <w:bookmarkStart w:id="477" w:name="_Toc328751124"/>
      <w:r>
        <w:lastRenderedPageBreak/>
        <w:t>Type of visit to emergency department</w:t>
      </w:r>
      <w:bookmarkEnd w:id="475"/>
      <w:r>
        <w:sym w:font="Symbol" w:char="F0D1"/>
      </w:r>
      <w:bookmarkEnd w:id="476"/>
      <w:bookmarkEnd w:id="47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78" w:name="_Toc328746216"/>
            <w:bookmarkStart w:id="479" w:name="_Toc328751399"/>
            <w:r>
              <w:t>Emergency department stay—type of visit to emergency department, code N</w:t>
            </w:r>
            <w:bookmarkEnd w:id="478"/>
            <w:bookmarkEnd w:id="47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474195</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30/01/2012</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reason the patient presents to an emergency department, as represented by a code.</w:t>
            </w:r>
          </w:p>
        </w:tc>
      </w:tr>
      <w:tr w:rsidR="00812CA5" w:rsidTr="00BC72DE">
        <w:tc>
          <w:tcPr>
            <w:tcW w:w="2850" w:type="dxa"/>
          </w:tcPr>
          <w:p w:rsidR="00812CA5" w:rsidRDefault="00812CA5" w:rsidP="00BC72DE">
            <w:r>
              <w:rPr>
                <w:i/>
              </w:rPr>
              <w:t>Context:</w:t>
            </w:r>
          </w:p>
        </w:tc>
        <w:tc>
          <w:tcPr>
            <w:tcW w:w="0" w:type="auto"/>
          </w:tcPr>
          <w:p w:rsidR="00812CA5" w:rsidRDefault="00812CA5" w:rsidP="00BC72DE">
            <w:r>
              <w:t>Emergency department care.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Emergency department stay—type of visit to emergency department</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Emergency presentation: attendance for an actual or suspected condition which is sufficiently serious to require acute unscheduled care.</w:t>
                  </w:r>
                </w:p>
              </w:tc>
            </w:tr>
            <w:tr w:rsidR="00812CA5" w:rsidTr="00BC72DE">
              <w:tc>
                <w:tcPr>
                  <w:tcW w:w="1200" w:type="dxa"/>
                </w:tcPr>
                <w:p w:rsidR="00812CA5" w:rsidRDefault="00812CA5" w:rsidP="00BC72DE">
                  <w:r>
                    <w:t>2</w:t>
                  </w:r>
                </w:p>
              </w:tc>
              <w:tc>
                <w:tcPr>
                  <w:tcW w:w="0" w:type="auto"/>
                </w:tcPr>
                <w:p w:rsidR="00812CA5" w:rsidRDefault="00812CA5" w:rsidP="00BC72DE">
                  <w:r>
                    <w:t>Return visit, planned: presentation is planned and is a result of a previous emergency department presentation or return visit.</w:t>
                  </w:r>
                </w:p>
              </w:tc>
            </w:tr>
            <w:tr w:rsidR="00812CA5" w:rsidTr="00BC72DE">
              <w:tc>
                <w:tcPr>
                  <w:tcW w:w="1200" w:type="dxa"/>
                </w:tcPr>
                <w:p w:rsidR="00812CA5" w:rsidRDefault="00812CA5" w:rsidP="00BC72DE">
                  <w:r>
                    <w:t>3</w:t>
                  </w:r>
                </w:p>
              </w:tc>
              <w:tc>
                <w:tcPr>
                  <w:tcW w:w="0" w:type="auto"/>
                </w:tcPr>
                <w:p w:rsidR="00812CA5" w:rsidRDefault="00812CA5" w:rsidP="00BC72DE">
                  <w:r>
                    <w:t>Pre-arranged admission: a patient who presents at the emergency department for either clerical, nursing or medical processes to be undertaken, and admission has been pre-arranged by the referring medical officer and a bed allocated.</w:t>
                  </w:r>
                </w:p>
              </w:tc>
            </w:tr>
            <w:tr w:rsidR="00812CA5" w:rsidTr="00BC72DE">
              <w:tc>
                <w:tcPr>
                  <w:tcW w:w="1200" w:type="dxa"/>
                </w:tcPr>
                <w:p w:rsidR="00812CA5" w:rsidRDefault="00812CA5" w:rsidP="00BC72DE">
                  <w:r>
                    <w:t>4</w:t>
                  </w:r>
                </w:p>
              </w:tc>
              <w:tc>
                <w:tcPr>
                  <w:tcW w:w="0" w:type="auto"/>
                </w:tcPr>
                <w:p w:rsidR="00812CA5" w:rsidRDefault="00812CA5" w:rsidP="00BC72DE">
                  <w:r>
                    <w:t>Patient in transit: the emergency department is responsible for care and treatment of a patient awaiting transport to another facility.</w:t>
                  </w:r>
                </w:p>
              </w:tc>
            </w:tr>
            <w:tr w:rsidR="00812CA5" w:rsidTr="00BC72DE">
              <w:tc>
                <w:tcPr>
                  <w:tcW w:w="1200" w:type="dxa"/>
                </w:tcPr>
                <w:p w:rsidR="00812CA5" w:rsidRDefault="00812CA5" w:rsidP="00BC72DE">
                  <w:r>
                    <w:t>5</w:t>
                  </w:r>
                </w:p>
              </w:tc>
              <w:tc>
                <w:tcPr>
                  <w:tcW w:w="0" w:type="auto"/>
                </w:tcPr>
                <w:p w:rsidR="00812CA5" w:rsidRDefault="00812CA5" w:rsidP="00BC72DE">
                  <w:r>
                    <w:t>Dead on arrival: a patient who is dead on arrival and an emergency department clinician certifies the death of the patient.</w:t>
                  </w:r>
                </w:p>
              </w:tc>
            </w:tr>
          </w:tbl>
          <w:p w:rsidR="00812CA5" w:rsidRDefault="00812CA5" w:rsidP="00BC72DE"/>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Comments:</w:t>
            </w:r>
          </w:p>
        </w:tc>
        <w:tc>
          <w:tcPr>
            <w:tcW w:w="0" w:type="auto"/>
          </w:tcPr>
          <w:p w:rsidR="00812CA5" w:rsidRDefault="00812CA5" w:rsidP="00BC72DE">
            <w:r>
              <w:t>Required for analysis of emergency department services.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lastRenderedPageBreak/>
              <w:t>Submitting organisation:</w:t>
            </w:r>
          </w:p>
        </w:tc>
        <w:tc>
          <w:tcPr>
            <w:tcW w:w="0" w:type="auto"/>
          </w:tcPr>
          <w:p w:rsidR="00812CA5" w:rsidRDefault="00812CA5" w:rsidP="00BC72DE">
            <w:r>
              <w:t>National Institution Based Ambulatory Model Reference Group</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167" w:history="1">
              <w:r>
                <w:rPr>
                  <w:rStyle w:val="Hyperlink"/>
                </w:rPr>
                <w:t>Emergency department stay—type of visit to emergency department, code N</w:t>
              </w:r>
            </w:hyperlink>
            <w:r>
              <w:t xml:space="preserve"> Health, Superseded 30/01/2012</w:t>
            </w:r>
          </w:p>
        </w:tc>
      </w:tr>
      <w:tr w:rsidR="00812CA5" w:rsidTr="00BC72DE">
        <w:tc>
          <w:tcPr>
            <w:tcW w:w="2850" w:type="dxa"/>
          </w:tcPr>
          <w:p w:rsidR="00812CA5" w:rsidRDefault="00812CA5" w:rsidP="00BC72DE">
            <w:r>
              <w:rPr>
                <w:i/>
              </w:rPr>
              <w:t>Implementation in Data Set Specifications:</w:t>
            </w:r>
          </w:p>
        </w:tc>
        <w:tc>
          <w:tcPr>
            <w:tcW w:w="0" w:type="auto"/>
          </w:tcPr>
          <w:p w:rsidR="00812CA5" w:rsidRDefault="00812CA5" w:rsidP="00BC72DE">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30/06/2013</w:t>
                  </w:r>
                </w:p>
              </w:tc>
            </w:tr>
          </w:tbl>
          <w:p w:rsidR="00812CA5" w:rsidRDefault="00812CA5" w:rsidP="00BC72DE"/>
        </w:tc>
      </w:tr>
    </w:tbl>
    <w:p w:rsidR="00812CA5" w:rsidRDefault="00812CA5" w:rsidP="00812CA5">
      <w:pPr>
        <w:pStyle w:val="Itemtitle"/>
      </w:pPr>
      <w:bookmarkStart w:id="480" w:name="470208_Waiting_list_category"/>
      <w:bookmarkStart w:id="481" w:name="_Toc328746161"/>
      <w:bookmarkStart w:id="482" w:name="_Toc328751125"/>
      <w:r>
        <w:lastRenderedPageBreak/>
        <w:t>Waiting list category</w:t>
      </w:r>
      <w:bookmarkEnd w:id="480"/>
      <w:r>
        <w:sym w:font="Symbol" w:char="F0D1"/>
      </w:r>
      <w:bookmarkEnd w:id="481"/>
      <w:bookmarkEnd w:id="48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83" w:name="_Toc328746217"/>
            <w:bookmarkStart w:id="484" w:name="_Toc328751400"/>
            <w:r>
              <w:t>Elective care waiting list episode—elective care type, code N</w:t>
            </w:r>
            <w:bookmarkEnd w:id="483"/>
            <w:bookmarkEnd w:id="48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470208</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13/12/2011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type of elective hospital care that a patient requires, as represented by a code.</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Elective care waiting list episode—elective care type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Classification scheme:</w:t>
            </w:r>
          </w:p>
        </w:tc>
        <w:tc>
          <w:tcPr>
            <w:tcW w:w="0" w:type="auto"/>
          </w:tcPr>
          <w:p w:rsidR="00812CA5" w:rsidRDefault="008E440D" w:rsidP="00BC72DE">
            <w:hyperlink r:id="rId1168" w:history="1">
              <w:r w:rsidR="00812CA5">
                <w:rPr>
                  <w:rStyle w:val="Hyperlink"/>
                </w:rPr>
                <w:t>Australian Classification of Health Interventions (ACHI) 7th edition</w:t>
              </w:r>
            </w:hyperlink>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Code</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1</w:t>
            </w:r>
          </w:p>
        </w:tc>
      </w:tr>
      <w:tr w:rsidR="00812CA5" w:rsidTr="00BC72DE">
        <w:tc>
          <w:tcPr>
            <w:tcW w:w="2850" w:type="dxa"/>
          </w:tcPr>
          <w:p w:rsidR="00812CA5" w:rsidRDefault="00812CA5" w:rsidP="00BC72DE">
            <w:r>
              <w:rPr>
                <w:i/>
              </w:rPr>
              <w:t>Permissible values:</w:t>
            </w:r>
          </w:p>
        </w:tc>
        <w:tc>
          <w:tcPr>
            <w:tcW w:w="0" w:type="auto"/>
          </w:tcPr>
          <w:tbl>
            <w:tblPr>
              <w:tblW w:w="5000" w:type="pct"/>
              <w:tblLook w:val="0000" w:firstRow="0" w:lastRow="0" w:firstColumn="0" w:lastColumn="0" w:noHBand="0" w:noVBand="0"/>
            </w:tblPr>
            <w:tblGrid>
              <w:gridCol w:w="1200"/>
              <w:gridCol w:w="4620"/>
            </w:tblGrid>
            <w:tr w:rsidR="00812CA5" w:rsidTr="00BC72DE">
              <w:tc>
                <w:tcPr>
                  <w:tcW w:w="1200" w:type="dxa"/>
                </w:tcPr>
                <w:p w:rsidR="00812CA5" w:rsidRDefault="00812CA5" w:rsidP="00BC72DE">
                  <w:r>
                    <w:t>Value</w:t>
                  </w:r>
                </w:p>
              </w:tc>
              <w:tc>
                <w:tcPr>
                  <w:tcW w:w="0" w:type="auto"/>
                </w:tcPr>
                <w:p w:rsidR="00812CA5" w:rsidRDefault="00812CA5" w:rsidP="00BC72DE">
                  <w:r>
                    <w:t>Meaning</w:t>
                  </w:r>
                </w:p>
              </w:tc>
            </w:tr>
            <w:tr w:rsidR="00812CA5" w:rsidTr="00BC72DE">
              <w:tc>
                <w:tcPr>
                  <w:tcW w:w="1200" w:type="dxa"/>
                </w:tcPr>
                <w:p w:rsidR="00812CA5" w:rsidRDefault="00812CA5" w:rsidP="00BC72DE">
                  <w:r>
                    <w:t>1</w:t>
                  </w:r>
                </w:p>
              </w:tc>
              <w:tc>
                <w:tcPr>
                  <w:tcW w:w="0" w:type="auto"/>
                </w:tcPr>
                <w:p w:rsidR="00812CA5" w:rsidRDefault="00812CA5" w:rsidP="00BC72DE">
                  <w:r>
                    <w:t>Elective surgery</w:t>
                  </w:r>
                </w:p>
              </w:tc>
            </w:tr>
            <w:tr w:rsidR="00812CA5" w:rsidTr="00BC72DE">
              <w:tc>
                <w:tcPr>
                  <w:tcW w:w="1200" w:type="dxa"/>
                </w:tcPr>
                <w:p w:rsidR="00812CA5" w:rsidRDefault="00812CA5" w:rsidP="00BC72DE">
                  <w:r>
                    <w:t>2</w:t>
                  </w:r>
                </w:p>
              </w:tc>
              <w:tc>
                <w:tcPr>
                  <w:tcW w:w="0" w:type="auto"/>
                </w:tcPr>
                <w:p w:rsidR="00812CA5" w:rsidRDefault="00812CA5" w:rsidP="00BC72DE">
                  <w:r>
                    <w:t>Other</w:t>
                  </w:r>
                </w:p>
              </w:tc>
            </w:tr>
          </w:tbl>
          <w:p w:rsidR="00812CA5" w:rsidRDefault="00812CA5" w:rsidP="00BC72DE"/>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Elective surgery comprises elective care where the procedures required by patients are listed in the surgical operations section of the Medicare benefits schedule, with the exclusion of specific procedures frequently done by non-surgical clinicians.</w:t>
            </w:r>
          </w:p>
          <w:p w:rsidR="00812CA5" w:rsidRDefault="00812CA5" w:rsidP="00BC72DE">
            <w:r>
              <w:t>Elective care is care that, in the opinion of the treating clinician, is necessary and admission for which can be delayed for at least twenty-four hours.</w:t>
            </w:r>
          </w:p>
          <w:p w:rsidR="00812CA5" w:rsidRDefault="00812CA5" w:rsidP="00BC72DE">
            <w:r>
              <w:t>CODE 1   Elective surgery</w:t>
            </w:r>
          </w:p>
          <w:p w:rsidR="00812CA5" w:rsidRDefault="00812CA5" w:rsidP="00BC72DE">
            <w:r>
              <w:t>All elective surgery, that is excluding procedures listed in exclusion list for Code 2, should be included in this code.</w:t>
            </w:r>
          </w:p>
          <w:p w:rsidR="00812CA5" w:rsidRDefault="00812CA5" w:rsidP="00BC72DE">
            <w:r>
              <w:t>CODE 2   Other</w:t>
            </w:r>
          </w:p>
          <w:p w:rsidR="00812CA5" w:rsidRDefault="00812CA5" w:rsidP="00BC72DE">
            <w:r>
              <w:t xml:space="preserve">Patients awaiting the following procedures should be classified as Code 2 - other: </w:t>
            </w:r>
          </w:p>
          <w:p w:rsidR="00812CA5" w:rsidRDefault="00812CA5" w:rsidP="001716E8">
            <w:pPr>
              <w:numPr>
                <w:ilvl w:val="0"/>
                <w:numId w:val="21"/>
              </w:numPr>
            </w:pPr>
            <w:r>
              <w:t xml:space="preserve">biopsy of: </w:t>
            </w:r>
          </w:p>
          <w:p w:rsidR="00812CA5" w:rsidRDefault="00812CA5" w:rsidP="001716E8">
            <w:pPr>
              <w:numPr>
                <w:ilvl w:val="1"/>
                <w:numId w:val="21"/>
              </w:numPr>
            </w:pPr>
            <w:r>
              <w:t xml:space="preserve">kidney (needle only) </w:t>
            </w:r>
          </w:p>
          <w:p w:rsidR="00812CA5" w:rsidRDefault="00812CA5" w:rsidP="001716E8">
            <w:pPr>
              <w:numPr>
                <w:ilvl w:val="1"/>
                <w:numId w:val="21"/>
              </w:numPr>
            </w:pPr>
            <w:r>
              <w:t xml:space="preserve">lung (needle only) </w:t>
            </w:r>
          </w:p>
          <w:p w:rsidR="00812CA5" w:rsidRDefault="00812CA5" w:rsidP="001716E8">
            <w:pPr>
              <w:numPr>
                <w:ilvl w:val="1"/>
                <w:numId w:val="21"/>
              </w:numPr>
            </w:pPr>
            <w:r>
              <w:t xml:space="preserve">liver and gall bladder (needle only) </w:t>
            </w:r>
          </w:p>
          <w:p w:rsidR="00812CA5" w:rsidRDefault="00812CA5" w:rsidP="001716E8">
            <w:pPr>
              <w:numPr>
                <w:ilvl w:val="0"/>
                <w:numId w:val="21"/>
              </w:numPr>
            </w:pPr>
            <w:r>
              <w:t xml:space="preserve">bronchoscopy (including fibre-optic bronchoscopy) organ or tissue transplant procedures </w:t>
            </w:r>
          </w:p>
          <w:p w:rsidR="00812CA5" w:rsidRDefault="00812CA5" w:rsidP="001716E8">
            <w:pPr>
              <w:numPr>
                <w:ilvl w:val="0"/>
                <w:numId w:val="21"/>
              </w:numPr>
            </w:pPr>
            <w:r>
              <w:t xml:space="preserve">colonoscopy </w:t>
            </w:r>
          </w:p>
          <w:p w:rsidR="00812CA5" w:rsidRDefault="00812CA5" w:rsidP="001716E8">
            <w:pPr>
              <w:numPr>
                <w:ilvl w:val="0"/>
                <w:numId w:val="21"/>
              </w:numPr>
            </w:pPr>
            <w:r>
              <w:lastRenderedPageBreak/>
              <w:t xml:space="preserve">cosmetic surgery, i.e. when the procedure will not attract a Medicare rebate </w:t>
            </w:r>
          </w:p>
          <w:p w:rsidR="00812CA5" w:rsidRDefault="00812CA5" w:rsidP="001716E8">
            <w:pPr>
              <w:numPr>
                <w:ilvl w:val="0"/>
                <w:numId w:val="21"/>
              </w:numPr>
            </w:pPr>
            <w:r>
              <w:t xml:space="preserve">dental procedures not attracting a Medicare rebate </w:t>
            </w:r>
          </w:p>
          <w:p w:rsidR="00812CA5" w:rsidRDefault="00812CA5" w:rsidP="001716E8">
            <w:pPr>
              <w:numPr>
                <w:ilvl w:val="0"/>
                <w:numId w:val="21"/>
              </w:numPr>
            </w:pPr>
            <w:r>
              <w:t xml:space="preserve">endoscopic retrograde cholangio-pancreatography (ERCP) </w:t>
            </w:r>
          </w:p>
          <w:p w:rsidR="00812CA5" w:rsidRDefault="00812CA5" w:rsidP="001716E8">
            <w:pPr>
              <w:numPr>
                <w:ilvl w:val="0"/>
                <w:numId w:val="21"/>
              </w:numPr>
            </w:pPr>
            <w:r>
              <w:t xml:space="preserve">endoscopy of: </w:t>
            </w:r>
          </w:p>
          <w:p w:rsidR="00812CA5" w:rsidRDefault="00812CA5" w:rsidP="001716E8">
            <w:pPr>
              <w:numPr>
                <w:ilvl w:val="1"/>
                <w:numId w:val="21"/>
              </w:numPr>
            </w:pPr>
            <w:r>
              <w:t xml:space="preserve">biliary tract and pancreas </w:t>
            </w:r>
          </w:p>
          <w:p w:rsidR="00812CA5" w:rsidRDefault="00812CA5" w:rsidP="001716E8">
            <w:pPr>
              <w:numPr>
                <w:ilvl w:val="1"/>
                <w:numId w:val="21"/>
              </w:numPr>
            </w:pPr>
            <w:r>
              <w:t xml:space="preserve">oesophagus </w:t>
            </w:r>
          </w:p>
          <w:p w:rsidR="00812CA5" w:rsidRDefault="00812CA5" w:rsidP="001716E8">
            <w:pPr>
              <w:numPr>
                <w:ilvl w:val="1"/>
                <w:numId w:val="21"/>
              </w:numPr>
            </w:pPr>
            <w:r>
              <w:t xml:space="preserve">small intestine </w:t>
            </w:r>
          </w:p>
          <w:p w:rsidR="00812CA5" w:rsidRDefault="00812CA5" w:rsidP="001716E8">
            <w:pPr>
              <w:numPr>
                <w:ilvl w:val="1"/>
                <w:numId w:val="21"/>
              </w:numPr>
            </w:pPr>
            <w:r>
              <w:t>stomach</w:t>
            </w:r>
          </w:p>
          <w:p w:rsidR="00812CA5" w:rsidRDefault="00812CA5" w:rsidP="001716E8">
            <w:pPr>
              <w:numPr>
                <w:ilvl w:val="0"/>
                <w:numId w:val="21"/>
              </w:numPr>
            </w:pPr>
            <w:r>
              <w:t xml:space="preserve">endovascular interventional procedures </w:t>
            </w:r>
          </w:p>
          <w:p w:rsidR="00812CA5" w:rsidRDefault="00812CA5" w:rsidP="001716E8">
            <w:pPr>
              <w:numPr>
                <w:ilvl w:val="0"/>
                <w:numId w:val="21"/>
              </w:numPr>
            </w:pPr>
            <w:r>
              <w:t xml:space="preserve">gastroscopy </w:t>
            </w:r>
          </w:p>
          <w:p w:rsidR="00812CA5" w:rsidRDefault="00812CA5" w:rsidP="001716E8">
            <w:pPr>
              <w:numPr>
                <w:ilvl w:val="0"/>
                <w:numId w:val="21"/>
              </w:numPr>
            </w:pPr>
            <w:r>
              <w:t xml:space="preserve">haemodialysis </w:t>
            </w:r>
          </w:p>
          <w:p w:rsidR="00812CA5" w:rsidRDefault="00812CA5" w:rsidP="001716E8">
            <w:pPr>
              <w:numPr>
                <w:ilvl w:val="0"/>
                <w:numId w:val="21"/>
              </w:numPr>
            </w:pPr>
            <w:r>
              <w:t xml:space="preserve">in vitro fertilisation </w:t>
            </w:r>
          </w:p>
          <w:p w:rsidR="00812CA5" w:rsidRDefault="00812CA5" w:rsidP="001716E8">
            <w:pPr>
              <w:numPr>
                <w:ilvl w:val="0"/>
                <w:numId w:val="21"/>
              </w:numPr>
            </w:pPr>
            <w:r>
              <w:t xml:space="preserve">miscellaneous cardiac procedures </w:t>
            </w:r>
          </w:p>
          <w:p w:rsidR="00812CA5" w:rsidRDefault="00812CA5" w:rsidP="001716E8">
            <w:pPr>
              <w:numPr>
                <w:ilvl w:val="0"/>
                <w:numId w:val="21"/>
              </w:numPr>
            </w:pPr>
            <w:r>
              <w:t xml:space="preserve">miscellaneous lower urinary tract procedures </w:t>
            </w:r>
          </w:p>
          <w:p w:rsidR="00812CA5" w:rsidRDefault="00812CA5" w:rsidP="001716E8">
            <w:pPr>
              <w:numPr>
                <w:ilvl w:val="0"/>
                <w:numId w:val="21"/>
              </w:numPr>
            </w:pPr>
            <w:r>
              <w:t xml:space="preserve">oesophagoscopy </w:t>
            </w:r>
          </w:p>
          <w:p w:rsidR="00812CA5" w:rsidRDefault="00812CA5" w:rsidP="001716E8">
            <w:pPr>
              <w:numPr>
                <w:ilvl w:val="0"/>
                <w:numId w:val="21"/>
              </w:numPr>
            </w:pPr>
            <w:r>
              <w:t xml:space="preserve">organ or tissue transplant </w:t>
            </w:r>
          </w:p>
          <w:p w:rsidR="00812CA5" w:rsidRDefault="00812CA5" w:rsidP="001716E8">
            <w:pPr>
              <w:numPr>
                <w:ilvl w:val="0"/>
                <w:numId w:val="21"/>
              </w:numPr>
            </w:pPr>
            <w:r>
              <w:t xml:space="preserve">procedures associated with obstetrics (e.g. elective caesarean section, cervical suture) </w:t>
            </w:r>
          </w:p>
          <w:p w:rsidR="00812CA5" w:rsidRDefault="00812CA5" w:rsidP="001716E8">
            <w:pPr>
              <w:numPr>
                <w:ilvl w:val="0"/>
                <w:numId w:val="21"/>
              </w:numPr>
            </w:pPr>
            <w:r>
              <w:t xml:space="preserve">panendoscopy (except when involving the bladder) </w:t>
            </w:r>
          </w:p>
          <w:p w:rsidR="00812CA5" w:rsidRDefault="00812CA5" w:rsidP="001716E8">
            <w:pPr>
              <w:numPr>
                <w:ilvl w:val="0"/>
                <w:numId w:val="21"/>
              </w:numPr>
            </w:pPr>
            <w:r>
              <w:t xml:space="preserve">peritoneal and renal dialysis; </w:t>
            </w:r>
          </w:p>
          <w:p w:rsidR="00812CA5" w:rsidRDefault="00812CA5" w:rsidP="001716E8">
            <w:pPr>
              <w:numPr>
                <w:ilvl w:val="0"/>
                <w:numId w:val="21"/>
              </w:numPr>
            </w:pPr>
            <w:r>
              <w:t xml:space="preserve">proctosigmoidoscopy (including sigmoidoscopy, anoscopy) </w:t>
            </w:r>
          </w:p>
          <w:p w:rsidR="00812CA5" w:rsidRDefault="00812CA5" w:rsidP="001716E8">
            <w:pPr>
              <w:numPr>
                <w:ilvl w:val="0"/>
                <w:numId w:val="21"/>
              </w:numPr>
            </w:pPr>
            <w:proofErr w:type="gramStart"/>
            <w:r>
              <w:t>other</w:t>
            </w:r>
            <w:proofErr w:type="gramEnd"/>
            <w:r>
              <w:t xml:space="preserve"> diagnostic and non-surgical procedures.</w:t>
            </w:r>
          </w:p>
          <w:p w:rsidR="00812CA5" w:rsidRDefault="00812CA5" w:rsidP="00BC72DE">
            <w:r>
              <w:t>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rsidR="00812CA5" w:rsidTr="00BC72DE">
        <w:tc>
          <w:tcPr>
            <w:tcW w:w="2850" w:type="dxa"/>
          </w:tcPr>
          <w:p w:rsidR="00812CA5" w:rsidRDefault="00812CA5" w:rsidP="00BC72DE">
            <w:r>
              <w:rPr>
                <w:i/>
              </w:rPr>
              <w:lastRenderedPageBreak/>
              <w:t>Comments:</w:t>
            </w:r>
          </w:p>
        </w:tc>
        <w:tc>
          <w:tcPr>
            <w:tcW w:w="0" w:type="auto"/>
          </w:tcPr>
          <w:p w:rsidR="00812CA5" w:rsidRDefault="00812CA5" w:rsidP="00BC72DE">
            <w:r>
              <w:t>The table of Australian Classification of Health Interventions (ACHI) (7th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rsidR="00812CA5" w:rsidRDefault="00812CA5" w:rsidP="00BC72DE">
            <w:r>
              <w:t xml:space="preserve">ACHI CODES FOR THE EXCLUDED PROCEDURES: </w:t>
            </w:r>
          </w:p>
          <w:p w:rsidR="00812CA5" w:rsidRDefault="00812CA5" w:rsidP="00BC72DE">
            <w:r>
              <w:t>Biopsy (needle) of:</w:t>
            </w:r>
            <w:r>
              <w:br/>
              <w:t xml:space="preserve">• kidney: 36561-00 [1047] </w:t>
            </w:r>
            <w:r>
              <w:br/>
              <w:t xml:space="preserve">• lung: 38812-00 [550] </w:t>
            </w:r>
            <w:r>
              <w:br/>
              <w:t xml:space="preserve">• liver and gall bladder: 30409-00 [953] 30412-00 [953] 90319-01 [951] 30094-04 [964] </w:t>
            </w:r>
          </w:p>
          <w:p w:rsidR="00812CA5" w:rsidRDefault="00812CA5" w:rsidP="00BC72DE">
            <w:r>
              <w:t xml:space="preserve">Bronchoscopy: </w:t>
            </w:r>
            <w:r>
              <w:br/>
              <w:t xml:space="preserve">41889-00 [543] 41892-00 [544] 41904-00 [546] 41764-02 [416] 41895-00 [544] 41764-04 [532] 41892-01 [545] 41901-00 [545] 41898-00 [543] 41898-01 [544] 41889-01 [543] 41849-00 [520] 41764-03 [520] 41855-00 [520] </w:t>
            </w:r>
          </w:p>
          <w:p w:rsidR="00812CA5" w:rsidRDefault="00812CA5" w:rsidP="00BC72DE">
            <w:r>
              <w:t>Dental:</w:t>
            </w:r>
            <w:r>
              <w:br/>
              <w:t xml:space="preserve">Blocks [450] to [490] 97022-00 [451] 97025-00 [451] 97113-00 [453] </w:t>
            </w:r>
            <w:r>
              <w:lastRenderedPageBreak/>
              <w:t>97121-01 [454] 97123-01 [454] 97165-01 [455] 97221-00 [456]</w:t>
            </w:r>
            <w:r>
              <w:br/>
              <w:t>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rsidR="00812CA5" w:rsidRDefault="00812CA5" w:rsidP="00BC72DE">
            <w:r>
              <w:t xml:space="preserve">Endoscopy of biliary tract and pancreas: </w:t>
            </w:r>
            <w:r>
              <w:br/>
              <w:t xml:space="preserve">30484-00 [957] 30484-01 [957] 30484-02 [974] 30494-00 [971] 30452-00 [971] 30491-00 [958] 30491-02 [975] 30485-00 [963] 30485-01 [963] 30452-01 [958] 30450-00 [959] 30452-02 [959] 90349-00 [975] </w:t>
            </w:r>
          </w:p>
          <w:p w:rsidR="00812CA5" w:rsidRDefault="00812CA5" w:rsidP="00BC72DE">
            <w:r>
              <w:t xml:space="preserve">Endoscopy of oesophagus: </w:t>
            </w:r>
            <w:r>
              <w:br/>
              <w:t>30473-03 [850] 30473-04 [861] 41822-00 [861] 30478-11 [856] 41819-00 [862] 30478-10 [852] 30478-13 [861] 41816-00 [850] 41822-00 [861] 41825-00 [852] 30478-12 [856] 41831-00 [862] 30478-12 [856] 30490-00 [853] 30479-00 [856]</w:t>
            </w:r>
          </w:p>
          <w:p w:rsidR="00812CA5" w:rsidRDefault="00812CA5" w:rsidP="00BC72DE">
            <w:r>
              <w:t xml:space="preserve">Endoscopy of large intestine, rectum and anus: </w:t>
            </w:r>
            <w:r>
              <w:br/>
              <w:t xml:space="preserve">32075-00 [904] 32090-00 [905] 32084-00 [905] 30479-02 [908] 90308-00 [908] 32075-01 [910] 32078-00 [910] 32081-00 [910] 32090-01 [911] 32093-00 [911] 32084-01 [911] 32087-00 [911] 30479-01 [931] 90315-00 [933] </w:t>
            </w:r>
          </w:p>
          <w:p w:rsidR="00812CA5" w:rsidRDefault="00812CA5" w:rsidP="00BC72DE">
            <w:r>
              <w:t>In vitro fertilisation:</w:t>
            </w:r>
            <w:r>
              <w:br/>
              <w:t>13209-00 [1297] 13206-00 [1297] 13200-00 [1297] 13203-00 [1297] 13212-00 [1297] 13212-01 [1297] 13215-00 [1297] 13215-01 [1297]</w:t>
            </w:r>
            <w:r>
              <w:br/>
              <w:t>13215-02 [1297] 13215-03 [1297]</w:t>
            </w:r>
          </w:p>
          <w:p w:rsidR="00812CA5" w:rsidRDefault="00812CA5" w:rsidP="00BC72DE">
            <w:r>
              <w:t>Endovascular interventional: </w:t>
            </w:r>
            <w:r>
              <w:br/>
              <w:t>38300-01 [670] 38303-00 [670] 38300-00 [670] 38303-01 [670] 38306-00 [671] 38306-01 [671]38306-03 [671] 38306-04 [671] 38306-02 [671] 38306-05 [671] 34524-00 [694] 13303-00 [694]</w:t>
            </w:r>
            <w:r>
              <w:br/>
              <w:t>34521-01 [694] 32500-01 [722] 32500-00 [722] 13300-01 [738] 13300-02 [738] 13319-00 [738]13300-00 [738] 13815-00 [738] 13815-01 [738] 34521-02 [738] 34530-04 [738] 90220-00 [738]</w:t>
            </w:r>
          </w:p>
          <w:p w:rsidR="00812CA5" w:rsidRDefault="00812CA5" w:rsidP="00BC72DE">
            <w:r>
              <w:t>Miscellaneous cardiac:</w:t>
            </w:r>
            <w:r>
              <w:br/>
              <w:t>38603-00 [642] 38600-00 [642] 38256-00 [647] 38256-01 [647] 38256-00 [647] 38350-00 [648] 90202-00 [649] 38470-00 [649] 38473-00 [649] 38353-00 [650] 38358-00 [654] 38358-01 [654] 38368-02 [654] 90203-00 [654] 38350-02 [654] 90219-00 [663] 38353-02 [655] 38212-00 [665] 38209-00 [665] 38200-00 [667] 38203-00 [667] 38206-00 [667] 35324-00 [740] 35315-00 [758] 35315-01 [758] 38368-00 [648] 90202-01 [649] 38358-00 [654] 38358-01 [654] 38358-02 [654]</w:t>
            </w:r>
            <w:r>
              <w:br/>
              <w:t>38654-02 [654] 38456-26 [654] 38456-27 [654] 90203-04 [654] 38456-25 [654] 38353-02 [654] 38287-01 [601] 38287-02 [601] 38213-00 [665]</w:t>
            </w:r>
          </w:p>
          <w:p w:rsidR="00812CA5" w:rsidRDefault="00812CA5" w:rsidP="00BC72DE">
            <w:r>
              <w:t>Miscellaneous lower urinary tract procedure:</w:t>
            </w:r>
            <w:r>
              <w:br/>
              <w:t xml:space="preserve">36800-00 [1090] 36800-01 [1090] 37011-00 [1093] 37008-01 [1093] </w:t>
            </w:r>
            <w:r>
              <w:lastRenderedPageBreak/>
              <w:t>37008-00 [1093] 37315-00 [1112] 37318-01 [1116] 36815-01 [1116] 37854-00 [1116]</w:t>
            </w:r>
            <w:r>
              <w:br/>
              <w:t>35527-00 [1116] 37318-04 [1117] 36800-03 [1090] 37318-02 [1116] 37318-03 [1116]</w:t>
            </w:r>
          </w:p>
          <w:p w:rsidR="00812CA5" w:rsidRDefault="00812CA5" w:rsidP="00BC72DE">
            <w:r>
              <w:t>Organ or tissue transplant:</w:t>
            </w:r>
            <w:r>
              <w:br/>
              <w:t>90172-00 [555] 90172-01 [555] 90204-00 [659] 90204-01 [659] 90205-00 [660] 90205-01 [660] 13700-00 [801] 13706-08 [802] 13706-00 [802] 13706-06 [802] 13706-07 [802] 13706-09 [802] 13706-10 [802] 30375-21 [817] 90317-00 [954] 90324-00 [981] 36503-00 [1058] 36503-01 [1058] 14203-01 [1906]</w:t>
            </w:r>
          </w:p>
          <w:p w:rsidR="00812CA5" w:rsidRDefault="00812CA5" w:rsidP="00BC72DE">
            <w:r>
              <w:t>Panendoscopy:</w:t>
            </w:r>
            <w:r>
              <w:br/>
              <w:t>30476-03 [874] 32095-00 [891] 30568-00 [893] 30569-00 [894] 30473-05 [1005] 30473-00 [1005] 30473-02 [1005] 30478-00 [1006] 30478-14 [1006]</w:t>
            </w:r>
            <w:r>
              <w:br/>
              <w:t>30478-01 [1007] 30478-02 [1007] 30478-03 [1007] 30478-15 [1007] 30478-16 [1007] 30478-17 [1007] 30478-20 [1007] 30478-21 [1007] 30473-01 [1008]</w:t>
            </w:r>
            <w:r>
              <w:br/>
              <w:t xml:space="preserve">30478-04 [1008] 30473-06 [1008] 30478-18 [1008] </w:t>
            </w:r>
          </w:p>
          <w:p w:rsidR="00812CA5" w:rsidRDefault="00812CA5" w:rsidP="00BC72DE">
            <w:r>
              <w:t>Peritoneal and renal dialysis:</w:t>
            </w:r>
            <w:r>
              <w:br/>
              <w:t xml:space="preserve">13100-06 [1061] 13100-07 [1061] 13100-08 [1061] 13100-00 [1060] </w:t>
            </w:r>
          </w:p>
          <w:p w:rsidR="00812CA5" w:rsidRDefault="00812CA5" w:rsidP="00BC72DE">
            <w:r>
              <w:t>Procedures associated with obstetrics:</w:t>
            </w:r>
            <w:r>
              <w:br/>
              <w:t xml:space="preserve">16511-00 [1274] </w:t>
            </w:r>
          </w:p>
          <w:p w:rsidR="00812CA5" w:rsidRDefault="00812CA5" w:rsidP="00BC72DE">
            <w:r>
              <w:t>Obstetric:</w:t>
            </w:r>
            <w:r>
              <w:br/>
              <w:t>Blocks [1330] to [1345] and [1347] 90463-01 [1330] 90488-00 [1330]</w:t>
            </w:r>
          </w:p>
          <w:p w:rsidR="00812CA5" w:rsidRDefault="00812CA5" w:rsidP="00BC72DE">
            <w:r>
              <w:t>Other diagnostic and non-surgical:</w:t>
            </w:r>
            <w:r>
              <w:br/>
              <w:t>90347-01 [983] 30406-00 [983] 90347-02 [983] 30408-00 [983]</w:t>
            </w:r>
          </w:p>
          <w:p w:rsidR="00812CA5" w:rsidRDefault="00812CA5" w:rsidP="00BC72DE">
            <w:r>
              <w:t>Blocks [1820] to [1939], [1940] to [2016]</w:t>
            </w:r>
          </w:p>
          <w:p w:rsidR="00812CA5" w:rsidRDefault="00812CA5" w:rsidP="00BC72DE">
            <w:r>
              <w:t>11003-00 [1825] 11018-00 [1826] 11018-01 [1826] 11614-00 [1851] 11602-00 [1852] 11604-00 [1852] 11605-00 [1852] 11610-00 [1852]</w:t>
            </w:r>
            <w:r>
              <w:br/>
              <w:t>11611-00 [1852] 11612-00 [1852] 11709-00 [1853] 11917-00 [1860] 11919-00 [1860] 96209-00 [1920] 96209-01 [1920] 96209-02 [1920]</w:t>
            </w:r>
            <w:r>
              <w:br/>
              <w:t>96209-03 [1920] 96209-04 [1920] 13706-05 [1893] 96209-06 [1920] 96209-07 [1920] 96209-08 [1920] 96209-09 [1920] 55084-00 [1943]</w:t>
            </w:r>
            <w:r>
              <w:br/>
              <w:t>55600-00 [1943] 60000-01 [1992] 60048-00 [1996] 60060-00 [1997] 60060-01 [1997] 61442-00 [2012] 96196-00 [1920] 96196-01 [1920]</w:t>
            </w:r>
            <w:r>
              <w:br/>
              <w:t>96196-02 [1920] 96196-03 [1920] 96196-04 [1920] 13706-05 [1893] 96196-06 [1920] 96196-07 [1920] 96196-08 [1920] 96196-09 [1920]</w:t>
            </w:r>
            <w:r>
              <w:br/>
              <w:t>96197-00 [1920] 96197-01 [1920] 96197-02 [1920] 96197-03 [1920] 96197-04 [1920] 96197-06 [1920] 96197-07 [1920] 96197-08 [1920]</w:t>
            </w:r>
            <w:r>
              <w:br/>
              <w:t>96197-09 [1920] 96198-00 [1920] 96198-01 [1920] 96198-02 [1920] 96198-03 [1920] 96198-04 [1920] 96198-06 [1920] 96198-07 [1920]</w:t>
            </w:r>
            <w:r>
              <w:br/>
              <w:t>96198-08 [1920] 96198-09 [1920] 96199-00 [1920] 96199-01 [1920] 96199-02 [1920] 96199-03 [1920] 96199-04 [1920] 96199-06 [1920]</w:t>
            </w:r>
            <w:r>
              <w:br/>
              <w:t>96199-07 [1920] 96199-08 [1920] 96199-09 [1920] 96200-00 [1920] 96200-01 [1920] 96200-02 [1920] 96200-03 [1920] 96200-04 [1920]</w:t>
            </w:r>
            <w:r>
              <w:br/>
              <w:t>96200-06 [1920] 96200-07 [1920] 96200-08 [1920] 96200-09 [1920] 96201-00 [1920] 96201-01 [1920] 96201-02 [1920] 96201-03 [1920]</w:t>
            </w:r>
            <w:r>
              <w:br/>
              <w:t>96201-04 [1920] 96201-06 [1920] 96201-07 [1920] 96201-08 [1920] 96201-09 [1920] 96202-00 [1920] 96202-01 [1920] 96202-02 [1920]</w:t>
            </w:r>
            <w:r>
              <w:br/>
              <w:t>96202-03 [1920] 96202-04 [1920] 96202-06 [1920] 96202-07 [1920] 96202-08 [1920] 96202-09 [1920] 96203-00 [1920] 96203-01 [1920]</w:t>
            </w:r>
            <w:r>
              <w:br/>
              <w:t>96203-02 [1920] 96203-03 [1920] 96203-04 [1920] 96203-06 [1920] 96203-07 [1920] 96203-08 [1920] 96203-09 [1920] 96199-00 [1920]</w:t>
            </w:r>
            <w:r>
              <w:br/>
            </w:r>
            <w:r>
              <w:lastRenderedPageBreak/>
              <w:t>96199-01 [1920] 96199-02 [1920] 96199-03 [1920] 96199-04 [1920] 13706-05 [1893] 96199-06 [1920] 96199-07 [1920] 96199-08 [1920]</w:t>
            </w:r>
            <w:r>
              <w:br/>
              <w:t>96199-09 [1920] 96205-00 [1920] 96205-01 [1920] 96205-02 [1920] 96205-03 [1920] 96205-04 [1920] 96205-06 [1920] 96205-07 [1920]</w:t>
            </w:r>
            <w:r>
              <w:br/>
              <w:t>96205-08 [1920] 96205-09 [1920] 96206-00 [1920] 96206-01 [1920] 96206-02 [1920] 96206-03 [1920] 96206-04 [1920] 96206-06 [1920]</w:t>
            </w:r>
            <w:r>
              <w:br/>
              <w:t xml:space="preserve">96206-07 [1920] 96206-08 [1920] 96206-09 [1920] </w:t>
            </w:r>
          </w:p>
        </w:tc>
      </w:tr>
      <w:tr w:rsidR="00812CA5" w:rsidTr="00BC72DE">
        <w:tc>
          <w:tcPr>
            <w:tcW w:w="0" w:type="auto"/>
            <w:gridSpan w:val="2"/>
          </w:tcPr>
          <w:p w:rsidR="00812CA5" w:rsidRDefault="00812CA5" w:rsidP="00BC72DE">
            <w:pPr>
              <w:pStyle w:val="Itemsectiontitle"/>
            </w:pPr>
            <w:r>
              <w:lastRenderedPageBreak/>
              <w:t>Source and reference attributes</w:t>
            </w:r>
          </w:p>
        </w:tc>
      </w:tr>
      <w:tr w:rsidR="00812CA5" w:rsidTr="00BC72DE">
        <w:tc>
          <w:tcPr>
            <w:tcW w:w="2850" w:type="dxa"/>
          </w:tcPr>
          <w:p w:rsidR="00812CA5" w:rsidRDefault="00812CA5" w:rsidP="00BC72DE">
            <w:r>
              <w:rPr>
                <w:i/>
              </w:rPr>
              <w:t>Reference documents:</w:t>
            </w:r>
          </w:p>
        </w:tc>
        <w:tc>
          <w:tcPr>
            <w:tcW w:w="0" w:type="auto"/>
          </w:tcPr>
          <w:p w:rsidR="00812CA5" w:rsidRDefault="00812CA5" w:rsidP="00BC72DE">
            <w:r>
              <w:t>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Collection methods:</w:t>
            </w:r>
          </w:p>
        </w:tc>
        <w:tc>
          <w:tcPr>
            <w:tcW w:w="0" w:type="auto"/>
          </w:tcPr>
          <w:p w:rsidR="00812CA5" w:rsidRDefault="00812CA5" w:rsidP="00BC72DE">
            <w:r>
              <w:t xml:space="preserve">This data element is necessary for determining whether patients are in scope for both the </w:t>
            </w:r>
            <w:hyperlink r:id="rId1169" w:history="1">
              <w:r>
                <w:rPr>
                  <w:rStyle w:val="Hyperlink"/>
                </w:rPr>
                <w:t>Elective surgery waiting times (census data) NMDS 2012-2013</w:t>
              </w:r>
            </w:hyperlink>
            <w:r>
              <w:t xml:space="preserve"> and the </w:t>
            </w:r>
            <w:hyperlink r:id="rId1170" w:history="1">
              <w:r>
                <w:rPr>
                  <w:rStyle w:val="Hyperlink"/>
                </w:rPr>
                <w:t>Elective surgery waiting times (removals data) NMDS 2012-2013</w:t>
              </w:r>
            </w:hyperlink>
            <w:r>
              <w:t xml:space="preserve"> but is not explicitly included in either NMDS.</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 xml:space="preserve">Hospital Access Program Waiting Lists Working Group </w:t>
            </w:r>
          </w:p>
          <w:p w:rsidR="00812CA5" w:rsidRDefault="00812CA5" w:rsidP="00BC72DE">
            <w:r>
              <w:t xml:space="preserve">Waiting Times Working Group </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Supersedes </w:t>
            </w:r>
            <w:hyperlink r:id="rId1171" w:history="1">
              <w:r>
                <w:rPr>
                  <w:rStyle w:val="Hyperlink"/>
                </w:rPr>
                <w:t>Elective care waiting list episode—elective care type, code N</w:t>
              </w:r>
            </w:hyperlink>
            <w:r>
              <w:t xml:space="preserve"> Health, Superseded 13/12/2011</w:t>
            </w:r>
          </w:p>
          <w:p w:rsidR="00812CA5" w:rsidRDefault="00812CA5" w:rsidP="00BC72DE">
            <w:r>
              <w:t xml:space="preserve">See also </w:t>
            </w:r>
            <w:hyperlink r:id="rId1172" w:history="1">
              <w:r>
                <w:rPr>
                  <w:rStyle w:val="Hyperlink"/>
                </w:rPr>
                <w:t>Elective surgery waiting times (census data) NMDS 2012-2013</w:t>
              </w:r>
            </w:hyperlink>
            <w:r>
              <w:t xml:space="preserve"> Health, Standard 13/12/2011</w:t>
            </w:r>
          </w:p>
          <w:p w:rsidR="00812CA5" w:rsidRDefault="00812CA5" w:rsidP="00BC72DE">
            <w:r>
              <w:t xml:space="preserve">See also </w:t>
            </w:r>
            <w:hyperlink r:id="rId1173" w:history="1">
              <w:r>
                <w:rPr>
                  <w:rStyle w:val="Hyperlink"/>
                </w:rPr>
                <w:t>Elective surgery waiting times (removals data) NMDS 2012-2013</w:t>
              </w:r>
            </w:hyperlink>
            <w:r>
              <w:t xml:space="preserve"> Health, Standard 13/12/2011</w:t>
            </w:r>
          </w:p>
        </w:tc>
      </w:tr>
    </w:tbl>
    <w:p w:rsidR="00812CA5" w:rsidRDefault="00812CA5" w:rsidP="00812CA5">
      <w:pPr>
        <w:pStyle w:val="Itemtitle"/>
      </w:pPr>
      <w:bookmarkStart w:id="485" w:name="471715_Waiting_time_at_a_census_date"/>
      <w:bookmarkStart w:id="486" w:name="_Toc328746162"/>
      <w:bookmarkStart w:id="487" w:name="_Toc328751126"/>
      <w:r>
        <w:lastRenderedPageBreak/>
        <w:t>Waiting time at a census date</w:t>
      </w:r>
      <w:bookmarkEnd w:id="485"/>
      <w:r>
        <w:sym w:font="Symbol" w:char="F0D1"/>
      </w:r>
      <w:bookmarkEnd w:id="486"/>
      <w:bookmarkEnd w:id="487"/>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88" w:name="_Toc328746218"/>
            <w:bookmarkStart w:id="489" w:name="_Toc328751401"/>
            <w:r>
              <w:t>Elective surgery waiting list episode—waiting time (at a census date), total days N[NNN]</w:t>
            </w:r>
            <w:bookmarkEnd w:id="488"/>
            <w:bookmarkEnd w:id="489"/>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471715</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22/12/2011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time elapsed (in days) for a patient on the elective surgery waiting list from the date they were added to the waiting list to a designated census date.</w:t>
            </w:r>
          </w:p>
        </w:tc>
      </w:tr>
      <w:tr w:rsidR="00812CA5" w:rsidTr="00BC72DE">
        <w:tc>
          <w:tcPr>
            <w:tcW w:w="2850" w:type="dxa"/>
          </w:tcPr>
          <w:p w:rsidR="00812CA5" w:rsidRDefault="00812CA5" w:rsidP="00BC72DE">
            <w:r>
              <w:rPr>
                <w:i/>
              </w:rPr>
              <w:t>Context:</w:t>
            </w:r>
          </w:p>
        </w:tc>
        <w:tc>
          <w:tcPr>
            <w:tcW w:w="0" w:type="auto"/>
          </w:tcPr>
          <w:p w:rsidR="00812CA5" w:rsidRDefault="00812CA5" w:rsidP="00BC72DE">
            <w:r>
              <w:t>Elective surgery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Elective surgery waiting list episode—waiting time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Total</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w:t>
            </w:r>
          </w:p>
        </w:tc>
      </w:tr>
      <w:tr w:rsidR="00812CA5" w:rsidTr="00BC72DE">
        <w:tc>
          <w:tcPr>
            <w:tcW w:w="2850" w:type="dxa"/>
          </w:tcPr>
          <w:p w:rsidR="00812CA5" w:rsidRDefault="00812CA5" w:rsidP="00BC72DE">
            <w:r>
              <w:rPr>
                <w:i/>
              </w:rPr>
              <w:t>Unit of measure:</w:t>
            </w:r>
          </w:p>
        </w:tc>
        <w:tc>
          <w:tcPr>
            <w:tcW w:w="0" w:type="auto"/>
          </w:tcPr>
          <w:p w:rsidR="00812CA5" w:rsidRDefault="00812CA5" w:rsidP="00BC72DE">
            <w:r>
              <w:t>Day</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 xml:space="preserve">The number of days is calculated by subtracting the </w:t>
            </w:r>
            <w:r>
              <w:rPr>
                <w:i/>
              </w:rPr>
              <w:t>'Elective care waiting list episode—listing date for care, DDMMYYYY'</w:t>
            </w:r>
            <w:r>
              <w:t xml:space="preserve">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rsidR="00812CA5" w:rsidRDefault="00812CA5" w:rsidP="00BC72DE">
            <w:r>
              <w:t>Days when the patient was not ready for care is calculated by subtracting the date(s) the person was recorded as 'not ready for care' from the date(s) the person was subsequently recorded as again being 'ready for care'.</w:t>
            </w:r>
          </w:p>
          <w:p w:rsidR="00812CA5" w:rsidRDefault="00812CA5" w:rsidP="00BC72DE">
            <w:r>
              <w:t xml:space="preserve">If, at any time since being added to the waiting list for the elective surgical procedure, the patient has had a less urgent clinical urgency category than the category at the census date, then the number of days waited at the less urgent </w:t>
            </w:r>
            <w:r>
              <w:rPr>
                <w:i/>
              </w:rPr>
              <w:t>'Elective surgery waiting list episode—clinical urgency, code N'</w:t>
            </w:r>
            <w:r>
              <w:t xml:space="preserve"> category should be subtracted from the total number of days waited.</w:t>
            </w:r>
          </w:p>
          <w:p w:rsidR="00812CA5" w:rsidRDefault="00812CA5" w:rsidP="00BC72DE">
            <w:r>
              <w:t xml:space="preserve">In cases where there has been only one category reassignment (i.e. to the more urgent category attached to the patient at census date) the number of days at the less urgent clinical urgency category should be calculated by subtracting the </w:t>
            </w:r>
            <w:r>
              <w:rPr>
                <w:i/>
              </w:rPr>
              <w:t xml:space="preserve">'Elective care </w:t>
            </w:r>
            <w:r>
              <w:rPr>
                <w:i/>
              </w:rPr>
              <w:lastRenderedPageBreak/>
              <w:t>waiting list episode—listing date for care, DDMMYYYY'</w:t>
            </w:r>
            <w:r>
              <w:t xml:space="preserve"> from the </w:t>
            </w:r>
            <w:r>
              <w:rPr>
                <w:i/>
              </w:rPr>
              <w:t>'Elective care waiting list episode—category reassignment date, DDMMYYYY'</w:t>
            </w:r>
            <w:r>
              <w:t xml:space="preserve">. If the patient's clinical urgency was reclassified more than once, days spent in each period of less urgent clinical urgency than the one applying at the census date should be calculated by subtracting one </w:t>
            </w:r>
            <w:r>
              <w:rPr>
                <w:i/>
              </w:rPr>
              <w:t>'Elective care waiting list episode—category reassignment date, DDMMYYYY'</w:t>
            </w:r>
            <w:r>
              <w:t xml:space="preserve"> from the subsequent </w:t>
            </w:r>
            <w:r>
              <w:rPr>
                <w:i/>
              </w:rPr>
              <w:t>'Elective care waiting list episode—category reassignment date, DDMMYYYY'</w:t>
            </w:r>
            <w:r>
              <w:t>, and then adding the days together.</w:t>
            </w:r>
          </w:p>
          <w:p w:rsidR="00812CA5" w:rsidRDefault="00812CA5" w:rsidP="00BC72DE">
            <w:r>
              <w:t>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rsidR="00812CA5" w:rsidTr="00BC72DE">
        <w:tc>
          <w:tcPr>
            <w:tcW w:w="2850" w:type="dxa"/>
          </w:tcPr>
          <w:p w:rsidR="00812CA5" w:rsidRDefault="00812CA5" w:rsidP="00BC72DE">
            <w:r>
              <w:rPr>
                <w:i/>
              </w:rPr>
              <w:lastRenderedPageBreak/>
              <w:t>Comments:</w:t>
            </w:r>
          </w:p>
        </w:tc>
        <w:tc>
          <w:tcPr>
            <w:tcW w:w="0" w:type="auto"/>
          </w:tcPr>
          <w:p w:rsidR="00812CA5" w:rsidRDefault="00812CA5" w:rsidP="00BC72DE">
            <w:r>
              <w:t xml:space="preserve">Elective surgery waiting </w:t>
            </w:r>
            <w:proofErr w:type="gramStart"/>
            <w:r>
              <w:t>times</w:t>
            </w:r>
            <w:proofErr w:type="gramEnd"/>
            <w:r>
              <w:t xml:space="preserve">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 </w:t>
            </w:r>
          </w:p>
          <w:p w:rsidR="00812CA5" w:rsidRDefault="00812CA5" w:rsidP="00BC72DE">
            <w:r>
              <w:t>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rsidR="00812CA5" w:rsidRDefault="00812CA5" w:rsidP="00BC72DE">
            <w:r>
              <w:t>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Is formed using </w:t>
            </w:r>
            <w:hyperlink r:id="rId1174" w:history="1">
              <w:r>
                <w:rPr>
                  <w:rStyle w:val="Hyperlink"/>
                </w:rPr>
                <w:t>Elective care waiting list episode—category reassignment date, DDMMYYYY</w:t>
              </w:r>
            </w:hyperlink>
            <w:r>
              <w:t xml:space="preserve"> Health, Standard 01/03/2005</w:t>
            </w:r>
          </w:p>
          <w:p w:rsidR="00812CA5" w:rsidRDefault="00812CA5" w:rsidP="00BC72DE">
            <w:r>
              <w:t xml:space="preserve">Is formed using </w:t>
            </w:r>
            <w:hyperlink r:id="rId1175" w:history="1">
              <w:r>
                <w:rPr>
                  <w:rStyle w:val="Hyperlink"/>
                </w:rPr>
                <w:t>Elective care waiting list episode—listing date for care, DDMMYYYY</w:t>
              </w:r>
            </w:hyperlink>
            <w:r>
              <w:t xml:space="preserve"> Health, Standard 01/03/2005</w:t>
            </w:r>
          </w:p>
          <w:p w:rsidR="00812CA5" w:rsidRDefault="00812CA5" w:rsidP="00BC72DE">
            <w:r>
              <w:t xml:space="preserve">Is formed using </w:t>
            </w:r>
            <w:hyperlink r:id="rId1176" w:history="1">
              <w:r>
                <w:rPr>
                  <w:rStyle w:val="Hyperlink"/>
                </w:rPr>
                <w:t>Elective surgery waiting list episode—patient listing status, readiness for care code N</w:t>
              </w:r>
            </w:hyperlink>
            <w:r>
              <w:t xml:space="preserve"> Health, Standard 01/03/2005</w:t>
            </w:r>
          </w:p>
          <w:p w:rsidR="00812CA5" w:rsidRDefault="00812CA5" w:rsidP="00BC72DE">
            <w:r>
              <w:t xml:space="preserve">Supersedes </w:t>
            </w:r>
            <w:hyperlink r:id="rId1177" w:history="1">
              <w:r>
                <w:rPr>
                  <w:rStyle w:val="Hyperlink"/>
                </w:rPr>
                <w:t>Elective surgery waiting list episode—waiting time (at a census date), total days N[NNN]</w:t>
              </w:r>
            </w:hyperlink>
            <w:r>
              <w:t xml:space="preserve"> Health, Superseded 13/12/2011</w:t>
            </w:r>
          </w:p>
          <w:p w:rsidR="00812CA5" w:rsidRDefault="00812CA5" w:rsidP="00BC72DE">
            <w:r>
              <w:lastRenderedPageBreak/>
              <w:t xml:space="preserve">Is formed using </w:t>
            </w:r>
            <w:hyperlink r:id="rId1178" w:history="1">
              <w:r>
                <w:rPr>
                  <w:rStyle w:val="Hyperlink"/>
                </w:rPr>
                <w:t>Hospital census (of elective surgery waitlist patients)—census date, DDMMYYYY</w:t>
              </w:r>
            </w:hyperlink>
            <w:r>
              <w:t xml:space="preserve"> Health, Standard 01/03/2005</w:t>
            </w:r>
          </w:p>
        </w:tc>
      </w:tr>
      <w:tr w:rsidR="00812CA5" w:rsidTr="00BC72DE">
        <w:tc>
          <w:tcPr>
            <w:tcW w:w="2850" w:type="dxa"/>
          </w:tcPr>
          <w:p w:rsidR="00812CA5" w:rsidRDefault="00812CA5" w:rsidP="00BC72DE">
            <w:r>
              <w:rPr>
                <w:i/>
              </w:rPr>
              <w:lastRenderedPageBreak/>
              <w:t>Implementation in Data Set Specifications:</w:t>
            </w:r>
          </w:p>
        </w:tc>
        <w:tc>
          <w:tcPr>
            <w:tcW w:w="0" w:type="auto"/>
          </w:tcPr>
          <w:p w:rsidR="00812CA5" w:rsidRDefault="00812CA5" w:rsidP="00BC72DE">
            <w:r>
              <w:t>Elective surgery waiting times (census data) DSS 1 January 2012-30 June 2012 Health, Retired 13/12/2011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31/03/2012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1179" w:history="1">
                    <w:r>
                      <w:rPr>
                        <w:rStyle w:val="Hyperlink"/>
                      </w:rPr>
                      <w:t>Elective surgery waiting times (census) NMDS 2009-2012</w:t>
                    </w:r>
                  </w:hyperlink>
                  <w:r>
                    <w:t>. Therefore, data collected from 1 January 2012 to 30 June 2012 may not be directly comparable to data collected between 1 July 2011 and 31 December 2011.</w:t>
                  </w:r>
                </w:p>
              </w:tc>
            </w:tr>
          </w:tbl>
          <w:p w:rsidR="00812CA5" w:rsidRDefault="00812CA5" w:rsidP="00BC72DE">
            <w:r>
              <w:t>Elective surgery waiting times (census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30/09/2012</w:t>
                  </w:r>
                </w:p>
              </w:tc>
            </w:tr>
          </w:tbl>
          <w:p w:rsidR="00812CA5" w:rsidRDefault="00812CA5" w:rsidP="00BC72DE"/>
        </w:tc>
      </w:tr>
    </w:tbl>
    <w:p w:rsidR="00812CA5" w:rsidRDefault="00812CA5" w:rsidP="00812CA5">
      <w:pPr>
        <w:pStyle w:val="Itemtitle"/>
      </w:pPr>
      <w:bookmarkStart w:id="490" w:name="471744_Waiting_time_at_removal_from_elec"/>
      <w:bookmarkStart w:id="491" w:name="_Toc328746163"/>
      <w:bookmarkStart w:id="492" w:name="_Toc328751127"/>
      <w:r>
        <w:lastRenderedPageBreak/>
        <w:t>Waiting time at removal from elective surgery waiting list</w:t>
      </w:r>
      <w:bookmarkEnd w:id="490"/>
      <w:r>
        <w:sym w:font="Symbol" w:char="F0D1"/>
      </w:r>
      <w:bookmarkEnd w:id="491"/>
      <w:bookmarkEnd w:id="492"/>
    </w:p>
    <w:tbl>
      <w:tblPr>
        <w:tblW w:w="5000" w:type="pct"/>
        <w:tblLook w:val="0000" w:firstRow="0" w:lastRow="0" w:firstColumn="0" w:lastColumn="0" w:noHBand="0" w:noVBand="0"/>
      </w:tblPr>
      <w:tblGrid>
        <w:gridCol w:w="3250"/>
        <w:gridCol w:w="6036"/>
      </w:tblGrid>
      <w:tr w:rsidR="00812CA5" w:rsidTr="00BC72DE">
        <w:tc>
          <w:tcPr>
            <w:tcW w:w="0" w:type="auto"/>
            <w:gridSpan w:val="2"/>
          </w:tcPr>
          <w:p w:rsidR="00812CA5" w:rsidRDefault="00812CA5" w:rsidP="00BC72DE">
            <w:pPr>
              <w:pStyle w:val="Itemsectiontitle"/>
            </w:pPr>
            <w:r>
              <w:t>Identifying and definitional attributes</w:t>
            </w:r>
          </w:p>
        </w:tc>
      </w:tr>
      <w:tr w:rsidR="00812CA5" w:rsidTr="00BC72DE">
        <w:tc>
          <w:tcPr>
            <w:tcW w:w="2850" w:type="dxa"/>
          </w:tcPr>
          <w:p w:rsidR="00812CA5" w:rsidRDefault="00812CA5" w:rsidP="00BC72DE">
            <w:r>
              <w:rPr>
                <w:i/>
              </w:rPr>
              <w:t>Metadata item type:</w:t>
            </w:r>
          </w:p>
        </w:tc>
        <w:tc>
          <w:tcPr>
            <w:tcW w:w="0" w:type="auto"/>
          </w:tcPr>
          <w:p w:rsidR="00812CA5" w:rsidRDefault="00812CA5" w:rsidP="00BC72DE">
            <w:r>
              <w:t>Data Element</w:t>
            </w:r>
          </w:p>
        </w:tc>
      </w:tr>
      <w:tr w:rsidR="00812CA5" w:rsidTr="00BC72DE">
        <w:tc>
          <w:tcPr>
            <w:tcW w:w="2850" w:type="dxa"/>
          </w:tcPr>
          <w:p w:rsidR="00812CA5" w:rsidRDefault="00812CA5" w:rsidP="00BC72DE">
            <w:r>
              <w:rPr>
                <w:i/>
              </w:rPr>
              <w:t>Technical name:</w:t>
            </w:r>
          </w:p>
        </w:tc>
        <w:tc>
          <w:tcPr>
            <w:tcW w:w="0" w:type="auto"/>
          </w:tcPr>
          <w:p w:rsidR="00812CA5" w:rsidRDefault="00812CA5" w:rsidP="00BC72DE">
            <w:pPr>
              <w:pStyle w:val="Alternatename"/>
            </w:pPr>
            <w:bookmarkStart w:id="493" w:name="_Toc328746219"/>
            <w:bookmarkStart w:id="494" w:name="_Toc328751402"/>
            <w:r>
              <w:t>Elective surgery waiting list episode—waiting time (at removal), total days N[NNN]</w:t>
            </w:r>
            <w:bookmarkEnd w:id="493"/>
            <w:bookmarkEnd w:id="494"/>
          </w:p>
        </w:tc>
      </w:tr>
      <w:tr w:rsidR="00812CA5" w:rsidTr="00BC72DE">
        <w:tc>
          <w:tcPr>
            <w:tcW w:w="2850" w:type="dxa"/>
          </w:tcPr>
          <w:p w:rsidR="00812CA5" w:rsidRDefault="00812CA5" w:rsidP="00BC72DE">
            <w:r>
              <w:rPr>
                <w:i/>
              </w:rPr>
              <w:t>METeOR identifier:</w:t>
            </w:r>
          </w:p>
        </w:tc>
        <w:tc>
          <w:tcPr>
            <w:tcW w:w="0" w:type="auto"/>
          </w:tcPr>
          <w:p w:rsidR="00812CA5" w:rsidRDefault="00812CA5" w:rsidP="00BC72DE">
            <w:r>
              <w:t>471744</w:t>
            </w:r>
          </w:p>
        </w:tc>
      </w:tr>
      <w:tr w:rsidR="00812CA5" w:rsidTr="00BC72DE">
        <w:tc>
          <w:tcPr>
            <w:tcW w:w="2850" w:type="dxa"/>
          </w:tcPr>
          <w:p w:rsidR="00812CA5" w:rsidRDefault="00812CA5" w:rsidP="00BC72DE">
            <w:r>
              <w:rPr>
                <w:i/>
              </w:rPr>
              <w:t>Registration status:</w:t>
            </w:r>
          </w:p>
        </w:tc>
        <w:tc>
          <w:tcPr>
            <w:tcW w:w="0" w:type="auto"/>
          </w:tcPr>
          <w:p w:rsidR="00812CA5" w:rsidRDefault="00812CA5" w:rsidP="00BC72DE">
            <w:r>
              <w:t>Health, Standard 13/12/2011</w:t>
            </w:r>
          </w:p>
        </w:tc>
      </w:tr>
      <w:tr w:rsidR="00812CA5" w:rsidTr="00BC72DE">
        <w:tc>
          <w:tcPr>
            <w:tcW w:w="2850" w:type="dxa"/>
          </w:tcPr>
          <w:p w:rsidR="00812CA5" w:rsidRDefault="00812CA5" w:rsidP="00BC72DE">
            <w:r>
              <w:rPr>
                <w:i/>
              </w:rPr>
              <w:t>Definition:</w:t>
            </w:r>
          </w:p>
        </w:tc>
        <w:tc>
          <w:tcPr>
            <w:tcW w:w="0" w:type="auto"/>
          </w:tcPr>
          <w:p w:rsidR="00812CA5" w:rsidRDefault="00812CA5" w:rsidP="00BC72DE">
            <w:r>
              <w:t>The time elapsed (in days) for a patient on the elective surgery waiting list from the date they were added to the waiting list for the procedure to the date they were removed from the waiting list.</w:t>
            </w:r>
          </w:p>
        </w:tc>
      </w:tr>
      <w:tr w:rsidR="00812CA5" w:rsidTr="00BC72DE">
        <w:tc>
          <w:tcPr>
            <w:tcW w:w="2850" w:type="dxa"/>
          </w:tcPr>
          <w:p w:rsidR="00812CA5" w:rsidRDefault="00812CA5" w:rsidP="00BC72DE">
            <w:r>
              <w:rPr>
                <w:i/>
              </w:rPr>
              <w:t>Context:</w:t>
            </w:r>
          </w:p>
        </w:tc>
        <w:tc>
          <w:tcPr>
            <w:tcW w:w="0" w:type="auto"/>
          </w:tcPr>
          <w:p w:rsidR="00812CA5" w:rsidRDefault="00812CA5" w:rsidP="00BC72DE">
            <w:r>
              <w:t>Elective surgery</w:t>
            </w:r>
          </w:p>
        </w:tc>
      </w:tr>
      <w:tr w:rsidR="00812CA5" w:rsidTr="00BC72DE">
        <w:tc>
          <w:tcPr>
            <w:tcW w:w="2850" w:type="dxa"/>
          </w:tcPr>
          <w:p w:rsidR="00812CA5" w:rsidRDefault="00812CA5" w:rsidP="00BC72DE">
            <w:r>
              <w:rPr>
                <w:i/>
              </w:rPr>
              <w:t>Data Element Concept:</w:t>
            </w:r>
          </w:p>
        </w:tc>
        <w:tc>
          <w:tcPr>
            <w:tcW w:w="0" w:type="auto"/>
          </w:tcPr>
          <w:p w:rsidR="00812CA5" w:rsidRDefault="00812CA5" w:rsidP="00BC72DE">
            <w:r>
              <w:t>Elective surgery waiting list episode—waiting time</w:t>
            </w:r>
          </w:p>
        </w:tc>
      </w:tr>
      <w:tr w:rsidR="00812CA5" w:rsidTr="00BC72DE">
        <w:tc>
          <w:tcPr>
            <w:tcW w:w="0" w:type="auto"/>
            <w:gridSpan w:val="2"/>
          </w:tcPr>
          <w:p w:rsidR="00812CA5" w:rsidRDefault="00812CA5" w:rsidP="00BC72DE">
            <w:pPr>
              <w:pStyle w:val="Iteminsertedtitle"/>
            </w:pPr>
            <w:r>
              <w:t>Value domain attributes</w:t>
            </w:r>
          </w:p>
        </w:tc>
      </w:tr>
      <w:tr w:rsidR="00812CA5" w:rsidTr="00BC72DE">
        <w:tc>
          <w:tcPr>
            <w:tcW w:w="0" w:type="auto"/>
            <w:gridSpan w:val="2"/>
          </w:tcPr>
          <w:p w:rsidR="00812CA5" w:rsidRDefault="00812CA5" w:rsidP="00BC72DE">
            <w:pPr>
              <w:pStyle w:val="Itemsectiontitle"/>
            </w:pPr>
            <w:r>
              <w:t>Representational attributes</w:t>
            </w:r>
          </w:p>
        </w:tc>
      </w:tr>
      <w:tr w:rsidR="00812CA5" w:rsidTr="00BC72DE">
        <w:tc>
          <w:tcPr>
            <w:tcW w:w="2850" w:type="dxa"/>
          </w:tcPr>
          <w:p w:rsidR="00812CA5" w:rsidRDefault="00812CA5" w:rsidP="00BC72DE">
            <w:r>
              <w:rPr>
                <w:i/>
              </w:rPr>
              <w:t>Representation class:</w:t>
            </w:r>
          </w:p>
        </w:tc>
        <w:tc>
          <w:tcPr>
            <w:tcW w:w="0" w:type="auto"/>
          </w:tcPr>
          <w:p w:rsidR="00812CA5" w:rsidRDefault="00812CA5" w:rsidP="00BC72DE">
            <w:r>
              <w:t>Total</w:t>
            </w:r>
          </w:p>
        </w:tc>
      </w:tr>
      <w:tr w:rsidR="00812CA5" w:rsidTr="00BC72DE">
        <w:tc>
          <w:tcPr>
            <w:tcW w:w="2850" w:type="dxa"/>
          </w:tcPr>
          <w:p w:rsidR="00812CA5" w:rsidRDefault="00812CA5" w:rsidP="00BC72DE">
            <w:r>
              <w:rPr>
                <w:i/>
              </w:rPr>
              <w:t>Data type:</w:t>
            </w:r>
          </w:p>
        </w:tc>
        <w:tc>
          <w:tcPr>
            <w:tcW w:w="0" w:type="auto"/>
          </w:tcPr>
          <w:p w:rsidR="00812CA5" w:rsidRDefault="00812CA5" w:rsidP="00BC72DE">
            <w:r>
              <w:t>Number</w:t>
            </w:r>
          </w:p>
        </w:tc>
      </w:tr>
      <w:tr w:rsidR="00812CA5" w:rsidTr="00BC72DE">
        <w:tc>
          <w:tcPr>
            <w:tcW w:w="2850" w:type="dxa"/>
          </w:tcPr>
          <w:p w:rsidR="00812CA5" w:rsidRDefault="00812CA5" w:rsidP="00BC72DE">
            <w:r>
              <w:rPr>
                <w:i/>
              </w:rPr>
              <w:t>Format:</w:t>
            </w:r>
          </w:p>
        </w:tc>
        <w:tc>
          <w:tcPr>
            <w:tcW w:w="0" w:type="auto"/>
          </w:tcPr>
          <w:p w:rsidR="00812CA5" w:rsidRDefault="00812CA5" w:rsidP="00BC72DE">
            <w:r>
              <w:t>N[NNN]</w:t>
            </w:r>
          </w:p>
        </w:tc>
      </w:tr>
      <w:tr w:rsidR="00812CA5" w:rsidTr="00BC72DE">
        <w:tc>
          <w:tcPr>
            <w:tcW w:w="2850" w:type="dxa"/>
          </w:tcPr>
          <w:p w:rsidR="00812CA5" w:rsidRDefault="00812CA5" w:rsidP="00BC72DE">
            <w:r>
              <w:rPr>
                <w:i/>
              </w:rPr>
              <w:t>Maximum character length:</w:t>
            </w:r>
          </w:p>
        </w:tc>
        <w:tc>
          <w:tcPr>
            <w:tcW w:w="0" w:type="auto"/>
          </w:tcPr>
          <w:p w:rsidR="00812CA5" w:rsidRDefault="00812CA5" w:rsidP="00BC72DE">
            <w:r>
              <w:t>4</w:t>
            </w:r>
          </w:p>
        </w:tc>
      </w:tr>
      <w:tr w:rsidR="00812CA5" w:rsidTr="00BC72DE">
        <w:tc>
          <w:tcPr>
            <w:tcW w:w="2850" w:type="dxa"/>
          </w:tcPr>
          <w:p w:rsidR="00812CA5" w:rsidRDefault="00812CA5" w:rsidP="00BC72DE">
            <w:r>
              <w:rPr>
                <w:i/>
              </w:rPr>
              <w:t>Unit of measure:</w:t>
            </w:r>
          </w:p>
        </w:tc>
        <w:tc>
          <w:tcPr>
            <w:tcW w:w="0" w:type="auto"/>
          </w:tcPr>
          <w:p w:rsidR="00812CA5" w:rsidRDefault="00812CA5" w:rsidP="00BC72DE">
            <w:r>
              <w:t>Day</w:t>
            </w:r>
          </w:p>
        </w:tc>
      </w:tr>
      <w:tr w:rsidR="00812CA5" w:rsidTr="00BC72DE">
        <w:tc>
          <w:tcPr>
            <w:tcW w:w="0" w:type="auto"/>
            <w:gridSpan w:val="2"/>
          </w:tcPr>
          <w:p w:rsidR="00812CA5" w:rsidRDefault="00812CA5" w:rsidP="00BC72DE">
            <w:pPr>
              <w:pStyle w:val="Iteminsertedtitle"/>
            </w:pPr>
            <w:r>
              <w:t>Data element attributes</w:t>
            </w:r>
          </w:p>
        </w:tc>
      </w:tr>
      <w:tr w:rsidR="00812CA5" w:rsidTr="00BC72DE">
        <w:tc>
          <w:tcPr>
            <w:tcW w:w="0" w:type="auto"/>
            <w:gridSpan w:val="2"/>
          </w:tcPr>
          <w:p w:rsidR="00812CA5" w:rsidRDefault="00812CA5" w:rsidP="00BC72DE">
            <w:pPr>
              <w:pStyle w:val="Itemsectiontitle"/>
            </w:pPr>
            <w:r>
              <w:t>Collection and usage attributes</w:t>
            </w:r>
          </w:p>
        </w:tc>
      </w:tr>
      <w:tr w:rsidR="00812CA5" w:rsidTr="00BC72DE">
        <w:tc>
          <w:tcPr>
            <w:tcW w:w="2850" w:type="dxa"/>
          </w:tcPr>
          <w:p w:rsidR="00812CA5" w:rsidRDefault="00812CA5" w:rsidP="00BC72DE">
            <w:r>
              <w:rPr>
                <w:i/>
              </w:rPr>
              <w:t>Guide for use:</w:t>
            </w:r>
          </w:p>
        </w:tc>
        <w:tc>
          <w:tcPr>
            <w:tcW w:w="0" w:type="auto"/>
          </w:tcPr>
          <w:p w:rsidR="00812CA5" w:rsidRDefault="00812CA5" w:rsidP="00BC72DE">
            <w:r>
              <w:t>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sidR="00812CA5" w:rsidRDefault="00812CA5" w:rsidP="00BC72DE">
            <w:r>
              <w:t>Days when the patient was not ready for care is calculated by subtracting the date(s) the person was recorded as 'not ready for care' from the date(s) the person was subsequently recorded as again being 'ready for care'.</w:t>
            </w:r>
          </w:p>
          <w:p w:rsidR="00812CA5" w:rsidRDefault="00812CA5" w:rsidP="00BC72DE">
            <w:r>
              <w:t>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sidR="00812CA5" w:rsidRDefault="00812CA5" w:rsidP="00BC72DE">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w:t>
            </w:r>
            <w:r>
              <w:lastRenderedPageBreak/>
              <w:t>period of less urgent clinical urgency than the one applying at removal should be calculated by subtracting one category reassignment date from the subsequent category reassignment date, and then adding the days together.</w:t>
            </w:r>
          </w:p>
          <w:p w:rsidR="00812CA5" w:rsidRDefault="00812CA5" w:rsidP="00BC72DE">
            <w:r>
              <w:t xml:space="preserve">When a patient is removed from an elective surgery waiting list, for admission on an elective basis for the procedure they were </w:t>
            </w:r>
            <w:proofErr w:type="gramStart"/>
            <w:r>
              <w:t>awaiting</w:t>
            </w:r>
            <w:proofErr w:type="gramEnd"/>
            <w:r>
              <w:t>, but the surgery is cancelled and the patient remains on or is placed back on the waiting list within the same hospital, the time waited on the list should continue.</w:t>
            </w:r>
          </w:p>
          <w:p w:rsidR="00812CA5" w:rsidRDefault="00812CA5" w:rsidP="00BC72DE">
            <w:r>
              <w:t>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rsidR="00812CA5" w:rsidTr="00BC72DE">
        <w:tc>
          <w:tcPr>
            <w:tcW w:w="2850" w:type="dxa"/>
          </w:tcPr>
          <w:p w:rsidR="00812CA5" w:rsidRDefault="00812CA5" w:rsidP="00BC72DE">
            <w:r>
              <w:rPr>
                <w:i/>
              </w:rPr>
              <w:lastRenderedPageBreak/>
              <w:t>Comments:</w:t>
            </w:r>
          </w:p>
        </w:tc>
        <w:tc>
          <w:tcPr>
            <w:tcW w:w="0" w:type="auto"/>
          </w:tcPr>
          <w:p w:rsidR="00812CA5" w:rsidRDefault="00812CA5" w:rsidP="00BC72DE">
            <w:r>
              <w:t xml:space="preserve">Elective surgery waiting </w:t>
            </w:r>
            <w:proofErr w:type="gramStart"/>
            <w:r>
              <w:t>times</w:t>
            </w:r>
            <w:proofErr w:type="gramEnd"/>
            <w:r>
              <w:t xml:space="preserve"> data collections include measures of waiting times at removal and at designated census dates. This metadata item is used to measure waiting times at removal whereas the metadata item waiting time at a census date measures waiting times at a designated census date.</w:t>
            </w:r>
          </w:p>
          <w:p w:rsidR="00812CA5" w:rsidRDefault="00812CA5" w:rsidP="00BC72DE">
            <w:r>
              <w:t>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rsidR="00812CA5" w:rsidRDefault="00812CA5" w:rsidP="00BC72DE">
            <w:r>
              <w:t>This is a critical elective surgery waiting times metadata item. It is used to determine whether patients were overdue. It is used to assist doctors and patients in makign decisions about hospital referral, to assist in the planning and management of hospitals and in health care related research.</w:t>
            </w:r>
          </w:p>
        </w:tc>
      </w:tr>
      <w:tr w:rsidR="00812CA5" w:rsidTr="00BC72DE">
        <w:tc>
          <w:tcPr>
            <w:tcW w:w="0" w:type="auto"/>
            <w:gridSpan w:val="2"/>
          </w:tcPr>
          <w:p w:rsidR="00812CA5" w:rsidRDefault="00812CA5" w:rsidP="00BC72DE">
            <w:pPr>
              <w:pStyle w:val="Itemsectiontitle"/>
            </w:pPr>
            <w:r>
              <w:t>Source and reference attributes</w:t>
            </w:r>
          </w:p>
        </w:tc>
      </w:tr>
      <w:tr w:rsidR="00812CA5" w:rsidTr="00BC72DE">
        <w:tc>
          <w:tcPr>
            <w:tcW w:w="2850" w:type="dxa"/>
          </w:tcPr>
          <w:p w:rsidR="00812CA5" w:rsidRDefault="00812CA5" w:rsidP="00BC72DE">
            <w:r>
              <w:rPr>
                <w:i/>
              </w:rPr>
              <w:t>Submitting organisation:</w:t>
            </w:r>
          </w:p>
        </w:tc>
        <w:tc>
          <w:tcPr>
            <w:tcW w:w="0" w:type="auto"/>
          </w:tcPr>
          <w:p w:rsidR="00812CA5" w:rsidRDefault="00812CA5" w:rsidP="00BC72DE">
            <w:r>
              <w:t>Australian Institute of Health and Welfare</w:t>
            </w:r>
          </w:p>
        </w:tc>
      </w:tr>
      <w:tr w:rsidR="00812CA5" w:rsidTr="00BC72DE">
        <w:tc>
          <w:tcPr>
            <w:tcW w:w="2850" w:type="dxa"/>
          </w:tcPr>
          <w:p w:rsidR="00812CA5" w:rsidRDefault="00812CA5" w:rsidP="00BC72DE">
            <w:r>
              <w:rPr>
                <w:i/>
              </w:rPr>
              <w:t>Origin:</w:t>
            </w:r>
          </w:p>
        </w:tc>
        <w:tc>
          <w:tcPr>
            <w:tcW w:w="0" w:type="auto"/>
          </w:tcPr>
          <w:p w:rsidR="00812CA5" w:rsidRDefault="00812CA5" w:rsidP="00BC72DE">
            <w:r>
              <w:t>National Health Data Committee</w:t>
            </w:r>
          </w:p>
        </w:tc>
      </w:tr>
      <w:tr w:rsidR="00812CA5" w:rsidTr="00BC72DE">
        <w:tc>
          <w:tcPr>
            <w:tcW w:w="0" w:type="auto"/>
            <w:gridSpan w:val="2"/>
          </w:tcPr>
          <w:p w:rsidR="00812CA5" w:rsidRDefault="00812CA5" w:rsidP="00BC72DE">
            <w:pPr>
              <w:pStyle w:val="Itemsectiontitle"/>
            </w:pPr>
            <w:r>
              <w:t>Relational attributes</w:t>
            </w:r>
          </w:p>
        </w:tc>
      </w:tr>
      <w:tr w:rsidR="00812CA5" w:rsidTr="00BC72DE">
        <w:tc>
          <w:tcPr>
            <w:tcW w:w="1750" w:type="pct"/>
          </w:tcPr>
          <w:p w:rsidR="00812CA5" w:rsidRDefault="00812CA5" w:rsidP="00BC72DE">
            <w:r>
              <w:rPr>
                <w:i/>
              </w:rPr>
              <w:t>Related metadata references:</w:t>
            </w:r>
          </w:p>
        </w:tc>
        <w:tc>
          <w:tcPr>
            <w:tcW w:w="0" w:type="auto"/>
          </w:tcPr>
          <w:p w:rsidR="00812CA5" w:rsidRDefault="00812CA5" w:rsidP="00BC72DE">
            <w:r>
              <w:t xml:space="preserve">Is formed using </w:t>
            </w:r>
            <w:hyperlink r:id="rId1180" w:history="1">
              <w:r>
                <w:rPr>
                  <w:rStyle w:val="Hyperlink"/>
                </w:rPr>
                <w:t>Elective care waiting list episode—category reassignment date, DDMMYYYY</w:t>
              </w:r>
            </w:hyperlink>
            <w:r>
              <w:t xml:space="preserve"> Health, Standard 01/03/2005</w:t>
            </w:r>
          </w:p>
          <w:p w:rsidR="00812CA5" w:rsidRDefault="00812CA5" w:rsidP="00BC72DE">
            <w:r>
              <w:t xml:space="preserve">Is formed using </w:t>
            </w:r>
            <w:hyperlink r:id="rId1181" w:history="1">
              <w:r>
                <w:rPr>
                  <w:rStyle w:val="Hyperlink"/>
                </w:rPr>
                <w:t>Elective care waiting list episode—listing date for care, DDMMYYYY</w:t>
              </w:r>
            </w:hyperlink>
            <w:r>
              <w:t xml:space="preserve"> Health, Standard 01/03/2005</w:t>
            </w:r>
          </w:p>
          <w:p w:rsidR="00812CA5" w:rsidRDefault="00812CA5" w:rsidP="00BC72DE">
            <w:r>
              <w:t xml:space="preserve">Is formed using </w:t>
            </w:r>
            <w:hyperlink r:id="rId1182" w:history="1">
              <w:r>
                <w:rPr>
                  <w:rStyle w:val="Hyperlink"/>
                </w:rPr>
                <w:t>Elective surgery waiting list episode—waiting list removal date, DDMMYYYY</w:t>
              </w:r>
            </w:hyperlink>
            <w:r>
              <w:t xml:space="preserve"> Health, Standard 01/03/2005</w:t>
            </w:r>
          </w:p>
          <w:p w:rsidR="00812CA5" w:rsidRDefault="00812CA5" w:rsidP="00BC72DE">
            <w:r>
              <w:t xml:space="preserve">Supersedes </w:t>
            </w:r>
            <w:hyperlink r:id="rId1183" w:history="1">
              <w:r>
                <w:rPr>
                  <w:rStyle w:val="Hyperlink"/>
                </w:rPr>
                <w:t>Elective surgery waiting list episode—waiting time (at removal), total days N[NNN]</w:t>
              </w:r>
            </w:hyperlink>
            <w:r>
              <w:t xml:space="preserve"> Health, Superseded 13/12/2011</w:t>
            </w:r>
          </w:p>
          <w:p w:rsidR="00812CA5" w:rsidRDefault="00812CA5" w:rsidP="00BC72DE">
            <w:r>
              <w:t xml:space="preserve">Is formed using </w:t>
            </w:r>
            <w:hyperlink r:id="rId1184" w:history="1">
              <w:r>
                <w:rPr>
                  <w:rStyle w:val="Hyperlink"/>
                </w:rPr>
                <w:t>Episode of admitted patient care—admission date, DDMMYYYY</w:t>
              </w:r>
            </w:hyperlink>
            <w:r>
              <w:t xml:space="preserve"> Health, Standard 01/03/2005, Tasmanian Health, Proposed 28/09/2011</w:t>
            </w:r>
          </w:p>
        </w:tc>
      </w:tr>
      <w:tr w:rsidR="00812CA5" w:rsidTr="00BC72DE">
        <w:tc>
          <w:tcPr>
            <w:tcW w:w="2850" w:type="dxa"/>
          </w:tcPr>
          <w:p w:rsidR="00812CA5" w:rsidRDefault="00812CA5" w:rsidP="00BC72DE">
            <w:r>
              <w:rPr>
                <w:i/>
              </w:rPr>
              <w:t xml:space="preserve">Implementation in Data Set </w:t>
            </w:r>
            <w:r>
              <w:rPr>
                <w:i/>
              </w:rPr>
              <w:lastRenderedPageBreak/>
              <w:t>Specifications:</w:t>
            </w:r>
          </w:p>
        </w:tc>
        <w:tc>
          <w:tcPr>
            <w:tcW w:w="0" w:type="auto"/>
          </w:tcPr>
          <w:p w:rsidR="00812CA5" w:rsidRDefault="00812CA5" w:rsidP="00BC72DE">
            <w:r>
              <w:lastRenderedPageBreak/>
              <w:t xml:space="preserve">Elective surgery waiting times (removals data) DSS 1 January </w:t>
            </w:r>
            <w:r>
              <w:lastRenderedPageBreak/>
              <w:t>2012-30 June 2012 Health, Retired 13/12/2011</w:t>
            </w:r>
          </w:p>
          <w:tbl>
            <w:tblPr>
              <w:tblW w:w="0" w:type="auto"/>
              <w:tblLook w:val="0000" w:firstRow="0" w:lastRow="0" w:firstColumn="0" w:lastColumn="0" w:noHBand="0" w:noVBand="0"/>
            </w:tblPr>
            <w:tblGrid>
              <w:gridCol w:w="222"/>
              <w:gridCol w:w="5598"/>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01/01/2012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end date:</w:t>
                  </w:r>
                  <w:r>
                    <w:t xml:space="preserve"> 30/06/2012</w:t>
                  </w:r>
                </w:p>
              </w:tc>
            </w:tr>
            <w:tr w:rsidR="00812CA5" w:rsidTr="00BC72DE">
              <w:tc>
                <w:tcPr>
                  <w:tcW w:w="0" w:type="auto"/>
                </w:tcPr>
                <w:p w:rsidR="00812CA5" w:rsidRDefault="00812CA5" w:rsidP="00BC72DE">
                  <w:r>
                    <w:t xml:space="preserve">  </w:t>
                  </w:r>
                </w:p>
              </w:tc>
              <w:tc>
                <w:tcPr>
                  <w:tcW w:w="0" w:type="auto"/>
                </w:tcPr>
                <w:p w:rsidR="00812CA5" w:rsidRDefault="00812CA5" w:rsidP="00BC72DE">
                  <w:r>
                    <w:rPr>
                      <w:i/>
                    </w:rPr>
                    <w:t>Information specific to this data set</w:t>
                  </w:r>
                  <w:proofErr w:type="gramStart"/>
                  <w:r>
                    <w:rPr>
                      <w:i/>
                    </w:rPr>
                    <w:t>:</w:t>
                  </w:r>
                  <w:proofErr w:type="gramEnd"/>
                  <w:r>
                    <w:br/>
                    <w:t xml:space="preserve">Data collected for this item from 1 January 2012 to 30 June 2012 may not comply with the </w:t>
                  </w:r>
                  <w:hyperlink r:id="rId1185" w:history="1">
                    <w:r>
                      <w:rPr>
                        <w:rStyle w:val="Hyperlink"/>
                      </w:rPr>
                      <w:t>Elective surgery waiting times (removals) NMDS 2009-2012</w:t>
                    </w:r>
                  </w:hyperlink>
                  <w:r>
                    <w:t>. Therefore, data collected from 1 January 2012 to 30 June 2012 may not be directly comparable to data collected between 1 July 2011 and 31 December 2011.</w:t>
                  </w:r>
                </w:p>
              </w:tc>
            </w:tr>
          </w:tbl>
          <w:p w:rsidR="00812CA5" w:rsidRDefault="00812CA5" w:rsidP="00BC72DE">
            <w:r>
              <w:t>Elective surgery waiting times (removals data) NMDS 2012-2013 Health, Standard 13/12/2011</w:t>
            </w:r>
          </w:p>
          <w:tbl>
            <w:tblPr>
              <w:tblW w:w="0" w:type="auto"/>
              <w:tblLook w:val="0000" w:firstRow="0" w:lastRow="0" w:firstColumn="0" w:lastColumn="0" w:noHBand="0" w:noVBand="0"/>
            </w:tblPr>
            <w:tblGrid>
              <w:gridCol w:w="222"/>
              <w:gridCol w:w="3447"/>
            </w:tblGrid>
            <w:tr w:rsidR="00812CA5" w:rsidTr="00BC72DE">
              <w:tc>
                <w:tcPr>
                  <w:tcW w:w="0" w:type="auto"/>
                </w:tcPr>
                <w:p w:rsidR="00812CA5" w:rsidRDefault="00812CA5" w:rsidP="00BC72DE">
                  <w:r>
                    <w:t xml:space="preserve">  </w:t>
                  </w:r>
                </w:p>
              </w:tc>
              <w:tc>
                <w:tcPr>
                  <w:tcW w:w="0" w:type="auto"/>
                </w:tcPr>
                <w:p w:rsidR="00812CA5" w:rsidRDefault="00812CA5" w:rsidP="00BC72DE">
                  <w:r>
                    <w:rPr>
                      <w:i/>
                    </w:rPr>
                    <w:t>Implementation start date:</w:t>
                  </w:r>
                  <w:r>
                    <w:t xml:space="preserve"> 01/07/2012</w:t>
                  </w:r>
                </w:p>
              </w:tc>
            </w:tr>
          </w:tbl>
          <w:p w:rsidR="00812CA5" w:rsidRDefault="00812CA5" w:rsidP="00BC72DE">
            <w:r>
              <w:t>Elective surgery waiting times cluster Health, Standard 07/12/2011</w:t>
            </w:r>
          </w:p>
        </w:tc>
      </w:tr>
    </w:tbl>
    <w:p w:rsidR="00812CA5" w:rsidRDefault="00812CA5" w:rsidP="00812CA5"/>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rPr>
          <w:color w:val="000000"/>
        </w:rPr>
      </w:pPr>
    </w:p>
    <w:p w:rsidR="00CA06A8" w:rsidRDefault="00CA06A8" w:rsidP="00CA06A8">
      <w:pPr>
        <w:pStyle w:val="Itemtitle"/>
      </w:pPr>
      <w:bookmarkStart w:id="495" w:name="329728_Additional_incident_or_allegation"/>
      <w:bookmarkStart w:id="496" w:name="_Toc328747962"/>
      <w:bookmarkStart w:id="497" w:name="_Toc328751128"/>
      <w:r>
        <w:lastRenderedPageBreak/>
        <w:t>Additional incident or allegation type</w:t>
      </w:r>
      <w:bookmarkEnd w:id="495"/>
      <w:r>
        <w:sym w:font="Symbol" w:char="F0A8"/>
      </w:r>
      <w:bookmarkEnd w:id="496"/>
      <w:bookmarkEnd w:id="497"/>
    </w:p>
    <w:tbl>
      <w:tblPr>
        <w:tblW w:w="5000" w:type="pct"/>
        <w:tblLook w:val="0000" w:firstRow="0" w:lastRow="0" w:firstColumn="0" w:lastColumn="0" w:noHBand="0" w:noVBand="0"/>
      </w:tblPr>
      <w:tblGrid>
        <w:gridCol w:w="3250"/>
        <w:gridCol w:w="6036"/>
      </w:tblGrid>
      <w:tr w:rsidR="00CA06A8" w:rsidTr="00FF21DD">
        <w:tc>
          <w:tcPr>
            <w:tcW w:w="9061" w:type="dxa"/>
            <w:gridSpan w:val="2"/>
          </w:tcPr>
          <w:p w:rsidR="00CA06A8" w:rsidRDefault="00CA06A8" w:rsidP="00FF21DD">
            <w:pPr>
              <w:pStyle w:val="Itemsectiontitle"/>
            </w:pPr>
            <w:r>
              <w:t>Identifying and definitional attributes</w:t>
            </w:r>
          </w:p>
        </w:tc>
      </w:tr>
      <w:tr w:rsidR="00CA06A8" w:rsidTr="00FF21DD">
        <w:tc>
          <w:tcPr>
            <w:tcW w:w="3171" w:type="dxa"/>
          </w:tcPr>
          <w:p w:rsidR="00CA06A8" w:rsidRDefault="00CA06A8" w:rsidP="00FF21DD">
            <w:r>
              <w:rPr>
                <w:i/>
              </w:rPr>
              <w:t>Metadata item type:</w:t>
            </w:r>
          </w:p>
        </w:tc>
        <w:tc>
          <w:tcPr>
            <w:tcW w:w="5890" w:type="dxa"/>
          </w:tcPr>
          <w:p w:rsidR="00CA06A8" w:rsidRDefault="00CA06A8" w:rsidP="00FF21DD">
            <w:r>
              <w:t>Data Element</w:t>
            </w:r>
          </w:p>
        </w:tc>
      </w:tr>
      <w:tr w:rsidR="00CA06A8" w:rsidTr="00FF21DD">
        <w:tc>
          <w:tcPr>
            <w:tcW w:w="3171" w:type="dxa"/>
          </w:tcPr>
          <w:p w:rsidR="00CA06A8" w:rsidRDefault="00CA06A8" w:rsidP="00FF21DD">
            <w:r>
              <w:rPr>
                <w:i/>
              </w:rPr>
              <w:t>Technical name:</w:t>
            </w:r>
          </w:p>
        </w:tc>
        <w:tc>
          <w:tcPr>
            <w:tcW w:w="5890" w:type="dxa"/>
          </w:tcPr>
          <w:p w:rsidR="00CA06A8" w:rsidRDefault="00CA06A8" w:rsidP="00FF21DD">
            <w:pPr>
              <w:pStyle w:val="Alternatename"/>
            </w:pPr>
            <w:bookmarkStart w:id="498" w:name="_Toc328751403"/>
            <w:r>
              <w:t>Medical indemnity claim—additional incident or allegation type, health-care code NN[N]</w:t>
            </w:r>
            <w:bookmarkEnd w:id="498"/>
          </w:p>
        </w:tc>
      </w:tr>
      <w:tr w:rsidR="00CA06A8" w:rsidTr="00FF21DD">
        <w:tc>
          <w:tcPr>
            <w:tcW w:w="3171" w:type="dxa"/>
          </w:tcPr>
          <w:p w:rsidR="00CA06A8" w:rsidRDefault="00CA06A8" w:rsidP="00FF21DD">
            <w:r>
              <w:rPr>
                <w:i/>
              </w:rPr>
              <w:t>METeOR identifier:</w:t>
            </w:r>
          </w:p>
        </w:tc>
        <w:tc>
          <w:tcPr>
            <w:tcW w:w="5890" w:type="dxa"/>
          </w:tcPr>
          <w:p w:rsidR="00CA06A8" w:rsidRDefault="00CA06A8" w:rsidP="00FF21DD">
            <w:r>
              <w:t>329728</w:t>
            </w:r>
          </w:p>
        </w:tc>
      </w:tr>
      <w:tr w:rsidR="00CA06A8" w:rsidTr="00FF21DD">
        <w:tc>
          <w:tcPr>
            <w:tcW w:w="3171" w:type="dxa"/>
          </w:tcPr>
          <w:p w:rsidR="00CA06A8" w:rsidRDefault="00CA06A8" w:rsidP="00FF21DD">
            <w:r>
              <w:rPr>
                <w:i/>
              </w:rPr>
              <w:t>Registration status:</w:t>
            </w:r>
          </w:p>
        </w:tc>
        <w:tc>
          <w:tcPr>
            <w:tcW w:w="5890" w:type="dxa"/>
          </w:tcPr>
          <w:p w:rsidR="00CA06A8" w:rsidRDefault="00CA06A8" w:rsidP="00FF21DD">
            <w:r>
              <w:t>Health, Standard 07/12/2011</w:t>
            </w:r>
          </w:p>
        </w:tc>
      </w:tr>
      <w:tr w:rsidR="00CA06A8" w:rsidTr="00FF21DD">
        <w:tc>
          <w:tcPr>
            <w:tcW w:w="3171" w:type="dxa"/>
          </w:tcPr>
          <w:p w:rsidR="00CA06A8" w:rsidRDefault="00CA06A8" w:rsidP="00FF21DD">
            <w:r>
              <w:rPr>
                <w:i/>
              </w:rPr>
              <w:t>Definition:</w:t>
            </w:r>
          </w:p>
        </w:tc>
        <w:tc>
          <w:tcPr>
            <w:tcW w:w="5890" w:type="dxa"/>
          </w:tcPr>
          <w:p w:rsidR="00CA06A8" w:rsidRDefault="00CA06A8" w:rsidP="00FF21DD">
            <w:r>
              <w:t>The high level category describing the type of health-care incident that was of importance in giving rise to a medical indemnity claim, as alleged or documented as part of a medical indemnity claim, in addition to the primary incident or allegation type, as represented by a code.</w:t>
            </w:r>
          </w:p>
        </w:tc>
      </w:tr>
      <w:tr w:rsidR="00CA06A8" w:rsidTr="00FF21DD">
        <w:tc>
          <w:tcPr>
            <w:tcW w:w="3171" w:type="dxa"/>
          </w:tcPr>
          <w:p w:rsidR="00CA06A8" w:rsidRDefault="00CA06A8" w:rsidP="00FF21DD">
            <w:r>
              <w:rPr>
                <w:i/>
              </w:rPr>
              <w:t>Data Element Concept:</w:t>
            </w:r>
          </w:p>
        </w:tc>
        <w:tc>
          <w:tcPr>
            <w:tcW w:w="5890" w:type="dxa"/>
          </w:tcPr>
          <w:p w:rsidR="00CA06A8" w:rsidRDefault="00CA06A8" w:rsidP="00FF21DD">
            <w:r>
              <w:t>Medical indemnity claim—additional incident or allegation type</w:t>
            </w:r>
          </w:p>
        </w:tc>
      </w:tr>
      <w:tr w:rsidR="00CA06A8" w:rsidTr="00FF21DD">
        <w:tc>
          <w:tcPr>
            <w:tcW w:w="9061" w:type="dxa"/>
            <w:gridSpan w:val="2"/>
          </w:tcPr>
          <w:p w:rsidR="00CA06A8" w:rsidRDefault="00CA06A8" w:rsidP="00FF21DD">
            <w:pPr>
              <w:pStyle w:val="Iteminsertedtitle"/>
            </w:pPr>
            <w:r>
              <w:t>Value domain attributes</w:t>
            </w:r>
          </w:p>
        </w:tc>
      </w:tr>
      <w:tr w:rsidR="00CA06A8" w:rsidTr="00FF21DD">
        <w:tc>
          <w:tcPr>
            <w:tcW w:w="9061" w:type="dxa"/>
            <w:gridSpan w:val="2"/>
          </w:tcPr>
          <w:p w:rsidR="00CA06A8" w:rsidRDefault="00CA06A8" w:rsidP="00FF21DD">
            <w:pPr>
              <w:pStyle w:val="Itemsectiontitle"/>
            </w:pPr>
            <w:r>
              <w:t>Representational attributes</w:t>
            </w:r>
          </w:p>
        </w:tc>
      </w:tr>
      <w:tr w:rsidR="00CA06A8" w:rsidTr="00FF21DD">
        <w:tc>
          <w:tcPr>
            <w:tcW w:w="3171" w:type="dxa"/>
          </w:tcPr>
          <w:p w:rsidR="00CA06A8" w:rsidRDefault="00CA06A8" w:rsidP="00FF21DD">
            <w:r>
              <w:rPr>
                <w:i/>
              </w:rPr>
              <w:t>Representation class:</w:t>
            </w:r>
          </w:p>
        </w:tc>
        <w:tc>
          <w:tcPr>
            <w:tcW w:w="5890" w:type="dxa"/>
          </w:tcPr>
          <w:p w:rsidR="00CA06A8" w:rsidRDefault="00CA06A8" w:rsidP="00FF21DD">
            <w:r>
              <w:t>Code</w:t>
            </w:r>
          </w:p>
        </w:tc>
      </w:tr>
      <w:tr w:rsidR="00CA06A8" w:rsidTr="00FF21DD">
        <w:tc>
          <w:tcPr>
            <w:tcW w:w="3171" w:type="dxa"/>
          </w:tcPr>
          <w:p w:rsidR="00CA06A8" w:rsidRDefault="00CA06A8" w:rsidP="00FF21DD">
            <w:r>
              <w:rPr>
                <w:i/>
              </w:rPr>
              <w:t>Data type:</w:t>
            </w:r>
          </w:p>
        </w:tc>
        <w:tc>
          <w:tcPr>
            <w:tcW w:w="5890" w:type="dxa"/>
          </w:tcPr>
          <w:p w:rsidR="00CA06A8" w:rsidRDefault="00CA06A8" w:rsidP="00FF21DD">
            <w:r>
              <w:t>Number</w:t>
            </w:r>
          </w:p>
        </w:tc>
      </w:tr>
      <w:tr w:rsidR="00CA06A8" w:rsidTr="00FF21DD">
        <w:tc>
          <w:tcPr>
            <w:tcW w:w="3171" w:type="dxa"/>
          </w:tcPr>
          <w:p w:rsidR="00CA06A8" w:rsidRDefault="00CA06A8" w:rsidP="00FF21DD">
            <w:r>
              <w:rPr>
                <w:i/>
              </w:rPr>
              <w:t>Format:</w:t>
            </w:r>
          </w:p>
        </w:tc>
        <w:tc>
          <w:tcPr>
            <w:tcW w:w="5890" w:type="dxa"/>
          </w:tcPr>
          <w:p w:rsidR="00CA06A8" w:rsidRDefault="00CA06A8" w:rsidP="00FF21DD">
            <w:r>
              <w:t>NN[N]</w:t>
            </w:r>
          </w:p>
        </w:tc>
      </w:tr>
      <w:tr w:rsidR="00CA06A8" w:rsidTr="00FF21DD">
        <w:tc>
          <w:tcPr>
            <w:tcW w:w="3171" w:type="dxa"/>
          </w:tcPr>
          <w:p w:rsidR="00CA06A8" w:rsidRDefault="00CA06A8" w:rsidP="00FF21DD">
            <w:r>
              <w:rPr>
                <w:i/>
              </w:rPr>
              <w:t>Maximum character length:</w:t>
            </w:r>
          </w:p>
        </w:tc>
        <w:tc>
          <w:tcPr>
            <w:tcW w:w="5890" w:type="dxa"/>
          </w:tcPr>
          <w:p w:rsidR="00CA06A8" w:rsidRDefault="00CA06A8" w:rsidP="00FF21DD">
            <w:r>
              <w:t>3</w:t>
            </w:r>
          </w:p>
        </w:tc>
      </w:tr>
      <w:tr w:rsidR="00CA06A8" w:rsidTr="00FF21DD">
        <w:tc>
          <w:tcPr>
            <w:tcW w:w="3171" w:type="dxa"/>
          </w:tcPr>
          <w:p w:rsidR="00CA06A8" w:rsidRDefault="00CA06A8" w:rsidP="00FF21DD">
            <w:r>
              <w:rPr>
                <w:i/>
              </w:rPr>
              <w:t>Permissible values:</w:t>
            </w:r>
          </w:p>
        </w:tc>
        <w:tc>
          <w:tcPr>
            <w:tcW w:w="5890" w:type="dxa"/>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10</w:t>
                  </w:r>
                </w:p>
              </w:tc>
              <w:tc>
                <w:tcPr>
                  <w:tcW w:w="0" w:type="auto"/>
                </w:tcPr>
                <w:p w:rsidR="00CA06A8" w:rsidRDefault="00CA06A8" w:rsidP="00FF21DD">
                  <w:r>
                    <w:t>Diagnosis</w:t>
                  </w:r>
                </w:p>
              </w:tc>
            </w:tr>
            <w:tr w:rsidR="00CA06A8" w:rsidTr="00FF21DD">
              <w:tc>
                <w:tcPr>
                  <w:tcW w:w="1200" w:type="dxa"/>
                </w:tcPr>
                <w:p w:rsidR="00CA06A8" w:rsidRDefault="00CA06A8" w:rsidP="00FF21DD">
                  <w:r>
                    <w:t>20</w:t>
                  </w:r>
                </w:p>
              </w:tc>
              <w:tc>
                <w:tcPr>
                  <w:tcW w:w="0" w:type="auto"/>
                </w:tcPr>
                <w:p w:rsidR="00CA06A8" w:rsidRDefault="00CA06A8" w:rsidP="00FF21DD">
                  <w:r>
                    <w:t>Medication-related: type and dosage</w:t>
                  </w:r>
                </w:p>
              </w:tc>
            </w:tr>
            <w:tr w:rsidR="00CA06A8" w:rsidTr="00FF21DD">
              <w:tc>
                <w:tcPr>
                  <w:tcW w:w="1200" w:type="dxa"/>
                </w:tcPr>
                <w:p w:rsidR="00CA06A8" w:rsidRDefault="00CA06A8" w:rsidP="00FF21DD">
                  <w:r>
                    <w:t>21</w:t>
                  </w:r>
                </w:p>
              </w:tc>
              <w:tc>
                <w:tcPr>
                  <w:tcW w:w="0" w:type="auto"/>
                </w:tcPr>
                <w:p w:rsidR="00CA06A8" w:rsidRDefault="00CA06A8" w:rsidP="00FF21DD">
                  <w:r>
                    <w:t>Medication-related: method of administration</w:t>
                  </w:r>
                </w:p>
              </w:tc>
            </w:tr>
            <w:tr w:rsidR="00CA06A8" w:rsidTr="00FF21DD">
              <w:tc>
                <w:tcPr>
                  <w:tcW w:w="1200" w:type="dxa"/>
                </w:tcPr>
                <w:p w:rsidR="00CA06A8" w:rsidRDefault="00CA06A8" w:rsidP="00FF21DD">
                  <w:r>
                    <w:t>22</w:t>
                  </w:r>
                </w:p>
              </w:tc>
              <w:tc>
                <w:tcPr>
                  <w:tcW w:w="0" w:type="auto"/>
                </w:tcPr>
                <w:p w:rsidR="00CA06A8" w:rsidRDefault="00CA06A8" w:rsidP="00FF21DD">
                  <w:r>
                    <w:t>Medication-related: other or not further defined</w:t>
                  </w:r>
                </w:p>
              </w:tc>
            </w:tr>
            <w:tr w:rsidR="00CA06A8" w:rsidTr="00FF21DD">
              <w:tc>
                <w:tcPr>
                  <w:tcW w:w="1200" w:type="dxa"/>
                </w:tcPr>
                <w:p w:rsidR="00CA06A8" w:rsidRDefault="00CA06A8" w:rsidP="00FF21DD">
                  <w:r>
                    <w:t>30</w:t>
                  </w:r>
                </w:p>
              </w:tc>
              <w:tc>
                <w:tcPr>
                  <w:tcW w:w="0" w:type="auto"/>
                </w:tcPr>
                <w:p w:rsidR="00CA06A8" w:rsidRDefault="00CA06A8" w:rsidP="00FF21DD">
                  <w:r>
                    <w:t>Anaesthetic</w:t>
                  </w:r>
                </w:p>
              </w:tc>
            </w:tr>
            <w:tr w:rsidR="00CA06A8" w:rsidTr="00FF21DD">
              <w:tc>
                <w:tcPr>
                  <w:tcW w:w="1200" w:type="dxa"/>
                </w:tcPr>
                <w:p w:rsidR="00CA06A8" w:rsidRDefault="00CA06A8" w:rsidP="00FF21DD">
                  <w:r>
                    <w:t>40</w:t>
                  </w:r>
                </w:p>
              </w:tc>
              <w:tc>
                <w:tcPr>
                  <w:tcW w:w="0" w:type="auto"/>
                </w:tcPr>
                <w:p w:rsidR="00CA06A8" w:rsidRDefault="00CA06A8" w:rsidP="00FF21DD">
                  <w:r>
                    <w:t xml:space="preserve">Blood or blood product-related (includes blood transfusions) </w:t>
                  </w:r>
                </w:p>
              </w:tc>
            </w:tr>
            <w:tr w:rsidR="00CA06A8" w:rsidTr="00FF21DD">
              <w:tc>
                <w:tcPr>
                  <w:tcW w:w="1200" w:type="dxa"/>
                </w:tcPr>
                <w:p w:rsidR="00CA06A8" w:rsidRDefault="00CA06A8" w:rsidP="00FF21DD">
                  <w:r>
                    <w:t>50</w:t>
                  </w:r>
                </w:p>
              </w:tc>
              <w:tc>
                <w:tcPr>
                  <w:tcW w:w="0" w:type="auto"/>
                </w:tcPr>
                <w:p w:rsidR="00CA06A8" w:rsidRDefault="00CA06A8" w:rsidP="00FF21DD">
                  <w:r>
                    <w:t>Procedure—failure to perform</w:t>
                  </w:r>
                </w:p>
              </w:tc>
            </w:tr>
            <w:tr w:rsidR="00CA06A8" w:rsidTr="00FF21DD">
              <w:tc>
                <w:tcPr>
                  <w:tcW w:w="1200" w:type="dxa"/>
                </w:tcPr>
                <w:p w:rsidR="00CA06A8" w:rsidRDefault="00CA06A8" w:rsidP="00FF21DD">
                  <w:r>
                    <w:t>51</w:t>
                  </w:r>
                </w:p>
              </w:tc>
              <w:tc>
                <w:tcPr>
                  <w:tcW w:w="0" w:type="auto"/>
                </w:tcPr>
                <w:p w:rsidR="00CA06A8" w:rsidRDefault="00CA06A8" w:rsidP="00FF21DD">
                  <w:r>
                    <w:t>Procedure—wrong procedure</w:t>
                  </w:r>
                </w:p>
              </w:tc>
            </w:tr>
            <w:tr w:rsidR="00CA06A8" w:rsidTr="00FF21DD">
              <w:tc>
                <w:tcPr>
                  <w:tcW w:w="1200" w:type="dxa"/>
                </w:tcPr>
                <w:p w:rsidR="00CA06A8" w:rsidRDefault="00CA06A8" w:rsidP="00FF21DD">
                  <w:r>
                    <w:t>52</w:t>
                  </w:r>
                </w:p>
              </w:tc>
              <w:tc>
                <w:tcPr>
                  <w:tcW w:w="0" w:type="auto"/>
                </w:tcPr>
                <w:p w:rsidR="00CA06A8" w:rsidRDefault="00CA06A8" w:rsidP="00FF21DD">
                  <w:r>
                    <w:t>Procedure—wrong body site</w:t>
                  </w:r>
                </w:p>
              </w:tc>
            </w:tr>
            <w:tr w:rsidR="00CA06A8" w:rsidTr="00FF21DD">
              <w:tc>
                <w:tcPr>
                  <w:tcW w:w="1200" w:type="dxa"/>
                </w:tcPr>
                <w:p w:rsidR="00CA06A8" w:rsidRDefault="00CA06A8" w:rsidP="00FF21DD">
                  <w:r>
                    <w:t>53</w:t>
                  </w:r>
                </w:p>
              </w:tc>
              <w:tc>
                <w:tcPr>
                  <w:tcW w:w="0" w:type="auto"/>
                </w:tcPr>
                <w:p w:rsidR="00CA06A8" w:rsidRDefault="00CA06A8" w:rsidP="00FF21DD">
                  <w:r>
                    <w:t>Procedure—post-operative complications</w:t>
                  </w:r>
                </w:p>
              </w:tc>
            </w:tr>
            <w:tr w:rsidR="00CA06A8" w:rsidTr="00FF21DD">
              <w:tc>
                <w:tcPr>
                  <w:tcW w:w="1200" w:type="dxa"/>
                </w:tcPr>
                <w:p w:rsidR="00CA06A8" w:rsidRDefault="00CA06A8" w:rsidP="00FF21DD">
                  <w:r>
                    <w:t>54</w:t>
                  </w:r>
                </w:p>
              </w:tc>
              <w:tc>
                <w:tcPr>
                  <w:tcW w:w="0" w:type="auto"/>
                </w:tcPr>
                <w:p w:rsidR="00CA06A8" w:rsidRDefault="00CA06A8" w:rsidP="00FF21DD">
                  <w:r>
                    <w:t>Procedure—failure of procedure</w:t>
                  </w:r>
                </w:p>
              </w:tc>
            </w:tr>
            <w:tr w:rsidR="00CA06A8" w:rsidTr="00FF21DD">
              <w:tc>
                <w:tcPr>
                  <w:tcW w:w="1200" w:type="dxa"/>
                </w:tcPr>
                <w:p w:rsidR="00CA06A8" w:rsidRDefault="00CA06A8" w:rsidP="00FF21DD">
                  <w:r>
                    <w:t>56</w:t>
                  </w:r>
                </w:p>
              </w:tc>
              <w:tc>
                <w:tcPr>
                  <w:tcW w:w="0" w:type="auto"/>
                </w:tcPr>
                <w:p w:rsidR="00CA06A8" w:rsidRDefault="00CA06A8" w:rsidP="00FF21DD">
                  <w:r>
                    <w:t>Procedure—post-operative infection</w:t>
                  </w:r>
                </w:p>
              </w:tc>
            </w:tr>
            <w:tr w:rsidR="00CA06A8" w:rsidTr="00FF21DD">
              <w:tc>
                <w:tcPr>
                  <w:tcW w:w="1200" w:type="dxa"/>
                </w:tcPr>
                <w:p w:rsidR="00CA06A8" w:rsidRDefault="00CA06A8" w:rsidP="00FF21DD">
                  <w:r>
                    <w:t>57</w:t>
                  </w:r>
                </w:p>
              </w:tc>
              <w:tc>
                <w:tcPr>
                  <w:tcW w:w="0" w:type="auto"/>
                </w:tcPr>
                <w:p w:rsidR="00CA06A8" w:rsidRDefault="00CA06A8" w:rsidP="00FF21DD">
                  <w:r>
                    <w:t>Procedure—intra-operative complications</w:t>
                  </w:r>
                </w:p>
              </w:tc>
            </w:tr>
            <w:tr w:rsidR="00CA06A8" w:rsidTr="00FF21DD">
              <w:tc>
                <w:tcPr>
                  <w:tcW w:w="1200" w:type="dxa"/>
                </w:tcPr>
                <w:p w:rsidR="00CA06A8" w:rsidRDefault="00CA06A8" w:rsidP="00FF21DD">
                  <w:r>
                    <w:t>59</w:t>
                  </w:r>
                </w:p>
              </w:tc>
              <w:tc>
                <w:tcPr>
                  <w:tcW w:w="0" w:type="auto"/>
                </w:tcPr>
                <w:p w:rsidR="00CA06A8" w:rsidRDefault="00CA06A8" w:rsidP="00FF21DD">
                  <w:r>
                    <w:t>Procedure—other or not further defined</w:t>
                  </w:r>
                </w:p>
              </w:tc>
            </w:tr>
            <w:tr w:rsidR="00CA06A8" w:rsidTr="00FF21DD">
              <w:tc>
                <w:tcPr>
                  <w:tcW w:w="1200" w:type="dxa"/>
                </w:tcPr>
                <w:p w:rsidR="00CA06A8" w:rsidRDefault="00CA06A8" w:rsidP="00FF21DD">
                  <w:r>
                    <w:t>60</w:t>
                  </w:r>
                </w:p>
              </w:tc>
              <w:tc>
                <w:tcPr>
                  <w:tcW w:w="0" w:type="auto"/>
                </w:tcPr>
                <w:p w:rsidR="00CA06A8" w:rsidRDefault="00CA06A8" w:rsidP="00FF21DD">
                  <w:r>
                    <w:t>Treatment—delayed</w:t>
                  </w:r>
                </w:p>
              </w:tc>
            </w:tr>
            <w:tr w:rsidR="00CA06A8" w:rsidTr="00FF21DD">
              <w:tc>
                <w:tcPr>
                  <w:tcW w:w="1200" w:type="dxa"/>
                </w:tcPr>
                <w:p w:rsidR="00CA06A8" w:rsidRDefault="00CA06A8" w:rsidP="00FF21DD">
                  <w:r>
                    <w:t>61</w:t>
                  </w:r>
                </w:p>
              </w:tc>
              <w:tc>
                <w:tcPr>
                  <w:tcW w:w="0" w:type="auto"/>
                </w:tcPr>
                <w:p w:rsidR="00CA06A8" w:rsidRDefault="00CA06A8" w:rsidP="00FF21DD">
                  <w:r>
                    <w:t>Treatment—not provided</w:t>
                  </w:r>
                </w:p>
              </w:tc>
            </w:tr>
            <w:tr w:rsidR="00CA06A8" w:rsidTr="00FF21DD">
              <w:tc>
                <w:tcPr>
                  <w:tcW w:w="1200" w:type="dxa"/>
                </w:tcPr>
                <w:p w:rsidR="00CA06A8" w:rsidRDefault="00CA06A8" w:rsidP="00FF21DD">
                  <w:r>
                    <w:t>62</w:t>
                  </w:r>
                </w:p>
              </w:tc>
              <w:tc>
                <w:tcPr>
                  <w:tcW w:w="0" w:type="auto"/>
                </w:tcPr>
                <w:p w:rsidR="00CA06A8" w:rsidRDefault="00CA06A8" w:rsidP="00FF21DD">
                  <w:r>
                    <w:t>Treatment—complications</w:t>
                  </w:r>
                </w:p>
              </w:tc>
            </w:tr>
            <w:tr w:rsidR="00CA06A8" w:rsidTr="00FF21DD">
              <w:tc>
                <w:tcPr>
                  <w:tcW w:w="1200" w:type="dxa"/>
                </w:tcPr>
                <w:p w:rsidR="00CA06A8" w:rsidRDefault="00CA06A8" w:rsidP="00FF21DD">
                  <w:r>
                    <w:t>63</w:t>
                  </w:r>
                </w:p>
              </w:tc>
              <w:tc>
                <w:tcPr>
                  <w:tcW w:w="0" w:type="auto"/>
                </w:tcPr>
                <w:p w:rsidR="00CA06A8" w:rsidRDefault="00CA06A8" w:rsidP="00FF21DD">
                  <w:r>
                    <w:t>Treatment—failure of treatment</w:t>
                  </w:r>
                </w:p>
              </w:tc>
            </w:tr>
            <w:tr w:rsidR="00CA06A8" w:rsidTr="00FF21DD">
              <w:tc>
                <w:tcPr>
                  <w:tcW w:w="1200" w:type="dxa"/>
                </w:tcPr>
                <w:p w:rsidR="00CA06A8" w:rsidRDefault="00CA06A8" w:rsidP="00FF21DD">
                  <w:r>
                    <w:t>64</w:t>
                  </w:r>
                </w:p>
              </w:tc>
              <w:tc>
                <w:tcPr>
                  <w:tcW w:w="0" w:type="auto"/>
                </w:tcPr>
                <w:p w:rsidR="00CA06A8" w:rsidRDefault="00CA06A8" w:rsidP="00FF21DD">
                  <w:r>
                    <w:t>Treatment—other or not further defined</w:t>
                  </w:r>
                </w:p>
              </w:tc>
            </w:tr>
            <w:tr w:rsidR="00CA06A8" w:rsidTr="00FF21DD">
              <w:tc>
                <w:tcPr>
                  <w:tcW w:w="1200" w:type="dxa"/>
                </w:tcPr>
                <w:p w:rsidR="00CA06A8" w:rsidRDefault="00CA06A8" w:rsidP="00FF21DD">
                  <w:r>
                    <w:lastRenderedPageBreak/>
                    <w:t>70</w:t>
                  </w:r>
                </w:p>
              </w:tc>
              <w:tc>
                <w:tcPr>
                  <w:tcW w:w="0" w:type="auto"/>
                </w:tcPr>
                <w:p w:rsidR="00CA06A8" w:rsidRDefault="00CA06A8" w:rsidP="00FF21DD">
                  <w:r>
                    <w:t>Consent (includes failure to warn)</w:t>
                  </w:r>
                </w:p>
              </w:tc>
            </w:tr>
            <w:tr w:rsidR="00CA06A8" w:rsidTr="00FF21DD">
              <w:tc>
                <w:tcPr>
                  <w:tcW w:w="1200" w:type="dxa"/>
                </w:tcPr>
                <w:p w:rsidR="00CA06A8" w:rsidRDefault="00CA06A8" w:rsidP="00FF21DD">
                  <w:r>
                    <w:t>80</w:t>
                  </w:r>
                </w:p>
              </w:tc>
              <w:tc>
                <w:tcPr>
                  <w:tcW w:w="0" w:type="auto"/>
                </w:tcPr>
                <w:p w:rsidR="00CA06A8" w:rsidRDefault="00CA06A8" w:rsidP="00FF21DD">
                  <w:r>
                    <w:t>Infection control (includes instrument sterilisation)</w:t>
                  </w:r>
                </w:p>
              </w:tc>
            </w:tr>
            <w:tr w:rsidR="00CA06A8" w:rsidTr="00FF21DD">
              <w:tc>
                <w:tcPr>
                  <w:tcW w:w="1200" w:type="dxa"/>
                </w:tcPr>
                <w:p w:rsidR="00CA06A8" w:rsidRDefault="00CA06A8" w:rsidP="00FF21DD">
                  <w:r>
                    <w:t>90</w:t>
                  </w:r>
                </w:p>
              </w:tc>
              <w:tc>
                <w:tcPr>
                  <w:tcW w:w="0" w:type="auto"/>
                </w:tcPr>
                <w:p w:rsidR="00CA06A8" w:rsidRDefault="00CA06A8" w:rsidP="00FF21DD">
                  <w:r>
                    <w:t>Device failure (includes problems with implanted devices)</w:t>
                  </w:r>
                </w:p>
              </w:tc>
            </w:tr>
            <w:tr w:rsidR="00CA06A8" w:rsidTr="00FF21DD">
              <w:tc>
                <w:tcPr>
                  <w:tcW w:w="1200" w:type="dxa"/>
                </w:tcPr>
                <w:p w:rsidR="00CA06A8" w:rsidRDefault="00CA06A8" w:rsidP="00FF21DD">
                  <w:r>
                    <w:t>100</w:t>
                  </w:r>
                </w:p>
              </w:tc>
              <w:tc>
                <w:tcPr>
                  <w:tcW w:w="0" w:type="auto"/>
                </w:tcPr>
                <w:p w:rsidR="00CA06A8" w:rsidRDefault="00CA06A8" w:rsidP="00FF21DD">
                  <w:r>
                    <w:t>Other general duty of care issues</w:t>
                  </w:r>
                </w:p>
              </w:tc>
            </w:tr>
            <w:tr w:rsidR="00CA06A8" w:rsidTr="00FF21DD">
              <w:tc>
                <w:tcPr>
                  <w:tcW w:w="1200" w:type="dxa"/>
                </w:tcPr>
                <w:p w:rsidR="00CA06A8" w:rsidRDefault="00CA06A8" w:rsidP="00FF21DD">
                  <w:r>
                    <w:t>888</w:t>
                  </w:r>
                </w:p>
              </w:tc>
              <w:tc>
                <w:tcPr>
                  <w:tcW w:w="0" w:type="auto"/>
                </w:tcPr>
                <w:p w:rsidR="00CA06A8" w:rsidRDefault="00CA06A8" w:rsidP="00FF21DD">
                  <w:r>
                    <w:t>Other</w:t>
                  </w:r>
                </w:p>
              </w:tc>
            </w:tr>
          </w:tbl>
          <w:p w:rsidR="00CA06A8" w:rsidRDefault="00CA06A8" w:rsidP="00FF21DD"/>
        </w:tc>
      </w:tr>
      <w:tr w:rsidR="00CA06A8" w:rsidTr="00FF21DD">
        <w:tc>
          <w:tcPr>
            <w:tcW w:w="3171" w:type="dxa"/>
          </w:tcPr>
          <w:p w:rsidR="00CA06A8" w:rsidRDefault="00CA06A8" w:rsidP="00FF21DD">
            <w:r>
              <w:rPr>
                <w:i/>
              </w:rPr>
              <w:lastRenderedPageBreak/>
              <w:t>Supplementary values:</w:t>
            </w:r>
          </w:p>
        </w:tc>
        <w:tc>
          <w:tcPr>
            <w:tcW w:w="5890" w:type="dxa"/>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999</w:t>
                  </w:r>
                </w:p>
              </w:tc>
              <w:tc>
                <w:tcPr>
                  <w:tcW w:w="0" w:type="auto"/>
                </w:tcPr>
                <w:p w:rsidR="00CA06A8" w:rsidRDefault="00CA06A8" w:rsidP="00FF21DD">
                  <w:r>
                    <w:t>Not stated/inadequately described</w:t>
                  </w:r>
                </w:p>
              </w:tc>
            </w:tr>
          </w:tbl>
          <w:p w:rsidR="00CA06A8" w:rsidRDefault="00CA06A8" w:rsidP="00FF21DD"/>
        </w:tc>
      </w:tr>
      <w:tr w:rsidR="00CA06A8" w:rsidTr="00FF21DD">
        <w:tc>
          <w:tcPr>
            <w:tcW w:w="9061" w:type="dxa"/>
            <w:gridSpan w:val="2"/>
          </w:tcPr>
          <w:p w:rsidR="00CA06A8" w:rsidRDefault="00CA06A8" w:rsidP="00FF21DD">
            <w:pPr>
              <w:pStyle w:val="Itemsectiontitle"/>
            </w:pPr>
            <w:r>
              <w:t>Collection and usage attributes</w:t>
            </w:r>
          </w:p>
        </w:tc>
      </w:tr>
      <w:tr w:rsidR="00CA06A8" w:rsidTr="00FF21DD">
        <w:tc>
          <w:tcPr>
            <w:tcW w:w="3171" w:type="dxa"/>
          </w:tcPr>
          <w:p w:rsidR="00CA06A8" w:rsidRDefault="00CA06A8" w:rsidP="00FF21DD">
            <w:r>
              <w:rPr>
                <w:i/>
              </w:rPr>
              <w:t>Guide for use:</w:t>
            </w:r>
          </w:p>
        </w:tc>
        <w:tc>
          <w:tcPr>
            <w:tcW w:w="5890" w:type="dxa"/>
          </w:tcPr>
          <w:p w:rsidR="00CA06A8" w:rsidRDefault="00CA06A8" w:rsidP="00FF21DD">
            <w:r>
              <w:t xml:space="preserve">CODE 10   Diagnosis </w:t>
            </w:r>
          </w:p>
          <w:p w:rsidR="00CA06A8" w:rsidRDefault="00CA06A8" w:rsidP="00FF21DD">
            <w:r>
              <w:t>'Diagnosis' includes missed, delayed or incorrect diagnosis.</w:t>
            </w:r>
          </w:p>
          <w:p w:rsidR="00CA06A8" w:rsidRDefault="00CA06A8" w:rsidP="00FF21DD">
            <w:r>
              <w:t>'Medication-related' is defined to cover the use of drugs and other medicines in the delivery of health services, including immunisations; excludes 'anaesthetic' and 'blood or blood product-related'.</w:t>
            </w:r>
          </w:p>
          <w:p w:rsidR="00CA06A8" w:rsidRDefault="00CA06A8" w:rsidP="00FF21DD">
            <w:r>
              <w:t>CODE 20   Medication-related: type and dosage</w:t>
            </w:r>
          </w:p>
          <w:p w:rsidR="00CA06A8" w:rsidRDefault="00CA06A8" w:rsidP="00FF21DD">
            <w:r>
              <w:t>'Medication-related: type and dosage' includes issues related to type of medication or its dosage.</w:t>
            </w:r>
          </w:p>
          <w:p w:rsidR="00CA06A8" w:rsidRDefault="00CA06A8" w:rsidP="00FF21DD">
            <w:r>
              <w:t>CODE 21  Medication-related: method of administration</w:t>
            </w:r>
          </w:p>
          <w:p w:rsidR="00CA06A8" w:rsidRDefault="00CA06A8" w:rsidP="00FF21DD">
            <w:r>
              <w:t>'Medication-related: method of administration' includes issues related to method of administration of medication.</w:t>
            </w:r>
          </w:p>
          <w:p w:rsidR="00CA06A8" w:rsidRDefault="00CA06A8" w:rsidP="00FF21DD">
            <w:r>
              <w:t>CODE 22  Medication-related: other or not further defined</w:t>
            </w:r>
          </w:p>
          <w:p w:rsidR="00CA06A8" w:rsidRDefault="00CA06A8" w:rsidP="00FF21DD">
            <w:r>
              <w:t>'Medication-related: other or not further defined' includes any medication-related issues other than type, dosage or method of administration. Examples include medication not provided and a patient's reaction to a correctly prescribed and administered medication.</w:t>
            </w:r>
          </w:p>
          <w:p w:rsidR="00CA06A8" w:rsidRDefault="00CA06A8" w:rsidP="00FF21DD">
            <w:r>
              <w:t>CODE 30  Anaesthetic</w:t>
            </w:r>
          </w:p>
          <w:p w:rsidR="00CA06A8" w:rsidRDefault="00CA06A8" w:rsidP="00FF21DD">
            <w:r>
              <w:t>'Anaesthetic' includes all issues related to epidural, anaesthetic substances, equipment, monitoring or resuscitation and patient awareness.</w:t>
            </w:r>
          </w:p>
          <w:p w:rsidR="00CA06A8" w:rsidRDefault="00CA06A8" w:rsidP="00FF21DD">
            <w:r>
              <w:t>‘Procedure’ is defined as an invasive clinical intervention, where there is an incision and/or the body cavity is entered; procedures may be therapeutic or diagnostic. A vaginal delivery is also considered a procedure for the purposes of this metadata item.</w:t>
            </w:r>
          </w:p>
          <w:p w:rsidR="00CA06A8" w:rsidRDefault="00CA06A8" w:rsidP="00FF21DD">
            <w:r>
              <w:t>CODE 51  Procedure—wrong procedure</w:t>
            </w:r>
          </w:p>
          <w:p w:rsidR="00CA06A8" w:rsidRDefault="00CA06A8" w:rsidP="00FF21DD">
            <w:r>
              <w:t>'Procedure—wrong procedure' includes unnecessary procedures, for example, removal of a healthy appendix.</w:t>
            </w:r>
          </w:p>
          <w:p w:rsidR="00CA06A8" w:rsidRDefault="00CA06A8" w:rsidP="00FF21DD">
            <w:r>
              <w:t>CODE 53  Procedure—post-operative complications</w:t>
            </w:r>
          </w:p>
          <w:p w:rsidR="00CA06A8" w:rsidRDefault="00CA06A8" w:rsidP="00FF21DD">
            <w:r>
              <w:t>'Procedure—post-operative complications' includes incidents involving unintentionally retained objects following a procedure.</w:t>
            </w:r>
          </w:p>
          <w:p w:rsidR="00CA06A8" w:rsidRDefault="00CA06A8" w:rsidP="00FF21DD">
            <w:r>
              <w:t>CODE 56  Procedure—post-operative infection</w:t>
            </w:r>
          </w:p>
          <w:p w:rsidR="00CA06A8" w:rsidRDefault="00CA06A8" w:rsidP="00FF21DD">
            <w:r>
              <w:t>'Procedure—post-operative infection' includes wound infection due to a procedure; excludes hospital-acquired infections, for example, post-operative sepsis, needlestick injuries and claims involving failure to properly sterilise equipment.</w:t>
            </w:r>
          </w:p>
          <w:p w:rsidR="00CA06A8" w:rsidRDefault="00CA06A8" w:rsidP="00FF21DD">
            <w:r>
              <w:t>CODE 57  Procedure—intra-operative complications</w:t>
            </w:r>
          </w:p>
          <w:p w:rsidR="00CA06A8" w:rsidRDefault="00CA06A8" w:rsidP="00FF21DD">
            <w:r>
              <w:t xml:space="preserve">'Procedure—intra-operative complications' includes </w:t>
            </w:r>
            <w:r>
              <w:lastRenderedPageBreak/>
              <w:t>complications that arise during the course of a procedure, for example unintended perforations of adjacent organs.</w:t>
            </w:r>
          </w:p>
          <w:p w:rsidR="00CA06A8" w:rsidRDefault="00CA06A8" w:rsidP="00FF21DD">
            <w:r>
              <w:t>CODE 59  Procedure—other or not further defined</w:t>
            </w:r>
          </w:p>
          <w:p w:rsidR="00CA06A8" w:rsidRDefault="00CA06A8" w:rsidP="00FF21DD">
            <w:r>
              <w:t>'Procedure—other or not further defined' includes alleged negligent procedure (where no further information is available).</w:t>
            </w:r>
          </w:p>
          <w:p w:rsidR="00CA06A8" w:rsidRDefault="00CA06A8" w:rsidP="00FF21DD">
            <w:r>
              <w:t xml:space="preserve">'Treatment' refers to health-care acts other than 'medication-related', 'anaesthetic', </w:t>
            </w:r>
            <w:proofErr w:type="gramStart"/>
            <w:r>
              <w:t>'blood or blood product-related (includes</w:t>
            </w:r>
            <w:proofErr w:type="gramEnd"/>
            <w:r>
              <w:t xml:space="preserve"> blood transfusions)' or 'procedure'. Examples of treatment include applying a dressing to a wound, setting a broken bone, physiotherapy services and psychiatric counselling for mental health patients. </w:t>
            </w:r>
          </w:p>
          <w:p w:rsidR="00CA06A8" w:rsidRDefault="00CA06A8" w:rsidP="00FF21DD">
            <w:r>
              <w:t>CODE 61  Treatment—not provided</w:t>
            </w:r>
          </w:p>
          <w:p w:rsidR="00CA06A8" w:rsidRDefault="00CA06A8" w:rsidP="00FF21DD">
            <w:r>
              <w:t>'Treatment—not provided' includes, for example, where an ambulance is called to attend but does not arrive, where a patient's condition deteriorates after the patient elects to leave or is turned away from a medical facility, or where a patient is not provided with the diet required by the patient's condition.</w:t>
            </w:r>
          </w:p>
          <w:p w:rsidR="00CA06A8" w:rsidRDefault="00CA06A8" w:rsidP="00FF21DD">
            <w:r>
              <w:t>CODE 62  Treatment—complications</w:t>
            </w:r>
          </w:p>
          <w:p w:rsidR="00CA06A8" w:rsidRDefault="00CA06A8" w:rsidP="00FF21DD">
            <w:r>
              <w:t>'Treatment—complications' includes, for example, developing ulcers under a plaster or dressing or a bone fractured during physiotherapy treatment, or where the failure to clean a wound sustained from an injury results in infection.</w:t>
            </w:r>
          </w:p>
          <w:p w:rsidR="00CA06A8" w:rsidRDefault="00CA06A8" w:rsidP="00FF21DD">
            <w:r>
              <w:t>CODE 63  Treatment—failure of treatment</w:t>
            </w:r>
          </w:p>
          <w:p w:rsidR="00CA06A8" w:rsidRDefault="00CA06A8" w:rsidP="00FF21DD">
            <w:r>
              <w:t>'Treatment—failure of treatment' includes incorrectly setting a broken bone.</w:t>
            </w:r>
          </w:p>
          <w:p w:rsidR="00CA06A8" w:rsidRDefault="00CA06A8" w:rsidP="00FF21DD">
            <w:r>
              <w:t>CODE 64   Treatment—other or not further defined</w:t>
            </w:r>
          </w:p>
          <w:p w:rsidR="00CA06A8" w:rsidRDefault="00CA06A8" w:rsidP="00FF21DD">
            <w:r>
              <w:t>'Treatment—other or not further defined' includes any incident or allegation of treatment as defined here, which does not fall under the treatment subcategories listed above.</w:t>
            </w:r>
          </w:p>
          <w:p w:rsidR="00CA06A8" w:rsidRDefault="00CA06A8" w:rsidP="00FF21DD">
            <w:r>
              <w:t>CODE 70  Consent (includes failure to warn)</w:t>
            </w:r>
          </w:p>
          <w:p w:rsidR="00CA06A8" w:rsidRDefault="00CA06A8" w:rsidP="00FF21DD">
            <w:r>
              <w:t>'Consent (includes failure to warn)' includes no valid consent and failure to warn, cessation or continuation of treatment without consent or against patient’s stated wishes, and disposing of a fetus without the consent of the parents.</w:t>
            </w:r>
          </w:p>
          <w:p w:rsidR="00CA06A8" w:rsidRDefault="00CA06A8" w:rsidP="00FF21DD">
            <w:r>
              <w:t>CODE 80  Infection control (includes instrument sterilisation)</w:t>
            </w:r>
          </w:p>
          <w:p w:rsidR="00CA06A8" w:rsidRDefault="00CA06A8" w:rsidP="00FF21DD">
            <w:r>
              <w:t xml:space="preserve">'Infection control (includes instrument sterilisation)' includes hospital-acquired infections, for example, post-operative sepsis, needlestick injuries and claims involving failure to properly sterilise equipment, but excluding post-operative infection. </w:t>
            </w:r>
          </w:p>
          <w:p w:rsidR="00CA06A8" w:rsidRDefault="00CA06A8" w:rsidP="00FF21DD">
            <w:r>
              <w:t>CODE 90  Device failure (includes problems with implanted devices)</w:t>
            </w:r>
          </w:p>
          <w:p w:rsidR="00CA06A8" w:rsidRDefault="00CA06A8" w:rsidP="00FF21DD">
            <w:r>
              <w:t>'Device failure (includes problems with implanted devices)' includes device failure during insertion and the insertion procedure is consequently aborted. Excludes problems due to the surgical implantation procedure.</w:t>
            </w:r>
          </w:p>
          <w:p w:rsidR="00CA06A8" w:rsidRDefault="00CA06A8" w:rsidP="00FF21DD">
            <w:r>
              <w:t>CODE 100  Other general duty of care issues </w:t>
            </w:r>
          </w:p>
          <w:p w:rsidR="00CA06A8" w:rsidRDefault="00CA06A8" w:rsidP="00FF21DD">
            <w:r>
              <w:t xml:space="preserve">'Other general duty of care issues' includes falls, administrative errors, for example, placing a ‘nil by mouth’ sign on the bed of the wrong patient, and patient monitoring and follow-up issues. </w:t>
            </w:r>
          </w:p>
          <w:p w:rsidR="00CA06A8" w:rsidRDefault="00CA06A8" w:rsidP="00FF21DD">
            <w:r>
              <w:t>CODE 888  Other</w:t>
            </w:r>
          </w:p>
          <w:p w:rsidR="00CA06A8" w:rsidRDefault="00CA06A8" w:rsidP="00FF21DD">
            <w:r>
              <w:t xml:space="preserve">'Other' includes medico-legal reports, disciplinary enquiries and </w:t>
            </w:r>
            <w:r>
              <w:lastRenderedPageBreak/>
              <w:t>other legal issues, breach of confidentiality, record keeping or loss of documents, and harassment and discrimination.</w:t>
            </w:r>
          </w:p>
          <w:p w:rsidR="00CA06A8" w:rsidRDefault="00CA06A8" w:rsidP="00FF21DD">
            <w:r>
              <w:t>CODE 999  Not stated/inadequately described</w:t>
            </w:r>
          </w:p>
          <w:p w:rsidR="00CA06A8" w:rsidRDefault="00CA06A8" w:rsidP="00FF21DD">
            <w:r>
              <w:t>'Not stated/inadequately described' should be used when the information is not currently available.</w:t>
            </w:r>
          </w:p>
        </w:tc>
      </w:tr>
      <w:tr w:rsidR="00CA06A8" w:rsidTr="00FF21DD">
        <w:tc>
          <w:tcPr>
            <w:tcW w:w="3171" w:type="dxa"/>
          </w:tcPr>
          <w:p w:rsidR="00CA06A8" w:rsidRDefault="00CA06A8" w:rsidP="00FF21DD">
            <w:r>
              <w:rPr>
                <w:i/>
              </w:rPr>
              <w:lastRenderedPageBreak/>
              <w:t>Comments:</w:t>
            </w:r>
          </w:p>
        </w:tc>
        <w:tc>
          <w:tcPr>
            <w:tcW w:w="5890" w:type="dxa"/>
          </w:tcPr>
          <w:p w:rsidR="00CA06A8" w:rsidRDefault="00CA06A8" w:rsidP="00FF21DD">
            <w:r>
              <w:t>The definition of 'Procedure' used in the Medical indemnity data set specification was agreed to by the MIDWG during the data development phase of the MINC. This definition is narrower than the definition of 'Procedure' used in the National Health Data Dictionary METeOR identifier 391349.</w:t>
            </w:r>
          </w:p>
        </w:tc>
      </w:tr>
      <w:tr w:rsidR="00CA06A8" w:rsidTr="00FF21DD">
        <w:tc>
          <w:tcPr>
            <w:tcW w:w="9061" w:type="dxa"/>
            <w:gridSpan w:val="2"/>
          </w:tcPr>
          <w:p w:rsidR="00CA06A8" w:rsidRDefault="00CA06A8" w:rsidP="00FF21DD">
            <w:pPr>
              <w:pStyle w:val="Itemsectiontitle"/>
            </w:pPr>
            <w:r>
              <w:t>Source and reference attributes</w:t>
            </w:r>
          </w:p>
        </w:tc>
      </w:tr>
      <w:tr w:rsidR="00CA06A8" w:rsidTr="00FF21DD">
        <w:tc>
          <w:tcPr>
            <w:tcW w:w="3171" w:type="dxa"/>
          </w:tcPr>
          <w:p w:rsidR="00CA06A8" w:rsidRDefault="00CA06A8" w:rsidP="00FF21DD">
            <w:r>
              <w:rPr>
                <w:i/>
              </w:rPr>
              <w:t>Submitting organisation:</w:t>
            </w:r>
          </w:p>
        </w:tc>
        <w:tc>
          <w:tcPr>
            <w:tcW w:w="5890" w:type="dxa"/>
          </w:tcPr>
          <w:p w:rsidR="00CA06A8" w:rsidRDefault="00CA06A8" w:rsidP="00FF21DD">
            <w:r>
              <w:t>Australian Institute of Health and Welfare</w:t>
            </w:r>
          </w:p>
        </w:tc>
      </w:tr>
      <w:tr w:rsidR="00CA06A8" w:rsidTr="00FF21DD">
        <w:tc>
          <w:tcPr>
            <w:tcW w:w="3171" w:type="dxa"/>
          </w:tcPr>
          <w:p w:rsidR="00CA06A8" w:rsidRDefault="00CA06A8" w:rsidP="00FF21DD">
            <w:r>
              <w:rPr>
                <w:i/>
              </w:rPr>
              <w:t>Steward:</w:t>
            </w:r>
          </w:p>
        </w:tc>
        <w:tc>
          <w:tcPr>
            <w:tcW w:w="5890" w:type="dxa"/>
          </w:tcPr>
          <w:p w:rsidR="00CA06A8" w:rsidRDefault="00CA06A8" w:rsidP="00FF21DD">
            <w:r>
              <w:t>Australian Institute of Health and Welfare</w:t>
            </w:r>
          </w:p>
        </w:tc>
      </w:tr>
      <w:tr w:rsidR="00CA06A8" w:rsidTr="00FF21DD">
        <w:tc>
          <w:tcPr>
            <w:tcW w:w="3171" w:type="dxa"/>
          </w:tcPr>
          <w:p w:rsidR="00CA06A8" w:rsidRDefault="00CA06A8" w:rsidP="00FF21DD">
            <w:r>
              <w:rPr>
                <w:i/>
              </w:rPr>
              <w:t>Reference documents:</w:t>
            </w:r>
          </w:p>
        </w:tc>
        <w:tc>
          <w:tcPr>
            <w:tcW w:w="5890" w:type="dxa"/>
          </w:tcPr>
          <w:p w:rsidR="00CA06A8" w:rsidRDefault="00CA06A8" w:rsidP="00FF21DD">
            <w:r>
              <w:t>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rsidR="00CA06A8" w:rsidTr="00FF21DD">
        <w:tc>
          <w:tcPr>
            <w:tcW w:w="9061" w:type="dxa"/>
            <w:gridSpan w:val="2"/>
          </w:tcPr>
          <w:p w:rsidR="00CA06A8" w:rsidRDefault="00CA06A8" w:rsidP="00FF21DD">
            <w:pPr>
              <w:pStyle w:val="Iteminsertedtitle"/>
            </w:pPr>
            <w:r>
              <w:t>Data element attributes</w:t>
            </w:r>
          </w:p>
        </w:tc>
      </w:tr>
      <w:tr w:rsidR="00CA06A8" w:rsidTr="00FF21DD">
        <w:tc>
          <w:tcPr>
            <w:tcW w:w="9061" w:type="dxa"/>
            <w:gridSpan w:val="2"/>
          </w:tcPr>
          <w:p w:rsidR="00CA06A8" w:rsidRDefault="00CA06A8" w:rsidP="00FF21DD">
            <w:pPr>
              <w:pStyle w:val="Itemsectiontitle"/>
            </w:pPr>
            <w:r>
              <w:t>Collection and usage attributes</w:t>
            </w:r>
          </w:p>
        </w:tc>
      </w:tr>
      <w:tr w:rsidR="00CA06A8" w:rsidTr="00FF21DD">
        <w:tc>
          <w:tcPr>
            <w:tcW w:w="3171" w:type="dxa"/>
          </w:tcPr>
          <w:p w:rsidR="00CA06A8" w:rsidRDefault="00CA06A8" w:rsidP="00FF21DD">
            <w:r>
              <w:rPr>
                <w:i/>
              </w:rPr>
              <w:t>Guide for use:</w:t>
            </w:r>
          </w:p>
        </w:tc>
        <w:tc>
          <w:tcPr>
            <w:tcW w:w="5890" w:type="dxa"/>
          </w:tcPr>
          <w:p w:rsidR="00CA06A8" w:rsidRDefault="00CA06A8" w:rsidP="00FF21DD">
            <w:r>
              <w:t xml:space="preserve">This data element should be used in conjunction with the data element: </w:t>
            </w:r>
            <w:r>
              <w:rPr>
                <w:i/>
              </w:rPr>
              <w:t xml:space="preserve">Health-care incident—primary incident or allegation type, health-care code NN[N] </w:t>
            </w:r>
            <w:r>
              <w:t>to enable the identification of all medical indemnity claims involving a certain type of incident or allegation.</w:t>
            </w:r>
          </w:p>
          <w:p w:rsidR="00CA06A8" w:rsidRDefault="00CA06A8" w:rsidP="00FF21DD">
            <w:r>
              <w:t>Up to three codes may be selected.</w:t>
            </w:r>
          </w:p>
          <w:p w:rsidR="00CA06A8" w:rsidRDefault="00CA06A8" w:rsidP="00FF21DD">
            <w:r>
              <w:t xml:space="preserve">The Code 999 'Not stated/inadequately described' is not a valid code for this data element as it is valid only for the data element: </w:t>
            </w:r>
            <w:r>
              <w:rPr>
                <w:i/>
              </w:rPr>
              <w:t xml:space="preserve">Health-care incident—primary incident or allegation type, health-care code </w:t>
            </w:r>
            <w:proofErr w:type="gramStart"/>
            <w:r>
              <w:rPr>
                <w:i/>
              </w:rPr>
              <w:t>NN[</w:t>
            </w:r>
            <w:proofErr w:type="gramEnd"/>
            <w:r>
              <w:rPr>
                <w:i/>
              </w:rPr>
              <w:t>N].</w:t>
            </w:r>
          </w:p>
        </w:tc>
      </w:tr>
      <w:tr w:rsidR="00CA06A8" w:rsidTr="00FF21DD">
        <w:tc>
          <w:tcPr>
            <w:tcW w:w="3171" w:type="dxa"/>
          </w:tcPr>
          <w:p w:rsidR="00CA06A8" w:rsidRDefault="00CA06A8" w:rsidP="00FF21DD">
            <w:r>
              <w:rPr>
                <w:i/>
              </w:rPr>
              <w:t>Comments:</w:t>
            </w:r>
          </w:p>
        </w:tc>
        <w:tc>
          <w:tcPr>
            <w:tcW w:w="5890" w:type="dxa"/>
          </w:tcPr>
          <w:p w:rsidR="00CA06A8" w:rsidRDefault="00CA06A8" w:rsidP="00FF21DD">
            <w:r>
              <w:t>The coding categories for this data element have been developed with reference to a range of classifications currently in use, among which there is a high degree of commonality in terms of the categories identified. At the time of developing this data element a list of 46 categories of 'clinical incident category alleged in claim' was used in New South Wales to record this information. This list was also adopted for use in Tasmania. In Western Australia eight broad 'incident type' categories were used to collect this information on clincial incident notification forms. Two studies of the epidemiology of adverse events (one Australian and one from the United States of America) used similar, broad categories of the nature of adverse events to analyse data (Thomas et al. 2000; Wilson et al. 1995).</w:t>
            </w:r>
          </w:p>
          <w:p w:rsidR="00CA06A8" w:rsidRDefault="00CA06A8" w:rsidP="00FF21DD">
            <w:r>
              <w:t xml:space="preserve">There is concordance between the Australian Prudential Regulation Authority (2006) National Claims and Policies Database claims data item 15 'Cause of </w:t>
            </w:r>
            <w:proofErr w:type="gramStart"/>
            <w:r>
              <w:t>loss'</w:t>
            </w:r>
            <w:proofErr w:type="gramEnd"/>
            <w:r>
              <w:t xml:space="preserve"> and the Medical Indemnity National Collection data item (AIHW 2011).</w:t>
            </w:r>
          </w:p>
        </w:tc>
      </w:tr>
      <w:tr w:rsidR="00CA06A8" w:rsidTr="00FF21DD">
        <w:tc>
          <w:tcPr>
            <w:tcW w:w="9061" w:type="dxa"/>
            <w:gridSpan w:val="2"/>
          </w:tcPr>
          <w:p w:rsidR="00CA06A8" w:rsidRDefault="00CA06A8" w:rsidP="00FF21DD">
            <w:pPr>
              <w:pStyle w:val="Itemsectiontitle"/>
            </w:pPr>
            <w:r>
              <w:lastRenderedPageBreak/>
              <w:t>Source and reference attributes</w:t>
            </w:r>
          </w:p>
        </w:tc>
      </w:tr>
      <w:tr w:rsidR="00CA06A8" w:rsidTr="00FF21DD">
        <w:tc>
          <w:tcPr>
            <w:tcW w:w="3171" w:type="dxa"/>
          </w:tcPr>
          <w:p w:rsidR="00CA06A8" w:rsidRDefault="00CA06A8" w:rsidP="00FF21DD">
            <w:r>
              <w:rPr>
                <w:i/>
              </w:rPr>
              <w:t>Submitting organisation:</w:t>
            </w:r>
          </w:p>
        </w:tc>
        <w:tc>
          <w:tcPr>
            <w:tcW w:w="5890" w:type="dxa"/>
          </w:tcPr>
          <w:p w:rsidR="00CA06A8" w:rsidRDefault="00CA06A8" w:rsidP="00FF21DD">
            <w:r>
              <w:t>Australian Institute of Health and Welfare</w:t>
            </w:r>
          </w:p>
        </w:tc>
      </w:tr>
      <w:tr w:rsidR="00CA06A8" w:rsidTr="00FF21DD">
        <w:tc>
          <w:tcPr>
            <w:tcW w:w="3171" w:type="dxa"/>
          </w:tcPr>
          <w:p w:rsidR="00CA06A8" w:rsidRDefault="00CA06A8" w:rsidP="00FF21DD">
            <w:r>
              <w:rPr>
                <w:i/>
              </w:rPr>
              <w:t>Steward:</w:t>
            </w:r>
          </w:p>
        </w:tc>
        <w:tc>
          <w:tcPr>
            <w:tcW w:w="5890" w:type="dxa"/>
          </w:tcPr>
          <w:p w:rsidR="00CA06A8" w:rsidRDefault="00CA06A8" w:rsidP="00FF21DD">
            <w:r>
              <w:t>Australian Institute of Health and Welfare</w:t>
            </w:r>
          </w:p>
        </w:tc>
      </w:tr>
      <w:tr w:rsidR="00CA06A8" w:rsidTr="00FF21DD">
        <w:tc>
          <w:tcPr>
            <w:tcW w:w="3171" w:type="dxa"/>
          </w:tcPr>
          <w:p w:rsidR="00CA06A8" w:rsidRDefault="00CA06A8" w:rsidP="00FF21DD">
            <w:r>
              <w:rPr>
                <w:i/>
              </w:rPr>
              <w:t>Reference documents:</w:t>
            </w:r>
          </w:p>
        </w:tc>
        <w:tc>
          <w:tcPr>
            <w:tcW w:w="5890" w:type="dxa"/>
          </w:tcPr>
          <w:p w:rsidR="00CA06A8" w:rsidRDefault="00CA06A8" w:rsidP="00FF21DD">
            <w:r>
              <w:t xml:space="preserve">AIHW (Australian Institute of Health and Welfare) 2011. Public and private sector medical indemnity claims in Australia 2008-09. Safety and quality of health care series no. 10. Cat. </w:t>
            </w:r>
            <w:proofErr w:type="gramStart"/>
            <w:r>
              <w:t>no</w:t>
            </w:r>
            <w:proofErr w:type="gramEnd"/>
            <w:r>
              <w:t>. HSE 112. Canberra: AIHW</w:t>
            </w:r>
          </w:p>
          <w:p w:rsidR="00CA06A8" w:rsidRDefault="00CA06A8" w:rsidP="00FF21DD">
            <w:r>
              <w:t>APRA (Australian Prudential Regulation Authority) 2006. Data Specifications National Claims and Policies Database document number 3.1. Canberra: APRA</w:t>
            </w:r>
          </w:p>
          <w:p w:rsidR="00CA06A8" w:rsidRDefault="00CA06A8" w:rsidP="00FF21DD">
            <w:r>
              <w:t>Thomas EJ, Studdert DM, Burstin HR, Orav EJ, Zeena T, Williams EJ et al. 2000. Incidence and types of adverse events and negligent care in Utah and Colorado. Medical Care 38: 261–71</w:t>
            </w:r>
          </w:p>
          <w:p w:rsidR="00CA06A8" w:rsidRDefault="00CA06A8" w:rsidP="00FF21DD">
            <w:r>
              <w:t>Wilson RM, Runciman WB, Gibberd RW, Harrison BT, Newby L &amp; Hamilton JD 1995. The quality in Australian health care study. Medical Journal of Australia 163: 458–471</w:t>
            </w:r>
          </w:p>
        </w:tc>
      </w:tr>
      <w:tr w:rsidR="00CA06A8" w:rsidTr="00FF21DD">
        <w:tc>
          <w:tcPr>
            <w:tcW w:w="9061" w:type="dxa"/>
            <w:gridSpan w:val="2"/>
          </w:tcPr>
          <w:p w:rsidR="00CA06A8" w:rsidRDefault="00CA06A8" w:rsidP="00FF21DD">
            <w:pPr>
              <w:pStyle w:val="Itemsectiontitle"/>
            </w:pPr>
            <w:r>
              <w:t>Relational attributes</w:t>
            </w:r>
          </w:p>
        </w:tc>
      </w:tr>
      <w:tr w:rsidR="00CA06A8" w:rsidTr="00FF21DD">
        <w:tc>
          <w:tcPr>
            <w:tcW w:w="3171" w:type="dxa"/>
          </w:tcPr>
          <w:p w:rsidR="00CA06A8" w:rsidRDefault="00CA06A8" w:rsidP="00FF21DD">
            <w:r>
              <w:rPr>
                <w:i/>
              </w:rPr>
              <w:t>Related metadata references:</w:t>
            </w:r>
          </w:p>
        </w:tc>
        <w:tc>
          <w:tcPr>
            <w:tcW w:w="5890" w:type="dxa"/>
          </w:tcPr>
          <w:p w:rsidR="00CA06A8" w:rsidRDefault="00CA06A8" w:rsidP="00FF21DD">
            <w:r>
              <w:t xml:space="preserve">See also </w:t>
            </w:r>
            <w:hyperlink r:id="rId1186" w:history="1">
              <w:r>
                <w:rPr>
                  <w:rStyle w:val="Hyperlink"/>
                </w:rPr>
                <w:t>Medical indemnity claim—primary incident or allegation type, health-care code NN[N]</w:t>
              </w:r>
            </w:hyperlink>
            <w:r>
              <w:t xml:space="preserve"> Health, Standard 07/12/2011</w:t>
            </w:r>
          </w:p>
        </w:tc>
      </w:tr>
      <w:tr w:rsidR="00CA06A8" w:rsidTr="00FF21DD">
        <w:tc>
          <w:tcPr>
            <w:tcW w:w="3171" w:type="dxa"/>
          </w:tcPr>
          <w:p w:rsidR="00CA06A8" w:rsidRDefault="00CA06A8" w:rsidP="00FF21DD">
            <w:r>
              <w:rPr>
                <w:i/>
              </w:rPr>
              <w:t>Implementation in Data Set Specifications:</w:t>
            </w:r>
          </w:p>
        </w:tc>
        <w:tc>
          <w:tcPr>
            <w:tcW w:w="5890" w:type="dxa"/>
          </w:tcPr>
          <w:p w:rsidR="00CA06A8" w:rsidRDefault="00CA06A8" w:rsidP="00FF21DD">
            <w:r>
              <w:t>Medical indemnity DSS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Conditional on more than one health-care incident or allegation type being involved in a medical indemnity claim.</w:t>
                  </w:r>
                </w:p>
              </w:tc>
            </w:tr>
          </w:tbl>
          <w:p w:rsidR="00CA06A8" w:rsidRDefault="00CA06A8" w:rsidP="00FF21DD"/>
        </w:tc>
      </w:tr>
    </w:tbl>
    <w:p w:rsidR="00CA06A8" w:rsidRDefault="00CA06A8" w:rsidP="00CA06A8">
      <w:pPr>
        <w:pStyle w:val="Itemtitle"/>
      </w:pPr>
      <w:bookmarkStart w:id="499" w:name="424965_Additional_clinician_specialty_in"/>
      <w:bookmarkStart w:id="500" w:name="_Toc328751129"/>
      <w:bookmarkStart w:id="501" w:name="466010_Class_action_indicator"/>
      <w:bookmarkStart w:id="502" w:name="474189_Date_of_triage"/>
      <w:bookmarkStart w:id="503" w:name="_Toc328747963"/>
      <w:r>
        <w:lastRenderedPageBreak/>
        <w:t>Additional clinician specialty involved in health-care incident</w:t>
      </w:r>
      <w:bookmarkEnd w:id="499"/>
      <w:r>
        <w:sym w:font="Symbol" w:char="F0A8"/>
      </w:r>
      <w:bookmarkEnd w:id="500"/>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04" w:name="_Toc328751404"/>
            <w:r>
              <w:t>Health-care incident—additional clinician specialty involved in health-care incident, clinical specialties code N[N]</w:t>
            </w:r>
            <w:bookmarkEnd w:id="504"/>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424965</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clinical specialty of the health-care provider(s) who played a role in the health-care incident that gave rise to a medical indemnity claim, in addition to the principal clinician responsible,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incident—additional clinician specialty involved in health-care incident</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3</w:t>
                  </w:r>
                </w:p>
              </w:tc>
              <w:tc>
                <w:tcPr>
                  <w:tcW w:w="0" w:type="auto"/>
                </w:tcPr>
                <w:p w:rsidR="00CA06A8" w:rsidRDefault="00CA06A8" w:rsidP="00FF21DD">
                  <w:r>
                    <w:t>Cardiology</w:t>
                  </w:r>
                </w:p>
              </w:tc>
            </w:tr>
            <w:tr w:rsidR="00CA06A8" w:rsidTr="00FF21DD">
              <w:tc>
                <w:tcPr>
                  <w:tcW w:w="1200" w:type="dxa"/>
                </w:tcPr>
                <w:p w:rsidR="00CA06A8" w:rsidRDefault="00CA06A8" w:rsidP="00FF21DD">
                  <w:r>
                    <w:t>4</w:t>
                  </w:r>
                </w:p>
              </w:tc>
              <w:tc>
                <w:tcPr>
                  <w:tcW w:w="0" w:type="auto"/>
                </w:tcPr>
                <w:p w:rsidR="00CA06A8" w:rsidRDefault="00CA06A8" w:rsidP="00FF21DD">
                  <w:r>
                    <w:t>Cardio-thoracic surgery</w:t>
                  </w:r>
                </w:p>
              </w:tc>
            </w:tr>
            <w:tr w:rsidR="00CA06A8" w:rsidTr="00FF21DD">
              <w:tc>
                <w:tcPr>
                  <w:tcW w:w="1200" w:type="dxa"/>
                </w:tcPr>
                <w:p w:rsidR="00CA06A8" w:rsidRDefault="00CA06A8" w:rsidP="00FF21DD">
                  <w:r>
                    <w:t>5</w:t>
                  </w:r>
                </w:p>
              </w:tc>
              <w:tc>
                <w:tcPr>
                  <w:tcW w:w="0" w:type="auto"/>
                </w:tcPr>
                <w:p w:rsidR="00CA06A8" w:rsidRDefault="00CA06A8" w:rsidP="00FF21DD">
                  <w:r>
                    <w:t>Chiropractics</w:t>
                  </w:r>
                </w:p>
              </w:tc>
            </w:tr>
            <w:tr w:rsidR="00CA06A8" w:rsidTr="00FF21DD">
              <w:tc>
                <w:tcPr>
                  <w:tcW w:w="1200" w:type="dxa"/>
                </w:tcPr>
                <w:p w:rsidR="00CA06A8" w:rsidRDefault="00CA06A8" w:rsidP="00FF21DD">
                  <w:r>
                    <w:t>6</w:t>
                  </w:r>
                </w:p>
              </w:tc>
              <w:tc>
                <w:tcPr>
                  <w:tcW w:w="0" w:type="auto"/>
                </w:tcPr>
                <w:p w:rsidR="00CA06A8" w:rsidRDefault="00CA06A8" w:rsidP="00FF21DD">
                  <w:r>
                    <w:t>Clinical genetics</w:t>
                  </w:r>
                </w:p>
              </w:tc>
            </w:tr>
            <w:tr w:rsidR="00CA06A8" w:rsidTr="00FF21DD">
              <w:tc>
                <w:tcPr>
                  <w:tcW w:w="1200" w:type="dxa"/>
                </w:tcPr>
                <w:p w:rsidR="00CA06A8" w:rsidRDefault="00CA06A8" w:rsidP="00FF21DD">
                  <w:r>
                    <w:t>7</w:t>
                  </w:r>
                </w:p>
              </w:tc>
              <w:tc>
                <w:tcPr>
                  <w:tcW w:w="0" w:type="auto"/>
                </w:tcPr>
                <w:p w:rsidR="00CA06A8" w:rsidRDefault="00CA06A8" w:rsidP="00FF21DD">
                  <w:r>
                    <w:t>Haematology (clinical)</w:t>
                  </w:r>
                </w:p>
              </w:tc>
            </w:tr>
            <w:tr w:rsidR="00CA06A8" w:rsidTr="00FF21DD">
              <w:tc>
                <w:tcPr>
                  <w:tcW w:w="1200" w:type="dxa"/>
                </w:tcPr>
                <w:p w:rsidR="00CA06A8" w:rsidRDefault="00CA06A8" w:rsidP="00FF21DD">
                  <w:r>
                    <w:t>8</w:t>
                  </w:r>
                </w:p>
              </w:tc>
              <w:tc>
                <w:tcPr>
                  <w:tcW w:w="0" w:type="auto"/>
                </w:tcPr>
                <w:p w:rsidR="00CA06A8" w:rsidRDefault="00CA06A8" w:rsidP="00FF21DD">
                  <w:r>
                    <w:t>Immunology and allergy (clinical)</w:t>
                  </w:r>
                </w:p>
              </w:tc>
            </w:tr>
            <w:tr w:rsidR="00CA06A8" w:rsidTr="00FF21DD">
              <w:tc>
                <w:tcPr>
                  <w:tcW w:w="1200" w:type="dxa"/>
                </w:tcPr>
                <w:p w:rsidR="00CA06A8" w:rsidRDefault="00CA06A8" w:rsidP="00FF21DD">
                  <w:r>
                    <w:t>9</w:t>
                  </w:r>
                </w:p>
              </w:tc>
              <w:tc>
                <w:tcPr>
                  <w:tcW w:w="0" w:type="auto"/>
                </w:tcPr>
                <w:p w:rsidR="00CA06A8" w:rsidRDefault="00CA06A8" w:rsidP="00FF21DD">
                  <w:r>
                    <w:t>Clinical pharmacology (excluding pharmacy)</w:t>
                  </w:r>
                </w:p>
              </w:tc>
            </w:tr>
            <w:tr w:rsidR="00CA06A8" w:rsidTr="00FF21DD">
              <w:tc>
                <w:tcPr>
                  <w:tcW w:w="1200" w:type="dxa"/>
                </w:tcPr>
                <w:p w:rsidR="00CA06A8" w:rsidRDefault="00CA06A8" w:rsidP="00FF21DD">
                  <w:r>
                    <w:t>11</w:t>
                  </w:r>
                </w:p>
              </w:tc>
              <w:tc>
                <w:tcPr>
                  <w:tcW w:w="0" w:type="auto"/>
                </w:tcPr>
                <w:p w:rsidR="00CA06A8" w:rsidRDefault="00CA06A8" w:rsidP="00FF21DD">
                  <w:r>
                    <w:t>Cosmetic surgery</w:t>
                  </w:r>
                </w:p>
              </w:tc>
            </w:tr>
            <w:tr w:rsidR="00CA06A8" w:rsidTr="00FF21DD">
              <w:tc>
                <w:tcPr>
                  <w:tcW w:w="1200" w:type="dxa"/>
                </w:tcPr>
                <w:p w:rsidR="00CA06A8" w:rsidRDefault="00CA06A8" w:rsidP="00FF21DD">
                  <w:r>
                    <w:t>13</w:t>
                  </w:r>
                </w:p>
              </w:tc>
              <w:tc>
                <w:tcPr>
                  <w:tcW w:w="0" w:type="auto"/>
                </w:tcPr>
                <w:p w:rsidR="00CA06A8" w:rsidRDefault="00CA06A8" w:rsidP="00FF21DD">
                  <w:r>
                    <w:t>Dentistry</w:t>
                  </w:r>
                </w:p>
              </w:tc>
            </w:tr>
            <w:tr w:rsidR="00CA06A8" w:rsidTr="00FF21DD">
              <w:tc>
                <w:tcPr>
                  <w:tcW w:w="1200" w:type="dxa"/>
                </w:tcPr>
                <w:p w:rsidR="00CA06A8" w:rsidRDefault="00CA06A8" w:rsidP="00FF21DD">
                  <w:r>
                    <w:t>14</w:t>
                  </w:r>
                </w:p>
              </w:tc>
              <w:tc>
                <w:tcPr>
                  <w:tcW w:w="0" w:type="auto"/>
                </w:tcPr>
                <w:p w:rsidR="00CA06A8" w:rsidRDefault="00CA06A8" w:rsidP="00FF21DD">
                  <w:r>
                    <w:t>Dermatology</w:t>
                  </w:r>
                </w:p>
              </w:tc>
            </w:tr>
            <w:tr w:rsidR="00CA06A8" w:rsidTr="00FF21DD">
              <w:tc>
                <w:tcPr>
                  <w:tcW w:w="1200" w:type="dxa"/>
                </w:tcPr>
                <w:p w:rsidR="00CA06A8" w:rsidRDefault="00CA06A8" w:rsidP="00FF21DD">
                  <w:r>
                    <w:t>15</w:t>
                  </w:r>
                </w:p>
              </w:tc>
              <w:tc>
                <w:tcPr>
                  <w:tcW w:w="0" w:type="auto"/>
                </w:tcPr>
                <w:p w:rsidR="00CA06A8" w:rsidRDefault="00CA06A8" w:rsidP="00FF21DD">
                  <w:r>
                    <w:t>Diagnostic radiology</w:t>
                  </w:r>
                </w:p>
              </w:tc>
            </w:tr>
            <w:tr w:rsidR="00CA06A8" w:rsidTr="00FF21DD">
              <w:tc>
                <w:tcPr>
                  <w:tcW w:w="1200" w:type="dxa"/>
                </w:tcPr>
                <w:p w:rsidR="00CA06A8" w:rsidRDefault="00CA06A8" w:rsidP="00FF21DD">
                  <w:r>
                    <w:t>16</w:t>
                  </w:r>
                </w:p>
              </w:tc>
              <w:tc>
                <w:tcPr>
                  <w:tcW w:w="0" w:type="auto"/>
                </w:tcPr>
                <w:p w:rsidR="00CA06A8" w:rsidRDefault="00CA06A8" w:rsidP="00FF21DD">
                  <w:r>
                    <w:t>Otolaryngology</w:t>
                  </w:r>
                </w:p>
              </w:tc>
            </w:tr>
            <w:tr w:rsidR="00CA06A8" w:rsidTr="00FF21DD">
              <w:tc>
                <w:tcPr>
                  <w:tcW w:w="1200" w:type="dxa"/>
                </w:tcPr>
                <w:p w:rsidR="00CA06A8" w:rsidRDefault="00CA06A8" w:rsidP="00FF21DD">
                  <w:r>
                    <w:t>17</w:t>
                  </w:r>
                </w:p>
              </w:tc>
              <w:tc>
                <w:tcPr>
                  <w:tcW w:w="0" w:type="auto"/>
                </w:tcPr>
                <w:p w:rsidR="00CA06A8" w:rsidRDefault="00CA06A8" w:rsidP="00FF21DD">
                  <w:r>
                    <w:t xml:space="preserve">Emergency medicine </w:t>
                  </w:r>
                </w:p>
              </w:tc>
            </w:tr>
            <w:tr w:rsidR="00CA06A8" w:rsidTr="00FF21DD">
              <w:tc>
                <w:tcPr>
                  <w:tcW w:w="1200" w:type="dxa"/>
                </w:tcPr>
                <w:p w:rsidR="00CA06A8" w:rsidRDefault="00CA06A8" w:rsidP="00FF21DD">
                  <w:r>
                    <w:t>18</w:t>
                  </w:r>
                </w:p>
              </w:tc>
              <w:tc>
                <w:tcPr>
                  <w:tcW w:w="0" w:type="auto"/>
                </w:tcPr>
                <w:p w:rsidR="00CA06A8" w:rsidRDefault="00CA06A8" w:rsidP="00FF21DD">
                  <w:r>
                    <w:t xml:space="preserve">Endocrinology </w:t>
                  </w:r>
                </w:p>
              </w:tc>
            </w:tr>
            <w:tr w:rsidR="00CA06A8" w:rsidTr="00FF21DD">
              <w:tc>
                <w:tcPr>
                  <w:tcW w:w="1200" w:type="dxa"/>
                </w:tcPr>
                <w:p w:rsidR="00CA06A8" w:rsidRDefault="00CA06A8" w:rsidP="00FF21DD">
                  <w:r>
                    <w:t>21</w:t>
                  </w:r>
                </w:p>
              </w:tc>
              <w:tc>
                <w:tcPr>
                  <w:tcW w:w="0" w:type="auto"/>
                </w:tcPr>
                <w:p w:rsidR="00CA06A8" w:rsidRDefault="00CA06A8" w:rsidP="00FF21DD">
                  <w:r>
                    <w:t xml:space="preserve">Gastroenterology and hepatology </w:t>
                  </w:r>
                </w:p>
              </w:tc>
            </w:tr>
            <w:tr w:rsidR="00CA06A8" w:rsidTr="00FF21DD">
              <w:tc>
                <w:tcPr>
                  <w:tcW w:w="1200" w:type="dxa"/>
                </w:tcPr>
                <w:p w:rsidR="00CA06A8" w:rsidRDefault="00CA06A8" w:rsidP="00FF21DD">
                  <w:r>
                    <w:t>22</w:t>
                  </w:r>
                </w:p>
              </w:tc>
              <w:tc>
                <w:tcPr>
                  <w:tcW w:w="0" w:type="auto"/>
                </w:tcPr>
                <w:p w:rsidR="00CA06A8" w:rsidRDefault="00CA06A8" w:rsidP="00FF21DD">
                  <w:r>
                    <w:t xml:space="preserve">General medicine  </w:t>
                  </w:r>
                </w:p>
              </w:tc>
            </w:tr>
            <w:tr w:rsidR="00CA06A8" w:rsidTr="00FF21DD">
              <w:tc>
                <w:tcPr>
                  <w:tcW w:w="1200" w:type="dxa"/>
                </w:tcPr>
                <w:p w:rsidR="00CA06A8" w:rsidRDefault="00CA06A8" w:rsidP="00FF21DD">
                  <w:r>
                    <w:t>23</w:t>
                  </w:r>
                </w:p>
              </w:tc>
              <w:tc>
                <w:tcPr>
                  <w:tcW w:w="0" w:type="auto"/>
                </w:tcPr>
                <w:p w:rsidR="00CA06A8" w:rsidRDefault="00CA06A8" w:rsidP="00FF21DD">
                  <w:r>
                    <w:t xml:space="preserve">General practice–non-procedural </w:t>
                  </w:r>
                </w:p>
              </w:tc>
            </w:tr>
            <w:tr w:rsidR="00CA06A8" w:rsidTr="00FF21DD">
              <w:tc>
                <w:tcPr>
                  <w:tcW w:w="1200" w:type="dxa"/>
                </w:tcPr>
                <w:p w:rsidR="00CA06A8" w:rsidRDefault="00CA06A8" w:rsidP="00FF21DD">
                  <w:r>
                    <w:t>24</w:t>
                  </w:r>
                </w:p>
              </w:tc>
              <w:tc>
                <w:tcPr>
                  <w:tcW w:w="0" w:type="auto"/>
                </w:tcPr>
                <w:p w:rsidR="00CA06A8" w:rsidRDefault="00CA06A8" w:rsidP="00FF21DD">
                  <w:r>
                    <w:t xml:space="preserve">General practice–procedural  </w:t>
                  </w:r>
                </w:p>
              </w:tc>
            </w:tr>
            <w:tr w:rsidR="00CA06A8" w:rsidTr="00FF21DD">
              <w:tc>
                <w:tcPr>
                  <w:tcW w:w="1200" w:type="dxa"/>
                </w:tcPr>
                <w:p w:rsidR="00CA06A8" w:rsidRDefault="00CA06A8" w:rsidP="00FF21DD">
                  <w:r>
                    <w:lastRenderedPageBreak/>
                    <w:t>25</w:t>
                  </w:r>
                </w:p>
              </w:tc>
              <w:tc>
                <w:tcPr>
                  <w:tcW w:w="0" w:type="auto"/>
                </w:tcPr>
                <w:p w:rsidR="00CA06A8" w:rsidRDefault="00CA06A8" w:rsidP="00FF21DD">
                  <w:r>
                    <w:t xml:space="preserve">General surgery  </w:t>
                  </w:r>
                </w:p>
              </w:tc>
            </w:tr>
            <w:tr w:rsidR="00CA06A8" w:rsidTr="00FF21DD">
              <w:tc>
                <w:tcPr>
                  <w:tcW w:w="1200" w:type="dxa"/>
                </w:tcPr>
                <w:p w:rsidR="00CA06A8" w:rsidRDefault="00CA06A8" w:rsidP="00FF21DD">
                  <w:r>
                    <w:t>26</w:t>
                  </w:r>
                </w:p>
              </w:tc>
              <w:tc>
                <w:tcPr>
                  <w:tcW w:w="0" w:type="auto"/>
                </w:tcPr>
                <w:p w:rsidR="00CA06A8" w:rsidRDefault="00CA06A8" w:rsidP="00FF21DD">
                  <w:r>
                    <w:t xml:space="preserve">Geriatric medicine   </w:t>
                  </w:r>
                </w:p>
              </w:tc>
            </w:tr>
            <w:tr w:rsidR="00CA06A8" w:rsidTr="00FF21DD">
              <w:tc>
                <w:tcPr>
                  <w:tcW w:w="1200" w:type="dxa"/>
                </w:tcPr>
                <w:p w:rsidR="00CA06A8" w:rsidRDefault="00CA06A8" w:rsidP="00FF21DD">
                  <w:r>
                    <w:t>27</w:t>
                  </w:r>
                </w:p>
              </w:tc>
              <w:tc>
                <w:tcPr>
                  <w:tcW w:w="0" w:type="auto"/>
                </w:tcPr>
                <w:p w:rsidR="00CA06A8" w:rsidRDefault="00CA06A8" w:rsidP="00FF21DD">
                  <w:r>
                    <w:t xml:space="preserve">Gynaecology only  </w:t>
                  </w:r>
                </w:p>
              </w:tc>
            </w:tr>
            <w:tr w:rsidR="00CA06A8" w:rsidTr="00FF21DD">
              <w:tc>
                <w:tcPr>
                  <w:tcW w:w="1200" w:type="dxa"/>
                </w:tcPr>
                <w:p w:rsidR="00CA06A8" w:rsidRDefault="00CA06A8" w:rsidP="00FF21DD">
                  <w:r>
                    <w:t>28</w:t>
                  </w:r>
                </w:p>
              </w:tc>
              <w:tc>
                <w:tcPr>
                  <w:tcW w:w="0" w:type="auto"/>
                </w:tcPr>
                <w:p w:rsidR="00CA06A8" w:rsidRDefault="00CA06A8" w:rsidP="00FF21DD">
                  <w:r>
                    <w:t>Infectious diseases</w:t>
                  </w:r>
                </w:p>
              </w:tc>
            </w:tr>
            <w:tr w:rsidR="00CA06A8" w:rsidTr="00FF21DD">
              <w:tc>
                <w:tcPr>
                  <w:tcW w:w="1200" w:type="dxa"/>
                </w:tcPr>
                <w:p w:rsidR="00CA06A8" w:rsidRDefault="00CA06A8" w:rsidP="00FF21DD">
                  <w:r>
                    <w:t>29</w:t>
                  </w:r>
                </w:p>
              </w:tc>
              <w:tc>
                <w:tcPr>
                  <w:tcW w:w="0" w:type="auto"/>
                </w:tcPr>
                <w:p w:rsidR="00CA06A8" w:rsidRDefault="00CA06A8" w:rsidP="00FF21DD">
                  <w:r>
                    <w:t xml:space="preserve">Intensive care medicine </w:t>
                  </w:r>
                </w:p>
              </w:tc>
            </w:tr>
            <w:tr w:rsidR="00CA06A8" w:rsidTr="00FF21DD">
              <w:tc>
                <w:tcPr>
                  <w:tcW w:w="1200" w:type="dxa"/>
                </w:tcPr>
                <w:p w:rsidR="00CA06A8" w:rsidRDefault="00CA06A8" w:rsidP="00FF21DD">
                  <w:r>
                    <w:t>30</w:t>
                  </w:r>
                </w:p>
              </w:tc>
              <w:tc>
                <w:tcPr>
                  <w:tcW w:w="0" w:type="auto"/>
                </w:tcPr>
                <w:p w:rsidR="00CA06A8" w:rsidRDefault="00CA06A8" w:rsidP="00FF21DD">
                  <w:r>
                    <w:t xml:space="preserve">Medical oncology  </w:t>
                  </w:r>
                </w:p>
              </w:tc>
            </w:tr>
            <w:tr w:rsidR="00CA06A8" w:rsidTr="00FF21DD">
              <w:tc>
                <w:tcPr>
                  <w:tcW w:w="1200" w:type="dxa"/>
                </w:tcPr>
                <w:p w:rsidR="00CA06A8" w:rsidRDefault="00CA06A8" w:rsidP="00FF21DD">
                  <w:r>
                    <w:t>31</w:t>
                  </w:r>
                </w:p>
              </w:tc>
              <w:tc>
                <w:tcPr>
                  <w:tcW w:w="0" w:type="auto"/>
                </w:tcPr>
                <w:p w:rsidR="00CA06A8" w:rsidRDefault="00CA06A8" w:rsidP="00FF21DD">
                  <w:r>
                    <w:t xml:space="preserve">Midwifery  </w:t>
                  </w:r>
                </w:p>
              </w:tc>
            </w:tr>
            <w:tr w:rsidR="00CA06A8" w:rsidTr="00FF21DD">
              <w:tc>
                <w:tcPr>
                  <w:tcW w:w="1200" w:type="dxa"/>
                </w:tcPr>
                <w:p w:rsidR="00CA06A8" w:rsidRDefault="00CA06A8" w:rsidP="00FF21DD">
                  <w:r>
                    <w:t>32</w:t>
                  </w:r>
                </w:p>
              </w:tc>
              <w:tc>
                <w:tcPr>
                  <w:tcW w:w="0" w:type="auto"/>
                </w:tcPr>
                <w:p w:rsidR="00CA06A8" w:rsidRDefault="00CA06A8" w:rsidP="00FF21DD">
                  <w:r>
                    <w:t xml:space="preserve">Neurology  </w:t>
                  </w:r>
                </w:p>
              </w:tc>
            </w:tr>
            <w:tr w:rsidR="00CA06A8" w:rsidTr="00FF21DD">
              <w:tc>
                <w:tcPr>
                  <w:tcW w:w="1200" w:type="dxa"/>
                </w:tcPr>
                <w:p w:rsidR="00CA06A8" w:rsidRDefault="00CA06A8" w:rsidP="00FF21DD">
                  <w:r>
                    <w:t>33</w:t>
                  </w:r>
                </w:p>
              </w:tc>
              <w:tc>
                <w:tcPr>
                  <w:tcW w:w="0" w:type="auto"/>
                </w:tcPr>
                <w:p w:rsidR="00CA06A8" w:rsidRDefault="00CA06A8" w:rsidP="00FF21DD">
                  <w:r>
                    <w:t xml:space="preserve">Neurosurgery </w:t>
                  </w:r>
                </w:p>
              </w:tc>
            </w:tr>
            <w:tr w:rsidR="00CA06A8" w:rsidTr="00FF21DD">
              <w:tc>
                <w:tcPr>
                  <w:tcW w:w="1200" w:type="dxa"/>
                </w:tcPr>
                <w:p w:rsidR="00CA06A8" w:rsidRDefault="00CA06A8" w:rsidP="00FF21DD">
                  <w:r>
                    <w:t>34</w:t>
                  </w:r>
                </w:p>
              </w:tc>
              <w:tc>
                <w:tcPr>
                  <w:tcW w:w="0" w:type="auto"/>
                </w:tcPr>
                <w:p w:rsidR="00CA06A8" w:rsidRDefault="00CA06A8" w:rsidP="00FF21DD">
                  <w:r>
                    <w:t xml:space="preserve">Neonatal or perinatal medicine  </w:t>
                  </w:r>
                </w:p>
              </w:tc>
            </w:tr>
            <w:tr w:rsidR="00CA06A8" w:rsidTr="00FF21DD">
              <w:tc>
                <w:tcPr>
                  <w:tcW w:w="1200" w:type="dxa"/>
                </w:tcPr>
                <w:p w:rsidR="00CA06A8" w:rsidRDefault="00CA06A8" w:rsidP="00FF21DD">
                  <w:r>
                    <w:t>35</w:t>
                  </w:r>
                </w:p>
              </w:tc>
              <w:tc>
                <w:tcPr>
                  <w:tcW w:w="0" w:type="auto"/>
                </w:tcPr>
                <w:p w:rsidR="00CA06A8" w:rsidRDefault="00CA06A8" w:rsidP="00FF21DD">
                  <w:r>
                    <w:t xml:space="preserve">Nuclear medicine  </w:t>
                  </w:r>
                </w:p>
              </w:tc>
            </w:tr>
            <w:tr w:rsidR="00CA06A8" w:rsidTr="00FF21DD">
              <w:tc>
                <w:tcPr>
                  <w:tcW w:w="1200" w:type="dxa"/>
                </w:tcPr>
                <w:p w:rsidR="00CA06A8" w:rsidRDefault="00CA06A8" w:rsidP="00FF21DD">
                  <w:r>
                    <w:t>36</w:t>
                  </w:r>
                </w:p>
              </w:tc>
              <w:tc>
                <w:tcPr>
                  <w:tcW w:w="0" w:type="auto"/>
                </w:tcPr>
                <w:p w:rsidR="00CA06A8" w:rsidRDefault="00CA06A8" w:rsidP="00FF21DD">
                  <w:r>
                    <w:t xml:space="preserve">Nursing–general  </w:t>
                  </w:r>
                </w:p>
              </w:tc>
            </w:tr>
            <w:tr w:rsidR="00CA06A8" w:rsidTr="00FF21DD">
              <w:tc>
                <w:tcPr>
                  <w:tcW w:w="1200" w:type="dxa"/>
                </w:tcPr>
                <w:p w:rsidR="00CA06A8" w:rsidRDefault="00CA06A8" w:rsidP="00FF21DD">
                  <w:r>
                    <w:t>37</w:t>
                  </w:r>
                </w:p>
              </w:tc>
              <w:tc>
                <w:tcPr>
                  <w:tcW w:w="0" w:type="auto"/>
                </w:tcPr>
                <w:p w:rsidR="00CA06A8" w:rsidRDefault="00CA06A8" w:rsidP="00FF21DD">
                  <w:r>
                    <w:t xml:space="preserve">Nursing–nurse practitioner  </w:t>
                  </w:r>
                </w:p>
              </w:tc>
            </w:tr>
            <w:tr w:rsidR="00CA06A8" w:rsidTr="00FF21DD">
              <w:tc>
                <w:tcPr>
                  <w:tcW w:w="1200" w:type="dxa"/>
                </w:tcPr>
                <w:p w:rsidR="00CA06A8" w:rsidRDefault="00CA06A8" w:rsidP="00FF21DD">
                  <w:r>
                    <w:t>38</w:t>
                  </w:r>
                </w:p>
              </w:tc>
              <w:tc>
                <w:tcPr>
                  <w:tcW w:w="0" w:type="auto"/>
                </w:tcPr>
                <w:p w:rsidR="00CA06A8" w:rsidRDefault="00CA06A8" w:rsidP="00FF21DD">
                  <w:r>
                    <w:t xml:space="preserve">Nutrition or dietician  </w:t>
                  </w:r>
                </w:p>
              </w:tc>
            </w:tr>
            <w:tr w:rsidR="00CA06A8" w:rsidTr="00FF21DD">
              <w:tc>
                <w:tcPr>
                  <w:tcW w:w="1200" w:type="dxa"/>
                </w:tcPr>
                <w:p w:rsidR="00CA06A8" w:rsidRDefault="00CA06A8" w:rsidP="00FF21DD">
                  <w:r>
                    <w:t>39</w:t>
                  </w:r>
                </w:p>
              </w:tc>
              <w:tc>
                <w:tcPr>
                  <w:tcW w:w="0" w:type="auto"/>
                </w:tcPr>
                <w:p w:rsidR="00CA06A8" w:rsidRDefault="00CA06A8" w:rsidP="00FF21DD">
                  <w:r>
                    <w:t xml:space="preserve">Obstetrics and gynaecology  </w:t>
                  </w:r>
                </w:p>
              </w:tc>
            </w:tr>
            <w:tr w:rsidR="00CA06A8" w:rsidTr="00FF21DD">
              <w:tc>
                <w:tcPr>
                  <w:tcW w:w="1200" w:type="dxa"/>
                </w:tcPr>
                <w:p w:rsidR="00CA06A8" w:rsidRDefault="00CA06A8" w:rsidP="00FF21DD">
                  <w:r>
                    <w:t>40</w:t>
                  </w:r>
                </w:p>
              </w:tc>
              <w:tc>
                <w:tcPr>
                  <w:tcW w:w="0" w:type="auto"/>
                </w:tcPr>
                <w:p w:rsidR="00CA06A8" w:rsidRDefault="00CA06A8" w:rsidP="00FF21DD">
                  <w:r>
                    <w:t xml:space="preserve">Obstetrics only  </w:t>
                  </w:r>
                </w:p>
              </w:tc>
            </w:tr>
            <w:tr w:rsidR="00CA06A8" w:rsidTr="00FF21DD">
              <w:tc>
                <w:tcPr>
                  <w:tcW w:w="1200" w:type="dxa"/>
                </w:tcPr>
                <w:p w:rsidR="00CA06A8" w:rsidRDefault="00CA06A8" w:rsidP="00FF21DD">
                  <w:r>
                    <w:t>41</w:t>
                  </w:r>
                </w:p>
              </w:tc>
              <w:tc>
                <w:tcPr>
                  <w:tcW w:w="0" w:type="auto"/>
                </w:tcPr>
                <w:p w:rsidR="00CA06A8" w:rsidRDefault="00CA06A8" w:rsidP="00FF21DD">
                  <w:r>
                    <w:t xml:space="preserve">Occupational and environmental medicine  </w:t>
                  </w:r>
                </w:p>
              </w:tc>
            </w:tr>
            <w:tr w:rsidR="00CA06A8" w:rsidTr="00FF21DD">
              <w:tc>
                <w:tcPr>
                  <w:tcW w:w="1200" w:type="dxa"/>
                </w:tcPr>
                <w:p w:rsidR="00CA06A8" w:rsidRDefault="00CA06A8" w:rsidP="00FF21DD">
                  <w:r>
                    <w:t>42</w:t>
                  </w:r>
                </w:p>
              </w:tc>
              <w:tc>
                <w:tcPr>
                  <w:tcW w:w="0" w:type="auto"/>
                </w:tcPr>
                <w:p w:rsidR="00CA06A8" w:rsidRDefault="00CA06A8" w:rsidP="00FF21DD">
                  <w:r>
                    <w:t xml:space="preserve">Ophthalmology  </w:t>
                  </w:r>
                </w:p>
              </w:tc>
            </w:tr>
            <w:tr w:rsidR="00CA06A8" w:rsidTr="00FF21DD">
              <w:tc>
                <w:tcPr>
                  <w:tcW w:w="1200" w:type="dxa"/>
                </w:tcPr>
                <w:p w:rsidR="00CA06A8" w:rsidRDefault="00CA06A8" w:rsidP="00FF21DD">
                  <w:r>
                    <w:t>44</w:t>
                  </w:r>
                </w:p>
              </w:tc>
              <w:tc>
                <w:tcPr>
                  <w:tcW w:w="0" w:type="auto"/>
                </w:tcPr>
                <w:p w:rsidR="00CA06A8" w:rsidRDefault="00CA06A8" w:rsidP="00FF21DD">
                  <w:r>
                    <w:t xml:space="preserve">Orthopaedic surgery  </w:t>
                  </w:r>
                </w:p>
              </w:tc>
            </w:tr>
            <w:tr w:rsidR="00CA06A8" w:rsidTr="00FF21DD">
              <w:tc>
                <w:tcPr>
                  <w:tcW w:w="1200" w:type="dxa"/>
                </w:tcPr>
                <w:p w:rsidR="00CA06A8" w:rsidRDefault="00CA06A8" w:rsidP="00FF21DD">
                  <w:r>
                    <w:t>45</w:t>
                  </w:r>
                </w:p>
              </w:tc>
              <w:tc>
                <w:tcPr>
                  <w:tcW w:w="0" w:type="auto"/>
                </w:tcPr>
                <w:p w:rsidR="00CA06A8" w:rsidRDefault="00CA06A8" w:rsidP="00FF21DD">
                  <w:r>
                    <w:t xml:space="preserve">Osteopathy  </w:t>
                  </w:r>
                </w:p>
              </w:tc>
            </w:tr>
            <w:tr w:rsidR="00CA06A8" w:rsidTr="00FF21DD">
              <w:tc>
                <w:tcPr>
                  <w:tcW w:w="1200" w:type="dxa"/>
                </w:tcPr>
                <w:p w:rsidR="00CA06A8" w:rsidRDefault="00CA06A8" w:rsidP="00FF21DD">
                  <w:r>
                    <w:t>46</w:t>
                  </w:r>
                </w:p>
              </w:tc>
              <w:tc>
                <w:tcPr>
                  <w:tcW w:w="0" w:type="auto"/>
                </w:tcPr>
                <w:p w:rsidR="00CA06A8" w:rsidRDefault="00CA06A8" w:rsidP="00FF21DD">
                  <w:r>
                    <w:t xml:space="preserve">Paediatrics   </w:t>
                  </w:r>
                </w:p>
              </w:tc>
            </w:tr>
            <w:tr w:rsidR="00CA06A8" w:rsidTr="00FF21DD">
              <w:tc>
                <w:tcPr>
                  <w:tcW w:w="1200" w:type="dxa"/>
                </w:tcPr>
                <w:p w:rsidR="00CA06A8" w:rsidRDefault="00CA06A8" w:rsidP="00FF21DD">
                  <w:r>
                    <w:t>47</w:t>
                  </w:r>
                </w:p>
              </w:tc>
              <w:tc>
                <w:tcPr>
                  <w:tcW w:w="0" w:type="auto"/>
                </w:tcPr>
                <w:p w:rsidR="00CA06A8" w:rsidRDefault="00CA06A8" w:rsidP="00FF21DD">
                  <w:r>
                    <w:t xml:space="preserve">Paediatric surgery    </w:t>
                  </w:r>
                </w:p>
              </w:tc>
            </w:tr>
            <w:tr w:rsidR="00CA06A8" w:rsidTr="00FF21DD">
              <w:tc>
                <w:tcPr>
                  <w:tcW w:w="1200" w:type="dxa"/>
                </w:tcPr>
                <w:p w:rsidR="00CA06A8" w:rsidRDefault="00CA06A8" w:rsidP="00FF21DD">
                  <w:r>
                    <w:t>48</w:t>
                  </w:r>
                </w:p>
              </w:tc>
              <w:tc>
                <w:tcPr>
                  <w:tcW w:w="0" w:type="auto"/>
                </w:tcPr>
                <w:p w:rsidR="00CA06A8" w:rsidRDefault="00CA06A8" w:rsidP="00FF21DD">
                  <w:r>
                    <w:t>Paramedical and ambulance staff</w:t>
                  </w:r>
                </w:p>
              </w:tc>
            </w:tr>
            <w:tr w:rsidR="00CA06A8" w:rsidTr="00FF21DD">
              <w:tc>
                <w:tcPr>
                  <w:tcW w:w="1200" w:type="dxa"/>
                </w:tcPr>
                <w:p w:rsidR="00CA06A8" w:rsidRDefault="00CA06A8" w:rsidP="00FF21DD">
                  <w:r>
                    <w:t>49</w:t>
                  </w:r>
                </w:p>
              </w:tc>
              <w:tc>
                <w:tcPr>
                  <w:tcW w:w="0" w:type="auto"/>
                </w:tcPr>
                <w:p w:rsidR="00CA06A8" w:rsidRDefault="00CA06A8" w:rsidP="00FF21DD">
                  <w:r>
                    <w:t>Pathology</w:t>
                  </w:r>
                </w:p>
              </w:tc>
            </w:tr>
            <w:tr w:rsidR="00CA06A8" w:rsidTr="00FF21DD">
              <w:tc>
                <w:tcPr>
                  <w:tcW w:w="1200" w:type="dxa"/>
                </w:tcPr>
                <w:p w:rsidR="00CA06A8" w:rsidRDefault="00CA06A8" w:rsidP="00FF21DD">
                  <w:r>
                    <w:t>50</w:t>
                  </w:r>
                </w:p>
              </w:tc>
              <w:tc>
                <w:tcPr>
                  <w:tcW w:w="0" w:type="auto"/>
                </w:tcPr>
                <w:p w:rsidR="00CA06A8" w:rsidRDefault="00CA06A8" w:rsidP="00FF21DD">
                  <w:r>
                    <w:t>Pharmacy (excluding clinical pharmacology)</w:t>
                  </w:r>
                </w:p>
              </w:tc>
            </w:tr>
            <w:tr w:rsidR="00CA06A8" w:rsidTr="00FF21DD">
              <w:tc>
                <w:tcPr>
                  <w:tcW w:w="1200" w:type="dxa"/>
                </w:tcPr>
                <w:p w:rsidR="00CA06A8" w:rsidRDefault="00CA06A8" w:rsidP="00FF21DD">
                  <w:r>
                    <w:t>51</w:t>
                  </w:r>
                </w:p>
              </w:tc>
              <w:tc>
                <w:tcPr>
                  <w:tcW w:w="0" w:type="auto"/>
                </w:tcPr>
                <w:p w:rsidR="00CA06A8" w:rsidRDefault="00CA06A8" w:rsidP="00FF21DD">
                  <w:r>
                    <w:t>Physiotherapy</w:t>
                  </w:r>
                </w:p>
              </w:tc>
            </w:tr>
            <w:tr w:rsidR="00CA06A8" w:rsidTr="00FF21DD">
              <w:tc>
                <w:tcPr>
                  <w:tcW w:w="1200" w:type="dxa"/>
                </w:tcPr>
                <w:p w:rsidR="00CA06A8" w:rsidRDefault="00CA06A8" w:rsidP="00FF21DD">
                  <w:r>
                    <w:t>52</w:t>
                  </w:r>
                </w:p>
              </w:tc>
              <w:tc>
                <w:tcPr>
                  <w:tcW w:w="0" w:type="auto"/>
                </w:tcPr>
                <w:p w:rsidR="00CA06A8" w:rsidRDefault="00CA06A8" w:rsidP="00FF21DD">
                  <w:r>
                    <w:t>Plastic and reconstructive surgery</w:t>
                  </w:r>
                </w:p>
              </w:tc>
            </w:tr>
            <w:tr w:rsidR="00CA06A8" w:rsidTr="00FF21DD">
              <w:tc>
                <w:tcPr>
                  <w:tcW w:w="1200" w:type="dxa"/>
                </w:tcPr>
                <w:p w:rsidR="00CA06A8" w:rsidRDefault="00CA06A8" w:rsidP="00FF21DD">
                  <w:r>
                    <w:t>53</w:t>
                  </w:r>
                </w:p>
              </w:tc>
              <w:tc>
                <w:tcPr>
                  <w:tcW w:w="0" w:type="auto"/>
                </w:tcPr>
                <w:p w:rsidR="00CA06A8" w:rsidRDefault="00CA06A8" w:rsidP="00FF21DD">
                  <w:r>
                    <w:t>Podiatry</w:t>
                  </w:r>
                </w:p>
              </w:tc>
            </w:tr>
            <w:tr w:rsidR="00CA06A8" w:rsidTr="00FF21DD">
              <w:tc>
                <w:tcPr>
                  <w:tcW w:w="1200" w:type="dxa"/>
                </w:tcPr>
                <w:p w:rsidR="00CA06A8" w:rsidRDefault="00CA06A8" w:rsidP="00FF21DD">
                  <w:r>
                    <w:t>54</w:t>
                  </w:r>
                </w:p>
              </w:tc>
              <w:tc>
                <w:tcPr>
                  <w:tcW w:w="0" w:type="auto"/>
                </w:tcPr>
                <w:p w:rsidR="00CA06A8" w:rsidRDefault="00CA06A8" w:rsidP="00FF21DD">
                  <w:r>
                    <w:t>Psychiatry</w:t>
                  </w:r>
                </w:p>
              </w:tc>
            </w:tr>
            <w:tr w:rsidR="00CA06A8" w:rsidTr="00FF21DD">
              <w:tc>
                <w:tcPr>
                  <w:tcW w:w="1200" w:type="dxa"/>
                </w:tcPr>
                <w:p w:rsidR="00CA06A8" w:rsidRDefault="00CA06A8" w:rsidP="00FF21DD">
                  <w:r>
                    <w:t>55</w:t>
                  </w:r>
                </w:p>
              </w:tc>
              <w:tc>
                <w:tcPr>
                  <w:tcW w:w="0" w:type="auto"/>
                </w:tcPr>
                <w:p w:rsidR="00CA06A8" w:rsidRDefault="00CA06A8" w:rsidP="00FF21DD">
                  <w:r>
                    <w:t>Psychology</w:t>
                  </w:r>
                </w:p>
              </w:tc>
            </w:tr>
            <w:tr w:rsidR="00CA06A8" w:rsidTr="00FF21DD">
              <w:tc>
                <w:tcPr>
                  <w:tcW w:w="1200" w:type="dxa"/>
                </w:tcPr>
                <w:p w:rsidR="00CA06A8" w:rsidRDefault="00CA06A8" w:rsidP="00FF21DD">
                  <w:r>
                    <w:t>56</w:t>
                  </w:r>
                </w:p>
              </w:tc>
              <w:tc>
                <w:tcPr>
                  <w:tcW w:w="0" w:type="auto"/>
                </w:tcPr>
                <w:p w:rsidR="00CA06A8" w:rsidRDefault="00CA06A8" w:rsidP="00FF21DD">
                  <w:r>
                    <w:t>Public health</w:t>
                  </w:r>
                </w:p>
              </w:tc>
            </w:tr>
            <w:tr w:rsidR="00CA06A8" w:rsidTr="00FF21DD">
              <w:tc>
                <w:tcPr>
                  <w:tcW w:w="1200" w:type="dxa"/>
                </w:tcPr>
                <w:p w:rsidR="00CA06A8" w:rsidRDefault="00CA06A8" w:rsidP="00FF21DD">
                  <w:r>
                    <w:t>57</w:t>
                  </w:r>
                </w:p>
              </w:tc>
              <w:tc>
                <w:tcPr>
                  <w:tcW w:w="0" w:type="auto"/>
                </w:tcPr>
                <w:p w:rsidR="00CA06A8" w:rsidRDefault="00CA06A8" w:rsidP="00FF21DD">
                  <w:r>
                    <w:t>Rehabilitation medicine</w:t>
                  </w:r>
                </w:p>
              </w:tc>
            </w:tr>
            <w:tr w:rsidR="00CA06A8" w:rsidTr="00FF21DD">
              <w:tc>
                <w:tcPr>
                  <w:tcW w:w="1200" w:type="dxa"/>
                </w:tcPr>
                <w:p w:rsidR="00CA06A8" w:rsidRDefault="00CA06A8" w:rsidP="00FF21DD">
                  <w:r>
                    <w:t>58</w:t>
                  </w:r>
                </w:p>
              </w:tc>
              <w:tc>
                <w:tcPr>
                  <w:tcW w:w="0" w:type="auto"/>
                </w:tcPr>
                <w:p w:rsidR="00CA06A8" w:rsidRDefault="00CA06A8" w:rsidP="00FF21DD">
                  <w:r>
                    <w:t>Nephrology</w:t>
                  </w:r>
                </w:p>
              </w:tc>
            </w:tr>
            <w:tr w:rsidR="00CA06A8" w:rsidTr="00FF21DD">
              <w:tc>
                <w:tcPr>
                  <w:tcW w:w="1200" w:type="dxa"/>
                </w:tcPr>
                <w:p w:rsidR="00CA06A8" w:rsidRDefault="00CA06A8" w:rsidP="00FF21DD">
                  <w:r>
                    <w:t>59</w:t>
                  </w:r>
                </w:p>
              </w:tc>
              <w:tc>
                <w:tcPr>
                  <w:tcW w:w="0" w:type="auto"/>
                </w:tcPr>
                <w:p w:rsidR="00CA06A8" w:rsidRDefault="00CA06A8" w:rsidP="00FF21DD">
                  <w:r>
                    <w:t xml:space="preserve">Respiratory and sleep medicine  </w:t>
                  </w:r>
                </w:p>
              </w:tc>
            </w:tr>
            <w:tr w:rsidR="00CA06A8" w:rsidTr="00FF21DD">
              <w:tc>
                <w:tcPr>
                  <w:tcW w:w="1200" w:type="dxa"/>
                </w:tcPr>
                <w:p w:rsidR="00CA06A8" w:rsidRDefault="00CA06A8" w:rsidP="00FF21DD">
                  <w:r>
                    <w:t>60</w:t>
                  </w:r>
                </w:p>
              </w:tc>
              <w:tc>
                <w:tcPr>
                  <w:tcW w:w="0" w:type="auto"/>
                </w:tcPr>
                <w:p w:rsidR="00CA06A8" w:rsidRDefault="00CA06A8" w:rsidP="00FF21DD">
                  <w:r>
                    <w:t xml:space="preserve">Rheumatology  </w:t>
                  </w:r>
                </w:p>
              </w:tc>
            </w:tr>
            <w:tr w:rsidR="00CA06A8" w:rsidTr="00FF21DD">
              <w:tc>
                <w:tcPr>
                  <w:tcW w:w="1200" w:type="dxa"/>
                </w:tcPr>
                <w:p w:rsidR="00CA06A8" w:rsidRDefault="00CA06A8" w:rsidP="00FF21DD">
                  <w:r>
                    <w:t>62</w:t>
                  </w:r>
                </w:p>
              </w:tc>
              <w:tc>
                <w:tcPr>
                  <w:tcW w:w="0" w:type="auto"/>
                </w:tcPr>
                <w:p w:rsidR="00CA06A8" w:rsidRDefault="00CA06A8" w:rsidP="00FF21DD">
                  <w:r>
                    <w:t xml:space="preserve">Sports and exercise medicine  </w:t>
                  </w:r>
                </w:p>
              </w:tc>
            </w:tr>
            <w:tr w:rsidR="00CA06A8" w:rsidTr="00FF21DD">
              <w:tc>
                <w:tcPr>
                  <w:tcW w:w="1200" w:type="dxa"/>
                </w:tcPr>
                <w:p w:rsidR="00CA06A8" w:rsidRDefault="00CA06A8" w:rsidP="00FF21DD">
                  <w:r>
                    <w:t>63</w:t>
                  </w:r>
                </w:p>
              </w:tc>
              <w:tc>
                <w:tcPr>
                  <w:tcW w:w="0" w:type="auto"/>
                </w:tcPr>
                <w:p w:rsidR="00CA06A8" w:rsidRDefault="00CA06A8" w:rsidP="00FF21DD">
                  <w:r>
                    <w:t>Radiation oncology (therapeutic radiology)</w:t>
                  </w:r>
                </w:p>
              </w:tc>
            </w:tr>
            <w:tr w:rsidR="00CA06A8" w:rsidTr="00FF21DD">
              <w:tc>
                <w:tcPr>
                  <w:tcW w:w="1200" w:type="dxa"/>
                </w:tcPr>
                <w:p w:rsidR="00CA06A8" w:rsidRDefault="00CA06A8" w:rsidP="00FF21DD">
                  <w:r>
                    <w:t>65</w:t>
                  </w:r>
                </w:p>
              </w:tc>
              <w:tc>
                <w:tcPr>
                  <w:tcW w:w="0" w:type="auto"/>
                </w:tcPr>
                <w:p w:rsidR="00CA06A8" w:rsidRDefault="00CA06A8" w:rsidP="00FF21DD">
                  <w:r>
                    <w:t xml:space="preserve">Urology  </w:t>
                  </w:r>
                </w:p>
              </w:tc>
            </w:tr>
            <w:tr w:rsidR="00CA06A8" w:rsidTr="00FF21DD">
              <w:tc>
                <w:tcPr>
                  <w:tcW w:w="1200" w:type="dxa"/>
                </w:tcPr>
                <w:p w:rsidR="00CA06A8" w:rsidRDefault="00CA06A8" w:rsidP="00FF21DD">
                  <w:r>
                    <w:t>66</w:t>
                  </w:r>
                </w:p>
              </w:tc>
              <w:tc>
                <w:tcPr>
                  <w:tcW w:w="0" w:type="auto"/>
                </w:tcPr>
                <w:p w:rsidR="00CA06A8" w:rsidRDefault="00CA06A8" w:rsidP="00FF21DD">
                  <w:r>
                    <w:t xml:space="preserve">Vascular surgery  </w:t>
                  </w:r>
                </w:p>
              </w:tc>
            </w:tr>
            <w:tr w:rsidR="00CA06A8" w:rsidTr="00FF21DD">
              <w:tc>
                <w:tcPr>
                  <w:tcW w:w="1200" w:type="dxa"/>
                </w:tcPr>
                <w:p w:rsidR="00CA06A8" w:rsidRDefault="00CA06A8" w:rsidP="00FF21DD">
                  <w:r>
                    <w:t>67</w:t>
                  </w:r>
                </w:p>
              </w:tc>
              <w:tc>
                <w:tcPr>
                  <w:tcW w:w="0" w:type="auto"/>
                </w:tcPr>
                <w:p w:rsidR="00CA06A8" w:rsidRDefault="00CA06A8" w:rsidP="00FF21DD">
                  <w:r>
                    <w:t xml:space="preserve">Other allied health (including complementary medicine) </w:t>
                  </w:r>
                </w:p>
              </w:tc>
            </w:tr>
            <w:tr w:rsidR="00CA06A8" w:rsidTr="00FF21DD">
              <w:tc>
                <w:tcPr>
                  <w:tcW w:w="1200" w:type="dxa"/>
                </w:tcPr>
                <w:p w:rsidR="00CA06A8" w:rsidRDefault="00CA06A8" w:rsidP="00FF21DD">
                  <w:r>
                    <w:lastRenderedPageBreak/>
                    <w:t>68</w:t>
                  </w:r>
                </w:p>
              </w:tc>
              <w:tc>
                <w:tcPr>
                  <w:tcW w:w="0" w:type="auto"/>
                </w:tcPr>
                <w:p w:rsidR="00CA06A8" w:rsidRDefault="00CA06A8" w:rsidP="00FF21DD">
                  <w:r>
                    <w:t xml:space="preserve">Other hospital-based medical practitioner </w:t>
                  </w:r>
                </w:p>
              </w:tc>
            </w:tr>
            <w:tr w:rsidR="00CA06A8" w:rsidTr="00FF21DD">
              <w:tc>
                <w:tcPr>
                  <w:tcW w:w="1200" w:type="dxa"/>
                </w:tcPr>
                <w:p w:rsidR="00CA06A8" w:rsidRDefault="00CA06A8" w:rsidP="00FF21DD">
                  <w:r>
                    <w:t>71</w:t>
                  </w:r>
                </w:p>
              </w:tc>
              <w:tc>
                <w:tcPr>
                  <w:tcW w:w="0" w:type="auto"/>
                </w:tcPr>
                <w:p w:rsidR="00CA06A8" w:rsidRDefault="00CA06A8" w:rsidP="00FF21DD">
                  <w:r>
                    <w:t xml:space="preserve">Anaesthesia  </w:t>
                  </w:r>
                </w:p>
              </w:tc>
            </w:tr>
            <w:tr w:rsidR="00CA06A8" w:rsidTr="00FF21DD">
              <w:tc>
                <w:tcPr>
                  <w:tcW w:w="1200" w:type="dxa"/>
                </w:tcPr>
                <w:p w:rsidR="00CA06A8" w:rsidRDefault="00CA06A8" w:rsidP="00FF21DD">
                  <w:r>
                    <w:t>72</w:t>
                  </w:r>
                </w:p>
              </w:tc>
              <w:tc>
                <w:tcPr>
                  <w:tcW w:w="0" w:type="auto"/>
                </w:tcPr>
                <w:p w:rsidR="00CA06A8" w:rsidRDefault="00CA06A8" w:rsidP="00FF21DD">
                  <w:r>
                    <w:t xml:space="preserve">Maternal-fetal medicine  </w:t>
                  </w:r>
                </w:p>
              </w:tc>
            </w:tr>
            <w:tr w:rsidR="00CA06A8" w:rsidTr="00FF21DD">
              <w:tc>
                <w:tcPr>
                  <w:tcW w:w="1200" w:type="dxa"/>
                </w:tcPr>
                <w:p w:rsidR="00CA06A8" w:rsidRDefault="00CA06A8" w:rsidP="00FF21DD">
                  <w:r>
                    <w:t>73</w:t>
                  </w:r>
                </w:p>
              </w:tc>
              <w:tc>
                <w:tcPr>
                  <w:tcW w:w="0" w:type="auto"/>
                </w:tcPr>
                <w:p w:rsidR="00CA06A8" w:rsidRDefault="00CA06A8" w:rsidP="00FF21DD">
                  <w:r>
                    <w:t xml:space="preserve">Medical administration  </w:t>
                  </w:r>
                </w:p>
              </w:tc>
            </w:tr>
            <w:tr w:rsidR="00CA06A8" w:rsidTr="00FF21DD">
              <w:tc>
                <w:tcPr>
                  <w:tcW w:w="1200" w:type="dxa"/>
                </w:tcPr>
                <w:p w:rsidR="00CA06A8" w:rsidRDefault="00CA06A8" w:rsidP="00FF21DD">
                  <w:r>
                    <w:t>75</w:t>
                  </w:r>
                </w:p>
              </w:tc>
              <w:tc>
                <w:tcPr>
                  <w:tcW w:w="0" w:type="auto"/>
                </w:tcPr>
                <w:p w:rsidR="00CA06A8" w:rsidRDefault="00CA06A8" w:rsidP="00FF21DD">
                  <w:r>
                    <w:t xml:space="preserve">Oral and maxillofacial surgery  </w:t>
                  </w:r>
                </w:p>
              </w:tc>
            </w:tr>
            <w:tr w:rsidR="00CA06A8" w:rsidTr="00FF21DD">
              <w:tc>
                <w:tcPr>
                  <w:tcW w:w="1200" w:type="dxa"/>
                </w:tcPr>
                <w:p w:rsidR="00CA06A8" w:rsidRDefault="00CA06A8" w:rsidP="00FF21DD">
                  <w:r>
                    <w:t>76</w:t>
                  </w:r>
                </w:p>
              </w:tc>
              <w:tc>
                <w:tcPr>
                  <w:tcW w:w="0" w:type="auto"/>
                </w:tcPr>
                <w:p w:rsidR="00CA06A8" w:rsidRDefault="00CA06A8" w:rsidP="00FF21DD">
                  <w:r>
                    <w:t xml:space="preserve">Palliative medicine </w:t>
                  </w:r>
                </w:p>
              </w:tc>
            </w:tr>
            <w:tr w:rsidR="00CA06A8" w:rsidTr="00FF21DD">
              <w:tc>
                <w:tcPr>
                  <w:tcW w:w="1200" w:type="dxa"/>
                </w:tcPr>
                <w:p w:rsidR="00CA06A8" w:rsidRDefault="00CA06A8" w:rsidP="00FF21DD">
                  <w:r>
                    <w:t>77</w:t>
                  </w:r>
                </w:p>
              </w:tc>
              <w:tc>
                <w:tcPr>
                  <w:tcW w:w="0" w:type="auto"/>
                </w:tcPr>
                <w:p w:rsidR="00CA06A8" w:rsidRDefault="00CA06A8" w:rsidP="00FF21DD">
                  <w:r>
                    <w:t xml:space="preserve">Urogynaecology   </w:t>
                  </w:r>
                </w:p>
              </w:tc>
            </w:tr>
            <w:tr w:rsidR="00CA06A8" w:rsidTr="00FF21DD">
              <w:tc>
                <w:tcPr>
                  <w:tcW w:w="1200" w:type="dxa"/>
                </w:tcPr>
                <w:p w:rsidR="00CA06A8" w:rsidRDefault="00CA06A8" w:rsidP="00FF21DD">
                  <w:r>
                    <w:t>78</w:t>
                  </w:r>
                </w:p>
              </w:tc>
              <w:tc>
                <w:tcPr>
                  <w:tcW w:w="0" w:type="auto"/>
                </w:tcPr>
                <w:p w:rsidR="00CA06A8" w:rsidRDefault="00CA06A8" w:rsidP="00FF21DD">
                  <w:r>
                    <w:t xml:space="preserve">Reproductive endocrinology and infertility  </w:t>
                  </w:r>
                </w:p>
              </w:tc>
            </w:tr>
            <w:tr w:rsidR="00CA06A8" w:rsidTr="00FF21DD">
              <w:tc>
                <w:tcPr>
                  <w:tcW w:w="1200" w:type="dxa"/>
                </w:tcPr>
                <w:p w:rsidR="00CA06A8" w:rsidRDefault="00CA06A8" w:rsidP="00FF21DD">
                  <w:r>
                    <w:t>79</w:t>
                  </w:r>
                </w:p>
              </w:tc>
              <w:tc>
                <w:tcPr>
                  <w:tcW w:w="0" w:type="auto"/>
                </w:tcPr>
                <w:p w:rsidR="00CA06A8" w:rsidRDefault="00CA06A8" w:rsidP="00FF21DD">
                  <w:r>
                    <w:t>Addiction medicine</w:t>
                  </w:r>
                </w:p>
              </w:tc>
            </w:tr>
            <w:tr w:rsidR="00CA06A8" w:rsidTr="00FF21DD">
              <w:tc>
                <w:tcPr>
                  <w:tcW w:w="1200" w:type="dxa"/>
                </w:tcPr>
                <w:p w:rsidR="00CA06A8" w:rsidRDefault="00CA06A8" w:rsidP="00FF21DD">
                  <w:r>
                    <w:t>80</w:t>
                  </w:r>
                </w:p>
              </w:tc>
              <w:tc>
                <w:tcPr>
                  <w:tcW w:w="0" w:type="auto"/>
                </w:tcPr>
                <w:p w:rsidR="00CA06A8" w:rsidRDefault="00CA06A8" w:rsidP="00FF21DD">
                  <w:r>
                    <w:t>Paediatric emergency medicine</w:t>
                  </w:r>
                </w:p>
              </w:tc>
            </w:tr>
            <w:tr w:rsidR="00CA06A8" w:rsidTr="00FF21DD">
              <w:tc>
                <w:tcPr>
                  <w:tcW w:w="1200" w:type="dxa"/>
                </w:tcPr>
                <w:p w:rsidR="00CA06A8" w:rsidRDefault="00CA06A8" w:rsidP="00FF21DD">
                  <w:r>
                    <w:t>81</w:t>
                  </w:r>
                </w:p>
              </w:tc>
              <w:tc>
                <w:tcPr>
                  <w:tcW w:w="0" w:type="auto"/>
                </w:tcPr>
                <w:p w:rsidR="00CA06A8" w:rsidRDefault="00CA06A8" w:rsidP="00FF21DD">
                  <w:r>
                    <w:t>Sexual health medicine</w:t>
                  </w:r>
                </w:p>
              </w:tc>
            </w:tr>
            <w:tr w:rsidR="00CA06A8" w:rsidTr="00FF21DD">
              <w:tc>
                <w:tcPr>
                  <w:tcW w:w="1200" w:type="dxa"/>
                </w:tcPr>
                <w:p w:rsidR="00CA06A8" w:rsidRDefault="00CA06A8" w:rsidP="00FF21DD">
                  <w:r>
                    <w:t>82</w:t>
                  </w:r>
                </w:p>
              </w:tc>
              <w:tc>
                <w:tcPr>
                  <w:tcW w:w="0" w:type="auto"/>
                </w:tcPr>
                <w:p w:rsidR="00CA06A8" w:rsidRDefault="00CA06A8" w:rsidP="00FF21DD">
                  <w:r>
                    <w:t>Pain medicine</w:t>
                  </w:r>
                </w:p>
              </w:tc>
            </w:tr>
          </w:tbl>
          <w:p w:rsidR="00CA06A8" w:rsidRDefault="00CA06A8" w:rsidP="00FF21DD"/>
        </w:tc>
      </w:tr>
      <w:tr w:rsidR="00CA06A8" w:rsidTr="00FF21DD">
        <w:tc>
          <w:tcPr>
            <w:tcW w:w="2850" w:type="dxa"/>
          </w:tcPr>
          <w:p w:rsidR="00CA06A8" w:rsidRDefault="00CA06A8" w:rsidP="00FF21DD">
            <w:r>
              <w:rPr>
                <w:i/>
              </w:rPr>
              <w:lastRenderedPageBreak/>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97</w:t>
                  </w:r>
                </w:p>
              </w:tc>
              <w:tc>
                <w:tcPr>
                  <w:tcW w:w="0" w:type="auto"/>
                </w:tcPr>
                <w:p w:rsidR="00CA06A8" w:rsidRDefault="00CA06A8" w:rsidP="00FF21DD">
                  <w:r>
                    <w:t>Not applicable</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13   Dentistry</w:t>
            </w:r>
          </w:p>
          <w:p w:rsidR="00CA06A8" w:rsidRDefault="00CA06A8" w:rsidP="00FF21DD">
            <w:r>
              <w:t>'Dentistry' excludes oral and maxillofacial surgery.</w:t>
            </w:r>
          </w:p>
          <w:p w:rsidR="00CA06A8" w:rsidRDefault="00CA06A8" w:rsidP="00FF21DD">
            <w:r>
              <w:t>CODE 15   Diagnostic radiology</w:t>
            </w:r>
          </w:p>
          <w:p w:rsidR="00CA06A8" w:rsidRDefault="00CA06A8" w:rsidP="00FF21DD">
            <w:r>
              <w:t>'Diagnostic radiology' includes diagnostic ultrasound.</w:t>
            </w:r>
          </w:p>
          <w:p w:rsidR="00CA06A8" w:rsidRDefault="00CA06A8" w:rsidP="00FF21DD">
            <w:r>
              <w:t>CODE 16   Otolaryngology</w:t>
            </w:r>
          </w:p>
          <w:p w:rsidR="00CA06A8" w:rsidRDefault="00CA06A8" w:rsidP="00FF21DD">
            <w:r>
              <w:t>'Otolaryngology' includes ear, nose, throat, head and neck surgeons.</w:t>
            </w:r>
          </w:p>
          <w:p w:rsidR="00CA06A8" w:rsidRDefault="00CA06A8" w:rsidP="00FF21DD">
            <w:r>
              <w:t>CODE 22   General medicine</w:t>
            </w:r>
          </w:p>
          <w:p w:rsidR="00CA06A8" w:rsidRDefault="00CA06A8" w:rsidP="00FF21DD">
            <w:r>
              <w:t>'General medicine' includes general and internal medicine physicians and endoscopy.</w:t>
            </w:r>
          </w:p>
          <w:p w:rsidR="00CA06A8" w:rsidRDefault="00CA06A8" w:rsidP="00FF21DD">
            <w:r>
              <w:t>CODE 25   General surgery</w:t>
            </w:r>
          </w:p>
          <w:p w:rsidR="00CA06A8" w:rsidRDefault="00CA06A8" w:rsidP="00FF21DD">
            <w:r>
              <w:t>'General surgery' includes surgical procedures, including colorectal surgery.</w:t>
            </w:r>
          </w:p>
          <w:p w:rsidR="00CA06A8" w:rsidRDefault="00CA06A8" w:rsidP="00FF21DD">
            <w:r>
              <w:t>CODE 27   Gynaecology only</w:t>
            </w:r>
          </w:p>
          <w:p w:rsidR="00CA06A8" w:rsidRDefault="00CA06A8" w:rsidP="00FF21DD">
            <w:r>
              <w:t>'Gynaecology only' includes gynaecologists who only diagnose, treat and aid in the prevention of disorders of the female reproductive system (RANZCOG 2011).</w:t>
            </w:r>
          </w:p>
          <w:p w:rsidR="00CA06A8" w:rsidRDefault="00CA06A8" w:rsidP="00FF21DD">
            <w:r>
              <w:t>CODE 31   Midwifery</w:t>
            </w:r>
          </w:p>
          <w:p w:rsidR="00CA06A8" w:rsidRDefault="00CA06A8" w:rsidP="00FF21DD">
            <w:r>
              <w:t>'Midwifery' includes registered midwives only.</w:t>
            </w:r>
          </w:p>
          <w:p w:rsidR="00CA06A8" w:rsidRDefault="00CA06A8" w:rsidP="00FF21DD">
            <w:r>
              <w:t>CODE 35   Nuclear medicine</w:t>
            </w:r>
          </w:p>
          <w:p w:rsidR="00CA06A8" w:rsidRDefault="00CA06A8" w:rsidP="00FF21DD">
            <w:r>
              <w:t>'Nuclear medicine' includes radiotherapy and radiation oncology.</w:t>
            </w:r>
          </w:p>
          <w:p w:rsidR="00CA06A8" w:rsidRDefault="00CA06A8" w:rsidP="00FF21DD">
            <w:r>
              <w:t>CODE 36   Nursing–general</w:t>
            </w:r>
          </w:p>
          <w:p w:rsidR="00CA06A8" w:rsidRDefault="00CA06A8" w:rsidP="00FF21DD">
            <w:r>
              <w:t>'Nursing-general' includes enrolled and registered nurses.</w:t>
            </w:r>
          </w:p>
          <w:p w:rsidR="00CA06A8" w:rsidRDefault="00CA06A8" w:rsidP="00FF21DD">
            <w:r>
              <w:t>CODE 37   Nursing–nurse practitioner</w:t>
            </w:r>
          </w:p>
          <w:p w:rsidR="00CA06A8" w:rsidRDefault="00CA06A8" w:rsidP="00FF21DD">
            <w:r>
              <w:t>'Nursing–nurse practitioner' includes registered nurse practitioners only.</w:t>
            </w:r>
          </w:p>
          <w:p w:rsidR="00CA06A8" w:rsidRDefault="00CA06A8" w:rsidP="00FF21DD">
            <w:r>
              <w:t>CODE 39   Obstetrics and gynaecology</w:t>
            </w:r>
          </w:p>
          <w:p w:rsidR="00CA06A8" w:rsidRDefault="00CA06A8" w:rsidP="00FF21DD">
            <w:r>
              <w:t xml:space="preserve">'Obstetrics and gynaecology' includes specialists who carry out gynaecological examinations, diagnosis and operations on women; provide medical care before, during and after childbirth; </w:t>
            </w:r>
            <w:r>
              <w:lastRenderedPageBreak/>
              <w:t>and treat infertility by chemical or operative measures (RANZCOG 2011).</w:t>
            </w:r>
          </w:p>
          <w:p w:rsidR="00CA06A8" w:rsidRDefault="00CA06A8" w:rsidP="00FF21DD">
            <w:r>
              <w:t>CODE 40   Obstetrics only</w:t>
            </w:r>
          </w:p>
          <w:p w:rsidR="00CA06A8" w:rsidRDefault="00CA06A8" w:rsidP="00FF21DD">
            <w:r>
              <w:t xml:space="preserve">'Obstetrics only' includes obstetricians who only provide medical care before, during and after childbirth (RANZCOG 2011). </w:t>
            </w:r>
          </w:p>
          <w:p w:rsidR="00CA06A8" w:rsidRDefault="00CA06A8" w:rsidP="00FF21DD">
            <w:r>
              <w:t>CODE 41   Occupational and environmental medicine</w:t>
            </w:r>
          </w:p>
          <w:p w:rsidR="00CA06A8" w:rsidRDefault="00CA06A8" w:rsidP="00FF21DD">
            <w:r>
              <w:t>'Occupational and environmental medicine' should be used for doctors only; occupational therapists should be recorded at Code 67.</w:t>
            </w:r>
          </w:p>
          <w:p w:rsidR="00CA06A8" w:rsidRDefault="00CA06A8" w:rsidP="00FF21DD">
            <w:r>
              <w:t>CODE 46   Paediatrics</w:t>
            </w:r>
          </w:p>
          <w:p w:rsidR="00CA06A8" w:rsidRDefault="00CA06A8" w:rsidP="00FF21DD">
            <w:r>
              <w:t>'Paediatrics' excludes neonatal or perinatal medicine and paediatric surgery.</w:t>
            </w:r>
          </w:p>
          <w:p w:rsidR="00CA06A8" w:rsidRDefault="00CA06A8" w:rsidP="00FF21DD">
            <w:r>
              <w:t>CODE 49   Pathology</w:t>
            </w:r>
          </w:p>
          <w:p w:rsidR="00CA06A8" w:rsidRDefault="00CA06A8" w:rsidP="00FF21DD">
            <w:r>
              <w:t>'Pathology' includes general pathology, anatomical pathology, chemical pathology, pathological haematology, pathological immunology and clinical microbiology.</w:t>
            </w:r>
          </w:p>
          <w:p w:rsidR="00CA06A8" w:rsidRDefault="00CA06A8" w:rsidP="00FF21DD">
            <w:r>
              <w:t>CODE 59   Respiratory and sleep medicine</w:t>
            </w:r>
          </w:p>
          <w:p w:rsidR="00CA06A8" w:rsidRDefault="00CA06A8" w:rsidP="00FF21DD">
            <w:r>
              <w:t>'Respiratory and sleep medicine' includes thoracic medicine.</w:t>
            </w:r>
          </w:p>
          <w:p w:rsidR="00CA06A8" w:rsidRDefault="00CA06A8" w:rsidP="00FF21DD">
            <w:r>
              <w:t xml:space="preserve">CODE 67   Other allied health (including complementary medicine) </w:t>
            </w:r>
          </w:p>
          <w:p w:rsidR="00CA06A8" w:rsidRDefault="00CA06A8" w:rsidP="00FF21DD">
            <w:r>
              <w:t>'Other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rsidR="00CA06A8" w:rsidRDefault="00CA06A8" w:rsidP="00FF21DD">
            <w:r>
              <w:t>CODE 68   Other hospital-based medical practitioners</w:t>
            </w:r>
          </w:p>
          <w:p w:rsidR="00CA06A8" w:rsidRDefault="00CA06A8" w:rsidP="00FF21DD">
            <w:r>
              <w:t>'Other hospital-based medical practitioners' includes junior doctors, resident doctors, house officers, interns, and other clinicians who do not have a specialty.</w:t>
            </w:r>
          </w:p>
          <w:p w:rsidR="00CA06A8" w:rsidRDefault="00CA06A8" w:rsidP="00FF21DD">
            <w:r>
              <w:t>CODE 71   Anaesthesia</w:t>
            </w:r>
          </w:p>
          <w:p w:rsidR="00CA06A8" w:rsidRDefault="00CA06A8" w:rsidP="00FF21DD">
            <w:r>
              <w:t>'Anaesthesia' includes general anaesthesia, paediatric anaesthesia and intensive care anaesthesia.</w:t>
            </w:r>
          </w:p>
          <w:p w:rsidR="00CA06A8" w:rsidRDefault="00CA06A8" w:rsidP="00FF21DD">
            <w:r>
              <w:t>CODE 82   Pain medicine</w:t>
            </w:r>
          </w:p>
          <w:p w:rsidR="00CA06A8" w:rsidRDefault="00CA06A8" w:rsidP="00FF21DD">
            <w:r>
              <w:t xml:space="preserve">'Pain medicine' includes specialists in managing severe pain problems in the areas of acute pain, cancer pain and chronic pain (Faculty of Pain Medicine 2003). </w:t>
            </w:r>
          </w:p>
          <w:p w:rsidR="00CA06A8" w:rsidRDefault="00CA06A8" w:rsidP="00FF21DD">
            <w:r>
              <w:t>CODE 97   Not applicable</w:t>
            </w:r>
          </w:p>
          <w:p w:rsidR="00CA06A8" w:rsidRDefault="00CA06A8" w:rsidP="00FF21DD">
            <w:r>
              <w:t xml:space="preserve">'Not applicable' should be used where no clinical or medical administration </w:t>
            </w:r>
            <w:proofErr w:type="gramStart"/>
            <w:r>
              <w:t>staff were</w:t>
            </w:r>
            <w:proofErr w:type="gramEnd"/>
            <w:r>
              <w:t xml:space="preserve"> involved in the incident.</w:t>
            </w:r>
          </w:p>
          <w:p w:rsidR="00CA06A8" w:rsidRDefault="00CA06A8" w:rsidP="00FF21DD">
            <w:r>
              <w:t>CODE 99   Not stated/inadequately described</w:t>
            </w:r>
          </w:p>
          <w:p w:rsidR="00CA06A8" w:rsidRDefault="00CA06A8" w:rsidP="00FF21DD">
            <w:r>
              <w:t>'Not stated/inadequately described' should be used when the information is not currently available. Not stated/inadequately described should not be used when a claim is closed.</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w:t>
            </w:r>
            <w:r>
              <w:lastRenderedPageBreak/>
              <w:t xml:space="preserve">lists of clinical specialties developed by various health authorities for use in their medical indemnity data collections. </w:t>
            </w:r>
          </w:p>
          <w:p w:rsidR="00CA06A8" w:rsidRDefault="00CA06A8" w:rsidP="00FF21DD">
            <w:r>
              <w:t>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rsidR="00CA06A8" w:rsidRDefault="00CA06A8" w:rsidP="00FF21DD">
            <w:r>
              <w:t>Recording the specialty of the individual clinician at this data element does not imply that the individual was 'at fault'. These individuals may or may not be defendants in the medical indemnity claim.</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 xml:space="preserve">AIHW (Australian Institute of Health and Welfare) 2011. Public and private sector medical indemnity claims in Australia 2008–09. Safety and quality of health care series no.10. Cat. </w:t>
            </w:r>
            <w:proofErr w:type="gramStart"/>
            <w:r>
              <w:t>no</w:t>
            </w:r>
            <w:proofErr w:type="gramEnd"/>
            <w:r>
              <w:t>. HSE 112. Canberra: AIHW</w:t>
            </w:r>
          </w:p>
          <w:p w:rsidR="00CA06A8" w:rsidRDefault="00CA06A8" w:rsidP="00FF21DD">
            <w:r>
              <w:t>AMC (Australian Medical Council) 2009. The List of Australian Recognised Medical Specialties. Canberra. Viewed 16 November 2010, &lt;</w:t>
            </w:r>
            <w:hyperlink r:id="rId1187" w:history="1">
              <w:r>
                <w:rPr>
                  <w:rStyle w:val="Hyperlink"/>
                </w:rPr>
                <w:t>http://www.amc.org.au/images/Recognition/AMC-list-of-specialties.pdf</w:t>
              </w:r>
            </w:hyperlink>
            <w:r>
              <w:t>&gt;</w:t>
            </w:r>
          </w:p>
          <w:p w:rsidR="00CA06A8" w:rsidRDefault="00CA06A8" w:rsidP="00FF21DD">
            <w:r>
              <w:t>APRA (Australian Prudential Regulation Authority) 2006. Data specifications National Claims and Policies Database Document Number 3.1. Canberra: APRA</w:t>
            </w:r>
          </w:p>
          <w:p w:rsidR="00CA06A8" w:rsidRDefault="00CA06A8" w:rsidP="00FF21DD">
            <w:r>
              <w:t>Faculty of Pain Medicine 2003. Application for specialty recognition by the Faculty of Pain Medicine to the Australian Medical Council. Melbourne: Australian and New Zealand College of Anaesthetists. Viewed 25 May 2011, &lt;</w:t>
            </w:r>
            <w:hyperlink r:id="rId1188" w:history="1">
              <w:r>
                <w:rPr>
                  <w:rStyle w:val="Hyperlink"/>
                </w:rPr>
                <w:t>http://www.anzca.edu.au/fpm/news-and-reports/FPM_AMCSub.pdf</w:t>
              </w:r>
            </w:hyperlink>
            <w:r>
              <w:t>&gt;</w:t>
            </w:r>
          </w:p>
          <w:p w:rsidR="00CA06A8" w:rsidRDefault="00CA06A8" w:rsidP="00FF21DD">
            <w:r>
              <w:t>RANZCOG (The Royal Australian and New Zealand College of Obstetricians and Gynaecologists) 2011. About the specialty. Viewed 20 October 2011, &lt;</w:t>
            </w:r>
            <w:hyperlink r:id="rId1189" w:history="1">
              <w:r>
                <w:rPr>
                  <w:rStyle w:val="Hyperlink"/>
                </w:rPr>
                <w:t>http://www.ranzcog.edu.au/the-ranzcog/about-specialty.html</w:t>
              </w:r>
            </w:hyperlink>
            <w:r>
              <w:t>&gt;</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This data element should be used in conjunction with the data element: </w:t>
            </w:r>
            <w:r>
              <w:rPr>
                <w:i/>
              </w:rPr>
              <w:t xml:space="preserve">Health-care incident— principal clinician specialty involved in health-care incident, clinical specialties code </w:t>
            </w:r>
            <w:proofErr w:type="gramStart"/>
            <w:r>
              <w:rPr>
                <w:i/>
              </w:rPr>
              <w:t>N[</w:t>
            </w:r>
            <w:proofErr w:type="gramEnd"/>
            <w:r>
              <w:rPr>
                <w:i/>
              </w:rPr>
              <w:t xml:space="preserve">N] </w:t>
            </w:r>
            <w:r>
              <w:t xml:space="preserve">to record the specialties of the clinicians who played a prominent role in the incident that gave rise to the medical indemnity claim. That is, </w:t>
            </w:r>
            <w:r>
              <w:lastRenderedPageBreak/>
              <w:t xml:space="preserve">the individuals whose actions/omissions are directly implicated in ‘what went wrong’. These individuals may or may not be defendants in the medical indemnity claim. </w:t>
            </w:r>
          </w:p>
          <w:p w:rsidR="00CA06A8" w:rsidRDefault="00CA06A8" w:rsidP="00FF21DD">
            <w:r>
              <w:t>Up to three codes may be selected for this data element.</w:t>
            </w:r>
          </w:p>
          <w:p w:rsidR="00CA06A8" w:rsidRDefault="00CA06A8" w:rsidP="00FF21DD">
            <w:r>
              <w:t xml:space="preserve">For a particular clinician, the specialty recorded should be the main clinical area in which that clinician has formal qualifications (or, in the case of a specialist-in 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 </w:t>
            </w:r>
          </w:p>
          <w:p w:rsidR="00CA06A8" w:rsidRDefault="00CA06A8" w:rsidP="00FF21DD">
            <w:r>
              <w:t>Where a private doctor was closely involved in the incident, the specialty of the private doctor should be recorded.</w:t>
            </w:r>
          </w:p>
          <w:p w:rsidR="00CA06A8" w:rsidRDefault="00CA06A8" w:rsidP="00FF21DD">
            <w:r>
              <w:t>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rsidR="00CA06A8" w:rsidRDefault="00CA06A8" w:rsidP="00FF21DD">
            <w:r>
              <w:t>Where a registrar was closely involved in the incident, the specialty for which the registrar was training at the time of the incident should be recorded.</w:t>
            </w:r>
          </w:p>
          <w:p w:rsidR="00CA06A8" w:rsidRDefault="00CA06A8" w:rsidP="00FF21DD">
            <w:r>
              <w:t>Where no clinical staff were involved in the incident (for example, where the claim relates to actions of hospital administrative staff) Code 97 ‘Not applicable’ should be recorded.</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190" w:history="1">
              <w:r>
                <w:rPr>
                  <w:rStyle w:val="Hyperlink"/>
                </w:rPr>
                <w:t>Health-care incident—principal clinician specialty involved in health-care incident, clinical specialties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Conditional on more than one clinician specialty being involved in the health-care incident that gave rise to a medical indemnity claim.</w:t>
                  </w:r>
                </w:p>
              </w:tc>
            </w:tr>
          </w:tbl>
          <w:p w:rsidR="00CA06A8" w:rsidRDefault="00CA06A8" w:rsidP="00FF21DD"/>
        </w:tc>
      </w:tr>
    </w:tbl>
    <w:p w:rsidR="00CA06A8" w:rsidRDefault="00CA06A8" w:rsidP="00CA06A8">
      <w:pPr>
        <w:pStyle w:val="Itemtitle"/>
      </w:pPr>
      <w:bookmarkStart w:id="505" w:name="423828_Antenatal_care_visits"/>
      <w:bookmarkStart w:id="506" w:name="_Toc328751130"/>
      <w:r>
        <w:lastRenderedPageBreak/>
        <w:t>Antenatal care visits</w:t>
      </w:r>
      <w:bookmarkEnd w:id="505"/>
      <w:r>
        <w:sym w:font="Symbol" w:char="F0A8"/>
      </w:r>
      <w:bookmarkEnd w:id="506"/>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07" w:name="_Toc328751405"/>
            <w:r>
              <w:t>Female—number of antenatal care visits, total N[N]</w:t>
            </w:r>
            <w:bookmarkEnd w:id="507"/>
          </w:p>
        </w:tc>
      </w:tr>
      <w:tr w:rsidR="00CA06A8" w:rsidTr="00FF21DD">
        <w:tc>
          <w:tcPr>
            <w:tcW w:w="2850" w:type="dxa"/>
          </w:tcPr>
          <w:p w:rsidR="00CA06A8" w:rsidRDefault="00CA06A8" w:rsidP="00FF21DD">
            <w:r>
              <w:rPr>
                <w:i/>
              </w:rPr>
              <w:t>Synonymous names:</w:t>
            </w:r>
          </w:p>
        </w:tc>
        <w:tc>
          <w:tcPr>
            <w:tcW w:w="0" w:type="auto"/>
          </w:tcPr>
          <w:p w:rsidR="00CA06A8" w:rsidRDefault="00CA06A8" w:rsidP="00FF21DD">
            <w:r>
              <w:t>Number of antenatal care visits</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423828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12/10/2011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total number of </w:t>
            </w:r>
            <w:r>
              <w:rPr>
                <w:b/>
              </w:rPr>
              <w:t xml:space="preserve">antenatal care </w:t>
            </w:r>
            <w:r>
              <w:t>visits attended by a pregnant female.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Female—number of antenatal care visits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Total</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rPr>
                <w:b/>
              </w:rPr>
              <w:t>Antenatal care visits</w:t>
            </w:r>
            <w:r>
              <w:t xml:space="preserve"> are attributed to the pregnant woman.</w:t>
            </w:r>
          </w:p>
          <w:p w:rsidR="00CA06A8" w:rsidRDefault="00CA06A8" w:rsidP="00FF21DD">
            <w:r>
              <w:t xml:space="preserve">In </w:t>
            </w:r>
            <w:hyperlink r:id="rId1191" w:history="1">
              <w:r>
                <w:rPr>
                  <w:rStyle w:val="Hyperlink"/>
                  <w:b/>
                </w:rPr>
                <w:t>rural and remote locations</w:t>
              </w:r>
            </w:hyperlink>
            <w:r>
              <w:t xml:space="preserve"> where a midwife or doctor is not employed, registered Aboriginal health workers and </w:t>
            </w:r>
            <w:hyperlink r:id="rId1192" w:history="1">
              <w:r>
                <w:rPr>
                  <w:rStyle w:val="Hyperlink"/>
                  <w:b/>
                </w:rPr>
                <w:t>registered nurses</w:t>
              </w:r>
            </w:hyperlink>
            <w:r>
              <w:rPr>
                <w:b/>
              </w:rPr>
              <w:t xml:space="preserve"> </w:t>
            </w:r>
            <w:r>
              <w:t>may perform this role within the scope of their training and skill licence.</w:t>
            </w:r>
          </w:p>
          <w:p w:rsidR="00CA06A8" w:rsidRDefault="00CA06A8" w:rsidP="00FF21DD">
            <w:r>
              <w:t>Include all pregnancy-related appointments with medical doctors where the medical officer has entered documentation related to that visit on the antenatal record.</w:t>
            </w:r>
          </w:p>
          <w:p w:rsidR="00CA06A8" w:rsidRDefault="00CA06A8" w:rsidP="00FF21DD">
            <w:r>
              <w:t>An antenatal care visit does not include a visit where the sole purpose of contact is to confirm the pregnancy only, or those contacts that occurred during the pregnancy that related to other non-pregnancy related issues.</w:t>
            </w:r>
          </w:p>
          <w:p w:rsidR="00CA06A8" w:rsidRDefault="00CA06A8" w:rsidP="00FF21DD">
            <w:r>
              <w:t>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w:t>
            </w:r>
            <w:r>
              <w:lastRenderedPageBreak/>
              <w:t>documented the visit on the health record.</w:t>
            </w:r>
          </w:p>
          <w:p w:rsidR="00CA06A8" w:rsidRDefault="00CA06A8" w:rsidP="00FF21DD">
            <w:r>
              <w:t>Multiple visits on the same day should be recorded as one visit.</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The scope and definition of antenatal care visits was developed through consultation with stakeholders from midwifery, obstetric, perinatal data managers and other interested parties in 2010.</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National Perinatal Epidemiology and Statistics Unit</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 xml:space="preserve">Clinical Practice Improvement Unit (CPIU) 2006, 3Centre consensus guidelines on antenatal care. Melbourne: 3Centres Collaboration. </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Perinatal DSS 2012-2013 Health, Standard 07/03/2012</w:t>
            </w:r>
          </w:p>
          <w:tbl>
            <w:tblPr>
              <w:tblW w:w="0" w:type="auto"/>
              <w:tblLook w:val="0000" w:firstRow="0" w:lastRow="0" w:firstColumn="0" w:lastColumn="0" w:noHBand="0" w:noVBand="0"/>
            </w:tblPr>
            <w:tblGrid>
              <w:gridCol w:w="222"/>
              <w:gridCol w:w="4786"/>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r>
                    <w:br/>
                  </w:r>
                </w:p>
                <w:p w:rsidR="00CA06A8" w:rsidRDefault="00CA06A8" w:rsidP="00FF21DD">
                  <w:r>
                    <w:t>This item relates to the most recent pregnancy only.</w:t>
                  </w:r>
                </w:p>
                <w:p w:rsidR="00CA06A8" w:rsidRDefault="00CA06A8" w:rsidP="00FF21DD">
                  <w:r>
                    <w:t>This item is collected for the mother only.</w:t>
                  </w:r>
                </w:p>
              </w:tc>
            </w:tr>
          </w:tbl>
          <w:p w:rsidR="00CA06A8" w:rsidRDefault="00CA06A8" w:rsidP="00FF21DD"/>
        </w:tc>
      </w:tr>
    </w:tbl>
    <w:p w:rsidR="00CA06A8" w:rsidRDefault="00CA06A8" w:rsidP="00CA06A8">
      <w:pPr>
        <w:pStyle w:val="Itemtitle"/>
      </w:pPr>
      <w:bookmarkStart w:id="508" w:name="329822_Clinical_service_context"/>
      <w:bookmarkStart w:id="509" w:name="_Toc328751131"/>
      <w:r>
        <w:lastRenderedPageBreak/>
        <w:t>Clinical service context</w:t>
      </w:r>
      <w:bookmarkEnd w:id="508"/>
      <w:r>
        <w:sym w:font="Symbol" w:char="F0A8"/>
      </w:r>
      <w:bookmarkEnd w:id="509"/>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10" w:name="_Toc328751406"/>
            <w:r>
              <w:t>Health-care incident—clinical service context, code N[N]</w:t>
            </w:r>
            <w:bookmarkEnd w:id="510"/>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329822</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area of clinical practice where the health-care incident occurred,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incident—clinical service context</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Emergency department</w:t>
                  </w:r>
                </w:p>
              </w:tc>
            </w:tr>
            <w:tr w:rsidR="00CA06A8" w:rsidTr="00FF21DD">
              <w:tc>
                <w:tcPr>
                  <w:tcW w:w="1200" w:type="dxa"/>
                </w:tcPr>
                <w:p w:rsidR="00CA06A8" w:rsidRDefault="00CA06A8" w:rsidP="00FF21DD">
                  <w:r>
                    <w:t>2</w:t>
                  </w:r>
                </w:p>
              </w:tc>
              <w:tc>
                <w:tcPr>
                  <w:tcW w:w="0" w:type="auto"/>
                </w:tcPr>
                <w:p w:rsidR="00CA06A8" w:rsidRDefault="00CA06A8" w:rsidP="00FF21DD">
                  <w:r>
                    <w:t>Cardiology</w:t>
                  </w:r>
                </w:p>
              </w:tc>
            </w:tr>
            <w:tr w:rsidR="00CA06A8" w:rsidTr="00FF21DD">
              <w:tc>
                <w:tcPr>
                  <w:tcW w:w="1200" w:type="dxa"/>
                </w:tcPr>
                <w:p w:rsidR="00CA06A8" w:rsidRDefault="00CA06A8" w:rsidP="00FF21DD">
                  <w:r>
                    <w:t>3</w:t>
                  </w:r>
                </w:p>
              </w:tc>
              <w:tc>
                <w:tcPr>
                  <w:tcW w:w="0" w:type="auto"/>
                </w:tcPr>
                <w:p w:rsidR="00CA06A8" w:rsidRDefault="00CA06A8" w:rsidP="00FF21DD">
                  <w:r>
                    <w:t>Dentistry</w:t>
                  </w:r>
                </w:p>
              </w:tc>
            </w:tr>
            <w:tr w:rsidR="00CA06A8" w:rsidTr="00FF21DD">
              <w:tc>
                <w:tcPr>
                  <w:tcW w:w="1200" w:type="dxa"/>
                </w:tcPr>
                <w:p w:rsidR="00CA06A8" w:rsidRDefault="00CA06A8" w:rsidP="00FF21DD">
                  <w:r>
                    <w:t>4</w:t>
                  </w:r>
                </w:p>
              </w:tc>
              <w:tc>
                <w:tcPr>
                  <w:tcW w:w="0" w:type="auto"/>
                </w:tcPr>
                <w:p w:rsidR="00CA06A8" w:rsidRDefault="00CA06A8" w:rsidP="00FF21DD">
                  <w:r>
                    <w:t>Cosmetic procedures (including elective plastic surgery)</w:t>
                  </w:r>
                </w:p>
              </w:tc>
            </w:tr>
            <w:tr w:rsidR="00CA06A8" w:rsidTr="00FF21DD">
              <w:tc>
                <w:tcPr>
                  <w:tcW w:w="1200" w:type="dxa"/>
                </w:tcPr>
                <w:p w:rsidR="00CA06A8" w:rsidRDefault="00CA06A8" w:rsidP="00FF21DD">
                  <w:r>
                    <w:t>5</w:t>
                  </w:r>
                </w:p>
              </w:tc>
              <w:tc>
                <w:tcPr>
                  <w:tcW w:w="0" w:type="auto"/>
                </w:tcPr>
                <w:p w:rsidR="00CA06A8" w:rsidRDefault="00CA06A8" w:rsidP="00FF21DD">
                  <w:r>
                    <w:t>Otolaryngology</w:t>
                  </w:r>
                </w:p>
              </w:tc>
            </w:tr>
            <w:tr w:rsidR="00CA06A8" w:rsidTr="00FF21DD">
              <w:tc>
                <w:tcPr>
                  <w:tcW w:w="1200" w:type="dxa"/>
                </w:tcPr>
                <w:p w:rsidR="00CA06A8" w:rsidRDefault="00CA06A8" w:rsidP="00FF21DD">
                  <w:r>
                    <w:t>6</w:t>
                  </w:r>
                </w:p>
              </w:tc>
              <w:tc>
                <w:tcPr>
                  <w:tcW w:w="0" w:type="auto"/>
                </w:tcPr>
                <w:p w:rsidR="00CA06A8" w:rsidRDefault="00CA06A8" w:rsidP="00FF21DD">
                  <w:r>
                    <w:t>General medicine (including internal medicine)</w:t>
                  </w:r>
                </w:p>
              </w:tc>
            </w:tr>
            <w:tr w:rsidR="00CA06A8" w:rsidTr="00FF21DD">
              <w:tc>
                <w:tcPr>
                  <w:tcW w:w="1200" w:type="dxa"/>
                </w:tcPr>
                <w:p w:rsidR="00CA06A8" w:rsidRDefault="00CA06A8" w:rsidP="00FF21DD">
                  <w:r>
                    <w:t>7</w:t>
                  </w:r>
                </w:p>
              </w:tc>
              <w:tc>
                <w:tcPr>
                  <w:tcW w:w="0" w:type="auto"/>
                </w:tcPr>
                <w:p w:rsidR="00CA06A8" w:rsidRDefault="00CA06A8" w:rsidP="00FF21DD">
                  <w:r>
                    <w:t>General practice</w:t>
                  </w:r>
                </w:p>
              </w:tc>
            </w:tr>
            <w:tr w:rsidR="00CA06A8" w:rsidTr="00FF21DD">
              <w:tc>
                <w:tcPr>
                  <w:tcW w:w="1200" w:type="dxa"/>
                </w:tcPr>
                <w:p w:rsidR="00CA06A8" w:rsidRDefault="00CA06A8" w:rsidP="00FF21DD">
                  <w:r>
                    <w:t>8</w:t>
                  </w:r>
                </w:p>
              </w:tc>
              <w:tc>
                <w:tcPr>
                  <w:tcW w:w="0" w:type="auto"/>
                </w:tcPr>
                <w:p w:rsidR="00CA06A8" w:rsidRDefault="00CA06A8" w:rsidP="00FF21DD">
                  <w:r>
                    <w:t>General surgery</w:t>
                  </w:r>
                </w:p>
              </w:tc>
            </w:tr>
            <w:tr w:rsidR="00CA06A8" w:rsidTr="00FF21DD">
              <w:tc>
                <w:tcPr>
                  <w:tcW w:w="1200" w:type="dxa"/>
                </w:tcPr>
                <w:p w:rsidR="00CA06A8" w:rsidRDefault="00CA06A8" w:rsidP="00FF21DD">
                  <w:r>
                    <w:t>9</w:t>
                  </w:r>
                </w:p>
              </w:tc>
              <w:tc>
                <w:tcPr>
                  <w:tcW w:w="0" w:type="auto"/>
                </w:tcPr>
                <w:p w:rsidR="00CA06A8" w:rsidRDefault="00CA06A8" w:rsidP="00FF21DD">
                  <w:r>
                    <w:t>Gynaecology</w:t>
                  </w:r>
                </w:p>
              </w:tc>
            </w:tr>
            <w:tr w:rsidR="00CA06A8" w:rsidTr="00FF21DD">
              <w:tc>
                <w:tcPr>
                  <w:tcW w:w="1200" w:type="dxa"/>
                </w:tcPr>
                <w:p w:rsidR="00CA06A8" w:rsidRDefault="00CA06A8" w:rsidP="00FF21DD">
                  <w:r>
                    <w:t>10</w:t>
                  </w:r>
                </w:p>
              </w:tc>
              <w:tc>
                <w:tcPr>
                  <w:tcW w:w="0" w:type="auto"/>
                </w:tcPr>
                <w:p w:rsidR="00CA06A8" w:rsidRDefault="00CA06A8" w:rsidP="00FF21DD">
                  <w:r>
                    <w:t>Hospital outpatient department</w:t>
                  </w:r>
                </w:p>
              </w:tc>
            </w:tr>
            <w:tr w:rsidR="00CA06A8" w:rsidTr="00FF21DD">
              <w:tc>
                <w:tcPr>
                  <w:tcW w:w="1200" w:type="dxa"/>
                </w:tcPr>
                <w:p w:rsidR="00CA06A8" w:rsidRDefault="00CA06A8" w:rsidP="00FF21DD">
                  <w:r>
                    <w:t>11</w:t>
                  </w:r>
                </w:p>
              </w:tc>
              <w:tc>
                <w:tcPr>
                  <w:tcW w:w="0" w:type="auto"/>
                </w:tcPr>
                <w:p w:rsidR="00CA06A8" w:rsidRDefault="00CA06A8" w:rsidP="00FF21DD">
                  <w:r>
                    <w:t>Neurology</w:t>
                  </w:r>
                </w:p>
              </w:tc>
            </w:tr>
            <w:tr w:rsidR="00CA06A8" w:rsidTr="00FF21DD">
              <w:tc>
                <w:tcPr>
                  <w:tcW w:w="1200" w:type="dxa"/>
                </w:tcPr>
                <w:p w:rsidR="00CA06A8" w:rsidRDefault="00CA06A8" w:rsidP="00FF21DD">
                  <w:r>
                    <w:t>12</w:t>
                  </w:r>
                </w:p>
              </w:tc>
              <w:tc>
                <w:tcPr>
                  <w:tcW w:w="0" w:type="auto"/>
                </w:tcPr>
                <w:p w:rsidR="00CA06A8" w:rsidRDefault="00CA06A8" w:rsidP="00FF21DD">
                  <w:r>
                    <w:t>Obstetrics</w:t>
                  </w:r>
                </w:p>
              </w:tc>
            </w:tr>
            <w:tr w:rsidR="00CA06A8" w:rsidTr="00FF21DD">
              <w:tc>
                <w:tcPr>
                  <w:tcW w:w="1200" w:type="dxa"/>
                </w:tcPr>
                <w:p w:rsidR="00CA06A8" w:rsidRDefault="00CA06A8" w:rsidP="00FF21DD">
                  <w:r>
                    <w:t>13</w:t>
                  </w:r>
                </w:p>
              </w:tc>
              <w:tc>
                <w:tcPr>
                  <w:tcW w:w="0" w:type="auto"/>
                </w:tcPr>
                <w:p w:rsidR="00CA06A8" w:rsidRDefault="00CA06A8" w:rsidP="00FF21DD">
                  <w:r>
                    <w:t>Oncology</w:t>
                  </w:r>
                </w:p>
              </w:tc>
            </w:tr>
            <w:tr w:rsidR="00CA06A8" w:rsidTr="00FF21DD">
              <w:tc>
                <w:tcPr>
                  <w:tcW w:w="1200" w:type="dxa"/>
                </w:tcPr>
                <w:p w:rsidR="00CA06A8" w:rsidRDefault="00CA06A8" w:rsidP="00FF21DD">
                  <w:r>
                    <w:t>14</w:t>
                  </w:r>
                </w:p>
              </w:tc>
              <w:tc>
                <w:tcPr>
                  <w:tcW w:w="0" w:type="auto"/>
                </w:tcPr>
                <w:p w:rsidR="00CA06A8" w:rsidRDefault="00CA06A8" w:rsidP="00FF21DD">
                  <w:r>
                    <w:t>Orthopaedics</w:t>
                  </w:r>
                </w:p>
              </w:tc>
            </w:tr>
            <w:tr w:rsidR="00CA06A8" w:rsidTr="00FF21DD">
              <w:tc>
                <w:tcPr>
                  <w:tcW w:w="1200" w:type="dxa"/>
                </w:tcPr>
                <w:p w:rsidR="00CA06A8" w:rsidRDefault="00CA06A8" w:rsidP="00FF21DD">
                  <w:r>
                    <w:t>15</w:t>
                  </w:r>
                </w:p>
              </w:tc>
              <w:tc>
                <w:tcPr>
                  <w:tcW w:w="0" w:type="auto"/>
                </w:tcPr>
                <w:p w:rsidR="00CA06A8" w:rsidRDefault="00CA06A8" w:rsidP="00FF21DD">
                  <w:r>
                    <w:t>Paediatrics</w:t>
                  </w:r>
                </w:p>
              </w:tc>
            </w:tr>
            <w:tr w:rsidR="00CA06A8" w:rsidTr="00FF21DD">
              <w:tc>
                <w:tcPr>
                  <w:tcW w:w="1200" w:type="dxa"/>
                </w:tcPr>
                <w:p w:rsidR="00CA06A8" w:rsidRDefault="00CA06A8" w:rsidP="00FF21DD">
                  <w:r>
                    <w:t>16</w:t>
                  </w:r>
                </w:p>
              </w:tc>
              <w:tc>
                <w:tcPr>
                  <w:tcW w:w="0" w:type="auto"/>
                </w:tcPr>
                <w:p w:rsidR="00CA06A8" w:rsidRDefault="00CA06A8" w:rsidP="00FF21DD">
                  <w:r>
                    <w:t>Perinatology (including neonatology)</w:t>
                  </w:r>
                </w:p>
              </w:tc>
            </w:tr>
            <w:tr w:rsidR="00CA06A8" w:rsidTr="00FF21DD">
              <w:tc>
                <w:tcPr>
                  <w:tcW w:w="1200" w:type="dxa"/>
                </w:tcPr>
                <w:p w:rsidR="00CA06A8" w:rsidRDefault="00CA06A8" w:rsidP="00FF21DD">
                  <w:r>
                    <w:t>17</w:t>
                  </w:r>
                </w:p>
              </w:tc>
              <w:tc>
                <w:tcPr>
                  <w:tcW w:w="0" w:type="auto"/>
                </w:tcPr>
                <w:p w:rsidR="00CA06A8" w:rsidRDefault="00CA06A8" w:rsidP="00FF21DD">
                  <w:r>
                    <w:t>Plastic surgery (non-elective)</w:t>
                  </w:r>
                </w:p>
              </w:tc>
            </w:tr>
            <w:tr w:rsidR="00CA06A8" w:rsidTr="00FF21DD">
              <w:tc>
                <w:tcPr>
                  <w:tcW w:w="1200" w:type="dxa"/>
                </w:tcPr>
                <w:p w:rsidR="00CA06A8" w:rsidRDefault="00CA06A8" w:rsidP="00FF21DD">
                  <w:r>
                    <w:t>18</w:t>
                  </w:r>
                </w:p>
              </w:tc>
              <w:tc>
                <w:tcPr>
                  <w:tcW w:w="0" w:type="auto"/>
                </w:tcPr>
                <w:p w:rsidR="00CA06A8" w:rsidRDefault="00CA06A8" w:rsidP="00FF21DD">
                  <w:r>
                    <w:t>Psychiatry</w:t>
                  </w:r>
                </w:p>
              </w:tc>
            </w:tr>
            <w:tr w:rsidR="00CA06A8" w:rsidTr="00FF21DD">
              <w:tc>
                <w:tcPr>
                  <w:tcW w:w="1200" w:type="dxa"/>
                </w:tcPr>
                <w:p w:rsidR="00CA06A8" w:rsidRDefault="00CA06A8" w:rsidP="00FF21DD">
                  <w:r>
                    <w:t>19</w:t>
                  </w:r>
                </w:p>
              </w:tc>
              <w:tc>
                <w:tcPr>
                  <w:tcW w:w="0" w:type="auto"/>
                </w:tcPr>
                <w:p w:rsidR="00CA06A8" w:rsidRDefault="00CA06A8" w:rsidP="00FF21DD">
                  <w:r>
                    <w:t>Radiology</w:t>
                  </w:r>
                </w:p>
              </w:tc>
            </w:tr>
            <w:tr w:rsidR="00CA06A8" w:rsidTr="00FF21DD">
              <w:tc>
                <w:tcPr>
                  <w:tcW w:w="1200" w:type="dxa"/>
                </w:tcPr>
                <w:p w:rsidR="00CA06A8" w:rsidRDefault="00CA06A8" w:rsidP="00FF21DD">
                  <w:r>
                    <w:t>20</w:t>
                  </w:r>
                </w:p>
              </w:tc>
              <w:tc>
                <w:tcPr>
                  <w:tcW w:w="0" w:type="auto"/>
                </w:tcPr>
                <w:p w:rsidR="00CA06A8" w:rsidRDefault="00CA06A8" w:rsidP="00FF21DD">
                  <w:r>
                    <w:t>Urology</w:t>
                  </w:r>
                </w:p>
              </w:tc>
            </w:tr>
            <w:tr w:rsidR="00CA06A8" w:rsidTr="00FF21DD">
              <w:tc>
                <w:tcPr>
                  <w:tcW w:w="1200" w:type="dxa"/>
                </w:tcPr>
                <w:p w:rsidR="00CA06A8" w:rsidRDefault="00CA06A8" w:rsidP="00FF21DD">
                  <w:r>
                    <w:t>23</w:t>
                  </w:r>
                </w:p>
              </w:tc>
              <w:tc>
                <w:tcPr>
                  <w:tcW w:w="0" w:type="auto"/>
                </w:tcPr>
                <w:p w:rsidR="00CA06A8" w:rsidRDefault="00CA06A8" w:rsidP="00FF21DD">
                  <w:r>
                    <w:t>Cardio-thoracic surgery</w:t>
                  </w:r>
                </w:p>
              </w:tc>
            </w:tr>
            <w:tr w:rsidR="00CA06A8" w:rsidTr="00FF21DD">
              <w:tc>
                <w:tcPr>
                  <w:tcW w:w="1200" w:type="dxa"/>
                </w:tcPr>
                <w:p w:rsidR="00CA06A8" w:rsidRDefault="00CA06A8" w:rsidP="00FF21DD">
                  <w:r>
                    <w:t>24</w:t>
                  </w:r>
                </w:p>
              </w:tc>
              <w:tc>
                <w:tcPr>
                  <w:tcW w:w="0" w:type="auto"/>
                </w:tcPr>
                <w:p w:rsidR="00CA06A8" w:rsidRDefault="00CA06A8" w:rsidP="00FF21DD">
                  <w:r>
                    <w:t>Community-based care</w:t>
                  </w:r>
                </w:p>
              </w:tc>
            </w:tr>
            <w:tr w:rsidR="00CA06A8" w:rsidTr="00FF21DD">
              <w:tc>
                <w:tcPr>
                  <w:tcW w:w="1200" w:type="dxa"/>
                </w:tcPr>
                <w:p w:rsidR="00CA06A8" w:rsidRDefault="00CA06A8" w:rsidP="00FF21DD">
                  <w:r>
                    <w:lastRenderedPageBreak/>
                    <w:t>25</w:t>
                  </w:r>
                </w:p>
              </w:tc>
              <w:tc>
                <w:tcPr>
                  <w:tcW w:w="0" w:type="auto"/>
                </w:tcPr>
                <w:p w:rsidR="00CA06A8" w:rsidRDefault="00CA06A8" w:rsidP="00FF21DD">
                  <w:r>
                    <w:t>Intensive care</w:t>
                  </w:r>
                </w:p>
              </w:tc>
            </w:tr>
            <w:tr w:rsidR="00CA06A8" w:rsidTr="00FF21DD">
              <w:tc>
                <w:tcPr>
                  <w:tcW w:w="1200" w:type="dxa"/>
                </w:tcPr>
                <w:p w:rsidR="00CA06A8" w:rsidRDefault="00CA06A8" w:rsidP="00FF21DD">
                  <w:r>
                    <w:t>26</w:t>
                  </w:r>
                </w:p>
              </w:tc>
              <w:tc>
                <w:tcPr>
                  <w:tcW w:w="0" w:type="auto"/>
                </w:tcPr>
                <w:p w:rsidR="00CA06A8" w:rsidRDefault="00CA06A8" w:rsidP="00FF21DD">
                  <w:r>
                    <w:t>Neurosurgery</w:t>
                  </w:r>
                </w:p>
              </w:tc>
            </w:tr>
            <w:tr w:rsidR="00CA06A8" w:rsidTr="00FF21DD">
              <w:tc>
                <w:tcPr>
                  <w:tcW w:w="1200" w:type="dxa"/>
                </w:tcPr>
                <w:p w:rsidR="00CA06A8" w:rsidRDefault="00CA06A8" w:rsidP="00FF21DD">
                  <w:r>
                    <w:t>27</w:t>
                  </w:r>
                </w:p>
              </w:tc>
              <w:tc>
                <w:tcPr>
                  <w:tcW w:w="0" w:type="auto"/>
                </w:tcPr>
                <w:p w:rsidR="00CA06A8" w:rsidRDefault="00CA06A8" w:rsidP="00FF21DD">
                  <w:r>
                    <w:t>Ophthalmology</w:t>
                  </w:r>
                </w:p>
              </w:tc>
            </w:tr>
            <w:tr w:rsidR="00CA06A8" w:rsidTr="00FF21DD">
              <w:tc>
                <w:tcPr>
                  <w:tcW w:w="1200" w:type="dxa"/>
                </w:tcPr>
                <w:p w:rsidR="00CA06A8" w:rsidRDefault="00CA06A8" w:rsidP="00FF21DD">
                  <w:r>
                    <w:t>28</w:t>
                  </w:r>
                </w:p>
              </w:tc>
              <w:tc>
                <w:tcPr>
                  <w:tcW w:w="0" w:type="auto"/>
                </w:tcPr>
                <w:p w:rsidR="00CA06A8" w:rsidRDefault="00CA06A8" w:rsidP="00FF21DD">
                  <w:r>
                    <w:t>Oral and maxillofacial surgery</w:t>
                  </w:r>
                </w:p>
              </w:tc>
            </w:tr>
            <w:tr w:rsidR="00CA06A8" w:rsidTr="00FF21DD">
              <w:tc>
                <w:tcPr>
                  <w:tcW w:w="1200" w:type="dxa"/>
                </w:tcPr>
                <w:p w:rsidR="00CA06A8" w:rsidRDefault="00CA06A8" w:rsidP="00FF21DD">
                  <w:r>
                    <w:t>29</w:t>
                  </w:r>
                </w:p>
              </w:tc>
              <w:tc>
                <w:tcPr>
                  <w:tcW w:w="0" w:type="auto"/>
                </w:tcPr>
                <w:p w:rsidR="00CA06A8" w:rsidRDefault="00CA06A8" w:rsidP="00FF21DD">
                  <w:r>
                    <w:t>Pathology</w:t>
                  </w:r>
                </w:p>
              </w:tc>
            </w:tr>
            <w:tr w:rsidR="00CA06A8" w:rsidTr="00FF21DD">
              <w:tc>
                <w:tcPr>
                  <w:tcW w:w="1200" w:type="dxa"/>
                </w:tcPr>
                <w:p w:rsidR="00CA06A8" w:rsidRDefault="00CA06A8" w:rsidP="00FF21DD">
                  <w:r>
                    <w:t>30</w:t>
                  </w:r>
                </w:p>
              </w:tc>
              <w:tc>
                <w:tcPr>
                  <w:tcW w:w="0" w:type="auto"/>
                </w:tcPr>
                <w:p w:rsidR="00CA06A8" w:rsidRDefault="00CA06A8" w:rsidP="00FF21DD">
                  <w:r>
                    <w:t>Public health</w:t>
                  </w:r>
                </w:p>
              </w:tc>
            </w:tr>
            <w:tr w:rsidR="00CA06A8" w:rsidTr="00FF21DD">
              <w:tc>
                <w:tcPr>
                  <w:tcW w:w="1200" w:type="dxa"/>
                </w:tcPr>
                <w:p w:rsidR="00CA06A8" w:rsidRDefault="00CA06A8" w:rsidP="00FF21DD">
                  <w:r>
                    <w:t>31</w:t>
                  </w:r>
                </w:p>
              </w:tc>
              <w:tc>
                <w:tcPr>
                  <w:tcW w:w="0" w:type="auto"/>
                </w:tcPr>
                <w:p w:rsidR="00CA06A8" w:rsidRDefault="00CA06A8" w:rsidP="00FF21DD">
                  <w:r>
                    <w:t>Rehabilitation</w:t>
                  </w:r>
                </w:p>
              </w:tc>
            </w:tr>
            <w:tr w:rsidR="00CA06A8" w:rsidTr="00FF21DD">
              <w:tc>
                <w:tcPr>
                  <w:tcW w:w="1200" w:type="dxa"/>
                </w:tcPr>
                <w:p w:rsidR="00CA06A8" w:rsidRDefault="00CA06A8" w:rsidP="00FF21DD">
                  <w:r>
                    <w:t>32</w:t>
                  </w:r>
                </w:p>
              </w:tc>
              <w:tc>
                <w:tcPr>
                  <w:tcW w:w="0" w:type="auto"/>
                </w:tcPr>
                <w:p w:rsidR="00CA06A8" w:rsidRDefault="00CA06A8" w:rsidP="00FF21DD">
                  <w:r>
                    <w:t>Vascular surgery</w:t>
                  </w:r>
                </w:p>
              </w:tc>
            </w:tr>
            <w:tr w:rsidR="00CA06A8" w:rsidTr="00FF21DD">
              <w:tc>
                <w:tcPr>
                  <w:tcW w:w="1200" w:type="dxa"/>
                </w:tcPr>
                <w:p w:rsidR="00CA06A8" w:rsidRDefault="00CA06A8" w:rsidP="00FF21DD">
                  <w:r>
                    <w:t>88</w:t>
                  </w:r>
                </w:p>
              </w:tc>
              <w:tc>
                <w:tcPr>
                  <w:tcW w:w="0" w:type="auto"/>
                </w:tcPr>
                <w:p w:rsidR="00CA06A8" w:rsidRDefault="00CA06A8" w:rsidP="00FF21DD">
                  <w:r>
                    <w:t>Other</w:t>
                  </w:r>
                </w:p>
              </w:tc>
            </w:tr>
          </w:tbl>
          <w:p w:rsidR="00CA06A8" w:rsidRDefault="00CA06A8" w:rsidP="00FF21DD"/>
        </w:tc>
      </w:tr>
      <w:tr w:rsidR="00CA06A8" w:rsidTr="00FF21DD">
        <w:tc>
          <w:tcPr>
            <w:tcW w:w="2850" w:type="dxa"/>
          </w:tcPr>
          <w:p w:rsidR="00CA06A8" w:rsidRDefault="00CA06A8" w:rsidP="00FF21DD">
            <w:r>
              <w:rPr>
                <w:i/>
              </w:rPr>
              <w:lastRenderedPageBreak/>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97</w:t>
                  </w:r>
                </w:p>
              </w:tc>
              <w:tc>
                <w:tcPr>
                  <w:tcW w:w="0" w:type="auto"/>
                </w:tcPr>
                <w:p w:rsidR="00CA06A8" w:rsidRDefault="00CA06A8" w:rsidP="00FF21DD">
                  <w:r>
                    <w:t>Not applicable</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Only one code may be selected for this data element.</w:t>
            </w:r>
          </w:p>
          <w:p w:rsidR="00CA06A8" w:rsidRDefault="00CA06A8" w:rsidP="00FF21DD">
            <w:r>
              <w:t xml:space="preserve">Where the incident occurred in a hospital, the name of the hospital department in which the incident occurred may provide the most appropriate description of the clinical service context. In many cases, the clinical service context will reflect the specialty of the main clinician treating the patient, but this will not always be the case. For example, where a patient is treated in the Emergency department by a gynaecologist, Code 1 ‘Emergency department’ should be recorded. </w:t>
            </w:r>
          </w:p>
          <w:p w:rsidR="00CA06A8" w:rsidRDefault="00CA06A8" w:rsidP="00FF21DD">
            <w:r>
              <w:t>Where the ‘Primary incident or allegation type’ is ‘Anaesthetic’, the code chosen for this item should relate to the main procedure that was being carried out, in the context of which the anaesthetic was being administered. Note that complications arising from the anaesthetic administration should not be used as the basis for selecting a category, for example broken teeth as a complication should not be coded as ‘Dentistry’.</w:t>
            </w:r>
          </w:p>
          <w:p w:rsidR="00CA06A8" w:rsidRDefault="00CA06A8" w:rsidP="00FF21DD">
            <w:r>
              <w:t xml:space="preserve">Where none of the other codes apply, select Code 88 'Other' and enter a brief description of the relevant clinical service area as described in the data element </w:t>
            </w:r>
            <w:r>
              <w:rPr>
                <w:i/>
              </w:rPr>
              <w:t xml:space="preserve">Health-care incident—clinical service context, text X[X(39)]. </w:t>
            </w:r>
            <w:r>
              <w:t>Code 88 supersedes Code 21 previously used in historical data.</w:t>
            </w:r>
            <w:r>
              <w:br/>
            </w:r>
          </w:p>
          <w:p w:rsidR="00CA06A8" w:rsidRDefault="00CA06A8" w:rsidP="00FF21DD">
            <w:r>
              <w:t xml:space="preserve">CODE 2   Cardiology </w:t>
            </w:r>
          </w:p>
          <w:p w:rsidR="00CA06A8" w:rsidRDefault="00CA06A8" w:rsidP="00FF21DD">
            <w:r>
              <w:t>'Cardiology' excludes cardio-thoracic surgery.</w:t>
            </w:r>
          </w:p>
          <w:p w:rsidR="00CA06A8" w:rsidRDefault="00CA06A8" w:rsidP="00FF21DD">
            <w:r>
              <w:t xml:space="preserve">CODE 3   Dentistry </w:t>
            </w:r>
          </w:p>
          <w:p w:rsidR="00CA06A8" w:rsidRDefault="00CA06A8" w:rsidP="00FF21DD">
            <w:r>
              <w:t>'Dentistry' excludes oral and maxillofacial surgery.</w:t>
            </w:r>
          </w:p>
          <w:p w:rsidR="00CA06A8" w:rsidRDefault="00CA06A8" w:rsidP="00FF21DD">
            <w:r>
              <w:t xml:space="preserve">CODE 8   General surgery </w:t>
            </w:r>
          </w:p>
          <w:p w:rsidR="00CA06A8" w:rsidRDefault="00CA06A8" w:rsidP="00FF21DD">
            <w:r>
              <w:t xml:space="preserve">'General surgery' is used for all operations performed by surgeons and procedural general practitioners. Circumcision </w:t>
            </w:r>
            <w:r>
              <w:lastRenderedPageBreak/>
              <w:t>should also be included in this category.</w:t>
            </w:r>
          </w:p>
          <w:p w:rsidR="00CA06A8" w:rsidRDefault="00CA06A8" w:rsidP="00FF21DD">
            <w:r>
              <w:t>CODE 9   Gynaecology</w:t>
            </w:r>
          </w:p>
          <w:p w:rsidR="00CA06A8" w:rsidRDefault="00CA06A8" w:rsidP="00FF21DD">
            <w:r>
              <w:t>'Gynaecology' should only be recorded when the patient is female.</w:t>
            </w:r>
          </w:p>
          <w:p w:rsidR="00CA06A8" w:rsidRDefault="00CA06A8" w:rsidP="00FF21DD">
            <w:r>
              <w:t xml:space="preserve">CODE 11   Neurology </w:t>
            </w:r>
          </w:p>
          <w:p w:rsidR="00CA06A8" w:rsidRDefault="00CA06A8" w:rsidP="00FF21DD">
            <w:r>
              <w:t>'Neurology' excludes neurosurgery.</w:t>
            </w:r>
          </w:p>
          <w:p w:rsidR="00CA06A8" w:rsidRDefault="00CA06A8" w:rsidP="00FF21DD">
            <w:r>
              <w:t>CODE 12   Obstetrics</w:t>
            </w:r>
          </w:p>
          <w:p w:rsidR="00CA06A8" w:rsidRDefault="00CA06A8" w:rsidP="00FF21DD">
            <w:r>
              <w:t xml:space="preserve">'Obstetrics' should only be recorded when the patient is a baby (less than 1 year old) or a female of childbearing age. </w:t>
            </w:r>
          </w:p>
          <w:p w:rsidR="00CA06A8" w:rsidRDefault="00CA06A8" w:rsidP="00FF21DD">
            <w:r>
              <w:t xml:space="preserve">CODE 13   Oncology </w:t>
            </w:r>
          </w:p>
          <w:p w:rsidR="00CA06A8" w:rsidRDefault="00CA06A8" w:rsidP="00FF21DD">
            <w:r>
              <w:t>'Oncology' includes radiotherapy or nuclear medicine and gynae–oncology.</w:t>
            </w:r>
          </w:p>
          <w:p w:rsidR="00CA06A8" w:rsidRDefault="00CA06A8" w:rsidP="00FF21DD">
            <w:r>
              <w:t xml:space="preserve">CODE 15   Paediatrics </w:t>
            </w:r>
          </w:p>
          <w:p w:rsidR="00CA06A8" w:rsidRDefault="00CA06A8" w:rsidP="00FF21DD">
            <w:r>
              <w:t>'Paediatrics' excludes neonatology.</w:t>
            </w:r>
          </w:p>
          <w:p w:rsidR="00CA06A8" w:rsidRDefault="00CA06A8" w:rsidP="00FF21DD">
            <w:r>
              <w:t xml:space="preserve">CODE 16   Perinatology (including neonatology) </w:t>
            </w:r>
          </w:p>
          <w:p w:rsidR="00CA06A8" w:rsidRDefault="00CA06A8" w:rsidP="00FF21DD">
            <w:r>
              <w:t>'Perinatology (including neonatology)' is only recorded where the health-care incident that is the basis for the medical indemnity claim occurred shortly before or shortly after the birth of the patient.</w:t>
            </w:r>
          </w:p>
          <w:p w:rsidR="00CA06A8" w:rsidRDefault="00CA06A8" w:rsidP="00FF21DD">
            <w:r>
              <w:t xml:space="preserve">CODE 24   Community-based care </w:t>
            </w:r>
          </w:p>
          <w:p w:rsidR="00CA06A8" w:rsidRDefault="00CA06A8" w:rsidP="00FF21DD">
            <w:r>
              <w:t>'Community-based care' includes community care, hospital in the home, district nursing, and care delivered in nursing homes.</w:t>
            </w:r>
          </w:p>
          <w:p w:rsidR="00CA06A8" w:rsidRDefault="00CA06A8" w:rsidP="00FF21DD">
            <w:r>
              <w:t xml:space="preserve">CODE 29   Pathology </w:t>
            </w:r>
          </w:p>
          <w:p w:rsidR="00CA06A8" w:rsidRDefault="00CA06A8" w:rsidP="00FF21DD">
            <w:r>
              <w:t>'Pathology' includes cytology and tissue retention disputes.</w:t>
            </w:r>
          </w:p>
          <w:p w:rsidR="00CA06A8" w:rsidRDefault="00CA06A8" w:rsidP="00FF21DD">
            <w:r>
              <w:t xml:space="preserve">CODE 30   Public health </w:t>
            </w:r>
          </w:p>
          <w:p w:rsidR="00CA06A8" w:rsidRDefault="00CA06A8" w:rsidP="00FF21DD">
            <w:r>
              <w:t xml:space="preserve">'Public health' includes vaccination and screening programs, for example, Breastscreen. </w:t>
            </w:r>
          </w:p>
          <w:p w:rsidR="00CA06A8" w:rsidRDefault="00CA06A8" w:rsidP="00FF21DD">
            <w:r>
              <w:t>CODE 88   Other</w:t>
            </w:r>
          </w:p>
          <w:p w:rsidR="00CA06A8" w:rsidRDefault="00CA06A8" w:rsidP="00FF21DD">
            <w:r>
              <w:t xml:space="preserve">'Other' should be selected when none of the more specific codes above apply. </w:t>
            </w:r>
          </w:p>
          <w:p w:rsidR="00CA06A8" w:rsidRDefault="00CA06A8" w:rsidP="00FF21DD">
            <w:r>
              <w:t xml:space="preserve">CODE 97   Not applicable </w:t>
            </w:r>
          </w:p>
          <w:p w:rsidR="00CA06A8" w:rsidRDefault="00CA06A8" w:rsidP="00FF21DD">
            <w:r>
              <w:t>'Not applicable' covers claims for health-care incidents which lack an identifiable clinical service context, for instance incidents in a hospital’s public access areas or complaints against disclosure of a patient’s medical records.</w:t>
            </w:r>
          </w:p>
          <w:p w:rsidR="00CA06A8" w:rsidRDefault="00CA06A8" w:rsidP="00FF21DD">
            <w:r>
              <w:t>CODE 99   Not stated/inadequately described</w:t>
            </w:r>
          </w:p>
          <w:p w:rsidR="00CA06A8" w:rsidRDefault="00CA06A8" w:rsidP="00FF21DD">
            <w:r>
              <w:t>'Not stated/inadequately described' should be used when the information is not currently available. Not stated/inadequately described should not be used when a medical indemnity claim is closed.</w:t>
            </w:r>
            <w:r>
              <w:br/>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In developing this data element, the Medical Indemnity Data Working Group initially agreed on a short list of key clinical areas of particular interest for medical indemnity claims analysis. The list has been expanded to make use of text descriptions previously provided by data suppliers in the free text field.</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lastRenderedPageBreak/>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193" w:history="1">
              <w:r>
                <w:rPr>
                  <w:rStyle w:val="Hyperlink"/>
                </w:rPr>
                <w:t>Health-care incident—clinical service context, text X[X(39)]</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511" w:name="441107_Clinical_service_context_text"/>
      <w:bookmarkStart w:id="512" w:name="_Toc328751132"/>
      <w:r>
        <w:lastRenderedPageBreak/>
        <w:t>Clinical service context text</w:t>
      </w:r>
      <w:bookmarkEnd w:id="511"/>
      <w:r>
        <w:sym w:font="Symbol" w:char="F0A8"/>
      </w:r>
      <w:bookmarkEnd w:id="51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13" w:name="_Toc328751407"/>
            <w:r>
              <w:t>Health-care incident—clinical service context, text X[X(39)]</w:t>
            </w:r>
            <w:bookmarkEnd w:id="51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441107</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area of clinical practice where the health-care incident occurred, as represented by text.</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incident—clinical service context</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Text</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X[X(39)]</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40</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This data element should be used in conjunction with the data element: </w:t>
            </w:r>
            <w:r>
              <w:rPr>
                <w:i/>
              </w:rPr>
              <w:t xml:space="preserve">Health-care incident—clinical service context, code </w:t>
            </w:r>
            <w:proofErr w:type="gramStart"/>
            <w:r>
              <w:rPr>
                <w:i/>
              </w:rPr>
              <w:t>N[</w:t>
            </w:r>
            <w:proofErr w:type="gramEnd"/>
            <w:r>
              <w:rPr>
                <w:i/>
              </w:rPr>
              <w:t>N]</w:t>
            </w:r>
            <w:r>
              <w:t xml:space="preserve"> Value 88 'Other'.</w:t>
            </w:r>
          </w:p>
          <w:p w:rsidR="00CA06A8" w:rsidRDefault="00CA06A8" w:rsidP="00FF21DD">
            <w:r>
              <w:t>It should contain a brief textual description of the area of clinical practice in cases where the area of clinical practice is not one of those included in the value domain for the related code-based data element.</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194" w:history="1">
              <w:r>
                <w:rPr>
                  <w:rStyle w:val="Hyperlink"/>
                </w:rPr>
                <w:t>Health-care incident—clinical service context,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 xml:space="preserve">Conditional on recording Code 88 'Other' for the data element </w:t>
                  </w:r>
                  <w:r>
                    <w:rPr>
                      <w:i/>
                    </w:rPr>
                    <w:t>Health-care incident—clinical service context, code N[N].</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 xml:space="preserve">This data element is only used to capture a description for those cases where the 'Other' code is used in the data element: </w:t>
                  </w:r>
                  <w:r>
                    <w:rPr>
                      <w:i/>
                    </w:rPr>
                    <w:t xml:space="preserve">Health-care incident—clinical service context, code </w:t>
                  </w:r>
                  <w:r>
                    <w:rPr>
                      <w:i/>
                    </w:rPr>
                    <w:lastRenderedPageBreak/>
                    <w:t>N[N].</w:t>
                  </w:r>
                  <w:r>
                    <w:t xml:space="preserve"> </w:t>
                  </w:r>
                </w:p>
              </w:tc>
            </w:tr>
          </w:tbl>
          <w:p w:rsidR="00CA06A8" w:rsidRDefault="00CA06A8" w:rsidP="00FF21DD"/>
        </w:tc>
      </w:tr>
    </w:tbl>
    <w:p w:rsidR="00CA06A8" w:rsidRDefault="00CA06A8" w:rsidP="00CA06A8">
      <w:pPr>
        <w:pStyle w:val="Itemtitle"/>
      </w:pPr>
      <w:bookmarkStart w:id="514" w:name="_Toc328751133"/>
      <w:r>
        <w:lastRenderedPageBreak/>
        <w:t>Class action indicator</w:t>
      </w:r>
      <w:bookmarkEnd w:id="501"/>
      <w:r>
        <w:sym w:font="Symbol" w:char="F0A8"/>
      </w:r>
      <w:bookmarkEnd w:id="514"/>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r>
              <w:t>Medical indemnity claim management episode—class action indicator, yes/no code N</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466010</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An indicator of whether a medical indemnity claim is a </w:t>
            </w:r>
            <w:r>
              <w:rPr>
                <w:b/>
              </w:rPr>
              <w:t>class action</w:t>
            </w:r>
            <w:r>
              <w:t>,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management episode—class action indicator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Boolean</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Yes</w:t>
                  </w:r>
                </w:p>
              </w:tc>
            </w:tr>
            <w:tr w:rsidR="00CA06A8" w:rsidTr="00FF21DD">
              <w:tc>
                <w:tcPr>
                  <w:tcW w:w="1200" w:type="dxa"/>
                </w:tcPr>
                <w:p w:rsidR="00CA06A8" w:rsidRDefault="00CA06A8" w:rsidP="00FF21DD">
                  <w:r>
                    <w:t>2</w:t>
                  </w:r>
                </w:p>
              </w:tc>
              <w:tc>
                <w:tcPr>
                  <w:tcW w:w="0" w:type="auto"/>
                </w:tcPr>
                <w:p w:rsidR="00CA06A8" w:rsidRDefault="00CA06A8" w:rsidP="00FF21DD">
                  <w:r>
                    <w:t>No</w:t>
                  </w:r>
                </w:p>
              </w:tc>
            </w:tr>
          </w:tbl>
          <w:p w:rsidR="00CA06A8" w:rsidRDefault="00CA06A8" w:rsidP="00FF21DD"/>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   Yes</w:t>
            </w:r>
          </w:p>
          <w:p w:rsidR="00CA06A8" w:rsidRDefault="00CA06A8" w:rsidP="00FF21DD">
            <w:r>
              <w:t xml:space="preserve">A medical indemnity claim was a </w:t>
            </w:r>
            <w:r>
              <w:rPr>
                <w:b/>
              </w:rPr>
              <w:t>class action</w:t>
            </w:r>
            <w:r>
              <w:t>.</w:t>
            </w:r>
          </w:p>
          <w:p w:rsidR="00CA06A8" w:rsidRDefault="00CA06A8" w:rsidP="00FF21DD">
            <w:r>
              <w:t>CODE 2   No</w:t>
            </w:r>
          </w:p>
          <w:p w:rsidR="00CA06A8" w:rsidRDefault="00CA06A8" w:rsidP="00FF21DD">
            <w:r>
              <w:t xml:space="preserve">A medical indemnity claim was not a </w:t>
            </w:r>
            <w:r>
              <w:rPr>
                <w:b/>
              </w:rPr>
              <w:t>class action</w:t>
            </w:r>
            <w:r>
              <w:t>.</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 w:rsidR="00CA06A8" w:rsidRDefault="00CA06A8" w:rsidP="00CA06A8">
      <w:pPr>
        <w:pStyle w:val="Itemtitle"/>
      </w:pPr>
      <w:bookmarkStart w:id="515" w:name="329661_Date_health_care_incident_occurre"/>
      <w:bookmarkStart w:id="516" w:name="_Toc328751134"/>
      <w:r>
        <w:lastRenderedPageBreak/>
        <w:t>Date health-care incident occurred</w:t>
      </w:r>
      <w:bookmarkEnd w:id="515"/>
      <w:r>
        <w:sym w:font="Symbol" w:char="F0A8"/>
      </w:r>
      <w:bookmarkEnd w:id="51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17" w:name="_Toc328751408"/>
            <w:r>
              <w:t>Health-care incident—date health-care incident occurred, DDMMYYYY</w:t>
            </w:r>
            <w:bookmarkEnd w:id="51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329661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date on which a health-care incident occurred,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incident—date health-care incident occurred</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date should reflect when the primary incident or allegation type occurred. Where the 'Primary incident or allegation type' reflects a series of events that occurred over a period of months (for example, repeated failure to diagnose a condition), the date when the first event occurred should be recorded. For example, where a missed diagnosis was the main, dominant or primary cause giving rise to a medical indemnity claim, the date recorded should reflect when the diagnosis should first have been made, but was not.</w:t>
            </w:r>
          </w:p>
          <w:p w:rsidR="00CA06A8" w:rsidRDefault="00CA06A8" w:rsidP="00FF21DD">
            <w:r>
              <w:t xml:space="preserve">This data element should be used in conjunction with the data element: </w:t>
            </w:r>
            <w:r>
              <w:rPr>
                <w:i/>
              </w:rPr>
              <w:t>Date—accuracy indicator, code AAA</w:t>
            </w:r>
            <w:r>
              <w:t xml:space="preserve"> to flag whether each component of the date reported is accurate, estimated or unknown.</w:t>
            </w:r>
          </w:p>
        </w:tc>
      </w:tr>
      <w:tr w:rsidR="00CA06A8" w:rsidTr="00FF21DD">
        <w:tc>
          <w:tcPr>
            <w:tcW w:w="2850" w:type="dxa"/>
          </w:tcPr>
          <w:p w:rsidR="00CA06A8" w:rsidRDefault="00CA06A8" w:rsidP="00FF21DD">
            <w:r>
              <w:rPr>
                <w:i/>
              </w:rPr>
              <w:t>Comments:</w:t>
            </w:r>
          </w:p>
        </w:tc>
        <w:tc>
          <w:tcPr>
            <w:tcW w:w="0" w:type="auto"/>
          </w:tcPr>
          <w:p w:rsidR="00CA06A8" w:rsidRDefault="00CA06A8" w:rsidP="00FF21DD">
            <w:r>
              <w:t>This data element is equivalent to the Australian Prudential Regulation Authority (2006) National Claims and Policies Database data item 9 'Date of loss' which collects information on the date on which the incident giving rise to the claim is believed to have occurred.</w:t>
            </w:r>
          </w:p>
          <w:p w:rsidR="00CA06A8" w:rsidRDefault="00CA06A8" w:rsidP="00FF21DD">
            <w:r>
              <w:t xml:space="preserve">It is recognised that 'date of discoverability' is recorded in some jurisdictions, and may also be used in the specification of the statutes of limitations in some jurisdictions. The date of discoverability may be some time after the health-care incident occurred; for example, where a doctor fails to diagnose a problem, this may not be discovered for some months. After discussion the Medical Indemnity Data Working Group agreed </w:t>
            </w:r>
            <w:r>
              <w:lastRenderedPageBreak/>
              <w:t xml:space="preserve">that the date 'when something went wrong' is likely to be more relevant in the context of the Medical Indemnity National Collection (Public Sector) than 'when it was discovered that something had gone wrong'. </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APRA (Australian Prudential Regulation Authority) 2006. Data specifications National Claims and Policies Database document number 3.1. Canberra: APRA</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195" w:history="1">
              <w:r>
                <w:rPr>
                  <w:rStyle w:val="Hyperlink"/>
                </w:rPr>
                <w:t>Date—accuracy indicator, code AAA</w:t>
              </w:r>
            </w:hyperlink>
            <w:r>
              <w:t xml:space="preserve"> Community Services, Standard 30/09/2005, Housing assistance, Standard 23/08/2010, Health, Standard 04/05/2005, Early Childhood, Standard 21/05/2010, Homelessness, Standard 23/08/2010</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518" w:name="_Toc328751135"/>
      <w:r>
        <w:lastRenderedPageBreak/>
        <w:t>Date of triage</w:t>
      </w:r>
      <w:bookmarkEnd w:id="502"/>
      <w:bookmarkEnd w:id="503"/>
      <w:r w:rsidR="001716E8">
        <w:sym w:font="Symbol" w:char="F0A8"/>
      </w:r>
      <w:bookmarkEnd w:id="51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19" w:name="_Toc328751409"/>
            <w:r>
              <w:t>Non-admitted patient emergency department service episode—triage date, DDMMYYYY</w:t>
            </w:r>
            <w:bookmarkEnd w:id="519"/>
          </w:p>
        </w:tc>
      </w:tr>
      <w:tr w:rsidR="00CA06A8" w:rsidTr="00FF21DD">
        <w:tc>
          <w:tcPr>
            <w:tcW w:w="2850" w:type="dxa"/>
          </w:tcPr>
          <w:p w:rsidR="00CA06A8" w:rsidRDefault="00CA06A8" w:rsidP="00FF21DD">
            <w:r>
              <w:rPr>
                <w:i/>
              </w:rPr>
              <w:t>Synonymous names:</w:t>
            </w:r>
          </w:p>
        </w:tc>
        <w:tc>
          <w:tcPr>
            <w:tcW w:w="0" w:type="auto"/>
          </w:tcPr>
          <w:p w:rsidR="00CA06A8" w:rsidRDefault="00CA06A8" w:rsidP="00FF21DD">
            <w:r>
              <w:t>Triage date</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474189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date on which the patient is </w:t>
            </w:r>
            <w:r>
              <w:rPr>
                <w:b/>
              </w:rPr>
              <w:t>triaged</w:t>
            </w:r>
            <w:r>
              <w:t>, expressed as DDMMYYYY.</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episode—triage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rPr>
                <w:shd w:val="clear" w:color="auto" w:fill="FFFFFF"/>
              </w:rPr>
              <w:t>This data element should not be completed for patients who have a Type of visit of 'Dead on arrival'.</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Collected in conjunction with the data element 'Non-admitted patient emergency department service episode—triage time, hhmm'.</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196" w:history="1">
              <w:r>
                <w:rPr>
                  <w:rStyle w:val="Hyperlink"/>
                </w:rPr>
                <w:t>Non-admitted patient emergency department service episode—triage date, DDMMYYYY</w:t>
              </w:r>
            </w:hyperlink>
            <w:r>
              <w:t xml:space="preserve"> Health, Superseded 30/01/2012</w:t>
            </w:r>
          </w:p>
          <w:p w:rsidR="00CA06A8" w:rsidRDefault="00CA06A8" w:rsidP="00FF21DD">
            <w:r>
              <w:t xml:space="preserve">See also </w:t>
            </w:r>
            <w:hyperlink r:id="rId1197" w:history="1">
              <w:r>
                <w:rPr>
                  <w:rStyle w:val="Hyperlink"/>
                </w:rPr>
                <w:t>Non-admitted patient emergency department service episode—triage time, hhmm</w:t>
              </w:r>
            </w:hyperlink>
            <w:r>
              <w:t xml:space="preserve"> Health, Standard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Acute coronary syndrome (clinical) DSS (new draft) Health, Proposed 18/05/2012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 xml:space="preserve">This data element should only be collected for patients who presented to the emergency department for treatment </w:t>
                  </w:r>
                  <w:r>
                    <w:lastRenderedPageBreak/>
                    <w:t>related to acute coronary syndromes.</w:t>
                  </w:r>
                </w:p>
              </w:tc>
            </w:tr>
          </w:tbl>
          <w:p w:rsidR="00CA06A8" w:rsidRDefault="00CA06A8" w:rsidP="00FF21DD">
            <w:r>
              <w:lastRenderedPageBreak/>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r>
                    <w:br/>
                  </w:r>
                </w:p>
                <w:p w:rsidR="00CA06A8" w:rsidRDefault="00CA06A8" w:rsidP="00FF21DD">
                  <w:r>
                    <w:t>This data item is to be recorded for patients who have one of the following Type of visit values recorded:</w:t>
                  </w:r>
                </w:p>
                <w:p w:rsidR="00CA06A8" w:rsidRDefault="00CA06A8" w:rsidP="001716E8">
                  <w:pPr>
                    <w:numPr>
                      <w:ilvl w:val="0"/>
                      <w:numId w:val="21"/>
                    </w:numPr>
                  </w:pPr>
                  <w:r>
                    <w:t xml:space="preserve">Emergency department presentation; </w:t>
                  </w:r>
                </w:p>
                <w:p w:rsidR="00CA06A8" w:rsidRDefault="00CA06A8" w:rsidP="001716E8">
                  <w:pPr>
                    <w:numPr>
                      <w:ilvl w:val="0"/>
                      <w:numId w:val="21"/>
                    </w:numPr>
                  </w:pPr>
                  <w:r>
                    <w:t>Return visit, planned;</w:t>
                  </w:r>
                </w:p>
                <w:p w:rsidR="00CA06A8" w:rsidRDefault="00CA06A8" w:rsidP="001716E8">
                  <w:pPr>
                    <w:numPr>
                      <w:ilvl w:val="0"/>
                      <w:numId w:val="21"/>
                    </w:numPr>
                  </w:pPr>
                  <w:r>
                    <w:t xml:space="preserve">Pre-arranged admission; </w:t>
                  </w:r>
                </w:p>
                <w:p w:rsidR="00CA06A8" w:rsidRDefault="00CA06A8" w:rsidP="001716E8">
                  <w:pPr>
                    <w:numPr>
                      <w:ilvl w:val="0"/>
                      <w:numId w:val="21"/>
                    </w:numPr>
                  </w:pPr>
                  <w:r>
                    <w:t>Patient in transit.</w:t>
                  </w:r>
                </w:p>
              </w:tc>
            </w:tr>
          </w:tbl>
          <w:p w:rsidR="00CA06A8" w:rsidRDefault="00CA06A8" w:rsidP="00FF21DD"/>
        </w:tc>
      </w:tr>
    </w:tbl>
    <w:p w:rsidR="00CA06A8" w:rsidRDefault="00CA06A8" w:rsidP="00CA06A8">
      <w:pPr>
        <w:pStyle w:val="Itemtitle"/>
      </w:pPr>
      <w:bookmarkStart w:id="520" w:name="474116_Emergency_department_clinical_car"/>
      <w:bookmarkStart w:id="521" w:name="_Toc328747964"/>
      <w:bookmarkStart w:id="522" w:name="_Toc328751136"/>
      <w:r>
        <w:lastRenderedPageBreak/>
        <w:t>Emergency department clinical care commencement date</w:t>
      </w:r>
      <w:bookmarkEnd w:id="520"/>
      <w:r>
        <w:sym w:font="Symbol" w:char="F0D1"/>
      </w:r>
      <w:bookmarkEnd w:id="521"/>
      <w:bookmarkEnd w:id="52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23" w:name="_Toc328751410"/>
            <w:r>
              <w:t>Non-admitted patient emergency department service episode—clinical care commencement date, DDMMYYYY</w:t>
            </w:r>
            <w:bookmarkEnd w:id="52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474116</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date on which emergency department non-admitted clinical care commences, expressed as DDMMYYYY.</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episode—clinical care commencement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rsidR="00CA06A8" w:rsidRDefault="00CA06A8" w:rsidP="00FF21DD">
            <w:r>
              <w:t>Patients with an episode end status of 'Did not wait to be attended by a healthcare professional' should not have a clinical care commencement date,</w:t>
            </w:r>
            <w:r>
              <w:rPr>
                <w:shd w:val="clear" w:color="auto" w:fill="FFFFFF"/>
              </w:rPr>
              <w:t xml:space="preserve"> because they left before investigation, care and/or treatment was commenced by a health professional in accordance with an established clinical pathway defined by the emergency department.</w:t>
            </w:r>
          </w:p>
          <w:p w:rsidR="00CA06A8" w:rsidRDefault="00CA06A8" w:rsidP="00FF21DD">
            <w:r>
              <w:t>The following examples illustrate the commencement of emergency department non-admitted clinical care. </w:t>
            </w:r>
          </w:p>
          <w:p w:rsidR="00CA06A8" w:rsidRDefault="00CA06A8" w:rsidP="00FF21DD">
            <w:r>
              <w:rPr>
                <w:b/>
              </w:rPr>
              <w:t>Example 1</w:t>
            </w:r>
          </w:p>
          <w:p w:rsidR="00CA06A8" w:rsidRDefault="00CA06A8" w:rsidP="001716E8">
            <w:pPr>
              <w:numPr>
                <w:ilvl w:val="0"/>
                <w:numId w:val="21"/>
              </w:numPr>
            </w:pPr>
            <w:r>
              <w:t>A patient presents at the emergency department with mild asthma. At triage, the patient is categorised as category three and returns to the waiting area.</w:t>
            </w:r>
            <w:r>
              <w:br/>
            </w:r>
          </w:p>
          <w:p w:rsidR="00CA06A8" w:rsidRDefault="00CA06A8" w:rsidP="001716E8">
            <w:pPr>
              <w:numPr>
                <w:ilvl w:val="0"/>
                <w:numId w:val="21"/>
              </w:numPr>
            </w:pPr>
            <w:r>
              <w:t xml:space="preserve">The patient has a more severe asthma attack in the waiting </w:t>
            </w:r>
            <w:r>
              <w:lastRenderedPageBreak/>
              <w:t>area, is re-triaged to category two and shown to a cubicle where standard observations are taken.</w:t>
            </w:r>
            <w:r>
              <w:br/>
            </w:r>
          </w:p>
          <w:p w:rsidR="00CA06A8" w:rsidRDefault="00CA06A8" w:rsidP="001716E8">
            <w:pPr>
              <w:numPr>
                <w:ilvl w:val="0"/>
                <w:numId w:val="21"/>
              </w:numPr>
            </w:pPr>
            <w:r>
              <w:t xml:space="preserve">A nurse comes to the cubicle and commences treatment based on an acknowledged clinical pathway of the emergency department. At this point: </w:t>
            </w:r>
            <w:r>
              <w:rPr>
                <w:b/>
              </w:rPr>
              <w:t>emergency department clinical care has commenced.</w:t>
            </w:r>
          </w:p>
          <w:p w:rsidR="00CA06A8" w:rsidRDefault="00CA06A8" w:rsidP="00FF21DD">
            <w:r>
              <w:rPr>
                <w:b/>
              </w:rPr>
              <w:t>Example 2</w:t>
            </w:r>
          </w:p>
          <w:p w:rsidR="00CA06A8" w:rsidRDefault="00CA06A8" w:rsidP="001716E8">
            <w:pPr>
              <w:numPr>
                <w:ilvl w:val="0"/>
                <w:numId w:val="21"/>
              </w:numPr>
            </w:pPr>
            <w:r>
              <w:t>A patient presents at the emergency department in an agitated, delusional state. At triage, the patient is categorised as category two and placed in a cubicle and the mental health practitioner notified.</w:t>
            </w:r>
            <w:r>
              <w:br/>
            </w:r>
          </w:p>
          <w:p w:rsidR="00CA06A8" w:rsidRDefault="00CA06A8" w:rsidP="001716E8">
            <w:pPr>
              <w:numPr>
                <w:ilvl w:val="0"/>
                <w:numId w:val="21"/>
              </w:numPr>
            </w:pPr>
            <w:r>
              <w:t>Observations are taken and nursing staff continue to observe the patient.</w:t>
            </w:r>
            <w:r>
              <w:br/>
            </w:r>
          </w:p>
          <w:p w:rsidR="00CA06A8" w:rsidRDefault="00CA06A8" w:rsidP="001716E8">
            <w:pPr>
              <w:numPr>
                <w:ilvl w:val="0"/>
                <w:numId w:val="21"/>
              </w:numPr>
            </w:pPr>
            <w:r>
              <w:t xml:space="preserve">The mental health practitioner arrives, assesses the patient and develops a management plan. At this point: </w:t>
            </w:r>
            <w:r>
              <w:rPr>
                <w:b/>
              </w:rPr>
              <w:t>emergency department clinical care has commenced.</w:t>
            </w:r>
          </w:p>
          <w:p w:rsidR="00CA06A8" w:rsidRDefault="00CA06A8" w:rsidP="00FF21DD">
            <w:r>
              <w:rPr>
                <w:b/>
              </w:rPr>
              <w:t>Example 3</w:t>
            </w:r>
          </w:p>
          <w:p w:rsidR="00CA06A8" w:rsidRDefault="00CA06A8" w:rsidP="001716E8">
            <w:pPr>
              <w:numPr>
                <w:ilvl w:val="0"/>
                <w:numId w:val="21"/>
              </w:numPr>
            </w:pPr>
            <w:r>
              <w:t>A patient presents at the emergency department with an ankle injury from football. At triage, the patient is categorised as category four and moved to the 'fast track area'.</w:t>
            </w:r>
            <w:r>
              <w:br/>
            </w:r>
          </w:p>
          <w:p w:rsidR="00CA06A8" w:rsidRDefault="00CA06A8" w:rsidP="001716E8">
            <w:pPr>
              <w:numPr>
                <w:ilvl w:val="0"/>
                <w:numId w:val="21"/>
              </w:numPr>
            </w:pPr>
            <w:r>
              <w:t xml:space="preserve">The physiotherapist attends, examines the patient, makes an assessment (including diagnostic imaging requirements) and determines a treatment plan. At this point: </w:t>
            </w:r>
            <w:r>
              <w:rPr>
                <w:b/>
              </w:rPr>
              <w:t>emergency department clinical care has commenced.</w:t>
            </w:r>
          </w:p>
          <w:p w:rsidR="00CA06A8" w:rsidRDefault="00CA06A8" w:rsidP="00FF21DD">
            <w:r>
              <w:rPr>
                <w:b/>
              </w:rPr>
              <w:t>Example 4</w:t>
            </w:r>
          </w:p>
          <w:p w:rsidR="00CA06A8" w:rsidRDefault="00CA06A8" w:rsidP="001716E8">
            <w:pPr>
              <w:numPr>
                <w:ilvl w:val="0"/>
                <w:numId w:val="21"/>
              </w:numPr>
            </w:pPr>
            <w:r>
              <w:t>A patient presents at the emergency department with a sore arm, following a fall, with limited arm movement possible.</w:t>
            </w:r>
            <w:r>
              <w:br/>
            </w:r>
          </w:p>
          <w:p w:rsidR="00CA06A8" w:rsidRDefault="00CA06A8" w:rsidP="001716E8">
            <w:pPr>
              <w:numPr>
                <w:ilvl w:val="0"/>
                <w:numId w:val="21"/>
              </w:numPr>
            </w:pPr>
            <w:r>
              <w:t>The patient is categorised as category three at triage and placed in a cubicle.</w:t>
            </w:r>
            <w:r>
              <w:br/>
            </w:r>
          </w:p>
          <w:p w:rsidR="00CA06A8" w:rsidRDefault="00CA06A8" w:rsidP="001716E8">
            <w:pPr>
              <w:numPr>
                <w:ilvl w:val="0"/>
                <w:numId w:val="21"/>
              </w:numPr>
            </w:pPr>
            <w:r>
              <w:t>A nurse provides analgesia and assesses the patient, including ordering diagnostic imaging. At this point:</w:t>
            </w:r>
            <w:r>
              <w:rPr>
                <w:b/>
              </w:rPr>
              <w:t xml:space="preserve"> emergency department clinical care has commenced.</w:t>
            </w:r>
          </w:p>
          <w:p w:rsidR="00CA06A8" w:rsidRDefault="00CA06A8" w:rsidP="00FF21DD">
            <w:r>
              <w:rPr>
                <w:b/>
              </w:rPr>
              <w:t>Example 5</w:t>
            </w:r>
          </w:p>
          <w:p w:rsidR="00CA06A8" w:rsidRDefault="00CA06A8" w:rsidP="001716E8">
            <w:pPr>
              <w:numPr>
                <w:ilvl w:val="0"/>
                <w:numId w:val="21"/>
              </w:numPr>
            </w:pPr>
            <w:r>
              <w:t>A patient presents at the emergency department feeling vague and having been generally unwell for a day or two. The patient has a slight cough. At triage, the patient is categorised as category three.</w:t>
            </w:r>
            <w:r>
              <w:br/>
            </w:r>
          </w:p>
          <w:p w:rsidR="00CA06A8" w:rsidRDefault="00CA06A8" w:rsidP="001716E8">
            <w:pPr>
              <w:numPr>
                <w:ilvl w:val="0"/>
                <w:numId w:val="21"/>
              </w:numPr>
            </w:pPr>
            <w: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b/>
              </w:rPr>
              <w:t>emergency department clinical care has commenced.</w:t>
            </w:r>
          </w:p>
          <w:p w:rsidR="00CA06A8" w:rsidRDefault="00CA06A8" w:rsidP="00FF21DD">
            <w:r>
              <w:rPr>
                <w:b/>
              </w:rPr>
              <w:t>Example 6</w:t>
            </w:r>
          </w:p>
          <w:p w:rsidR="00CA06A8" w:rsidRDefault="00CA06A8" w:rsidP="001716E8">
            <w:pPr>
              <w:numPr>
                <w:ilvl w:val="0"/>
                <w:numId w:val="21"/>
              </w:numPr>
            </w:pPr>
            <w:r>
              <w:t xml:space="preserve">A patient presents at the emergency department with chest </w:t>
            </w:r>
            <w:r>
              <w:lastRenderedPageBreak/>
              <w:t xml:space="preserve">pain. Triage category two is allocated. The patient is placed in a cubicle and a nurse gives oxygen and Anginine, takes blood samples and conducts an ECG. The ECG is reviewed. At this point: </w:t>
            </w:r>
            <w:r>
              <w:rPr>
                <w:b/>
              </w:rPr>
              <w:t>emergency department clinical care has commenced.</w:t>
            </w:r>
            <w:r>
              <w:br/>
            </w:r>
          </w:p>
          <w:p w:rsidR="00CA06A8" w:rsidRDefault="00CA06A8" w:rsidP="001716E8">
            <w:pPr>
              <w:numPr>
                <w:ilvl w:val="0"/>
                <w:numId w:val="21"/>
              </w:numPr>
            </w:pPr>
            <w:r>
              <w:t>A doctor subsequently arrives and the patient is transferred to the catheter lab after examination.</w:t>
            </w:r>
          </w:p>
          <w:p w:rsidR="00CA06A8" w:rsidRDefault="00CA06A8" w:rsidP="00FF21DD">
            <w:r>
              <w:rPr>
                <w:b/>
              </w:rPr>
              <w:t>Example 7</w:t>
            </w:r>
          </w:p>
          <w:p w:rsidR="00CA06A8" w:rsidRDefault="00CA06A8" w:rsidP="001716E8">
            <w:pPr>
              <w:numPr>
                <w:ilvl w:val="0"/>
                <w:numId w:val="21"/>
              </w:numPr>
            </w:pPr>
            <w:r>
              <w:t>The emergency department is notified by ambulance that a patient is being transported having severe behavioural problems.</w:t>
            </w:r>
            <w:r>
              <w:br/>
            </w:r>
          </w:p>
          <w:p w:rsidR="00CA06A8" w:rsidRDefault="00CA06A8" w:rsidP="001716E8">
            <w:pPr>
              <w:numPr>
                <w:ilvl w:val="0"/>
                <w:numId w:val="21"/>
              </w:numPr>
            </w:pPr>
            <w:r>
              <w:t>The patient is taken to an appropriate cubicle and restrained.</w:t>
            </w:r>
            <w:r>
              <w:br/>
            </w:r>
          </w:p>
          <w:p w:rsidR="00CA06A8" w:rsidRDefault="00CA06A8" w:rsidP="001716E8">
            <w:pPr>
              <w:numPr>
                <w:ilvl w:val="0"/>
                <w:numId w:val="21"/>
              </w:numPr>
            </w:pPr>
            <w:r>
              <w:t xml:space="preserve">A clinician administers sedation and requests the attendance of a mental health practitioner. At this point: </w:t>
            </w:r>
            <w:r>
              <w:rPr>
                <w:b/>
              </w:rPr>
              <w:t>emergency department clinical care has commenced.</w:t>
            </w:r>
          </w:p>
        </w:tc>
      </w:tr>
      <w:tr w:rsidR="00CA06A8" w:rsidTr="00FF21DD">
        <w:tc>
          <w:tcPr>
            <w:tcW w:w="2850" w:type="dxa"/>
          </w:tcPr>
          <w:p w:rsidR="00CA06A8" w:rsidRDefault="00CA06A8" w:rsidP="00FF21DD">
            <w:r>
              <w:rPr>
                <w:i/>
              </w:rPr>
              <w:lastRenderedPageBreak/>
              <w:t>Collection methods:</w:t>
            </w:r>
          </w:p>
        </w:tc>
        <w:tc>
          <w:tcPr>
            <w:tcW w:w="0" w:type="auto"/>
          </w:tcPr>
          <w:p w:rsidR="00CA06A8" w:rsidRDefault="00CA06A8" w:rsidP="00FF21DD">
            <w:r>
              <w:t>Collected in conjunction with emergency department clinical care commencement time.</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198" w:history="1">
              <w:r>
                <w:rPr>
                  <w:rStyle w:val="Hyperlink"/>
                </w:rPr>
                <w:t>Non-admitted patient emergency department service episode—clinical care commencement date, DDMMYYYY</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r>
                    <w:br/>
                  </w:r>
                </w:p>
                <w:p w:rsidR="00CA06A8" w:rsidRDefault="00CA06A8" w:rsidP="00FF21DD">
                  <w:r>
                    <w:t>This data item is to be recorded if the patient has one of the following Episode end status values recorded:</w:t>
                  </w:r>
                </w:p>
                <w:p w:rsidR="00CA06A8" w:rsidRDefault="00CA06A8" w:rsidP="001716E8">
                  <w:pPr>
                    <w:numPr>
                      <w:ilvl w:val="0"/>
                      <w:numId w:val="21"/>
                    </w:numPr>
                  </w:pPr>
                  <w:r>
                    <w:t xml:space="preserve">Admitted to this hospital (either short stay unit, hospital in the home or non-emergency department hospital ward); </w:t>
                  </w:r>
                </w:p>
                <w:p w:rsidR="00CA06A8" w:rsidRDefault="00CA06A8" w:rsidP="001716E8">
                  <w:pPr>
                    <w:numPr>
                      <w:ilvl w:val="0"/>
                      <w:numId w:val="21"/>
                    </w:numPr>
                  </w:pPr>
                  <w:r>
                    <w:t xml:space="preserve">Non-admitted patient emergency department service episode completed—departed without being admitted or referred to another hospital; </w:t>
                  </w:r>
                </w:p>
                <w:p w:rsidR="00CA06A8" w:rsidRDefault="00CA06A8" w:rsidP="001716E8">
                  <w:pPr>
                    <w:numPr>
                      <w:ilvl w:val="0"/>
                      <w:numId w:val="21"/>
                    </w:numPr>
                  </w:pPr>
                  <w:r>
                    <w:t xml:space="preserve">Non-admitted patient emergency department service episode completed—referred to another hospital for admission; </w:t>
                  </w:r>
                </w:p>
                <w:p w:rsidR="00CA06A8" w:rsidRDefault="00CA06A8" w:rsidP="001716E8">
                  <w:pPr>
                    <w:numPr>
                      <w:ilvl w:val="0"/>
                      <w:numId w:val="21"/>
                    </w:numPr>
                  </w:pPr>
                  <w:r>
                    <w:t xml:space="preserve">Left at own risk after being attended by a health care professional but before the non-admitted patient emergency department service episode was completed; </w:t>
                  </w:r>
                </w:p>
                <w:p w:rsidR="00CA06A8" w:rsidRDefault="00CA06A8" w:rsidP="001716E8">
                  <w:pPr>
                    <w:numPr>
                      <w:ilvl w:val="0"/>
                      <w:numId w:val="21"/>
                    </w:numPr>
                  </w:pPr>
                  <w:r>
                    <w:t xml:space="preserve">Died in emergency department as a non-admitted patient; </w:t>
                  </w:r>
                </w:p>
                <w:p w:rsidR="00CA06A8" w:rsidRDefault="00CA06A8" w:rsidP="001716E8">
                  <w:pPr>
                    <w:numPr>
                      <w:ilvl w:val="0"/>
                      <w:numId w:val="21"/>
                    </w:numPr>
                  </w:pPr>
                  <w:r>
                    <w:lastRenderedPageBreak/>
                    <w:t>Dead on arrival, emergency department clinician certified the death of the patient.</w:t>
                  </w:r>
                </w:p>
              </w:tc>
            </w:tr>
          </w:tbl>
          <w:p w:rsidR="00CA06A8" w:rsidRDefault="00CA06A8" w:rsidP="00FF21DD"/>
        </w:tc>
      </w:tr>
    </w:tbl>
    <w:p w:rsidR="00CA06A8" w:rsidRDefault="00CA06A8" w:rsidP="00CA06A8">
      <w:pPr>
        <w:pStyle w:val="Itemtitle"/>
      </w:pPr>
      <w:bookmarkStart w:id="524" w:name="474118_Emergency_department_clinical_car"/>
      <w:bookmarkStart w:id="525" w:name="_Toc328747965"/>
      <w:bookmarkStart w:id="526" w:name="_Toc328751137"/>
      <w:r>
        <w:lastRenderedPageBreak/>
        <w:t>Emergency department clinical care commencement time</w:t>
      </w:r>
      <w:bookmarkEnd w:id="524"/>
      <w:r>
        <w:sym w:font="Symbol" w:char="F0D1"/>
      </w:r>
      <w:bookmarkEnd w:id="525"/>
      <w:bookmarkEnd w:id="52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27" w:name="_Toc328751411"/>
            <w:r>
              <w:t>Non-admitted patient emergency department service episode—clinical care commencement time, hhmm</w:t>
            </w:r>
            <w:bookmarkEnd w:id="52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474118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time at which emergency department non-admitted clinical care commences, expressed as hhmm.</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episode—clinical care commencement time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Time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hhmm</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ISO 8601:2000 : Data elements and interchange formats - Information interchange - Representation of dates and times</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rsidR="00CA06A8" w:rsidRDefault="00CA06A8" w:rsidP="00FF21DD">
            <w:r>
              <w:t xml:space="preserve">Patients with an episode end status of 'Did not wait to be attended by a healthcare professional' should not have a clinical care commencement time, </w:t>
            </w:r>
            <w:r>
              <w:rPr>
                <w:shd w:val="clear" w:color="auto" w:fill="FFFFFF"/>
              </w:rPr>
              <w:t>because they left before investigation, care and/or treatment was commenced by a health professional in accordance with an established clinical pathway defined by the emergency department.</w:t>
            </w:r>
            <w:r>
              <w:t xml:space="preserve"> </w:t>
            </w:r>
          </w:p>
          <w:p w:rsidR="00CA06A8" w:rsidRDefault="00CA06A8" w:rsidP="00FF21DD">
            <w:r>
              <w:t xml:space="preserve">The following examples illustrate the commencement of emergency department non-admitted clinical care. </w:t>
            </w:r>
          </w:p>
          <w:p w:rsidR="00CA06A8" w:rsidRDefault="00CA06A8" w:rsidP="00FF21DD">
            <w:r>
              <w:rPr>
                <w:b/>
              </w:rPr>
              <w:t>Example 1</w:t>
            </w:r>
          </w:p>
          <w:p w:rsidR="00CA06A8" w:rsidRDefault="00CA06A8" w:rsidP="001716E8">
            <w:pPr>
              <w:numPr>
                <w:ilvl w:val="0"/>
                <w:numId w:val="21"/>
              </w:numPr>
            </w:pPr>
            <w:r>
              <w:t xml:space="preserve">A patient presents at the emergency department with mild </w:t>
            </w:r>
            <w:r>
              <w:lastRenderedPageBreak/>
              <w:t xml:space="preserve">asthma. At triage, the patient is categorised as category three and returns to the waiting area. </w:t>
            </w:r>
          </w:p>
          <w:p w:rsidR="00CA06A8" w:rsidRDefault="00CA06A8" w:rsidP="001716E8">
            <w:pPr>
              <w:numPr>
                <w:ilvl w:val="0"/>
                <w:numId w:val="21"/>
              </w:numPr>
            </w:pPr>
            <w:r>
              <w:t xml:space="preserve">The patient has a more severe asthma attack in the waiting area, is re-triaged to category two and shown to a cubicle where standard observations are taken. </w:t>
            </w:r>
          </w:p>
          <w:p w:rsidR="00CA06A8" w:rsidRDefault="00CA06A8" w:rsidP="001716E8">
            <w:pPr>
              <w:numPr>
                <w:ilvl w:val="0"/>
                <w:numId w:val="21"/>
              </w:numPr>
            </w:pPr>
            <w:r>
              <w:t xml:space="preserve">A nurse comes to the cubicle and commences treatment based on an acknowledged clinical pathway of the emergency department. At this point: </w:t>
            </w:r>
            <w:r>
              <w:rPr>
                <w:b/>
              </w:rPr>
              <w:t>emergency department clinical care has commenced</w:t>
            </w:r>
            <w:r>
              <w:t>.</w:t>
            </w:r>
          </w:p>
          <w:p w:rsidR="00CA06A8" w:rsidRDefault="00CA06A8" w:rsidP="00FF21DD">
            <w:r>
              <w:rPr>
                <w:b/>
              </w:rPr>
              <w:t>Example 2</w:t>
            </w:r>
          </w:p>
          <w:p w:rsidR="00CA06A8" w:rsidRDefault="00CA06A8" w:rsidP="001716E8">
            <w:pPr>
              <w:numPr>
                <w:ilvl w:val="0"/>
                <w:numId w:val="21"/>
              </w:numPr>
            </w:pPr>
            <w:r>
              <w:t xml:space="preserve">A patient presents at the emergency department in an agitated, delusional state. At triage, the patient is categorised as category two and placed in a cubicle and the mental health practitioner notified. </w:t>
            </w:r>
          </w:p>
          <w:p w:rsidR="00CA06A8" w:rsidRDefault="00CA06A8" w:rsidP="001716E8">
            <w:pPr>
              <w:numPr>
                <w:ilvl w:val="0"/>
                <w:numId w:val="21"/>
              </w:numPr>
            </w:pPr>
            <w:r>
              <w:t xml:space="preserve">Observations are taken and nursing staff continue to observe the patient. </w:t>
            </w:r>
          </w:p>
          <w:p w:rsidR="00CA06A8" w:rsidRDefault="00CA06A8" w:rsidP="001716E8">
            <w:pPr>
              <w:numPr>
                <w:ilvl w:val="0"/>
                <w:numId w:val="21"/>
              </w:numPr>
            </w:pPr>
            <w:r>
              <w:t xml:space="preserve">The mental health practitioner arrives, assesses the patient and develops a management plan. At this point: </w:t>
            </w:r>
            <w:r>
              <w:rPr>
                <w:b/>
              </w:rPr>
              <w:t>emergency department clinical care has commenced</w:t>
            </w:r>
            <w:r>
              <w:t>.</w:t>
            </w:r>
          </w:p>
          <w:p w:rsidR="00CA06A8" w:rsidRDefault="00CA06A8" w:rsidP="00FF21DD">
            <w:r>
              <w:rPr>
                <w:b/>
              </w:rPr>
              <w:t>Example 3</w:t>
            </w:r>
          </w:p>
          <w:p w:rsidR="00CA06A8" w:rsidRDefault="00CA06A8" w:rsidP="001716E8">
            <w:pPr>
              <w:numPr>
                <w:ilvl w:val="0"/>
                <w:numId w:val="21"/>
              </w:numPr>
            </w:pPr>
            <w:r>
              <w:t xml:space="preserve">A patient presents at the emergency department with an ankle injury from football. At triage, the patient is categorised as category four and moved to the 'fast track area'. </w:t>
            </w:r>
          </w:p>
          <w:p w:rsidR="00CA06A8" w:rsidRDefault="00CA06A8" w:rsidP="001716E8">
            <w:pPr>
              <w:numPr>
                <w:ilvl w:val="0"/>
                <w:numId w:val="21"/>
              </w:numPr>
            </w:pPr>
            <w:r>
              <w:t xml:space="preserve">The physiotherapist attends, examines the patient, makes an assessment (including diagnostic imaging requirements) and determines a treatment plan. At this point: </w:t>
            </w:r>
            <w:r>
              <w:rPr>
                <w:b/>
              </w:rPr>
              <w:t>emergency department clinical care has commenced</w:t>
            </w:r>
            <w:r>
              <w:t>.</w:t>
            </w:r>
          </w:p>
          <w:p w:rsidR="00CA06A8" w:rsidRDefault="00CA06A8" w:rsidP="00FF21DD">
            <w:r>
              <w:rPr>
                <w:b/>
              </w:rPr>
              <w:t>Example 4</w:t>
            </w:r>
          </w:p>
          <w:p w:rsidR="00CA06A8" w:rsidRDefault="00CA06A8" w:rsidP="001716E8">
            <w:pPr>
              <w:numPr>
                <w:ilvl w:val="0"/>
                <w:numId w:val="21"/>
              </w:numPr>
            </w:pPr>
            <w:r>
              <w:t xml:space="preserve">A patient presents at the emergency department with a sore arm, following a fall, with limited arm movement possible. </w:t>
            </w:r>
          </w:p>
          <w:p w:rsidR="00CA06A8" w:rsidRDefault="00CA06A8" w:rsidP="001716E8">
            <w:pPr>
              <w:numPr>
                <w:ilvl w:val="0"/>
                <w:numId w:val="21"/>
              </w:numPr>
            </w:pPr>
            <w:r>
              <w:t xml:space="preserve">The patient is categorised as category three at triage and placed in a cubicle. </w:t>
            </w:r>
          </w:p>
          <w:p w:rsidR="00CA06A8" w:rsidRDefault="00CA06A8" w:rsidP="001716E8">
            <w:pPr>
              <w:numPr>
                <w:ilvl w:val="0"/>
                <w:numId w:val="21"/>
              </w:numPr>
            </w:pPr>
            <w:r>
              <w:t xml:space="preserve">A nurse provides analgesia and assesses the patient, including ordering diagnostic imaging. At this point: </w:t>
            </w:r>
            <w:r>
              <w:rPr>
                <w:b/>
              </w:rPr>
              <w:t>emergency department clinical care has commenced</w:t>
            </w:r>
            <w:r>
              <w:t>.</w:t>
            </w:r>
            <w:r>
              <w:br/>
            </w:r>
          </w:p>
          <w:p w:rsidR="00CA06A8" w:rsidRDefault="00CA06A8" w:rsidP="00FF21DD">
            <w:r>
              <w:rPr>
                <w:b/>
              </w:rPr>
              <w:t>Example 5</w:t>
            </w:r>
          </w:p>
          <w:p w:rsidR="00CA06A8" w:rsidRDefault="00CA06A8" w:rsidP="001716E8">
            <w:pPr>
              <w:numPr>
                <w:ilvl w:val="0"/>
                <w:numId w:val="21"/>
              </w:numPr>
            </w:pPr>
            <w:r>
              <w:t xml:space="preserve">A patient presents at the emergency department feeling vague and having been generally unwell for a day or two. The patient has a slight cough. At triage, the patient is categorised as category three. </w:t>
            </w:r>
          </w:p>
          <w:p w:rsidR="00CA06A8" w:rsidRDefault="00CA06A8" w:rsidP="001716E8">
            <w:pPr>
              <w:numPr>
                <w:ilvl w:val="0"/>
                <w:numId w:val="21"/>
              </w:numPr>
            </w:pPr>
            <w: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b/>
              </w:rPr>
              <w:t>emergency department clinical care has commenced</w:t>
            </w:r>
            <w:r>
              <w:t>.</w:t>
            </w:r>
            <w:r>
              <w:br/>
            </w:r>
          </w:p>
          <w:p w:rsidR="00CA06A8" w:rsidRDefault="00CA06A8" w:rsidP="00FF21DD">
            <w:r>
              <w:rPr>
                <w:b/>
              </w:rPr>
              <w:t>Example 6</w:t>
            </w:r>
          </w:p>
          <w:p w:rsidR="00CA06A8" w:rsidRDefault="00CA06A8" w:rsidP="001716E8">
            <w:pPr>
              <w:numPr>
                <w:ilvl w:val="0"/>
                <w:numId w:val="21"/>
              </w:numPr>
            </w:pPr>
            <w:r>
              <w:t xml:space="preserve">A patient presents at the emergency department with chest pain. Triage category two is allocated. The patient is placed </w:t>
            </w:r>
            <w:r>
              <w:lastRenderedPageBreak/>
              <w:t>in a cubicle and a nurse gives oxygen and Anginine, takes blood samples and conducts an ECG. The ECG is reviewed. At this point:</w:t>
            </w:r>
            <w:r>
              <w:rPr>
                <w:b/>
              </w:rPr>
              <w:t xml:space="preserve"> emergency department clinical care has commenced</w:t>
            </w:r>
            <w:r>
              <w:t xml:space="preserve">. </w:t>
            </w:r>
          </w:p>
          <w:p w:rsidR="00CA06A8" w:rsidRDefault="00CA06A8" w:rsidP="001716E8">
            <w:pPr>
              <w:numPr>
                <w:ilvl w:val="0"/>
                <w:numId w:val="21"/>
              </w:numPr>
            </w:pPr>
            <w:r>
              <w:t>A doctor subsequently arrives and the patient is transferred to the catheter lab after examination.</w:t>
            </w:r>
          </w:p>
          <w:p w:rsidR="00CA06A8" w:rsidRDefault="00CA06A8" w:rsidP="00FF21DD">
            <w:r>
              <w:rPr>
                <w:b/>
              </w:rPr>
              <w:t>Example 7</w:t>
            </w:r>
          </w:p>
          <w:p w:rsidR="00CA06A8" w:rsidRDefault="00CA06A8" w:rsidP="001716E8">
            <w:pPr>
              <w:numPr>
                <w:ilvl w:val="0"/>
                <w:numId w:val="21"/>
              </w:numPr>
            </w:pPr>
            <w:r>
              <w:t xml:space="preserve">The emergency department is notified by ambulance that a patient is being transported having severe behavioural problems. </w:t>
            </w:r>
          </w:p>
          <w:p w:rsidR="00CA06A8" w:rsidRDefault="00CA06A8" w:rsidP="001716E8">
            <w:pPr>
              <w:numPr>
                <w:ilvl w:val="0"/>
                <w:numId w:val="21"/>
              </w:numPr>
            </w:pPr>
            <w:r>
              <w:t xml:space="preserve">The patient is taken to an appropriate cubicle and restrained. </w:t>
            </w:r>
          </w:p>
          <w:p w:rsidR="00CA06A8" w:rsidRDefault="00CA06A8" w:rsidP="001716E8">
            <w:pPr>
              <w:numPr>
                <w:ilvl w:val="0"/>
                <w:numId w:val="21"/>
              </w:numPr>
            </w:pPr>
            <w:r>
              <w:t xml:space="preserve">A clinician administers sedation and requests the attendance of a mental health practitioner. At this point: </w:t>
            </w:r>
            <w:r>
              <w:rPr>
                <w:b/>
              </w:rPr>
              <w:t>emergency department clinical care has commenced</w:t>
            </w:r>
            <w:r>
              <w:t>.</w:t>
            </w:r>
          </w:p>
        </w:tc>
      </w:tr>
      <w:tr w:rsidR="00CA06A8" w:rsidTr="00FF21DD">
        <w:tc>
          <w:tcPr>
            <w:tcW w:w="2850" w:type="dxa"/>
          </w:tcPr>
          <w:p w:rsidR="00CA06A8" w:rsidRDefault="00CA06A8" w:rsidP="00FF21DD">
            <w:r>
              <w:rPr>
                <w:i/>
              </w:rPr>
              <w:lastRenderedPageBreak/>
              <w:t>Collection methods:</w:t>
            </w:r>
          </w:p>
        </w:tc>
        <w:tc>
          <w:tcPr>
            <w:tcW w:w="0" w:type="auto"/>
          </w:tcPr>
          <w:p w:rsidR="00CA06A8" w:rsidRDefault="00CA06A8" w:rsidP="00FF21DD">
            <w:r>
              <w:t>Collected in conjunction with emergency department clinical care commencement date.</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199" w:history="1">
              <w:r>
                <w:rPr>
                  <w:rStyle w:val="Hyperlink"/>
                </w:rPr>
                <w:t>Non-admitted patient emergency department service episode—clinical care commencement time, hhmm</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r>
                    <w:br/>
                  </w:r>
                </w:p>
                <w:p w:rsidR="00CA06A8" w:rsidRDefault="00CA06A8" w:rsidP="00FF21DD">
                  <w:r>
                    <w:t>This data item is to be recorded if the patient has one of the following Episode end status values recorded:</w:t>
                  </w:r>
                </w:p>
                <w:p w:rsidR="00CA06A8" w:rsidRDefault="00CA06A8" w:rsidP="001716E8">
                  <w:pPr>
                    <w:numPr>
                      <w:ilvl w:val="0"/>
                      <w:numId w:val="21"/>
                    </w:numPr>
                  </w:pPr>
                  <w:r>
                    <w:t xml:space="preserve">Admitted to this hospital (either short stay unit, hospital in the home or non-emergency department hospital ward); </w:t>
                  </w:r>
                </w:p>
                <w:p w:rsidR="00CA06A8" w:rsidRDefault="00CA06A8" w:rsidP="001716E8">
                  <w:pPr>
                    <w:numPr>
                      <w:ilvl w:val="0"/>
                      <w:numId w:val="21"/>
                    </w:numPr>
                  </w:pPr>
                  <w:r>
                    <w:t xml:space="preserve">Non-admitted patient emergency department service episode completed—departed without being admitted or referred to another hospital; </w:t>
                  </w:r>
                </w:p>
                <w:p w:rsidR="00CA06A8" w:rsidRDefault="00CA06A8" w:rsidP="001716E8">
                  <w:pPr>
                    <w:numPr>
                      <w:ilvl w:val="0"/>
                      <w:numId w:val="21"/>
                    </w:numPr>
                  </w:pPr>
                  <w:r>
                    <w:t xml:space="preserve">Non-admitted patient emergency department service episode completed—referred to another hospital for admission; </w:t>
                  </w:r>
                </w:p>
                <w:p w:rsidR="00CA06A8" w:rsidRDefault="00CA06A8" w:rsidP="001716E8">
                  <w:pPr>
                    <w:numPr>
                      <w:ilvl w:val="0"/>
                      <w:numId w:val="21"/>
                    </w:numPr>
                  </w:pPr>
                  <w:r>
                    <w:t xml:space="preserve">Left at own risk after being attended by a health care professional but before the non-admitted patient emergency department service episode was completed; </w:t>
                  </w:r>
                </w:p>
                <w:p w:rsidR="00CA06A8" w:rsidRDefault="00CA06A8" w:rsidP="001716E8">
                  <w:pPr>
                    <w:numPr>
                      <w:ilvl w:val="0"/>
                      <w:numId w:val="21"/>
                    </w:numPr>
                  </w:pPr>
                  <w:r>
                    <w:t xml:space="preserve">Died in emergency department as a non-admitted patient; </w:t>
                  </w:r>
                </w:p>
                <w:p w:rsidR="00CA06A8" w:rsidRDefault="00CA06A8" w:rsidP="001716E8">
                  <w:pPr>
                    <w:numPr>
                      <w:ilvl w:val="0"/>
                      <w:numId w:val="21"/>
                    </w:numPr>
                  </w:pPr>
                  <w:r>
                    <w:t>Dead on arrival, emergency department clinician certified the death of the patient.</w:t>
                  </w:r>
                </w:p>
              </w:tc>
            </w:tr>
          </w:tbl>
          <w:p w:rsidR="00CA06A8" w:rsidRDefault="00CA06A8" w:rsidP="00FF21DD"/>
        </w:tc>
      </w:tr>
    </w:tbl>
    <w:p w:rsidR="00CA06A8" w:rsidRDefault="00CA06A8" w:rsidP="00CA06A8">
      <w:pPr>
        <w:pStyle w:val="Itemtitle"/>
      </w:pPr>
      <w:bookmarkStart w:id="528" w:name="474138_Emergency_department_episode_end_"/>
      <w:bookmarkStart w:id="529" w:name="_Toc328747966"/>
      <w:bookmarkStart w:id="530" w:name="_Toc328751138"/>
      <w:r>
        <w:lastRenderedPageBreak/>
        <w:t>Emergency department episode end date</w:t>
      </w:r>
      <w:bookmarkEnd w:id="528"/>
      <w:r>
        <w:sym w:font="Symbol" w:char="F0D1"/>
      </w:r>
      <w:bookmarkEnd w:id="529"/>
      <w:bookmarkEnd w:id="530"/>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31" w:name="_Toc328751412"/>
            <w:r>
              <w:t>Non-admitted patient emergency department service episode—episode end date, DDMMYYYY</w:t>
            </w:r>
            <w:bookmarkEnd w:id="53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474138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date on which the non-admitted patient emergency department service episode ends, expressed as DDMMYYYY.</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episode—episode end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value of the episode end status should guide the selection of the value to be recorded as the end date of a non-admitted patient emergency department service episode as follows:</w:t>
            </w:r>
          </w:p>
          <w:p w:rsidR="00CA06A8" w:rsidRDefault="00CA06A8" w:rsidP="001716E8">
            <w:pPr>
              <w:numPr>
                <w:ilvl w:val="0"/>
                <w:numId w:val="21"/>
              </w:numPr>
            </w:pPr>
            <w:r>
              <w:t xml:space="preserve">If the patient is </w:t>
            </w:r>
            <w:r>
              <w:rPr>
                <w:shd w:val="clear" w:color="auto" w:fill="FFFFFF"/>
              </w:rPr>
              <w:t>subsequently admitted to this hospital (including those who are admitted and subsequently die before leaving the emergency department), then record the date the patient's emergency department non-admitted clinical care is</w:t>
            </w:r>
            <w:r>
              <w:t xml:space="preserve"> completed. </w:t>
            </w:r>
          </w:p>
          <w:p w:rsidR="00CA06A8" w:rsidRDefault="00CA06A8" w:rsidP="001716E8">
            <w:pPr>
              <w:numPr>
                <w:ilvl w:val="0"/>
                <w:numId w:val="21"/>
              </w:numPr>
            </w:pPr>
            <w:r>
              <w:t xml:space="preserve">If the service episode is completed without the patient being admitted, then record the date the patient's emergency department non-admitted clinical care is completed. </w:t>
            </w:r>
          </w:p>
          <w:p w:rsidR="00CA06A8" w:rsidRDefault="00CA06A8" w:rsidP="001716E8">
            <w:pPr>
              <w:numPr>
                <w:ilvl w:val="0"/>
                <w:numId w:val="21"/>
              </w:numPr>
            </w:pPr>
            <w:r>
              <w:t xml:space="preserve">If the service episode is completed and the patient is referred to another hospital for admission, then record the date the patient's emergency department non-admitted clinical care is completed. </w:t>
            </w:r>
          </w:p>
          <w:p w:rsidR="00CA06A8" w:rsidRDefault="00CA06A8" w:rsidP="001716E8">
            <w:pPr>
              <w:numPr>
                <w:ilvl w:val="0"/>
                <w:numId w:val="21"/>
              </w:numPr>
            </w:pPr>
            <w:r>
              <w:t xml:space="preserve">If the patient did not wait, then record the date the patient leaves the emergency department or was first noticed as having left. </w:t>
            </w:r>
          </w:p>
          <w:p w:rsidR="00CA06A8" w:rsidRDefault="00CA06A8" w:rsidP="001716E8">
            <w:pPr>
              <w:numPr>
                <w:ilvl w:val="0"/>
                <w:numId w:val="21"/>
              </w:numPr>
            </w:pPr>
            <w:r>
              <w:t xml:space="preserve">If the patient left at their own risk, then record the date the patient leaves the emergency department or was first noticed as having left. </w:t>
            </w:r>
          </w:p>
          <w:p w:rsidR="00CA06A8" w:rsidRDefault="00CA06A8" w:rsidP="001716E8">
            <w:pPr>
              <w:numPr>
                <w:ilvl w:val="0"/>
                <w:numId w:val="21"/>
              </w:numPr>
            </w:pPr>
            <w:r>
              <w:t>If the patient died in the emergency department as a non-</w:t>
            </w:r>
            <w:r>
              <w:lastRenderedPageBreak/>
              <w:t xml:space="preserve">admitted patient, then record the date the patient was certified dead. </w:t>
            </w:r>
          </w:p>
          <w:p w:rsidR="00CA06A8" w:rsidRDefault="00CA06A8" w:rsidP="001716E8">
            <w:pPr>
              <w:numPr>
                <w:ilvl w:val="0"/>
                <w:numId w:val="21"/>
              </w:numPr>
            </w:pPr>
            <w:r>
              <w:t>If the patient was dead on arrival, then record the date the patient was certified dead.</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00" w:history="1">
              <w:r>
                <w:rPr>
                  <w:rStyle w:val="Hyperlink"/>
                </w:rPr>
                <w:t>Non-admitted patient emergency department service episode—episode end date, DDMMYYYY</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32" w:name="474169_Emergency_department_episode_end_"/>
      <w:bookmarkStart w:id="533" w:name="_Toc328747967"/>
      <w:bookmarkStart w:id="534" w:name="_Toc328751139"/>
      <w:r>
        <w:lastRenderedPageBreak/>
        <w:t>Emergency department episode end time</w:t>
      </w:r>
      <w:bookmarkEnd w:id="532"/>
      <w:r>
        <w:sym w:font="Symbol" w:char="F0D1"/>
      </w:r>
      <w:bookmarkEnd w:id="533"/>
      <w:bookmarkEnd w:id="534"/>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35" w:name="_Toc328751413"/>
            <w:r>
              <w:t>Non-admitted patient emergency department service episode—episode end time, hhmm</w:t>
            </w:r>
            <w:bookmarkEnd w:id="53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474169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time at which the non-admitted patient emergency department service episode ends, expressed as hhmm.</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episode—episode end time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Time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hhmm</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ISO 8601:2000 : Data elements and interchange formats - Information interchange - Representation of dates and times</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value of the episode end status should guide the selection of the value to be recorded as the end time of a non-admitted patient emergency department service episode as follows:</w:t>
            </w:r>
          </w:p>
          <w:p w:rsidR="00CA06A8" w:rsidRDefault="00CA06A8" w:rsidP="001716E8">
            <w:pPr>
              <w:numPr>
                <w:ilvl w:val="0"/>
                <w:numId w:val="21"/>
              </w:numPr>
            </w:pPr>
            <w:r>
              <w:t>If the patient is subsequently admitted to this hospital (including those who are admitted and subsequently die before leaving the emergency department), then record the time the patient's emergency department non-admitted clinical care is completed.</w:t>
            </w:r>
          </w:p>
          <w:p w:rsidR="00CA06A8" w:rsidRDefault="00CA06A8" w:rsidP="001716E8">
            <w:pPr>
              <w:numPr>
                <w:ilvl w:val="0"/>
                <w:numId w:val="21"/>
              </w:numPr>
            </w:pPr>
            <w:r>
              <w:t xml:space="preserve">If the service episode is completed without the patient being admitted, then record the time the patient's emergency department non-admitted clinical care is completed. </w:t>
            </w:r>
          </w:p>
          <w:p w:rsidR="00CA06A8" w:rsidRDefault="00CA06A8" w:rsidP="001716E8">
            <w:pPr>
              <w:numPr>
                <w:ilvl w:val="0"/>
                <w:numId w:val="21"/>
              </w:numPr>
            </w:pPr>
            <w:r>
              <w:t xml:space="preserve">If the service episode is completed and the patient is referred to another hospital for admission, then record the time the patient's emergency department non-admitted clinical care is completed. </w:t>
            </w:r>
          </w:p>
          <w:p w:rsidR="00CA06A8" w:rsidRDefault="00CA06A8" w:rsidP="001716E8">
            <w:pPr>
              <w:numPr>
                <w:ilvl w:val="0"/>
                <w:numId w:val="21"/>
              </w:numPr>
            </w:pPr>
            <w:r>
              <w:t xml:space="preserve">If the patient did not wait, then record the time the patient leaves the emergency department or was first noticed as </w:t>
            </w:r>
            <w:r>
              <w:lastRenderedPageBreak/>
              <w:t xml:space="preserve">having left. </w:t>
            </w:r>
          </w:p>
          <w:p w:rsidR="00CA06A8" w:rsidRDefault="00CA06A8" w:rsidP="001716E8">
            <w:pPr>
              <w:numPr>
                <w:ilvl w:val="0"/>
                <w:numId w:val="21"/>
              </w:numPr>
            </w:pPr>
            <w:r>
              <w:t xml:space="preserve">If the patient left at their own risk, then record the time the patient leaves the emergency department or was first noticed as having left. </w:t>
            </w:r>
          </w:p>
          <w:p w:rsidR="00CA06A8" w:rsidRDefault="00CA06A8" w:rsidP="001716E8">
            <w:pPr>
              <w:numPr>
                <w:ilvl w:val="0"/>
                <w:numId w:val="21"/>
              </w:numPr>
            </w:pPr>
            <w:r>
              <w:t xml:space="preserve">If the patient died in the emergency department as a non-admitted patient, then record the time the patient was certified dead. </w:t>
            </w:r>
          </w:p>
          <w:p w:rsidR="00CA06A8" w:rsidRDefault="00CA06A8" w:rsidP="001716E8">
            <w:pPr>
              <w:numPr>
                <w:ilvl w:val="0"/>
                <w:numId w:val="21"/>
              </w:numPr>
            </w:pPr>
            <w:r>
              <w:t>If the patient was dead on arrival, then record the time the patient was certified dead.</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01" w:history="1">
              <w:r>
                <w:rPr>
                  <w:rStyle w:val="Hyperlink"/>
                </w:rPr>
                <w:t>Non-admitted patient emergency department service episode—episode end time, hhmm</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36" w:name="474159_Emergency_department_service_epis"/>
      <w:bookmarkStart w:id="537" w:name="_Toc328747968"/>
      <w:bookmarkStart w:id="538" w:name="_Toc328751140"/>
      <w:r>
        <w:lastRenderedPageBreak/>
        <w:t>Emergency department service episode end status</w:t>
      </w:r>
      <w:bookmarkEnd w:id="536"/>
      <w:r>
        <w:sym w:font="Symbol" w:char="F0D1"/>
      </w:r>
      <w:bookmarkEnd w:id="537"/>
      <w:bookmarkEnd w:id="53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39" w:name="_Toc328751414"/>
            <w:r>
              <w:t>Non-admitted patient emergency department service episode—episode end status, code N</w:t>
            </w:r>
            <w:bookmarkEnd w:id="53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474159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status of the patient at the end of the non-admitted patient emergency department service episode, as represented by a code.</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episode—episode end status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Admitted to this hospital (either short stay unit, hospital-in-the-home or non-emergency department hospital ward)</w:t>
                  </w:r>
                </w:p>
              </w:tc>
            </w:tr>
            <w:tr w:rsidR="00CA06A8" w:rsidTr="00FF21DD">
              <w:tc>
                <w:tcPr>
                  <w:tcW w:w="1200" w:type="dxa"/>
                </w:tcPr>
                <w:p w:rsidR="00CA06A8" w:rsidRDefault="00CA06A8" w:rsidP="00FF21DD">
                  <w:r>
                    <w:t>2</w:t>
                  </w:r>
                </w:p>
              </w:tc>
              <w:tc>
                <w:tcPr>
                  <w:tcW w:w="0" w:type="auto"/>
                </w:tcPr>
                <w:p w:rsidR="00CA06A8" w:rsidRDefault="00CA06A8" w:rsidP="00FF21DD">
                  <w:r>
                    <w:t>Non-admitted patient emergency department service episode completed - departed without being admitted or referred to another hospital</w:t>
                  </w:r>
                </w:p>
              </w:tc>
            </w:tr>
            <w:tr w:rsidR="00CA06A8" w:rsidTr="00FF21DD">
              <w:tc>
                <w:tcPr>
                  <w:tcW w:w="1200" w:type="dxa"/>
                </w:tcPr>
                <w:p w:rsidR="00CA06A8" w:rsidRDefault="00CA06A8" w:rsidP="00FF21DD">
                  <w:r>
                    <w:t>3</w:t>
                  </w:r>
                </w:p>
              </w:tc>
              <w:tc>
                <w:tcPr>
                  <w:tcW w:w="0" w:type="auto"/>
                </w:tcPr>
                <w:p w:rsidR="00CA06A8" w:rsidRDefault="00CA06A8" w:rsidP="00FF21DD">
                  <w:r>
                    <w:t>Non-admitted patient emergency department service episode completed - referred to another hospital for admission</w:t>
                  </w:r>
                </w:p>
              </w:tc>
            </w:tr>
            <w:tr w:rsidR="00CA06A8" w:rsidTr="00FF21DD">
              <w:tc>
                <w:tcPr>
                  <w:tcW w:w="1200" w:type="dxa"/>
                </w:tcPr>
                <w:p w:rsidR="00CA06A8" w:rsidRDefault="00CA06A8" w:rsidP="00FF21DD">
                  <w:r>
                    <w:t>4</w:t>
                  </w:r>
                </w:p>
              </w:tc>
              <w:tc>
                <w:tcPr>
                  <w:tcW w:w="0" w:type="auto"/>
                </w:tcPr>
                <w:p w:rsidR="00CA06A8" w:rsidRDefault="00CA06A8" w:rsidP="00FF21DD">
                  <w:r>
                    <w:t>Did not wait to be attended by a health care professional</w:t>
                  </w:r>
                </w:p>
              </w:tc>
            </w:tr>
            <w:tr w:rsidR="00CA06A8" w:rsidTr="00FF21DD">
              <w:tc>
                <w:tcPr>
                  <w:tcW w:w="1200" w:type="dxa"/>
                </w:tcPr>
                <w:p w:rsidR="00CA06A8" w:rsidRDefault="00CA06A8" w:rsidP="00FF21DD">
                  <w:r>
                    <w:t>5</w:t>
                  </w:r>
                </w:p>
              </w:tc>
              <w:tc>
                <w:tcPr>
                  <w:tcW w:w="0" w:type="auto"/>
                </w:tcPr>
                <w:p w:rsidR="00CA06A8" w:rsidRDefault="00CA06A8" w:rsidP="00FF21DD">
                  <w:r>
                    <w:t>Left at own risk after being attended by a health care professional but before the non-admitted patient emergency department service episode was completed</w:t>
                  </w:r>
                </w:p>
              </w:tc>
            </w:tr>
            <w:tr w:rsidR="00CA06A8" w:rsidTr="00FF21DD">
              <w:tc>
                <w:tcPr>
                  <w:tcW w:w="1200" w:type="dxa"/>
                </w:tcPr>
                <w:p w:rsidR="00CA06A8" w:rsidRDefault="00CA06A8" w:rsidP="00FF21DD">
                  <w:r>
                    <w:t>6</w:t>
                  </w:r>
                </w:p>
              </w:tc>
              <w:tc>
                <w:tcPr>
                  <w:tcW w:w="0" w:type="auto"/>
                </w:tcPr>
                <w:p w:rsidR="00CA06A8" w:rsidRDefault="00CA06A8" w:rsidP="00FF21DD">
                  <w:r>
                    <w:t>Died in emergency department as a non-admitted patient</w:t>
                  </w:r>
                </w:p>
              </w:tc>
            </w:tr>
            <w:tr w:rsidR="00CA06A8" w:rsidTr="00FF21DD">
              <w:tc>
                <w:tcPr>
                  <w:tcW w:w="1200" w:type="dxa"/>
                </w:tcPr>
                <w:p w:rsidR="00CA06A8" w:rsidRDefault="00CA06A8" w:rsidP="00FF21DD">
                  <w:r>
                    <w:t>7</w:t>
                  </w:r>
                </w:p>
              </w:tc>
              <w:tc>
                <w:tcPr>
                  <w:tcW w:w="0" w:type="auto"/>
                </w:tcPr>
                <w:p w:rsidR="00CA06A8" w:rsidRDefault="00CA06A8" w:rsidP="00FF21DD">
                  <w:r>
                    <w:t>Dead on arrival, emergency department clinician certified the death of the patient</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rPr>
                <w:shd w:val="clear" w:color="auto" w:fill="FFFFFF"/>
              </w:rPr>
              <w:t>CODE 1   Admitted to this hospital (either short stay unit, hospital-in-the-home or non-emergency department hospital ward)</w:t>
            </w:r>
          </w:p>
          <w:p w:rsidR="00CA06A8" w:rsidRDefault="00CA06A8" w:rsidP="00FF21DD">
            <w:r>
              <w:rPr>
                <w:shd w:val="clear" w:color="auto" w:fill="FFFFFF"/>
              </w:rPr>
              <w:lastRenderedPageBreak/>
              <w:t xml:space="preserve">This code includes patients who are admitted to this hospital and subsequently die before leaving the emergency department. </w:t>
            </w:r>
          </w:p>
          <w:p w:rsidR="00CA06A8" w:rsidRDefault="00CA06A8" w:rsidP="00FF21DD">
            <w:r>
              <w:t>CODE 2   Non-admitted patient emergency department service episode completed - departed without being admitted or referred to another hospital</w:t>
            </w:r>
          </w:p>
          <w:p w:rsidR="00CA06A8" w:rsidRDefault="00CA06A8" w:rsidP="00FF21DD">
            <w:r>
              <w:t>This code includes patients who departed under their own care, under police custody, under the care of a residential aged care facility or other carer.</w:t>
            </w:r>
          </w:p>
          <w:p w:rsidR="00CA06A8" w:rsidRDefault="00CA06A8" w:rsidP="00FF21DD">
            <w:r>
              <w:t>This code excludes those who died in the emergency department as a non-admitted patient. Such instances should be coded to Code 6.</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rPr>
                <w:shd w:val="clear" w:color="auto" w:fill="FFFFFF"/>
              </w:rPr>
              <w:t>Episode end status should be recorded when Episode end date and Episode end time are recorded.</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Some data systems may refer to this data element as 'Departure status'.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02" w:history="1">
              <w:r>
                <w:rPr>
                  <w:rStyle w:val="Hyperlink"/>
                </w:rPr>
                <w:t>Non-admitted patient emergency department service episode—episode end status, code N</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40" w:name="417650_Episode_of_residential_care_end_d"/>
      <w:bookmarkStart w:id="541" w:name="_Toc328747969"/>
      <w:bookmarkStart w:id="542" w:name="_Toc328751141"/>
      <w:r>
        <w:lastRenderedPageBreak/>
        <w:t>Episode of residential care end date</w:t>
      </w:r>
      <w:bookmarkEnd w:id="540"/>
      <w:r>
        <w:sym w:font="Symbol" w:char="F0D1"/>
      </w:r>
      <w:bookmarkEnd w:id="541"/>
      <w:bookmarkEnd w:id="54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43" w:name="_Toc328751415"/>
            <w:r>
              <w:t>Episode of residential care—episode end date, DDMMYYYY</w:t>
            </w:r>
            <w:bookmarkEnd w:id="54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417650</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Date on which a </w:t>
            </w:r>
            <w:r>
              <w:rPr>
                <w:b/>
              </w:rPr>
              <w:t>resident</w:t>
            </w:r>
            <w:r>
              <w:t xml:space="preserve"> formally or statistically </w:t>
            </w:r>
            <w:r>
              <w:rPr>
                <w:b/>
              </w:rPr>
              <w:t>ends an episode of residential care,</w:t>
            </w:r>
            <w:r>
              <w:t xml:space="preserve">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residential care—episode end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03" w:history="1">
              <w:r>
                <w:rPr>
                  <w:rStyle w:val="Hyperlink"/>
                </w:rPr>
                <w:t>Episode of residential care—episode end date, DDMMYYYY</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3846"/>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r>
                    <w:br/>
                  </w:r>
                </w:p>
                <w:p w:rsidR="00CA06A8" w:rsidRDefault="00CA06A8" w:rsidP="00FF21DD">
                  <w:r>
                    <w:t xml:space="preserve">Data in this field must: </w:t>
                  </w:r>
                </w:p>
                <w:p w:rsidR="00CA06A8" w:rsidRDefault="00CA06A8" w:rsidP="00FF21DD">
                  <w:r>
                    <w:t xml:space="preserve">be ≤ last day of reference period </w:t>
                  </w:r>
                  <w:r>
                    <w:br/>
                    <w:t xml:space="preserve">be ≥ first day of reference period </w:t>
                  </w:r>
                  <w:r>
                    <w:br/>
                    <w:t>be ≥ Episode of residential care start date</w:t>
                  </w:r>
                </w:p>
              </w:tc>
            </w:tr>
          </w:tbl>
          <w:p w:rsidR="00CA06A8" w:rsidRDefault="00CA06A8" w:rsidP="00FF21DD"/>
        </w:tc>
      </w:tr>
    </w:tbl>
    <w:p w:rsidR="00CA06A8" w:rsidRDefault="00CA06A8" w:rsidP="00CA06A8">
      <w:pPr>
        <w:pStyle w:val="Itemtitle"/>
      </w:pPr>
      <w:bookmarkStart w:id="544" w:name="417529_Episode_of_residential_care_end_m"/>
      <w:bookmarkStart w:id="545" w:name="_Toc328747970"/>
      <w:bookmarkStart w:id="546" w:name="_Toc328751142"/>
      <w:r>
        <w:lastRenderedPageBreak/>
        <w:t>Episode of residential care end mode</w:t>
      </w:r>
      <w:bookmarkEnd w:id="544"/>
      <w:r>
        <w:sym w:font="Symbol" w:char="F0D1"/>
      </w:r>
      <w:bookmarkEnd w:id="545"/>
      <w:bookmarkEnd w:id="54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47" w:name="_Toc328751416"/>
            <w:r>
              <w:t>Episode of residential care—episode end mode, code N</w:t>
            </w:r>
            <w:bookmarkEnd w:id="54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417529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reason for </w:t>
            </w:r>
            <w:r>
              <w:rPr>
                <w:b/>
              </w:rPr>
              <w:t>ending an episode of residential care</w:t>
            </w:r>
            <w:r>
              <w:t>,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residential care—episode end mode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Died</w:t>
                  </w:r>
                </w:p>
              </w:tc>
            </w:tr>
            <w:tr w:rsidR="00CA06A8" w:rsidTr="00FF21DD">
              <w:tc>
                <w:tcPr>
                  <w:tcW w:w="1200" w:type="dxa"/>
                </w:tcPr>
                <w:p w:rsidR="00CA06A8" w:rsidRDefault="00CA06A8" w:rsidP="00FF21DD">
                  <w:r>
                    <w:t>2</w:t>
                  </w:r>
                </w:p>
              </w:tc>
              <w:tc>
                <w:tcPr>
                  <w:tcW w:w="0" w:type="auto"/>
                </w:tcPr>
                <w:p w:rsidR="00CA06A8" w:rsidRDefault="00CA06A8" w:rsidP="00FF21DD">
                  <w:r>
                    <w:t>Left against clinical advice / at own risk</w:t>
                  </w:r>
                </w:p>
              </w:tc>
            </w:tr>
            <w:tr w:rsidR="00CA06A8" w:rsidTr="00FF21DD">
              <w:tc>
                <w:tcPr>
                  <w:tcW w:w="1200" w:type="dxa"/>
                </w:tcPr>
                <w:p w:rsidR="00CA06A8" w:rsidRDefault="00CA06A8" w:rsidP="00FF21DD">
                  <w:r>
                    <w:t>3</w:t>
                  </w:r>
                </w:p>
              </w:tc>
              <w:tc>
                <w:tcPr>
                  <w:tcW w:w="0" w:type="auto"/>
                </w:tcPr>
                <w:p w:rsidR="00CA06A8" w:rsidRDefault="00CA06A8" w:rsidP="00FF21DD">
                  <w:r>
                    <w:t>Did not return from leave</w:t>
                  </w:r>
                </w:p>
              </w:tc>
            </w:tr>
            <w:tr w:rsidR="00CA06A8" w:rsidTr="00FF21DD">
              <w:tc>
                <w:tcPr>
                  <w:tcW w:w="1200" w:type="dxa"/>
                </w:tcPr>
                <w:p w:rsidR="00CA06A8" w:rsidRDefault="00CA06A8" w:rsidP="00FF21DD">
                  <w:r>
                    <w:t>4</w:t>
                  </w:r>
                </w:p>
              </w:tc>
              <w:tc>
                <w:tcPr>
                  <w:tcW w:w="0" w:type="auto"/>
                </w:tcPr>
                <w:p w:rsidR="00CA06A8" w:rsidRDefault="00CA06A8" w:rsidP="00FF21DD">
                  <w:r>
                    <w:t>Formal discharge from residential care at this establishment</w:t>
                  </w:r>
                </w:p>
              </w:tc>
            </w:tr>
            <w:tr w:rsidR="00CA06A8" w:rsidTr="00FF21DD">
              <w:tc>
                <w:tcPr>
                  <w:tcW w:w="1200" w:type="dxa"/>
                </w:tcPr>
                <w:p w:rsidR="00CA06A8" w:rsidRDefault="00CA06A8" w:rsidP="00FF21DD">
                  <w:r>
                    <w:t>5</w:t>
                  </w:r>
                </w:p>
              </w:tc>
              <w:tc>
                <w:tcPr>
                  <w:tcW w:w="0" w:type="auto"/>
                </w:tcPr>
                <w:p w:rsidR="00CA06A8" w:rsidRDefault="00CA06A8" w:rsidP="00FF21DD">
                  <w:r>
                    <w:t>End of reference period</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w:t>
                  </w:r>
                </w:p>
              </w:tc>
              <w:tc>
                <w:tcPr>
                  <w:tcW w:w="0" w:type="auto"/>
                </w:tcPr>
                <w:p w:rsidR="00CA06A8" w:rsidRDefault="00CA06A8" w:rsidP="00FF21DD">
                  <w:r>
                    <w:t>Unknown/not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CODES 1 - 4 These codes refer to the formal end of a residential care episode.</w:t>
            </w:r>
          </w:p>
          <w:p w:rsidR="00CA06A8" w:rsidRDefault="00CA06A8" w:rsidP="00FF21DD">
            <w:r>
              <w:t>CODE 5 refers to the statistical end of a residential care episode.   </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04" w:history="1">
              <w:r>
                <w:rPr>
                  <w:rStyle w:val="Hyperlink"/>
                </w:rPr>
                <w:t>Episode of residential care—episode end mode, code 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48" w:name="417636_Episode_of_residential_care_start"/>
      <w:bookmarkStart w:id="549" w:name="_Toc328747971"/>
      <w:bookmarkStart w:id="550" w:name="_Toc328751143"/>
      <w:r>
        <w:lastRenderedPageBreak/>
        <w:t>Episode of residential care start date</w:t>
      </w:r>
      <w:bookmarkEnd w:id="548"/>
      <w:r>
        <w:sym w:font="Symbol" w:char="F0D1"/>
      </w:r>
      <w:bookmarkEnd w:id="549"/>
      <w:bookmarkEnd w:id="550"/>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51" w:name="_Toc328751417"/>
            <w:r>
              <w:t>Episode of residential care—episode start date, DDMMYYYY</w:t>
            </w:r>
            <w:bookmarkEnd w:id="55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417636</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date on which the </w:t>
            </w:r>
            <w:r>
              <w:rPr>
                <w:b/>
              </w:rPr>
              <w:t>resident </w:t>
            </w:r>
            <w:r>
              <w:t xml:space="preserve">formally or statistically </w:t>
            </w:r>
            <w:r>
              <w:rPr>
                <w:b/>
              </w:rPr>
              <w:t>starts an episode of residential care,</w:t>
            </w:r>
            <w:r>
              <w:t xml:space="preserve">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residential care—episode start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05" w:history="1">
              <w:r>
                <w:rPr>
                  <w:rStyle w:val="Hyperlink"/>
                </w:rPr>
                <w:t>Episode of residential care—episode start date, DDMMYYYY</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r>
                    <w:br/>
                  </w:r>
                </w:p>
                <w:p w:rsidR="00CA06A8" w:rsidRDefault="00CA06A8" w:rsidP="00FF21DD">
                  <w:r>
                    <w:t xml:space="preserve">Right justified and zero filled. </w:t>
                  </w:r>
                </w:p>
                <w:p w:rsidR="00CA06A8" w:rsidRDefault="00CA06A8" w:rsidP="00FF21DD">
                  <w:proofErr w:type="gramStart"/>
                  <w:r>
                    <w:t>episode</w:t>
                  </w:r>
                  <w:proofErr w:type="gramEnd"/>
                  <w:r>
                    <w:t xml:space="preserve"> of residential care start date ≤ episode of residential care end date.</w:t>
                  </w:r>
                </w:p>
                <w:p w:rsidR="00CA06A8" w:rsidRDefault="00CA06A8" w:rsidP="00FF21DD">
                  <w:proofErr w:type="gramStart"/>
                  <w:r>
                    <w:t>episode</w:t>
                  </w:r>
                  <w:proofErr w:type="gramEnd"/>
                  <w:r>
                    <w:t xml:space="preserve"> of residential care start date ≥ date of birth.</w:t>
                  </w:r>
                </w:p>
              </w:tc>
            </w:tr>
          </w:tbl>
          <w:p w:rsidR="00CA06A8" w:rsidRDefault="00CA06A8" w:rsidP="00FF21DD"/>
        </w:tc>
      </w:tr>
    </w:tbl>
    <w:p w:rsidR="00CA06A8" w:rsidRDefault="00CA06A8" w:rsidP="00CA06A8">
      <w:pPr>
        <w:pStyle w:val="Itemtitle"/>
      </w:pPr>
      <w:bookmarkStart w:id="552" w:name="417521_Episode_of_residential_care_start"/>
      <w:bookmarkStart w:id="553" w:name="_Toc328747972"/>
      <w:bookmarkStart w:id="554" w:name="_Toc328751144"/>
      <w:r>
        <w:lastRenderedPageBreak/>
        <w:t>Episode of residential care start mode</w:t>
      </w:r>
      <w:bookmarkEnd w:id="552"/>
      <w:r>
        <w:sym w:font="Symbol" w:char="F0D1"/>
      </w:r>
      <w:bookmarkEnd w:id="553"/>
      <w:bookmarkEnd w:id="554"/>
    </w:p>
    <w:tbl>
      <w:tblPr>
        <w:tblW w:w="5000" w:type="pct"/>
        <w:tblLook w:val="0000" w:firstRow="0" w:lastRow="0" w:firstColumn="0" w:lastColumn="0" w:noHBand="0" w:noVBand="0"/>
      </w:tblPr>
      <w:tblGrid>
        <w:gridCol w:w="3250"/>
        <w:gridCol w:w="6036"/>
      </w:tblGrid>
      <w:tr w:rsidR="00CA06A8" w:rsidTr="00FF21DD">
        <w:tc>
          <w:tcPr>
            <w:tcW w:w="9061" w:type="dxa"/>
            <w:gridSpan w:val="2"/>
          </w:tcPr>
          <w:p w:rsidR="00CA06A8" w:rsidRDefault="00CA06A8" w:rsidP="00FF21DD">
            <w:pPr>
              <w:pStyle w:val="Itemsectiontitle"/>
            </w:pPr>
            <w:r>
              <w:t>Identifying and definitional attributes</w:t>
            </w:r>
          </w:p>
        </w:tc>
      </w:tr>
      <w:tr w:rsidR="00CA06A8" w:rsidTr="00FF21DD">
        <w:tc>
          <w:tcPr>
            <w:tcW w:w="3171" w:type="dxa"/>
          </w:tcPr>
          <w:p w:rsidR="00CA06A8" w:rsidRDefault="00CA06A8" w:rsidP="00FF21DD">
            <w:r>
              <w:rPr>
                <w:i/>
              </w:rPr>
              <w:t>Metadata item type:</w:t>
            </w:r>
          </w:p>
        </w:tc>
        <w:tc>
          <w:tcPr>
            <w:tcW w:w="5890" w:type="dxa"/>
          </w:tcPr>
          <w:p w:rsidR="00CA06A8" w:rsidRDefault="00CA06A8" w:rsidP="00FF21DD">
            <w:r>
              <w:t>Data Element</w:t>
            </w:r>
          </w:p>
        </w:tc>
      </w:tr>
      <w:tr w:rsidR="00CA06A8" w:rsidTr="00FF21DD">
        <w:tc>
          <w:tcPr>
            <w:tcW w:w="3171" w:type="dxa"/>
          </w:tcPr>
          <w:p w:rsidR="00CA06A8" w:rsidRDefault="00CA06A8" w:rsidP="00FF21DD">
            <w:r>
              <w:rPr>
                <w:i/>
              </w:rPr>
              <w:t>Technical name:</w:t>
            </w:r>
          </w:p>
        </w:tc>
        <w:tc>
          <w:tcPr>
            <w:tcW w:w="5890" w:type="dxa"/>
          </w:tcPr>
          <w:p w:rsidR="00CA06A8" w:rsidRDefault="00CA06A8" w:rsidP="00FF21DD">
            <w:pPr>
              <w:pStyle w:val="Alternatename"/>
            </w:pPr>
            <w:bookmarkStart w:id="555" w:name="_Toc328751418"/>
            <w:r>
              <w:t>Episode of residential care—episode start mode, code N</w:t>
            </w:r>
            <w:bookmarkEnd w:id="555"/>
          </w:p>
        </w:tc>
      </w:tr>
      <w:tr w:rsidR="00CA06A8" w:rsidTr="00FF21DD">
        <w:tc>
          <w:tcPr>
            <w:tcW w:w="3171" w:type="dxa"/>
          </w:tcPr>
          <w:p w:rsidR="00CA06A8" w:rsidRDefault="00CA06A8" w:rsidP="00FF21DD">
            <w:r>
              <w:rPr>
                <w:i/>
              </w:rPr>
              <w:t>METeOR identifier:</w:t>
            </w:r>
          </w:p>
        </w:tc>
        <w:tc>
          <w:tcPr>
            <w:tcW w:w="5890" w:type="dxa"/>
          </w:tcPr>
          <w:p w:rsidR="00CA06A8" w:rsidRDefault="00CA06A8" w:rsidP="00FF21DD">
            <w:r>
              <w:t>417521</w:t>
            </w:r>
          </w:p>
        </w:tc>
      </w:tr>
      <w:tr w:rsidR="00CA06A8" w:rsidTr="00FF21DD">
        <w:tc>
          <w:tcPr>
            <w:tcW w:w="3171" w:type="dxa"/>
          </w:tcPr>
          <w:p w:rsidR="00CA06A8" w:rsidRDefault="00CA06A8" w:rsidP="00FF21DD">
            <w:r>
              <w:rPr>
                <w:i/>
              </w:rPr>
              <w:t>Registration status:</w:t>
            </w:r>
          </w:p>
        </w:tc>
        <w:tc>
          <w:tcPr>
            <w:tcW w:w="5890" w:type="dxa"/>
          </w:tcPr>
          <w:p w:rsidR="00CA06A8" w:rsidRDefault="00CA06A8" w:rsidP="00FF21DD">
            <w:r>
              <w:t>Health, Standard 07/12/2011</w:t>
            </w:r>
          </w:p>
        </w:tc>
      </w:tr>
      <w:tr w:rsidR="00CA06A8" w:rsidTr="00FF21DD">
        <w:tc>
          <w:tcPr>
            <w:tcW w:w="3171" w:type="dxa"/>
          </w:tcPr>
          <w:p w:rsidR="00CA06A8" w:rsidRDefault="00CA06A8" w:rsidP="00FF21DD">
            <w:r>
              <w:rPr>
                <w:i/>
              </w:rPr>
              <w:t>Definition:</w:t>
            </w:r>
          </w:p>
        </w:tc>
        <w:tc>
          <w:tcPr>
            <w:tcW w:w="5890" w:type="dxa"/>
          </w:tcPr>
          <w:p w:rsidR="00CA06A8" w:rsidRDefault="00CA06A8" w:rsidP="00FF21DD">
            <w:r>
              <w:t xml:space="preserve">The reason for </w:t>
            </w:r>
            <w:r>
              <w:rPr>
                <w:b/>
              </w:rPr>
              <w:t>starting an episode of residential care</w:t>
            </w:r>
            <w:r>
              <w:t>, as represented by a code.</w:t>
            </w:r>
          </w:p>
        </w:tc>
      </w:tr>
      <w:tr w:rsidR="00CA06A8" w:rsidTr="00FF21DD">
        <w:tc>
          <w:tcPr>
            <w:tcW w:w="3171" w:type="dxa"/>
          </w:tcPr>
          <w:p w:rsidR="00CA06A8" w:rsidRDefault="00CA06A8" w:rsidP="00FF21DD">
            <w:r>
              <w:rPr>
                <w:i/>
              </w:rPr>
              <w:t>Data Element Concept:</w:t>
            </w:r>
          </w:p>
        </w:tc>
        <w:tc>
          <w:tcPr>
            <w:tcW w:w="5890" w:type="dxa"/>
          </w:tcPr>
          <w:p w:rsidR="00CA06A8" w:rsidRDefault="00CA06A8" w:rsidP="00FF21DD">
            <w:r>
              <w:t>Episode of residential care—episode start mode</w:t>
            </w:r>
          </w:p>
        </w:tc>
      </w:tr>
      <w:tr w:rsidR="00CA06A8" w:rsidTr="00FF21DD">
        <w:tc>
          <w:tcPr>
            <w:tcW w:w="9061" w:type="dxa"/>
            <w:gridSpan w:val="2"/>
          </w:tcPr>
          <w:p w:rsidR="00CA06A8" w:rsidRDefault="00CA06A8" w:rsidP="00FF21DD">
            <w:pPr>
              <w:pStyle w:val="Iteminsertedtitle"/>
            </w:pPr>
            <w:r>
              <w:t>Value domain attributes</w:t>
            </w:r>
          </w:p>
        </w:tc>
      </w:tr>
      <w:tr w:rsidR="00CA06A8" w:rsidTr="00FF21DD">
        <w:tc>
          <w:tcPr>
            <w:tcW w:w="9061" w:type="dxa"/>
            <w:gridSpan w:val="2"/>
          </w:tcPr>
          <w:p w:rsidR="00CA06A8" w:rsidRDefault="00CA06A8" w:rsidP="00FF21DD">
            <w:pPr>
              <w:pStyle w:val="Itemsectiontitle"/>
            </w:pPr>
            <w:r>
              <w:t>Representational attributes</w:t>
            </w:r>
          </w:p>
        </w:tc>
      </w:tr>
      <w:tr w:rsidR="00CA06A8" w:rsidTr="00FF21DD">
        <w:tc>
          <w:tcPr>
            <w:tcW w:w="3171" w:type="dxa"/>
          </w:tcPr>
          <w:p w:rsidR="00CA06A8" w:rsidRDefault="00CA06A8" w:rsidP="00FF21DD">
            <w:r>
              <w:rPr>
                <w:i/>
              </w:rPr>
              <w:t>Representation class:</w:t>
            </w:r>
          </w:p>
        </w:tc>
        <w:tc>
          <w:tcPr>
            <w:tcW w:w="5890" w:type="dxa"/>
          </w:tcPr>
          <w:p w:rsidR="00CA06A8" w:rsidRDefault="00CA06A8" w:rsidP="00FF21DD">
            <w:r>
              <w:t>Code</w:t>
            </w:r>
          </w:p>
        </w:tc>
      </w:tr>
      <w:tr w:rsidR="00CA06A8" w:rsidTr="00FF21DD">
        <w:tc>
          <w:tcPr>
            <w:tcW w:w="3171" w:type="dxa"/>
          </w:tcPr>
          <w:p w:rsidR="00CA06A8" w:rsidRDefault="00CA06A8" w:rsidP="00FF21DD">
            <w:r>
              <w:rPr>
                <w:i/>
              </w:rPr>
              <w:t>Data type:</w:t>
            </w:r>
          </w:p>
        </w:tc>
        <w:tc>
          <w:tcPr>
            <w:tcW w:w="5890" w:type="dxa"/>
          </w:tcPr>
          <w:p w:rsidR="00CA06A8" w:rsidRDefault="00CA06A8" w:rsidP="00FF21DD">
            <w:r>
              <w:t>Number</w:t>
            </w:r>
          </w:p>
        </w:tc>
      </w:tr>
      <w:tr w:rsidR="00CA06A8" w:rsidTr="00FF21DD">
        <w:tc>
          <w:tcPr>
            <w:tcW w:w="3171" w:type="dxa"/>
          </w:tcPr>
          <w:p w:rsidR="00CA06A8" w:rsidRDefault="00CA06A8" w:rsidP="00FF21DD">
            <w:r>
              <w:rPr>
                <w:i/>
              </w:rPr>
              <w:t>Format:</w:t>
            </w:r>
          </w:p>
        </w:tc>
        <w:tc>
          <w:tcPr>
            <w:tcW w:w="5890" w:type="dxa"/>
          </w:tcPr>
          <w:p w:rsidR="00CA06A8" w:rsidRDefault="00CA06A8" w:rsidP="00FF21DD">
            <w:r>
              <w:t>N</w:t>
            </w:r>
          </w:p>
        </w:tc>
      </w:tr>
      <w:tr w:rsidR="00CA06A8" w:rsidTr="00FF21DD">
        <w:tc>
          <w:tcPr>
            <w:tcW w:w="3171" w:type="dxa"/>
          </w:tcPr>
          <w:p w:rsidR="00CA06A8" w:rsidRDefault="00CA06A8" w:rsidP="00FF21DD">
            <w:r>
              <w:rPr>
                <w:i/>
              </w:rPr>
              <w:t>Maximum character length:</w:t>
            </w:r>
          </w:p>
        </w:tc>
        <w:tc>
          <w:tcPr>
            <w:tcW w:w="5890" w:type="dxa"/>
          </w:tcPr>
          <w:p w:rsidR="00CA06A8" w:rsidRDefault="00CA06A8" w:rsidP="00FF21DD">
            <w:r>
              <w:t>1</w:t>
            </w:r>
          </w:p>
        </w:tc>
      </w:tr>
      <w:tr w:rsidR="00CA06A8" w:rsidTr="00FF21DD">
        <w:tc>
          <w:tcPr>
            <w:tcW w:w="3171" w:type="dxa"/>
          </w:tcPr>
          <w:p w:rsidR="00CA06A8" w:rsidRDefault="00CA06A8" w:rsidP="00FF21DD">
            <w:r>
              <w:rPr>
                <w:i/>
              </w:rPr>
              <w:t>Permissible values:</w:t>
            </w:r>
          </w:p>
        </w:tc>
        <w:tc>
          <w:tcPr>
            <w:tcW w:w="5890" w:type="dxa"/>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2</w:t>
                  </w:r>
                </w:p>
              </w:tc>
              <w:tc>
                <w:tcPr>
                  <w:tcW w:w="0" w:type="auto"/>
                </w:tcPr>
                <w:p w:rsidR="00CA06A8" w:rsidRDefault="00CA06A8" w:rsidP="00FF21DD">
                  <w:r>
                    <w:t>Start of a new residential stay</w:t>
                  </w:r>
                </w:p>
              </w:tc>
            </w:tr>
            <w:tr w:rsidR="00CA06A8" w:rsidTr="00FF21DD">
              <w:tc>
                <w:tcPr>
                  <w:tcW w:w="1200" w:type="dxa"/>
                </w:tcPr>
                <w:p w:rsidR="00CA06A8" w:rsidRDefault="00CA06A8" w:rsidP="00FF21DD">
                  <w:r>
                    <w:t>3</w:t>
                  </w:r>
                </w:p>
              </w:tc>
              <w:tc>
                <w:tcPr>
                  <w:tcW w:w="0" w:type="auto"/>
                </w:tcPr>
                <w:p w:rsidR="00CA06A8" w:rsidRDefault="00CA06A8" w:rsidP="00FF21DD">
                  <w:r>
                    <w:t>Start of a new reference period</w:t>
                  </w:r>
                </w:p>
              </w:tc>
            </w:tr>
          </w:tbl>
          <w:p w:rsidR="00CA06A8" w:rsidRDefault="00CA06A8" w:rsidP="00FF21DD"/>
        </w:tc>
      </w:tr>
      <w:tr w:rsidR="00CA06A8" w:rsidTr="00FF21DD">
        <w:tc>
          <w:tcPr>
            <w:tcW w:w="3171" w:type="dxa"/>
          </w:tcPr>
          <w:p w:rsidR="00CA06A8" w:rsidRDefault="00CA06A8" w:rsidP="00FF21DD">
            <w:r>
              <w:rPr>
                <w:i/>
              </w:rPr>
              <w:t>Supplementary values:</w:t>
            </w:r>
          </w:p>
        </w:tc>
        <w:tc>
          <w:tcPr>
            <w:tcW w:w="5890" w:type="dxa"/>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w:t>
                  </w:r>
                </w:p>
              </w:tc>
              <w:tc>
                <w:tcPr>
                  <w:tcW w:w="0" w:type="auto"/>
                </w:tcPr>
                <w:p w:rsidR="00CA06A8" w:rsidRDefault="00CA06A8" w:rsidP="00FF21DD">
                  <w:r>
                    <w:t>Unknown/not stated/inadequately described</w:t>
                  </w:r>
                </w:p>
              </w:tc>
            </w:tr>
          </w:tbl>
          <w:p w:rsidR="00CA06A8" w:rsidRDefault="00CA06A8" w:rsidP="00FF21DD"/>
        </w:tc>
      </w:tr>
      <w:tr w:rsidR="00CA06A8" w:rsidTr="00FF21DD">
        <w:tc>
          <w:tcPr>
            <w:tcW w:w="9061" w:type="dxa"/>
            <w:gridSpan w:val="2"/>
          </w:tcPr>
          <w:p w:rsidR="00CA06A8" w:rsidRDefault="00CA06A8" w:rsidP="00FF21DD">
            <w:pPr>
              <w:pStyle w:val="Itemsectiontitle"/>
            </w:pPr>
            <w:r>
              <w:t>Collection and usage attributes</w:t>
            </w:r>
          </w:p>
        </w:tc>
      </w:tr>
      <w:tr w:rsidR="00CA06A8" w:rsidTr="00FF21DD">
        <w:tc>
          <w:tcPr>
            <w:tcW w:w="3171" w:type="dxa"/>
          </w:tcPr>
          <w:p w:rsidR="00CA06A8" w:rsidRDefault="00CA06A8" w:rsidP="00FF21DD">
            <w:r>
              <w:rPr>
                <w:i/>
              </w:rPr>
              <w:t>Guide for use:</w:t>
            </w:r>
          </w:p>
        </w:tc>
        <w:tc>
          <w:tcPr>
            <w:tcW w:w="5890" w:type="dxa"/>
          </w:tcPr>
          <w:p w:rsidR="00CA06A8" w:rsidRDefault="00CA06A8" w:rsidP="00FF21DD">
            <w:r>
              <w:t>CODE 2 refers to the formal start of a residential care episode.</w:t>
            </w:r>
          </w:p>
          <w:p w:rsidR="00CA06A8" w:rsidRDefault="00CA06A8" w:rsidP="00FF21DD">
            <w:r>
              <w:t>CODE 3 refers to the statistical start of a residential care episode.</w:t>
            </w:r>
          </w:p>
        </w:tc>
      </w:tr>
      <w:tr w:rsidR="00CA06A8" w:rsidTr="00FF21DD">
        <w:tc>
          <w:tcPr>
            <w:tcW w:w="9061" w:type="dxa"/>
            <w:gridSpan w:val="2"/>
          </w:tcPr>
          <w:p w:rsidR="00CA06A8" w:rsidRDefault="00CA06A8" w:rsidP="00FF21DD">
            <w:pPr>
              <w:pStyle w:val="Iteminsertedtitle"/>
            </w:pPr>
            <w:r>
              <w:t>Data element attributes</w:t>
            </w:r>
          </w:p>
        </w:tc>
      </w:tr>
      <w:tr w:rsidR="00CA06A8" w:rsidTr="00FF21DD">
        <w:tc>
          <w:tcPr>
            <w:tcW w:w="9061" w:type="dxa"/>
            <w:gridSpan w:val="2"/>
          </w:tcPr>
          <w:p w:rsidR="00CA06A8" w:rsidRDefault="00CA06A8" w:rsidP="00FF21DD">
            <w:pPr>
              <w:pStyle w:val="Itemsectiontitle"/>
            </w:pPr>
            <w:r>
              <w:t>Relational attributes</w:t>
            </w:r>
          </w:p>
        </w:tc>
      </w:tr>
      <w:tr w:rsidR="00CA06A8" w:rsidTr="00FF21DD">
        <w:tc>
          <w:tcPr>
            <w:tcW w:w="3171" w:type="dxa"/>
          </w:tcPr>
          <w:p w:rsidR="00CA06A8" w:rsidRDefault="00CA06A8" w:rsidP="00FF21DD">
            <w:r>
              <w:rPr>
                <w:i/>
              </w:rPr>
              <w:t>Related metadata references:</w:t>
            </w:r>
          </w:p>
        </w:tc>
        <w:tc>
          <w:tcPr>
            <w:tcW w:w="5890" w:type="dxa"/>
          </w:tcPr>
          <w:p w:rsidR="00CA06A8" w:rsidRDefault="00CA06A8" w:rsidP="00FF21DD">
            <w:r>
              <w:t xml:space="preserve">Supersedes </w:t>
            </w:r>
            <w:hyperlink r:id="rId1206" w:history="1">
              <w:r>
                <w:rPr>
                  <w:rStyle w:val="Hyperlink"/>
                </w:rPr>
                <w:t>Episode of residential care—episode start mode, code N</w:t>
              </w:r>
            </w:hyperlink>
            <w:r>
              <w:t xml:space="preserve"> Health, Superseded 07/12/2011</w:t>
            </w:r>
          </w:p>
        </w:tc>
      </w:tr>
      <w:tr w:rsidR="00CA06A8" w:rsidTr="00FF21DD">
        <w:tc>
          <w:tcPr>
            <w:tcW w:w="3171" w:type="dxa"/>
          </w:tcPr>
          <w:p w:rsidR="00CA06A8" w:rsidRDefault="00CA06A8" w:rsidP="00FF21DD">
            <w:r>
              <w:rPr>
                <w:i/>
              </w:rPr>
              <w:t>Implementation in Data Set Specifications:</w:t>
            </w:r>
          </w:p>
        </w:tc>
        <w:tc>
          <w:tcPr>
            <w:tcW w:w="5890" w:type="dxa"/>
          </w:tcPr>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56" w:name="421931_Extent_of_harm_from_a_health_care"/>
      <w:bookmarkStart w:id="557" w:name="_Toc328751145"/>
      <w:bookmarkStart w:id="558" w:name="447930_First_health_service_contact_date"/>
      <w:bookmarkStart w:id="559" w:name="_Toc328747973"/>
      <w:r>
        <w:lastRenderedPageBreak/>
        <w:t>Extent of harm from a health-care incident</w:t>
      </w:r>
      <w:bookmarkEnd w:id="556"/>
      <w:r>
        <w:sym w:font="Symbol" w:char="F0A8"/>
      </w:r>
      <w:bookmarkEnd w:id="557"/>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60" w:name="_Toc328751419"/>
            <w:r>
              <w:t>Patient—extent of harm from a health-care incident, code N[N]</w:t>
            </w:r>
            <w:bookmarkEnd w:id="560"/>
          </w:p>
        </w:tc>
      </w:tr>
      <w:tr w:rsidR="00CA06A8" w:rsidTr="00FF21DD">
        <w:tc>
          <w:tcPr>
            <w:tcW w:w="2850" w:type="dxa"/>
          </w:tcPr>
          <w:p w:rsidR="00CA06A8" w:rsidRDefault="00CA06A8" w:rsidP="00FF21DD">
            <w:r>
              <w:rPr>
                <w:i/>
              </w:rPr>
              <w:t>Synonymous names:</w:t>
            </w:r>
          </w:p>
        </w:tc>
        <w:tc>
          <w:tcPr>
            <w:tcW w:w="0" w:type="auto"/>
          </w:tcPr>
          <w:p w:rsidR="00CA06A8" w:rsidRDefault="00CA06A8" w:rsidP="00FF21DD">
            <w:r>
              <w:t>Severity of loss from a health-care incident</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421931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w:t>
            </w:r>
            <w:proofErr w:type="gramStart"/>
            <w:r>
              <w:t>extent of overall harm</w:t>
            </w:r>
            <w:proofErr w:type="gramEnd"/>
            <w:r>
              <w:t>, in terms of impairment, activity limitation or participation restriction, to the patient from a health-care incident,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Patient—extent of harm from a health-care incident</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4</w:t>
                  </w:r>
                </w:p>
              </w:tc>
              <w:tc>
                <w:tcPr>
                  <w:tcW w:w="0" w:type="auto"/>
                </w:tcPr>
                <w:p w:rsidR="00CA06A8" w:rsidRDefault="00CA06A8" w:rsidP="00FF21DD">
                  <w:r>
                    <w:t>Death</w:t>
                  </w:r>
                </w:p>
              </w:tc>
            </w:tr>
            <w:tr w:rsidR="00CA06A8" w:rsidTr="00FF21DD">
              <w:tc>
                <w:tcPr>
                  <w:tcW w:w="1200" w:type="dxa"/>
                </w:tcPr>
                <w:p w:rsidR="00CA06A8" w:rsidRDefault="00CA06A8" w:rsidP="00FF21DD">
                  <w:r>
                    <w:t>7</w:t>
                  </w:r>
                </w:p>
              </w:tc>
              <w:tc>
                <w:tcPr>
                  <w:tcW w:w="0" w:type="auto"/>
                </w:tcPr>
                <w:p w:rsidR="00CA06A8" w:rsidRDefault="00CA06A8" w:rsidP="00FF21DD">
                  <w:r>
                    <w:t>Mild injury</w:t>
                  </w:r>
                </w:p>
              </w:tc>
            </w:tr>
            <w:tr w:rsidR="00CA06A8" w:rsidTr="00FF21DD">
              <w:tc>
                <w:tcPr>
                  <w:tcW w:w="1200" w:type="dxa"/>
                </w:tcPr>
                <w:p w:rsidR="00CA06A8" w:rsidRDefault="00CA06A8" w:rsidP="00FF21DD">
                  <w:r>
                    <w:t>8</w:t>
                  </w:r>
                </w:p>
              </w:tc>
              <w:tc>
                <w:tcPr>
                  <w:tcW w:w="0" w:type="auto"/>
                </w:tcPr>
                <w:p w:rsidR="00CA06A8" w:rsidRDefault="00CA06A8" w:rsidP="00FF21DD">
                  <w:r>
                    <w:t>Moderate injury</w:t>
                  </w:r>
                </w:p>
              </w:tc>
            </w:tr>
            <w:tr w:rsidR="00CA06A8" w:rsidTr="00FF21DD">
              <w:tc>
                <w:tcPr>
                  <w:tcW w:w="1200" w:type="dxa"/>
                </w:tcPr>
                <w:p w:rsidR="00CA06A8" w:rsidRDefault="00CA06A8" w:rsidP="00FF21DD">
                  <w:r>
                    <w:t>9</w:t>
                  </w:r>
                </w:p>
              </w:tc>
              <w:tc>
                <w:tcPr>
                  <w:tcW w:w="0" w:type="auto"/>
                </w:tcPr>
                <w:p w:rsidR="00CA06A8" w:rsidRDefault="00CA06A8" w:rsidP="00FF21DD">
                  <w:r>
                    <w:t>Severe injury</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97</w:t>
                  </w:r>
                </w:p>
              </w:tc>
              <w:tc>
                <w:tcPr>
                  <w:tcW w:w="0" w:type="auto"/>
                </w:tcPr>
                <w:p w:rsidR="00CA06A8" w:rsidRDefault="00CA06A8" w:rsidP="00FF21DD">
                  <w:r>
                    <w:t>Not applicable (no body function or structure affected)</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7   Mild injury</w:t>
            </w:r>
          </w:p>
          <w:p w:rsidR="00CA06A8" w:rsidRDefault="00CA06A8" w:rsidP="00FF21DD">
            <w:r>
              <w:t>'Mild injury' includes situations where the harm results in a mild variation (up to 25%) from accepted population standards in the status of the affected body function or structures.</w:t>
            </w:r>
          </w:p>
          <w:p w:rsidR="00CA06A8" w:rsidRDefault="00CA06A8" w:rsidP="00FF21DD">
            <w:r>
              <w:t xml:space="preserve">'Mild' refers to an intensity that a person can tolerate, and is unlikely to be permanent. This category could include, for example, the situation where a patient has suffered mild psychological harm as a result of a misdiagnosis by a general practitioner. </w:t>
            </w:r>
          </w:p>
          <w:p w:rsidR="00CA06A8" w:rsidRDefault="00CA06A8" w:rsidP="00FF21DD">
            <w:r>
              <w:t xml:space="preserve">CODE 8   Moderate injury </w:t>
            </w:r>
          </w:p>
          <w:p w:rsidR="00CA06A8" w:rsidRDefault="00CA06A8" w:rsidP="00FF21DD">
            <w:r>
              <w:t>'Moderate injury' includes situations where the harm results in a moderate variation (between 25–50%) from accepted population standards in the status of the affected body function or structures.</w:t>
            </w:r>
          </w:p>
          <w:p w:rsidR="00CA06A8" w:rsidRDefault="00CA06A8" w:rsidP="00FF21DD">
            <w:r>
              <w:t xml:space="preserve">'Moderate' refers to a problem with an intensity which interferes with the person’s day to day life, and which may be permanent. This may include, for example, a situation where a patient is administered a </w:t>
            </w:r>
            <w:r>
              <w:lastRenderedPageBreak/>
              <w:t xml:space="preserve">medication that was clearly contraindicated, which results in a moderate impairment of hepatic function.  </w:t>
            </w:r>
          </w:p>
          <w:p w:rsidR="00CA06A8" w:rsidRDefault="00CA06A8" w:rsidP="00FF21DD">
            <w:r>
              <w:t>CODE 9   Severe injury</w:t>
            </w:r>
          </w:p>
          <w:p w:rsidR="00CA06A8" w:rsidRDefault="00CA06A8" w:rsidP="00FF21DD">
            <w:r>
              <w:t xml:space="preserve">'Severe injury' includes situations where the harm results in a severe variation (more than 50%) from accepted population standards in the status of the affected body function or structures. </w:t>
            </w:r>
          </w:p>
          <w:p w:rsidR="00CA06A8" w:rsidRDefault="00CA06A8" w:rsidP="00FF21DD">
            <w:r>
              <w:t xml:space="preserve">'Severe' refers to a problem that has an intensity that partially or completely disrupts the person’s day to day life, and which is likely to be permanent. This could include, for example, a situation where an accidental cut, puncture or perforation which occurred during surgery leads to a severe permanent impairment of lower limb function. </w:t>
            </w:r>
          </w:p>
          <w:p w:rsidR="00CA06A8" w:rsidRDefault="00CA06A8" w:rsidP="00FF21DD">
            <w:r>
              <w:t>In cases where the patient has pre-existing impairments, activity limitations and/or participation restrictions, the coding category chosen should reflect only the additional harm or disability due to the incident, over and above any pre-existing conditions.</w:t>
            </w:r>
          </w:p>
          <w:p w:rsidR="00CA06A8" w:rsidRDefault="00CA06A8" w:rsidP="00FF21DD">
            <w:r>
              <w:t xml:space="preserve">CODE 97   Not applicable (no body function or structure affected) </w:t>
            </w:r>
          </w:p>
          <w:p w:rsidR="00CA06A8" w:rsidRDefault="00CA06A8" w:rsidP="00FF21DD">
            <w:r>
              <w:t xml:space="preserve">'Not applicable (no body function or structure affected)' includes cases where there is no consequent harm to body functions or structures; for example, failed sterilisation procedure or awareness during a procedure due to anaesthetic failure. </w:t>
            </w:r>
          </w:p>
          <w:p w:rsidR="00CA06A8" w:rsidRDefault="00CA06A8" w:rsidP="00FF21DD">
            <w:r>
              <w:t xml:space="preserve">CODE 99   Not stated/inadequately described </w:t>
            </w:r>
          </w:p>
          <w:p w:rsidR="00CA06A8" w:rsidRDefault="00CA06A8" w:rsidP="00FF21DD">
            <w:r>
              <w:t>'Not stated/inadequately described' should be used when the information is not currently available. This code should also be used where the medical indemnity claim is for fetal distress and the outcome for the child will not be known until some future time.</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The coding categories were developed with reference to the WHO (2003) 'Activity Limitations and Participation Restriction' definitions (ICF Version 2.1a) for 'Mild difficulty', 'Moderate difficulty', 'Severe difficulty' and 'Complete difficulty'.</w:t>
            </w:r>
          </w:p>
          <w:p w:rsidR="00CA06A8" w:rsidRDefault="00CA06A8" w:rsidP="00FF21DD">
            <w:r>
              <w:t>The categories in this value domain align with the categories in the Australian Prudential Regulation Authority (2006) National Claims and Policies Database data item 17 'Severity of loss'.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APRA (Australian Prudential Regulation Authority) 2006. Data Specifications National Claims and Policies Database document number 3.1. Canberra: APRA</w:t>
            </w:r>
          </w:p>
          <w:p w:rsidR="00CA06A8" w:rsidRDefault="00CA06A8" w:rsidP="00FF21DD">
            <w:r>
              <w:t xml:space="preserve">WHO (World Health Organization) 2003. International Classification of Functioning, Disability and Health. Geneva: WHO </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 xml:space="preserve">Australian Institute of Health and Welfare </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lastRenderedPageBreak/>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561" w:name="_Toc328751146"/>
      <w:r>
        <w:lastRenderedPageBreak/>
        <w:t>First health service contact date</w:t>
      </w:r>
      <w:bookmarkEnd w:id="558"/>
      <w:r>
        <w:sym w:font="Symbol" w:char="F0A8"/>
      </w:r>
      <w:bookmarkEnd w:id="559"/>
      <w:bookmarkEnd w:id="561"/>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62" w:name="_Toc328751420"/>
            <w:r>
              <w:t>Health service event—first service contact date, DDMMYYYY</w:t>
            </w:r>
            <w:bookmarkEnd w:id="562"/>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447930</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date on which first contact is made between a health care provider and one or more persons for assessment, care, consultation and/or treatment,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 service event—first service contact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07" w:history="1">
              <w:r>
                <w:rPr>
                  <w:rStyle w:val="Hyperlink"/>
                </w:rPr>
                <w:t>Health service event—service request received date, DDMMYYYY</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Radiotherapy waiting times DSS 2012-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 xml:space="preserve">Every record must contain either this item or </w:t>
                  </w:r>
                  <w:hyperlink r:id="rId1208" w:history="1">
                    <w:r>
                      <w:rPr>
                        <w:rStyle w:val="Hyperlink"/>
                      </w:rPr>
                      <w:t>Patient—radiotherapy start date, DDMMYYYY</w:t>
                    </w:r>
                  </w:hyperlink>
                  <w:r>
                    <w:t>.</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r>
                    <w:br/>
                  </w:r>
                </w:p>
                <w:p w:rsidR="00CA06A8" w:rsidRDefault="00CA06A8" w:rsidP="00FF21DD">
                  <w:r>
                    <w:t>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r>
          </w:tbl>
          <w:p w:rsidR="00CA06A8" w:rsidRDefault="00CA06A8" w:rsidP="00FF21DD"/>
        </w:tc>
      </w:tr>
    </w:tbl>
    <w:p w:rsidR="00CA06A8" w:rsidRDefault="00CA06A8" w:rsidP="00CA06A8">
      <w:pPr>
        <w:pStyle w:val="Itemtitle"/>
      </w:pPr>
      <w:bookmarkStart w:id="563" w:name="426703_Full_time_equivalent_staff___nurs"/>
      <w:bookmarkStart w:id="564" w:name="_Toc328747974"/>
      <w:bookmarkStart w:id="565" w:name="_Toc328751147"/>
      <w:r>
        <w:lastRenderedPageBreak/>
        <w:t>Full-time equivalent staff—nurses</w:t>
      </w:r>
      <w:bookmarkEnd w:id="563"/>
      <w:r>
        <w:sym w:font="Symbol" w:char="F0A8"/>
      </w:r>
      <w:bookmarkEnd w:id="564"/>
      <w:bookmarkEnd w:id="565"/>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66" w:name="_Toc328751421"/>
            <w:r>
              <w:t>Establishment—full-time equivalent staff (paid) (nurses), average NNNN.NN</w:t>
            </w:r>
            <w:bookmarkEnd w:id="566"/>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426703</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average number of full-time equivalent staff units paid for all nurses within an establishment.</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Establishment—full-time equivalent staff (paid) (nurses)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Average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NNNN.NN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6</w:t>
            </w:r>
          </w:p>
        </w:tc>
      </w:tr>
      <w:tr w:rsidR="00CA06A8" w:rsidTr="00FF21DD">
        <w:tc>
          <w:tcPr>
            <w:tcW w:w="2850" w:type="dxa"/>
          </w:tcPr>
          <w:p w:rsidR="00CA06A8" w:rsidRDefault="00CA06A8" w:rsidP="00FF21DD">
            <w:r>
              <w:rPr>
                <w:i/>
              </w:rPr>
              <w:t>Unit of measure:</w:t>
            </w:r>
          </w:p>
        </w:tc>
        <w:tc>
          <w:tcPr>
            <w:tcW w:w="0" w:type="auto"/>
          </w:tcPr>
          <w:p w:rsidR="00CA06A8" w:rsidRDefault="00CA06A8" w:rsidP="00FF21DD">
            <w:r>
              <w:t>Full-time equivalent (FTE) staff</w:t>
            </w:r>
          </w:p>
        </w:tc>
      </w:tr>
      <w:tr w:rsidR="00CA06A8" w:rsidTr="00FF21DD">
        <w:tc>
          <w:tcPr>
            <w:tcW w:w="2850" w:type="dxa"/>
          </w:tcPr>
          <w:p w:rsidR="00CA06A8" w:rsidRDefault="00CA06A8" w:rsidP="00FF21DD">
            <w:r>
              <w:rPr>
                <w:i/>
              </w:rPr>
              <w:t>Unit of measure precision:</w:t>
            </w:r>
          </w:p>
        </w:tc>
        <w:tc>
          <w:tcPr>
            <w:tcW w:w="0" w:type="auto"/>
          </w:tcPr>
          <w:p w:rsidR="00CA06A8" w:rsidRDefault="00CA06A8" w:rsidP="00FF21DD">
            <w:r>
              <w:t>2</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Includes registered and enrolled nurses employed by the organisation on a full-time or part-time salaried basis. Excludes trainee/pupil and student nurses.</w:t>
            </w:r>
          </w:p>
          <w:p w:rsidR="00CA06A8" w:rsidRDefault="00CA06A8" w:rsidP="00FF21DD">
            <w:r>
              <w:t>The average is to be calculated from pay period figures. The length of the pay period is assumed to be a fortnight.</w:t>
            </w:r>
          </w:p>
          <w:p w:rsidR="00CA06A8" w:rsidRDefault="00CA06A8" w:rsidP="00FF21DD">
            <w:r>
              <w:t>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rsidR="00CA06A8" w:rsidRDefault="00CA06A8" w:rsidP="00FF21DD">
            <w:r>
              <w:t>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rsidR="00CA06A8" w:rsidRDefault="00CA06A8" w:rsidP="00FF21DD">
            <w:r>
              <w:t xml:space="preserve">Where </w:t>
            </w:r>
            <w:proofErr w:type="gramStart"/>
            <w:r>
              <w:t>staff provide</w:t>
            </w:r>
            <w:proofErr w:type="gramEnd"/>
            <w:r>
              <w:t xml:space="preserve"> services to more than one establishment, full-time equivalent staff members should be apportioned between all establishments to which services are provided on the basis of hours paid for in each (salary costs should be apportioned on the same basis).</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09" w:history="1">
              <w:r>
                <w:rPr>
                  <w:rStyle w:val="Hyperlink"/>
                </w:rPr>
                <w:t>Enrolled nurse</w:t>
              </w:r>
            </w:hyperlink>
            <w:r>
              <w:t xml:space="preserve"> Health, Standard 01/03/2005</w:t>
            </w:r>
          </w:p>
          <w:p w:rsidR="00CA06A8" w:rsidRDefault="00CA06A8" w:rsidP="00FF21DD">
            <w:r>
              <w:t xml:space="preserve">See also </w:t>
            </w:r>
            <w:hyperlink r:id="rId1210" w:history="1">
              <w:r>
                <w:rPr>
                  <w:rStyle w:val="Hyperlink"/>
                </w:rPr>
                <w:t>Registered nurse</w:t>
              </w:r>
            </w:hyperlink>
            <w:r>
              <w:t xml:space="preserve"> Health, Standard 01/03/2005</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67" w:name="472033_Funding_source_for_hospital_patie"/>
      <w:bookmarkStart w:id="568" w:name="_Toc328747975"/>
      <w:bookmarkStart w:id="569" w:name="_Toc328751148"/>
      <w:r>
        <w:lastRenderedPageBreak/>
        <w:t>Funding source for hospital patient</w:t>
      </w:r>
      <w:bookmarkEnd w:id="567"/>
      <w:r>
        <w:sym w:font="Symbol" w:char="F0A8"/>
      </w:r>
      <w:bookmarkEnd w:id="568"/>
      <w:bookmarkEnd w:id="569"/>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70" w:name="_Toc328751422"/>
            <w:r>
              <w:t>Episode of care—source of funding, patient funding source code NN</w:t>
            </w:r>
            <w:bookmarkEnd w:id="570"/>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472033</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11/04/2012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source of funds for an admitted patient episode or non-admitted patient service event, as represented by a code.</w:t>
            </w:r>
          </w:p>
        </w:tc>
      </w:tr>
      <w:tr w:rsidR="00CA06A8" w:rsidTr="00FF21DD">
        <w:tc>
          <w:tcPr>
            <w:tcW w:w="2850" w:type="dxa"/>
          </w:tcPr>
          <w:p w:rsidR="00CA06A8" w:rsidRDefault="00CA06A8" w:rsidP="00FF21DD">
            <w:r>
              <w:rPr>
                <w:i/>
              </w:rPr>
              <w:t>Context:</w:t>
            </w:r>
          </w:p>
        </w:tc>
        <w:tc>
          <w:tcPr>
            <w:tcW w:w="0" w:type="auto"/>
          </w:tcPr>
          <w:p w:rsidR="00CA06A8" w:rsidRDefault="00CA06A8" w:rsidP="00FF21DD">
            <w:r>
              <w:t xml:space="preserve">Admitted patient care. </w:t>
            </w:r>
          </w:p>
          <w:p w:rsidR="00CA06A8" w:rsidRDefault="00CA06A8" w:rsidP="00FF21DD">
            <w:r>
              <w:t>Hospital non-admitted patient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care—source of funding</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01</w:t>
                  </w:r>
                </w:p>
              </w:tc>
              <w:tc>
                <w:tcPr>
                  <w:tcW w:w="0" w:type="auto"/>
                </w:tcPr>
                <w:p w:rsidR="00CA06A8" w:rsidRDefault="00CA06A8" w:rsidP="00FF21DD">
                  <w:r>
                    <w:t>Health service budget (not covered elsewhere)</w:t>
                  </w:r>
                </w:p>
              </w:tc>
            </w:tr>
            <w:tr w:rsidR="00CA06A8" w:rsidTr="00FF21DD">
              <w:tc>
                <w:tcPr>
                  <w:tcW w:w="1200" w:type="dxa"/>
                </w:tcPr>
                <w:p w:rsidR="00CA06A8" w:rsidRDefault="00CA06A8" w:rsidP="00FF21DD">
                  <w:r>
                    <w:t>02</w:t>
                  </w:r>
                </w:p>
              </w:tc>
              <w:tc>
                <w:tcPr>
                  <w:tcW w:w="0" w:type="auto"/>
                </w:tcPr>
                <w:p w:rsidR="00CA06A8" w:rsidRDefault="00CA06A8" w:rsidP="00FF21DD">
                  <w:r>
                    <w:t>Health service budget (due to eligibility for Reciprocal Health Care Agreement)</w:t>
                  </w:r>
                </w:p>
              </w:tc>
            </w:tr>
            <w:tr w:rsidR="00CA06A8" w:rsidTr="00FF21DD">
              <w:tc>
                <w:tcPr>
                  <w:tcW w:w="1200" w:type="dxa"/>
                </w:tcPr>
                <w:p w:rsidR="00CA06A8" w:rsidRDefault="00CA06A8" w:rsidP="00FF21DD">
                  <w:r>
                    <w:t>03</w:t>
                  </w:r>
                </w:p>
              </w:tc>
              <w:tc>
                <w:tcPr>
                  <w:tcW w:w="0" w:type="auto"/>
                </w:tcPr>
                <w:p w:rsidR="00CA06A8" w:rsidRDefault="00CA06A8" w:rsidP="00FF21DD">
                  <w:r>
                    <w:t>Health service budget (no charge raised due to hospital decision)</w:t>
                  </w:r>
                </w:p>
              </w:tc>
            </w:tr>
            <w:tr w:rsidR="00CA06A8" w:rsidTr="00FF21DD">
              <w:tc>
                <w:tcPr>
                  <w:tcW w:w="1200" w:type="dxa"/>
                </w:tcPr>
                <w:p w:rsidR="00CA06A8" w:rsidRDefault="00CA06A8" w:rsidP="00FF21DD">
                  <w:r>
                    <w:t>04</w:t>
                  </w:r>
                </w:p>
              </w:tc>
              <w:tc>
                <w:tcPr>
                  <w:tcW w:w="0" w:type="auto"/>
                </w:tcPr>
                <w:p w:rsidR="00CA06A8" w:rsidRDefault="00CA06A8" w:rsidP="00FF21DD">
                  <w:r>
                    <w:t>Department of Veterans' Affairs</w:t>
                  </w:r>
                </w:p>
              </w:tc>
            </w:tr>
            <w:tr w:rsidR="00CA06A8" w:rsidTr="00FF21DD">
              <w:tc>
                <w:tcPr>
                  <w:tcW w:w="1200" w:type="dxa"/>
                </w:tcPr>
                <w:p w:rsidR="00CA06A8" w:rsidRDefault="00CA06A8" w:rsidP="00FF21DD">
                  <w:r>
                    <w:t>05</w:t>
                  </w:r>
                </w:p>
              </w:tc>
              <w:tc>
                <w:tcPr>
                  <w:tcW w:w="0" w:type="auto"/>
                </w:tcPr>
                <w:p w:rsidR="00CA06A8" w:rsidRDefault="00CA06A8" w:rsidP="00FF21DD">
                  <w:r>
                    <w:t>Department of Defence</w:t>
                  </w:r>
                </w:p>
              </w:tc>
            </w:tr>
            <w:tr w:rsidR="00CA06A8" w:rsidTr="00FF21DD">
              <w:tc>
                <w:tcPr>
                  <w:tcW w:w="1200" w:type="dxa"/>
                </w:tcPr>
                <w:p w:rsidR="00CA06A8" w:rsidRDefault="00CA06A8" w:rsidP="00FF21DD">
                  <w:r>
                    <w:t>06</w:t>
                  </w:r>
                </w:p>
              </w:tc>
              <w:tc>
                <w:tcPr>
                  <w:tcW w:w="0" w:type="auto"/>
                </w:tcPr>
                <w:p w:rsidR="00CA06A8" w:rsidRDefault="00CA06A8" w:rsidP="00FF21DD">
                  <w:r>
                    <w:t>Correctional facility</w:t>
                  </w:r>
                </w:p>
              </w:tc>
            </w:tr>
            <w:tr w:rsidR="00CA06A8" w:rsidTr="00FF21DD">
              <w:tc>
                <w:tcPr>
                  <w:tcW w:w="1200" w:type="dxa"/>
                </w:tcPr>
                <w:p w:rsidR="00CA06A8" w:rsidRDefault="00CA06A8" w:rsidP="00FF21DD">
                  <w:r>
                    <w:t>07</w:t>
                  </w:r>
                </w:p>
              </w:tc>
              <w:tc>
                <w:tcPr>
                  <w:tcW w:w="0" w:type="auto"/>
                </w:tcPr>
                <w:p w:rsidR="00CA06A8" w:rsidRDefault="00CA06A8" w:rsidP="00FF21DD">
                  <w:r>
                    <w:t>Medicare Benefits Scheme</w:t>
                  </w:r>
                </w:p>
              </w:tc>
            </w:tr>
            <w:tr w:rsidR="00CA06A8" w:rsidTr="00FF21DD">
              <w:tc>
                <w:tcPr>
                  <w:tcW w:w="1200" w:type="dxa"/>
                </w:tcPr>
                <w:p w:rsidR="00CA06A8" w:rsidRDefault="00CA06A8" w:rsidP="00FF21DD">
                  <w:r>
                    <w:t>08</w:t>
                  </w:r>
                </w:p>
              </w:tc>
              <w:tc>
                <w:tcPr>
                  <w:tcW w:w="0" w:type="auto"/>
                </w:tcPr>
                <w:p w:rsidR="00CA06A8" w:rsidRDefault="00CA06A8" w:rsidP="00FF21DD">
                  <w:r>
                    <w:t>Other hospital or public authority (contracted care)</w:t>
                  </w:r>
                </w:p>
              </w:tc>
            </w:tr>
            <w:tr w:rsidR="00CA06A8" w:rsidTr="00FF21DD">
              <w:tc>
                <w:tcPr>
                  <w:tcW w:w="1200" w:type="dxa"/>
                </w:tcPr>
                <w:p w:rsidR="00CA06A8" w:rsidRDefault="00CA06A8" w:rsidP="00FF21DD">
                  <w:r>
                    <w:t>09</w:t>
                  </w:r>
                </w:p>
              </w:tc>
              <w:tc>
                <w:tcPr>
                  <w:tcW w:w="0" w:type="auto"/>
                </w:tcPr>
                <w:p w:rsidR="00CA06A8" w:rsidRDefault="00CA06A8" w:rsidP="00FF21DD">
                  <w:r>
                    <w:t>Private health insurance</w:t>
                  </w:r>
                </w:p>
              </w:tc>
            </w:tr>
            <w:tr w:rsidR="00CA06A8" w:rsidTr="00FF21DD">
              <w:tc>
                <w:tcPr>
                  <w:tcW w:w="1200" w:type="dxa"/>
                </w:tcPr>
                <w:p w:rsidR="00CA06A8" w:rsidRDefault="00CA06A8" w:rsidP="00FF21DD">
                  <w:r>
                    <w:t>10</w:t>
                  </w:r>
                </w:p>
              </w:tc>
              <w:tc>
                <w:tcPr>
                  <w:tcW w:w="0" w:type="auto"/>
                </w:tcPr>
                <w:p w:rsidR="00CA06A8" w:rsidRDefault="00CA06A8" w:rsidP="00FF21DD">
                  <w:r>
                    <w:t>Worker's compensation</w:t>
                  </w:r>
                </w:p>
              </w:tc>
            </w:tr>
            <w:tr w:rsidR="00CA06A8" w:rsidTr="00FF21DD">
              <w:tc>
                <w:tcPr>
                  <w:tcW w:w="1200" w:type="dxa"/>
                </w:tcPr>
                <w:p w:rsidR="00CA06A8" w:rsidRDefault="00CA06A8" w:rsidP="00FF21DD">
                  <w:r>
                    <w:t>11</w:t>
                  </w:r>
                </w:p>
              </w:tc>
              <w:tc>
                <w:tcPr>
                  <w:tcW w:w="0" w:type="auto"/>
                </w:tcPr>
                <w:p w:rsidR="00CA06A8" w:rsidRDefault="00CA06A8" w:rsidP="00FF21DD">
                  <w:r>
                    <w:t>Motor vehicle third party personal claim</w:t>
                  </w:r>
                </w:p>
              </w:tc>
            </w:tr>
            <w:tr w:rsidR="00CA06A8" w:rsidTr="00FF21DD">
              <w:tc>
                <w:tcPr>
                  <w:tcW w:w="1200" w:type="dxa"/>
                </w:tcPr>
                <w:p w:rsidR="00CA06A8" w:rsidRDefault="00CA06A8" w:rsidP="00FF21DD">
                  <w:r>
                    <w:t>12</w:t>
                  </w:r>
                </w:p>
              </w:tc>
              <w:tc>
                <w:tcPr>
                  <w:tcW w:w="0" w:type="auto"/>
                </w:tcPr>
                <w:p w:rsidR="00CA06A8" w:rsidRDefault="00CA06A8" w:rsidP="00FF21DD">
                  <w:r>
                    <w:t>Other compensation (e.g. public liability, common law, medical negligence)</w:t>
                  </w:r>
                </w:p>
              </w:tc>
            </w:tr>
            <w:tr w:rsidR="00CA06A8" w:rsidTr="00FF21DD">
              <w:tc>
                <w:tcPr>
                  <w:tcW w:w="1200" w:type="dxa"/>
                </w:tcPr>
                <w:p w:rsidR="00CA06A8" w:rsidRDefault="00CA06A8" w:rsidP="00FF21DD">
                  <w:r>
                    <w:t>13</w:t>
                  </w:r>
                </w:p>
              </w:tc>
              <w:tc>
                <w:tcPr>
                  <w:tcW w:w="0" w:type="auto"/>
                </w:tcPr>
                <w:p w:rsidR="00CA06A8" w:rsidRDefault="00CA06A8" w:rsidP="00FF21DD">
                  <w:r>
                    <w:t>Self-funded</w:t>
                  </w:r>
                </w:p>
              </w:tc>
            </w:tr>
            <w:tr w:rsidR="00CA06A8" w:rsidTr="00FF21DD">
              <w:tc>
                <w:tcPr>
                  <w:tcW w:w="1200" w:type="dxa"/>
                </w:tcPr>
                <w:p w:rsidR="00CA06A8" w:rsidRDefault="00CA06A8" w:rsidP="00FF21DD">
                  <w:r>
                    <w:t>88</w:t>
                  </w:r>
                </w:p>
              </w:tc>
              <w:tc>
                <w:tcPr>
                  <w:tcW w:w="0" w:type="auto"/>
                </w:tcPr>
                <w:p w:rsidR="00CA06A8" w:rsidRDefault="00CA06A8" w:rsidP="00FF21DD">
                  <w:r>
                    <w:t>Other funding source</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98</w:t>
                  </w:r>
                </w:p>
              </w:tc>
              <w:tc>
                <w:tcPr>
                  <w:tcW w:w="0" w:type="auto"/>
                </w:tcPr>
                <w:p w:rsidR="00CA06A8" w:rsidRDefault="00CA06A8" w:rsidP="00FF21DD">
                  <w:r>
                    <w:t>Not known</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lastRenderedPageBreak/>
              <w:t>Guide for use:</w:t>
            </w:r>
          </w:p>
        </w:tc>
        <w:tc>
          <w:tcPr>
            <w:tcW w:w="0" w:type="auto"/>
          </w:tcPr>
          <w:p w:rsidR="00CA06A8" w:rsidRDefault="00CA06A8" w:rsidP="00FF21DD">
            <w:r>
              <w:t>CODE 01   Health service budget (not covered elsewhere)</w:t>
            </w:r>
          </w:p>
          <w:p w:rsidR="00CA06A8" w:rsidRDefault="00CA06A8" w:rsidP="00FF21DD">
            <w:r>
              <w:t>Health service budget (not covered elsewhere) should be recorded as the funding source for Medicare eligible patients for whom there is no other funding arrangement.</w:t>
            </w:r>
          </w:p>
          <w:p w:rsidR="00CA06A8" w:rsidRDefault="00CA06A8" w:rsidP="00FF21DD">
            <w:r>
              <w:t>CODE 02   Health service budget (due to eligibility for Reciprocal Health Care Agreement)</w:t>
            </w:r>
          </w:p>
          <w:p w:rsidR="00CA06A8" w:rsidRDefault="00CA06A8" w:rsidP="00FF21DD">
            <w:r>
              <w:t>Patients who are overseas visitors from countries covered by Reciprocal Health Care Agreements.</w:t>
            </w:r>
          </w:p>
          <w:p w:rsidR="00CA06A8" w:rsidRDefault="00CA06A8" w:rsidP="00FF21DD">
            <w: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 </w:t>
            </w:r>
          </w:p>
          <w:p w:rsidR="00CA06A8" w:rsidRDefault="00CA06A8" w:rsidP="00FF21DD">
            <w: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 </w:t>
            </w:r>
          </w:p>
          <w:p w:rsidR="00CA06A8" w:rsidRDefault="00CA06A8" w:rsidP="00FF21DD">
            <w:r>
              <w:t>The Agreements with New Zealand and Ireland provide free care as a public patient in public hospitals and subsidised medicines under the Pharmaceutical Benefits Scheme, but do not cover out-of-hospital medical treatment.</w:t>
            </w:r>
          </w:p>
          <w:p w:rsidR="00CA06A8" w:rsidRDefault="00CA06A8" w:rsidP="00FF21DD">
            <w:r>
              <w:t xml:space="preserve">Visitors from Italy and Malta are covered for a period of six months from the date of arrival in Australia only. </w:t>
            </w:r>
          </w:p>
          <w:p w:rsidR="00CA06A8" w:rsidRDefault="00CA06A8" w:rsidP="00FF21DD">
            <w:r>
              <w:t>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rsidR="00CA06A8" w:rsidRDefault="00CA06A8" w:rsidP="00FF21DD">
            <w:r>
              <w:t>Excludes: Overseas visitors who elect to be treated as private patients or under travel insurance.</w:t>
            </w:r>
          </w:p>
          <w:p w:rsidR="00CA06A8" w:rsidRDefault="00CA06A8" w:rsidP="00FF21DD">
            <w:r>
              <w:t>CODE 03   Health service budget (no charge raised due to hospital decision)</w:t>
            </w:r>
          </w:p>
          <w:p w:rsidR="00CA06A8" w:rsidRDefault="00CA06A8" w:rsidP="00FF21DD">
            <w:r>
              <w:t>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rsidR="00CA06A8" w:rsidRDefault="00CA06A8" w:rsidP="00FF21DD">
            <w:r>
              <w:t>CODE 07   Medicare Benefits Scheme</w:t>
            </w:r>
          </w:p>
          <w:p w:rsidR="00CA06A8" w:rsidRDefault="00CA06A8" w:rsidP="00FF21DD">
            <w:r>
              <w:t>Medicare eligible patients presenting at a public hospital for whom services are billed to Medicare. Includes both bulk-billed patients and patients with out-of-pocket expenses. This value is not applicable for admitted patients.</w:t>
            </w:r>
          </w:p>
          <w:p w:rsidR="00CA06A8" w:rsidRDefault="00CA06A8" w:rsidP="00FF21DD">
            <w:r>
              <w:t>CODE 08   Other hospital or public authority (contracted care)</w:t>
            </w:r>
          </w:p>
          <w:p w:rsidR="00CA06A8" w:rsidRDefault="00CA06A8" w:rsidP="00FF21DD">
            <w:r>
              <w:t>Patients receiving treatment under contracted arrangements with another hospital (inter-hospital contracted patient) or a public authority (e.g. a state or territory government).</w:t>
            </w:r>
          </w:p>
          <w:p w:rsidR="00CA06A8" w:rsidRDefault="00CA06A8" w:rsidP="00FF21DD">
            <w:r>
              <w:t>CODE 09   Private health insurance</w:t>
            </w:r>
          </w:p>
          <w:p w:rsidR="00CA06A8" w:rsidRDefault="00CA06A8" w:rsidP="00FF21DD">
            <w:r>
              <w:lastRenderedPageBreak/>
              <w:t>Patients who are funded by private health insurance, including travel insurance for Medicare eligible patients. If patients receive any funding from private health insurance, choose Code 09, regardless of whether it is the majority source of funds.</w:t>
            </w:r>
          </w:p>
          <w:p w:rsidR="00CA06A8" w:rsidRDefault="00CA06A8" w:rsidP="00FF21DD">
            <w:r>
              <w:t>Excludes: Overseas visitors for whom travel insurance is the major funding source.</w:t>
            </w:r>
          </w:p>
          <w:p w:rsidR="00CA06A8" w:rsidRDefault="00CA06A8" w:rsidP="00FF21DD">
            <w:r>
              <w:t xml:space="preserve">CODE 13   Self-funded </w:t>
            </w:r>
          </w:p>
          <w:p w:rsidR="00CA06A8" w:rsidRDefault="00CA06A8" w:rsidP="00FF21DD">
            <w:r>
              <w:t xml:space="preserve">This code includes funded by the patient, by the patient's family or friends, or by other benefactors. </w:t>
            </w:r>
          </w:p>
          <w:p w:rsidR="00CA06A8" w:rsidRDefault="00CA06A8" w:rsidP="00FF21DD">
            <w:r>
              <w:t>CODE 88   Other funding source</w:t>
            </w:r>
          </w:p>
          <w:p w:rsidR="00CA06A8" w:rsidRDefault="00CA06A8" w:rsidP="00FF21DD">
            <w:r>
              <w:t>This code includes overseas visitors for whom travel insurance is the major funding source.</w:t>
            </w:r>
          </w:p>
        </w:tc>
      </w:tr>
      <w:tr w:rsidR="00CA06A8" w:rsidTr="00FF21DD">
        <w:tc>
          <w:tcPr>
            <w:tcW w:w="0" w:type="auto"/>
            <w:gridSpan w:val="2"/>
          </w:tcPr>
          <w:p w:rsidR="00CA06A8" w:rsidRDefault="00CA06A8" w:rsidP="00FF21DD">
            <w:pPr>
              <w:pStyle w:val="Iteminsertedtitle"/>
            </w:pPr>
            <w:r>
              <w:lastRenderedPageBreak/>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rsidR="00CA06A8" w:rsidRDefault="00CA06A8" w:rsidP="00FF21DD">
            <w: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 </w:t>
            </w:r>
          </w:p>
          <w:p w:rsidR="00CA06A8" w:rsidRDefault="00CA06A8" w:rsidP="00FF21DD">
            <w:r>
              <w:t xml:space="preserve">If there is an expected funding source followed by a finalised actual funding source (for example, in relation to compensation claims), then the actual funding source known at the end of the reporting period should be recorded. </w:t>
            </w:r>
          </w:p>
          <w:p w:rsidR="00CA06A8" w:rsidRDefault="00CA06A8" w:rsidP="00FF21DD">
            <w:r>
              <w:t>The expected funding source should be reported if the fee has not been paid but is not to be waived.</w:t>
            </w:r>
          </w:p>
          <w:p w:rsidR="00CA06A8" w:rsidRDefault="00CA06A8" w:rsidP="00FF21DD">
            <w:r>
              <w:t>The major source of funding should be reported for nursing-home type patients.</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11" w:history="1">
              <w:r>
                <w:rPr>
                  <w:rStyle w:val="Hyperlink"/>
                </w:rPr>
                <w:t>Non-admitted patient service event—principal source of funding, code NN</w:t>
              </w:r>
            </w:hyperlink>
            <w:r>
              <w:t xml:space="preserve"> Health, Standard 01/12/2010</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Admitted patient care NMDS 2012-2013 Health, Standard 11/04/2012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71" w:name="461473_Geographic_remoteness"/>
      <w:bookmarkStart w:id="572" w:name="_Toc328747976"/>
      <w:bookmarkStart w:id="573" w:name="_Toc328751149"/>
      <w:r>
        <w:lastRenderedPageBreak/>
        <w:t>Geographic remoteness</w:t>
      </w:r>
      <w:bookmarkEnd w:id="571"/>
      <w:r>
        <w:sym w:font="Symbol" w:char="F0A8"/>
      </w:r>
      <w:bookmarkEnd w:id="572"/>
      <w:bookmarkEnd w:id="573"/>
    </w:p>
    <w:tbl>
      <w:tblPr>
        <w:tblW w:w="5000" w:type="pct"/>
        <w:tblLook w:val="0000" w:firstRow="0" w:lastRow="0" w:firstColumn="0" w:lastColumn="0" w:noHBand="0" w:noVBand="0"/>
      </w:tblPr>
      <w:tblGrid>
        <w:gridCol w:w="2522"/>
        <w:gridCol w:w="6764"/>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74" w:name="_Toc328751423"/>
            <w:r>
              <w:t>Establishment—geographic remoteness, admitted patient care remoteness classification (ASGC-RA) N</w:t>
            </w:r>
            <w:bookmarkEnd w:id="574"/>
          </w:p>
        </w:tc>
      </w:tr>
      <w:tr w:rsidR="00CA06A8" w:rsidTr="00FF21DD">
        <w:tc>
          <w:tcPr>
            <w:tcW w:w="2850" w:type="dxa"/>
          </w:tcPr>
          <w:p w:rsidR="00CA06A8" w:rsidRDefault="00CA06A8" w:rsidP="00FF21DD">
            <w:r>
              <w:rPr>
                <w:i/>
              </w:rPr>
              <w:t>Synonymous names:</w:t>
            </w:r>
          </w:p>
        </w:tc>
        <w:tc>
          <w:tcPr>
            <w:tcW w:w="0" w:type="auto"/>
          </w:tcPr>
          <w:p w:rsidR="00CA06A8" w:rsidRDefault="00CA06A8" w:rsidP="00FF21DD">
            <w:r>
              <w:t>Geographic remoteness of establishment</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461473</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remoteness of an establishment providing admitted patient care, based on the physical road distance to the nearest urban centre and its population size,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Establishment—geographic remoteness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Classification scheme:</w:t>
            </w:r>
          </w:p>
        </w:tc>
        <w:tc>
          <w:tcPr>
            <w:tcW w:w="0" w:type="auto"/>
          </w:tcPr>
          <w:p w:rsidR="00CA06A8" w:rsidRDefault="008E440D" w:rsidP="00FF21DD">
            <w:hyperlink r:id="rId1212" w:history="1">
              <w:r w:rsidR="00CA06A8">
                <w:rPr>
                  <w:rStyle w:val="Hyperlink"/>
                </w:rPr>
                <w:t>Australian Standard Geographical Classification 2010</w:t>
              </w:r>
            </w:hyperlink>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348"/>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0</w:t>
                  </w:r>
                </w:p>
              </w:tc>
              <w:tc>
                <w:tcPr>
                  <w:tcW w:w="0" w:type="auto"/>
                </w:tcPr>
                <w:p w:rsidR="00CA06A8" w:rsidRDefault="00CA06A8" w:rsidP="00FF21DD">
                  <w:r>
                    <w:t>Major cities of Australia</w:t>
                  </w:r>
                </w:p>
              </w:tc>
            </w:tr>
            <w:tr w:rsidR="00CA06A8" w:rsidTr="00FF21DD">
              <w:tc>
                <w:tcPr>
                  <w:tcW w:w="1200" w:type="dxa"/>
                </w:tcPr>
                <w:p w:rsidR="00CA06A8" w:rsidRDefault="00CA06A8" w:rsidP="00FF21DD">
                  <w:r>
                    <w:t>1</w:t>
                  </w:r>
                </w:p>
              </w:tc>
              <w:tc>
                <w:tcPr>
                  <w:tcW w:w="0" w:type="auto"/>
                </w:tcPr>
                <w:p w:rsidR="00CA06A8" w:rsidRDefault="00CA06A8" w:rsidP="00FF21DD">
                  <w:r>
                    <w:t>Inner regional Australia</w:t>
                  </w:r>
                </w:p>
              </w:tc>
            </w:tr>
            <w:tr w:rsidR="00CA06A8" w:rsidTr="00FF21DD">
              <w:tc>
                <w:tcPr>
                  <w:tcW w:w="1200" w:type="dxa"/>
                </w:tcPr>
                <w:p w:rsidR="00CA06A8" w:rsidRDefault="00CA06A8" w:rsidP="00FF21DD">
                  <w:r>
                    <w:t>2</w:t>
                  </w:r>
                </w:p>
              </w:tc>
              <w:tc>
                <w:tcPr>
                  <w:tcW w:w="0" w:type="auto"/>
                </w:tcPr>
                <w:p w:rsidR="00CA06A8" w:rsidRDefault="00CA06A8" w:rsidP="00FF21DD">
                  <w:r>
                    <w:t>Outer regional Australia</w:t>
                  </w:r>
                </w:p>
              </w:tc>
            </w:tr>
            <w:tr w:rsidR="00CA06A8" w:rsidTr="00FF21DD">
              <w:tc>
                <w:tcPr>
                  <w:tcW w:w="1200" w:type="dxa"/>
                </w:tcPr>
                <w:p w:rsidR="00CA06A8" w:rsidRDefault="00CA06A8" w:rsidP="00FF21DD">
                  <w:r>
                    <w:t>3</w:t>
                  </w:r>
                </w:p>
              </w:tc>
              <w:tc>
                <w:tcPr>
                  <w:tcW w:w="0" w:type="auto"/>
                </w:tcPr>
                <w:p w:rsidR="00CA06A8" w:rsidRDefault="00CA06A8" w:rsidP="00FF21DD">
                  <w:r>
                    <w:t>Remote Australia</w:t>
                  </w:r>
                </w:p>
              </w:tc>
            </w:tr>
            <w:tr w:rsidR="00CA06A8" w:rsidTr="00FF21DD">
              <w:tc>
                <w:tcPr>
                  <w:tcW w:w="1200" w:type="dxa"/>
                </w:tcPr>
                <w:p w:rsidR="00CA06A8" w:rsidRDefault="00CA06A8" w:rsidP="00FF21DD">
                  <w:r>
                    <w:t>4</w:t>
                  </w:r>
                </w:p>
              </w:tc>
              <w:tc>
                <w:tcPr>
                  <w:tcW w:w="0" w:type="auto"/>
                </w:tcPr>
                <w:p w:rsidR="00CA06A8" w:rsidRDefault="00CA06A8" w:rsidP="00FF21DD">
                  <w:r>
                    <w:t>Very remote Australia</w:t>
                  </w:r>
                </w:p>
              </w:tc>
            </w:tr>
            <w:tr w:rsidR="00CA06A8" w:rsidTr="00FF21DD">
              <w:tc>
                <w:tcPr>
                  <w:tcW w:w="1200" w:type="dxa"/>
                </w:tcPr>
                <w:p w:rsidR="00CA06A8" w:rsidRDefault="00CA06A8" w:rsidP="00FF21DD">
                  <w:r>
                    <w:t>5</w:t>
                  </w:r>
                </w:p>
              </w:tc>
              <w:tc>
                <w:tcPr>
                  <w:tcW w:w="0" w:type="auto"/>
                </w:tcPr>
                <w:p w:rsidR="00CA06A8" w:rsidRDefault="00CA06A8" w:rsidP="00FF21DD">
                  <w:r>
                    <w:t>Migratory</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5348"/>
            </w:tblGrid>
            <w:tr w:rsidR="00CA06A8" w:rsidTr="00FF21DD">
              <w:tc>
                <w:tcPr>
                  <w:tcW w:w="1200" w:type="dxa"/>
                </w:tcPr>
                <w:p w:rsidR="00CA06A8" w:rsidRDefault="00CA06A8" w:rsidP="00FF21DD">
                  <w:r>
                    <w:t>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This value domain is intended exclusively for use when collecting data relating to admitted patient care.</w:t>
            </w:r>
          </w:p>
          <w:p w:rsidR="00CA06A8" w:rsidRDefault="00CA06A8" w:rsidP="00FF21DD">
            <w:r>
              <w:t>CODE 0   Major cities of Australia</w:t>
            </w:r>
          </w:p>
          <w:p w:rsidR="00CA06A8" w:rsidRDefault="00CA06A8" w:rsidP="00FF21DD">
            <w:r>
              <w:t>'Major cities of Australia' includes Census Collection Districts (CDs) with an average Accessibility/Remoteness Index of Australia (ARIA+) index value of 0 to 0.2.</w:t>
            </w:r>
          </w:p>
          <w:p w:rsidR="00CA06A8" w:rsidRDefault="00CA06A8" w:rsidP="00FF21DD">
            <w:r>
              <w:t>CODE 1   Inner regional Australia</w:t>
            </w:r>
          </w:p>
          <w:p w:rsidR="00CA06A8" w:rsidRDefault="00CA06A8" w:rsidP="00FF21DD">
            <w:r>
              <w:t>'Inner regional Australia' includes CDs with an average ARIA+ index value greater than 0.2 and less than or equal to 2.4.</w:t>
            </w:r>
          </w:p>
          <w:p w:rsidR="00CA06A8" w:rsidRDefault="00CA06A8" w:rsidP="00FF21DD">
            <w:r>
              <w:t>CODE 2   Outer regional Australia</w:t>
            </w:r>
          </w:p>
          <w:p w:rsidR="00CA06A8" w:rsidRDefault="00CA06A8" w:rsidP="00FF21DD">
            <w:r>
              <w:t>'Outer regional Australia' includes CDs with an average ARIA+ index value greater than 2.4 and less than or equal to 5.92.</w:t>
            </w:r>
          </w:p>
          <w:p w:rsidR="00CA06A8" w:rsidRDefault="00CA06A8" w:rsidP="00FF21DD">
            <w:r>
              <w:lastRenderedPageBreak/>
              <w:t>CODE 3   Remote Australia</w:t>
            </w:r>
          </w:p>
          <w:p w:rsidR="00CA06A8" w:rsidRDefault="00CA06A8" w:rsidP="00FF21DD">
            <w:r>
              <w:t>'Remote Australia' includes CDs with an average ARIA+ index value greater than 5.92 and less than or equal to 10.53.</w:t>
            </w:r>
          </w:p>
          <w:p w:rsidR="00CA06A8" w:rsidRDefault="00CA06A8" w:rsidP="00FF21DD">
            <w:r>
              <w:t>CODE 4   Very remote Australia</w:t>
            </w:r>
          </w:p>
          <w:p w:rsidR="00CA06A8" w:rsidRDefault="00CA06A8" w:rsidP="00FF21DD">
            <w:r>
              <w:t>'Very remote Australia' includes CDs with an average ARIA+ index value greater than 10.53.</w:t>
            </w:r>
          </w:p>
          <w:p w:rsidR="00CA06A8" w:rsidRDefault="00CA06A8" w:rsidP="00FF21DD">
            <w:r>
              <w:t>CODE 5   Migratory</w:t>
            </w:r>
          </w:p>
          <w:p w:rsidR="00CA06A8" w:rsidRDefault="00CA06A8" w:rsidP="00FF21DD">
            <w:r>
              <w:t>'Migratory' is composed of off-shore, shipping and migratory CDs.</w:t>
            </w:r>
          </w:p>
          <w:p w:rsidR="00CA06A8" w:rsidRDefault="00CA06A8" w:rsidP="00FF21DD">
            <w:r>
              <w:t>This value domain allows for the allocation of remoteness codes in accordance with those used by the Australian Bureau of Statistics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rsidR="00CA06A8" w:rsidTr="00FF21DD">
        <w:tc>
          <w:tcPr>
            <w:tcW w:w="2850" w:type="dxa"/>
          </w:tcPr>
          <w:p w:rsidR="00CA06A8" w:rsidRDefault="00CA06A8" w:rsidP="00FF21DD">
            <w:r>
              <w:rPr>
                <w:i/>
              </w:rPr>
              <w:lastRenderedPageBreak/>
              <w:t>Collection methods:</w:t>
            </w:r>
          </w:p>
        </w:tc>
        <w:tc>
          <w:tcPr>
            <w:tcW w:w="0" w:type="auto"/>
          </w:tcPr>
          <w:p w:rsidR="00CA06A8" w:rsidRDefault="00CA06A8" w:rsidP="00FF21DD">
            <w:r>
              <w:t>In this value domain, physical distance is defined in terms of ARIA+ codes, rather than a simple linear distance between points.</w:t>
            </w:r>
          </w:p>
          <w:p w:rsidR="00CA06A8" w:rsidRDefault="00CA06A8" w:rsidP="00FF21DD">
            <w:r>
              <w:t>The list of permissible values for this value domain, i.e. codes 0 to 5, is the same as that used by the ABS to describe remoteness areas, i.e. codes 0 to 5, and is directly to mappable to the code range used 1-6 in the related value domain linked below (see the 'Related metadata references' section).</w:t>
            </w:r>
          </w:p>
        </w:tc>
      </w:tr>
      <w:tr w:rsidR="00CA06A8" w:rsidTr="00FF21DD">
        <w:tc>
          <w:tcPr>
            <w:tcW w:w="2850" w:type="dxa"/>
          </w:tcPr>
          <w:p w:rsidR="00CA06A8" w:rsidRDefault="00CA06A8" w:rsidP="00FF21DD">
            <w:r>
              <w:rPr>
                <w:i/>
              </w:rPr>
              <w:t>Comments:</w:t>
            </w:r>
          </w:p>
        </w:tc>
        <w:tc>
          <w:tcPr>
            <w:tcW w:w="0" w:type="auto"/>
          </w:tcPr>
          <w:p w:rsidR="00CA06A8" w:rsidRDefault="00CA06A8" w:rsidP="00FF21DD">
            <w:r>
              <w:t>In its initial form, as developed by GISCA and the then Department of Health and Aged Care in 1999, ARIA scores ranged from 0 to 12 and were based on proximity to 4 points of reference.</w:t>
            </w:r>
          </w:p>
          <w:p w:rsidR="00CA06A8" w:rsidRDefault="00CA06A8" w:rsidP="00FF21DD">
            <w:r>
              <w:t>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Origin:</w:t>
            </w:r>
          </w:p>
        </w:tc>
        <w:tc>
          <w:tcPr>
            <w:tcW w:w="0" w:type="auto"/>
          </w:tcPr>
          <w:p w:rsidR="00CA06A8" w:rsidRDefault="00CA06A8" w:rsidP="00FF21DD">
            <w:r>
              <w:t>Information relating to remoteness is available from the Geography portal on the ABS website:</w:t>
            </w:r>
          </w:p>
          <w:p w:rsidR="00CA06A8" w:rsidRDefault="00CA06A8" w:rsidP="00FF21DD">
            <w:r>
              <w:t xml:space="preserve">Australian Bureau of Statistics 2011. ABS Geography. Viewed 14 November 2011, </w:t>
            </w:r>
          </w:p>
          <w:p w:rsidR="00CA06A8" w:rsidRDefault="00CA06A8" w:rsidP="00FF21DD">
            <w:r>
              <w:t>&lt;</w:t>
            </w:r>
            <w:hyperlink r:id="rId1213" w:history="1">
              <w:r>
                <w:rPr>
                  <w:rStyle w:val="Hyperlink"/>
                </w:rPr>
                <w:t>http://www.abs.gov.au/websitedbs/D3310114.nsf/home/Geography</w:t>
              </w:r>
            </w:hyperlink>
            <w:r>
              <w:t>&gt;</w:t>
            </w:r>
          </w:p>
          <w:p w:rsidR="00CA06A8" w:rsidRDefault="00CA06A8" w:rsidP="00FF21DD">
            <w:r>
              <w:t xml:space="preserve">Information relating to the development of the ARIA and ARIA+ scores by the National Centre for Social Applications of Geographic Information Systems (GISCA) is available from the GISCA website:  </w:t>
            </w:r>
          </w:p>
          <w:p w:rsidR="00CA06A8" w:rsidRDefault="00CA06A8" w:rsidP="00FF21DD">
            <w:r>
              <w:t>National Centre for Social Applications of Geographic Information Systems 2011. ARIA - Accessibility/Remoteness Index of Australia. Viewed 14 November 2011,</w:t>
            </w:r>
            <w:r>
              <w:br/>
              <w:t>&lt;</w:t>
            </w:r>
            <w:hyperlink r:id="rId1214" w:history="1">
              <w:r>
                <w:rPr>
                  <w:rStyle w:val="Hyperlink"/>
                </w:rPr>
                <w:t>http://gisca.adelaide.edu.au/projects/aria_project.html</w:t>
              </w:r>
            </w:hyperlink>
            <w:r>
              <w:t>&gt;</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lastRenderedPageBreak/>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Admitted patient care NMDS 2012-2013 Health, Standard 11/04/2012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75" w:name="455521_Geographical_location_of_establis"/>
      <w:bookmarkStart w:id="576" w:name="_Toc328747977"/>
      <w:bookmarkStart w:id="577" w:name="_Toc328751150"/>
      <w:r>
        <w:lastRenderedPageBreak/>
        <w:t>Geographical location of establishment</w:t>
      </w:r>
      <w:bookmarkEnd w:id="575"/>
      <w:r>
        <w:sym w:font="Symbol" w:char="F0D1"/>
      </w:r>
      <w:bookmarkEnd w:id="576"/>
      <w:bookmarkEnd w:id="577"/>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78" w:name="_Toc328751424"/>
            <w:r>
              <w:t>Establishment—geographical location, code (ASGC 2011) NNNNN</w:t>
            </w:r>
            <w:bookmarkEnd w:id="578"/>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455521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geographical location of the main administrative centre of an establishment,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Establishment—geographic location</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Classification scheme:</w:t>
            </w:r>
          </w:p>
        </w:tc>
        <w:tc>
          <w:tcPr>
            <w:tcW w:w="0" w:type="auto"/>
          </w:tcPr>
          <w:p w:rsidR="00CA06A8" w:rsidRDefault="008E440D" w:rsidP="00FF21DD">
            <w:hyperlink r:id="rId1215" w:history="1">
              <w:r w:rsidR="00CA06A8">
                <w:rPr>
                  <w:rStyle w:val="Hyperlink"/>
                </w:rPr>
                <w:t>Australian Standard Geographical Classification 2011</w:t>
              </w:r>
            </w:hyperlink>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5</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 </w:t>
            </w:r>
          </w:p>
          <w:p w:rsidR="00CA06A8" w:rsidRDefault="00CA06A8" w:rsidP="00FF21DD">
            <w:r>
              <w:t>The Australian Standard Geographical Classification (ASGC) is updated by the ABS on an annual basis, with a date of effect of 1 July each year.</w:t>
            </w:r>
          </w:p>
          <w:p w:rsidR="00CA06A8" w:rsidRDefault="00CA06A8" w:rsidP="00FF21DD">
            <w: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r:id="rId1216" w:history="1">
              <w:r>
                <w:rPr>
                  <w:rStyle w:val="Hyperlink"/>
                </w:rPr>
                <w:t>geography@abs.gov.au</w:t>
              </w:r>
            </w:hyperlink>
            <w:r>
              <w:t>.</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lastRenderedPageBreak/>
              <w:t>Origin:</w:t>
            </w:r>
          </w:p>
        </w:tc>
        <w:tc>
          <w:tcPr>
            <w:tcW w:w="0" w:type="auto"/>
          </w:tcPr>
          <w:p w:rsidR="00CA06A8" w:rsidRDefault="00CA06A8" w:rsidP="00FF21DD">
            <w:r>
              <w:t>Australian Standard Geographical Classification (Australian Bureau of Statistics catalogue number 1216.0)</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Is formed using </w:t>
            </w:r>
            <w:hyperlink r:id="rId1217" w:history="1">
              <w:r>
                <w:rPr>
                  <w:rStyle w:val="Hyperlink"/>
                </w:rPr>
                <w:t>Establishment—Australian state/territory identifier, code N</w:t>
              </w:r>
            </w:hyperlink>
            <w:r>
              <w:t xml:space="preserve"> Health, Standard 01/03/2005</w:t>
            </w:r>
          </w:p>
          <w:p w:rsidR="00CA06A8" w:rsidRDefault="00CA06A8" w:rsidP="00FF21DD">
            <w:r>
              <w:t xml:space="preserve">Supersedes </w:t>
            </w:r>
            <w:hyperlink r:id="rId1218" w:history="1">
              <w:r>
                <w:rPr>
                  <w:rStyle w:val="Hyperlink"/>
                </w:rPr>
                <w:t>Establishment—geographical location, code (ASGC 2010) NNNNN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Public hospital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79" w:name="466881_Geographic_remoteness"/>
      <w:bookmarkStart w:id="580" w:name="_Toc328751151"/>
      <w:bookmarkStart w:id="581" w:name="426830_HPI_O"/>
      <w:bookmarkStart w:id="582" w:name="_Toc328747978"/>
      <w:r>
        <w:lastRenderedPageBreak/>
        <w:t>Geographic remoteness</w:t>
      </w:r>
      <w:bookmarkEnd w:id="579"/>
      <w:r>
        <w:sym w:font="Symbol" w:char="F0A8"/>
      </w:r>
      <w:bookmarkEnd w:id="580"/>
    </w:p>
    <w:tbl>
      <w:tblPr>
        <w:tblW w:w="5000" w:type="pct"/>
        <w:tblLook w:val="0000" w:firstRow="0" w:lastRow="0" w:firstColumn="0" w:lastColumn="0" w:noHBand="0" w:noVBand="0"/>
      </w:tblPr>
      <w:tblGrid>
        <w:gridCol w:w="1472"/>
        <w:gridCol w:w="7814"/>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83" w:name="_Toc328751425"/>
            <w:r>
              <w:t>Health-care incident—geographic remoteness, remoteness classification (ASGC-RA) N</w:t>
            </w:r>
            <w:bookmarkEnd w:id="583"/>
          </w:p>
        </w:tc>
      </w:tr>
      <w:tr w:rsidR="00CA06A8" w:rsidTr="00FF21DD">
        <w:tc>
          <w:tcPr>
            <w:tcW w:w="2850" w:type="dxa"/>
          </w:tcPr>
          <w:p w:rsidR="00CA06A8" w:rsidRDefault="00CA06A8" w:rsidP="00FF21DD">
            <w:r>
              <w:rPr>
                <w:i/>
              </w:rPr>
              <w:t>Synonymous names:</w:t>
            </w:r>
          </w:p>
        </w:tc>
        <w:tc>
          <w:tcPr>
            <w:tcW w:w="0" w:type="auto"/>
          </w:tcPr>
          <w:p w:rsidR="00CA06A8" w:rsidRDefault="00CA06A8" w:rsidP="00FF21DD">
            <w:r>
              <w:t>Geographic remoteness of health-care incident</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466881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remoteness of the location at which a health-care incident took place, based on the physical road distance to the nearest urban centre and its population size,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incident—geographic remoteness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Classification scheme:</w:t>
            </w:r>
          </w:p>
        </w:tc>
        <w:tc>
          <w:tcPr>
            <w:tcW w:w="0" w:type="auto"/>
          </w:tcPr>
          <w:p w:rsidR="00CA06A8" w:rsidRDefault="008E440D" w:rsidP="00FF21DD">
            <w:hyperlink r:id="rId1219" w:history="1">
              <w:r w:rsidR="00CA06A8">
                <w:rPr>
                  <w:rStyle w:val="Hyperlink"/>
                </w:rPr>
                <w:t>Australian Standard Geographical Classification 2010</w:t>
              </w:r>
            </w:hyperlink>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6398"/>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Major cities of Australia</w:t>
                  </w:r>
                </w:p>
              </w:tc>
            </w:tr>
            <w:tr w:rsidR="00CA06A8" w:rsidTr="00FF21DD">
              <w:tc>
                <w:tcPr>
                  <w:tcW w:w="1200" w:type="dxa"/>
                </w:tcPr>
                <w:p w:rsidR="00CA06A8" w:rsidRDefault="00CA06A8" w:rsidP="00FF21DD">
                  <w:r>
                    <w:t>2</w:t>
                  </w:r>
                </w:p>
              </w:tc>
              <w:tc>
                <w:tcPr>
                  <w:tcW w:w="0" w:type="auto"/>
                </w:tcPr>
                <w:p w:rsidR="00CA06A8" w:rsidRDefault="00CA06A8" w:rsidP="00FF21DD">
                  <w:r>
                    <w:t>Inner regional Australia</w:t>
                  </w:r>
                </w:p>
              </w:tc>
            </w:tr>
            <w:tr w:rsidR="00CA06A8" w:rsidTr="00FF21DD">
              <w:tc>
                <w:tcPr>
                  <w:tcW w:w="1200" w:type="dxa"/>
                </w:tcPr>
                <w:p w:rsidR="00CA06A8" w:rsidRDefault="00CA06A8" w:rsidP="00FF21DD">
                  <w:r>
                    <w:t>3</w:t>
                  </w:r>
                </w:p>
              </w:tc>
              <w:tc>
                <w:tcPr>
                  <w:tcW w:w="0" w:type="auto"/>
                </w:tcPr>
                <w:p w:rsidR="00CA06A8" w:rsidRDefault="00CA06A8" w:rsidP="00FF21DD">
                  <w:r>
                    <w:t>Outer regional Australia</w:t>
                  </w:r>
                </w:p>
              </w:tc>
            </w:tr>
            <w:tr w:rsidR="00CA06A8" w:rsidTr="00FF21DD">
              <w:tc>
                <w:tcPr>
                  <w:tcW w:w="1200" w:type="dxa"/>
                </w:tcPr>
                <w:p w:rsidR="00CA06A8" w:rsidRDefault="00CA06A8" w:rsidP="00FF21DD">
                  <w:r>
                    <w:t>4</w:t>
                  </w:r>
                </w:p>
              </w:tc>
              <w:tc>
                <w:tcPr>
                  <w:tcW w:w="0" w:type="auto"/>
                </w:tcPr>
                <w:p w:rsidR="00CA06A8" w:rsidRDefault="00CA06A8" w:rsidP="00FF21DD">
                  <w:r>
                    <w:t>Remote Australia</w:t>
                  </w:r>
                </w:p>
              </w:tc>
            </w:tr>
            <w:tr w:rsidR="00CA06A8" w:rsidTr="00FF21DD">
              <w:tc>
                <w:tcPr>
                  <w:tcW w:w="1200" w:type="dxa"/>
                </w:tcPr>
                <w:p w:rsidR="00CA06A8" w:rsidRDefault="00CA06A8" w:rsidP="00FF21DD">
                  <w:r>
                    <w:t>5</w:t>
                  </w:r>
                </w:p>
              </w:tc>
              <w:tc>
                <w:tcPr>
                  <w:tcW w:w="0" w:type="auto"/>
                </w:tcPr>
                <w:p w:rsidR="00CA06A8" w:rsidRDefault="00CA06A8" w:rsidP="00FF21DD">
                  <w:r>
                    <w:t>Very remote Australia</w:t>
                  </w:r>
                </w:p>
              </w:tc>
            </w:tr>
            <w:tr w:rsidR="00CA06A8" w:rsidTr="00FF21DD">
              <w:tc>
                <w:tcPr>
                  <w:tcW w:w="1200" w:type="dxa"/>
                </w:tcPr>
                <w:p w:rsidR="00CA06A8" w:rsidRDefault="00CA06A8" w:rsidP="00FF21DD">
                  <w:r>
                    <w:t>6</w:t>
                  </w:r>
                </w:p>
              </w:tc>
              <w:tc>
                <w:tcPr>
                  <w:tcW w:w="0" w:type="auto"/>
                </w:tcPr>
                <w:p w:rsidR="00CA06A8" w:rsidRDefault="00CA06A8" w:rsidP="00FF21DD">
                  <w:r>
                    <w:t>Migratory</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6398"/>
            </w:tblGrid>
            <w:tr w:rsidR="00CA06A8" w:rsidTr="00FF21DD">
              <w:tc>
                <w:tcPr>
                  <w:tcW w:w="1200" w:type="dxa"/>
                </w:tcPr>
                <w:p w:rsidR="00CA06A8" w:rsidRDefault="00CA06A8" w:rsidP="00FF21DD">
                  <w:r>
                    <w:t>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     Major cities of Australia</w:t>
            </w:r>
          </w:p>
          <w:p w:rsidR="00CA06A8" w:rsidRDefault="00CA06A8" w:rsidP="00FF21DD">
            <w:r>
              <w:t>'Major cities of Australia' includes Census Collection Districts (CDs) with an average Accessibility/Remoteness Index of Australia (ARIA+) index value of 0 to 0.2.</w:t>
            </w:r>
          </w:p>
          <w:p w:rsidR="00CA06A8" w:rsidRDefault="00CA06A8" w:rsidP="00FF21DD">
            <w:r>
              <w:t>CODE 2     Inner regional Australia</w:t>
            </w:r>
          </w:p>
          <w:p w:rsidR="00CA06A8" w:rsidRDefault="00CA06A8" w:rsidP="00FF21DD">
            <w:r>
              <w:lastRenderedPageBreak/>
              <w:t>'Inner regional Australia' includes CDs with an average ARIA+ index value greater than 0.2 and less than or equal to 2.4.</w:t>
            </w:r>
          </w:p>
          <w:p w:rsidR="00CA06A8" w:rsidRDefault="00CA06A8" w:rsidP="00FF21DD">
            <w:r>
              <w:t>CODE 3     Outer regional Australia</w:t>
            </w:r>
          </w:p>
          <w:p w:rsidR="00CA06A8" w:rsidRDefault="00CA06A8" w:rsidP="00FF21DD">
            <w:r>
              <w:t>'Outer regional Australia' includes CDs with an average ARIA+ index value greater than 2.4 and less than or equal to 5.92.</w:t>
            </w:r>
          </w:p>
          <w:p w:rsidR="00CA06A8" w:rsidRDefault="00CA06A8" w:rsidP="00FF21DD">
            <w:r>
              <w:t>CODE 4     Remote Australia</w:t>
            </w:r>
          </w:p>
          <w:p w:rsidR="00CA06A8" w:rsidRDefault="00CA06A8" w:rsidP="00FF21DD">
            <w:r>
              <w:t>'Remote Australia' includes CDs with an average ARIA+ index value greater than 5.92 and less than or equal to 10.53.</w:t>
            </w:r>
          </w:p>
          <w:p w:rsidR="00CA06A8" w:rsidRDefault="00CA06A8" w:rsidP="00FF21DD">
            <w:r>
              <w:t>CODE 5     Very remote Australia</w:t>
            </w:r>
          </w:p>
          <w:p w:rsidR="00CA06A8" w:rsidRDefault="00CA06A8" w:rsidP="00FF21DD">
            <w:r>
              <w:t>'Very remote Australia' includes CDs with an average ARIA+ index value greater than 10.53.</w:t>
            </w:r>
          </w:p>
          <w:p w:rsidR="00CA06A8" w:rsidRDefault="00CA06A8" w:rsidP="00FF21DD">
            <w:r>
              <w:t>CODE 6     Migratory</w:t>
            </w:r>
          </w:p>
          <w:p w:rsidR="00CA06A8" w:rsidRDefault="00CA06A8" w:rsidP="00FF21DD">
            <w:r>
              <w:t>'Migratory' is composed of off-shore, shipping and migratory CDs.</w:t>
            </w:r>
          </w:p>
        </w:tc>
      </w:tr>
      <w:tr w:rsidR="00CA06A8" w:rsidTr="00FF21DD">
        <w:tc>
          <w:tcPr>
            <w:tcW w:w="2850" w:type="dxa"/>
          </w:tcPr>
          <w:p w:rsidR="00CA06A8" w:rsidRDefault="00CA06A8" w:rsidP="00FF21DD">
            <w:r>
              <w:rPr>
                <w:i/>
              </w:rPr>
              <w:lastRenderedPageBreak/>
              <w:t>Collection methods:</w:t>
            </w:r>
          </w:p>
        </w:tc>
        <w:tc>
          <w:tcPr>
            <w:tcW w:w="0" w:type="auto"/>
          </w:tcPr>
          <w:p w:rsidR="00CA06A8" w:rsidRDefault="00CA06A8" w:rsidP="00FF21DD">
            <w:r>
              <w:t>In this value domain, physical distance is defined in terms of ARIA+ codes, rather than a simple linear distance between points.</w:t>
            </w:r>
          </w:p>
          <w:p w:rsidR="00CA06A8" w:rsidRDefault="00CA06A8" w:rsidP="00FF21DD">
            <w:r>
              <w:t>The list of permissible values for this value domain, i.e. codes 1 to 6, is intended to be directly mappable to the values used by the ABS to describe remoteness areas, i.e. codes 0 to 5.</w:t>
            </w:r>
          </w:p>
        </w:tc>
      </w:tr>
      <w:tr w:rsidR="00CA06A8" w:rsidTr="00FF21DD">
        <w:tc>
          <w:tcPr>
            <w:tcW w:w="2850" w:type="dxa"/>
          </w:tcPr>
          <w:p w:rsidR="00CA06A8" w:rsidRDefault="00CA06A8" w:rsidP="00FF21DD">
            <w:r>
              <w:rPr>
                <w:i/>
              </w:rPr>
              <w:t>Comments:</w:t>
            </w:r>
          </w:p>
        </w:tc>
        <w:tc>
          <w:tcPr>
            <w:tcW w:w="0" w:type="auto"/>
          </w:tcPr>
          <w:p w:rsidR="00CA06A8" w:rsidRDefault="00CA06A8" w:rsidP="00FF21DD">
            <w:r>
              <w:t>In its initial form, as developed by GISCA and the then Department of Health and Aged Care in 1999, ARIA scores ranged from 0 to 12 and were based on proximity to 4 points of reference.</w:t>
            </w:r>
          </w:p>
          <w:p w:rsidR="00CA06A8" w:rsidRDefault="00CA06A8" w:rsidP="00FF21DD">
            <w:r>
              <w:t>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Origin:</w:t>
            </w:r>
          </w:p>
        </w:tc>
        <w:tc>
          <w:tcPr>
            <w:tcW w:w="0" w:type="auto"/>
          </w:tcPr>
          <w:p w:rsidR="00CA06A8" w:rsidRDefault="00CA06A8" w:rsidP="00FF21DD">
            <w:r>
              <w:t>Information relating to remoteness is available from the Geography portal on the ABS website:</w:t>
            </w:r>
          </w:p>
          <w:p w:rsidR="00CA06A8" w:rsidRDefault="00CA06A8" w:rsidP="00FF21DD">
            <w:r>
              <w:t xml:space="preserve">Australian Bureau of Statistics 2011. ABS Geography. Viewed 14 November 2011, </w:t>
            </w:r>
          </w:p>
          <w:p w:rsidR="00CA06A8" w:rsidRDefault="00CA06A8" w:rsidP="00FF21DD">
            <w:r>
              <w:t>&lt;</w:t>
            </w:r>
            <w:hyperlink r:id="rId1220" w:history="1">
              <w:r>
                <w:rPr>
                  <w:rStyle w:val="Hyperlink"/>
                </w:rPr>
                <w:t>http://www.abs.gov.au/websitedbs/D3310114.nsf/home/Geography</w:t>
              </w:r>
            </w:hyperlink>
            <w:r>
              <w:t>&gt;</w:t>
            </w:r>
          </w:p>
          <w:p w:rsidR="00CA06A8" w:rsidRDefault="00CA06A8" w:rsidP="00FF21DD">
            <w:r>
              <w:t xml:space="preserve">Information relating to the development of the ARIA and ARIA+ scores by the National Centre for Social Applications of Geographic Information Systems (GISCA) is available from the GISCA website:  </w:t>
            </w:r>
          </w:p>
          <w:p w:rsidR="00CA06A8" w:rsidRDefault="00CA06A8" w:rsidP="00FF21DD">
            <w:r>
              <w:t>National Centre for Social Applications of Geographic Information Systems 2011. ARIA - Accessibility/Remoteness Index of Australia. Viewed 14 November 2011,</w:t>
            </w:r>
            <w:r>
              <w:br/>
              <w:t>&lt;</w:t>
            </w:r>
            <w:hyperlink r:id="rId1221" w:history="1">
              <w:r>
                <w:rPr>
                  <w:rStyle w:val="Hyperlink"/>
                </w:rPr>
                <w:t>http://gisca.adelaide.edu.au/projects/aria_project.html</w:t>
              </w:r>
            </w:hyperlink>
            <w:r>
              <w:t>&gt;</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remoteness classification of an entity can be derived using characteristics of its physical location, e.g. its postcode or other address details.</w:t>
            </w:r>
          </w:p>
          <w:p w:rsidR="00CA06A8" w:rsidRDefault="00CA06A8" w:rsidP="00FF21DD">
            <w:r>
              <w:t>The remoteness classification (RA1 to RA5) can be found by entering the postcode or other address details of the hospital or other health service provider at which the health-care incident occurred into the Department of Health and Ageing's Remoteness area locator, available on the DoctorConnect website. The website can be accessed via the following link:</w:t>
            </w:r>
          </w:p>
          <w:p w:rsidR="00CA06A8" w:rsidRDefault="00CA06A8" w:rsidP="00FF21DD">
            <w:r>
              <w:lastRenderedPageBreak/>
              <w:t>&lt;</w:t>
            </w:r>
            <w:hyperlink r:id="rId1222" w:history="1">
              <w:r>
                <w:rPr>
                  <w:rStyle w:val="Hyperlink"/>
                </w:rPr>
                <w:t>http://www.doctorconnect.gov.au/internet/otd/Publishing.nsf/Content/locator</w:t>
              </w:r>
            </w:hyperlink>
            <w:r>
              <w:t>&gt; </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Department of Health and Ageing 2012. DoctorConnect. Viewed 23 February 2012.</w:t>
            </w:r>
          </w:p>
          <w:p w:rsidR="00CA06A8" w:rsidRDefault="00CA06A8" w:rsidP="00FF21DD">
            <w:r>
              <w:t>&lt;</w:t>
            </w:r>
            <w:hyperlink r:id="rId1223" w:history="1">
              <w:r>
                <w:rPr>
                  <w:rStyle w:val="Hyperlink"/>
                </w:rPr>
                <w:t>http://www.doctorconnect.gov.au/internet/otd/Publishing.nsf/Content/locator</w:t>
              </w:r>
            </w:hyperlink>
            <w:r>
              <w:t>&gt;</w:t>
            </w:r>
          </w:p>
        </w:tc>
      </w:tr>
    </w:tbl>
    <w:p w:rsidR="00CA06A8" w:rsidRDefault="00CA06A8" w:rsidP="00CA06A8">
      <w:pPr>
        <w:pStyle w:val="Itemtitle"/>
      </w:pPr>
      <w:bookmarkStart w:id="584" w:name="_Toc328751152"/>
      <w:r>
        <w:lastRenderedPageBreak/>
        <w:t>HPI-O</w:t>
      </w:r>
      <w:bookmarkEnd w:id="581"/>
      <w:r>
        <w:sym w:font="Symbol" w:char="F0A8"/>
      </w:r>
      <w:bookmarkEnd w:id="582"/>
      <w:bookmarkEnd w:id="584"/>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85" w:name="_Toc328751426"/>
            <w:r>
              <w:t>Healthcare provider—organisation identifier, N(16)</w:t>
            </w:r>
            <w:bookmarkEnd w:id="58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426830</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03/12/2011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Healthcare provider identifier—organisation (HPI-O) is the numerical identifier that uniquely identifies organisations in Australia where healthcare is provided.</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provider—organisation identifier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Identifier</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N(16)</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16</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Cancer Australia</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National E-Health Transition Authority 2010. HI service: concept of operations. Version 2.0-final release. Sydney: National E-Health Transition Authority</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A Healthcare Provider Identifier-Organisation (HPI-O) identifies organisations where healthcare services are provided. For example, state health departments, hospitals, medical practices, pathology or radiology laboratories or pharmacies.</w:t>
            </w:r>
          </w:p>
          <w:p w:rsidR="00CA06A8" w:rsidRDefault="00CA06A8" w:rsidP="00FF21DD">
            <w:r>
              <w:t>Each organisation's HPI-O is unique within the Australian healthcare system.</w:t>
            </w:r>
          </w:p>
          <w:p w:rsidR="00CA06A8" w:rsidRDefault="00CA06A8" w:rsidP="00FF21DD">
            <w:r>
              <w:t xml:space="preserve">The HPI-O is part of the government's e-health initiative developed to enhance the way information is exchanged, shared and managed in the Australian health sector. Electronic identifiers and the systems underpinning them were developed and are maintained by Medicare Australia. </w:t>
            </w:r>
          </w:p>
          <w:p w:rsidR="00CA06A8" w:rsidRDefault="00CA06A8" w:rsidP="00FF21DD">
            <w:r>
              <w:t xml:space="preserve">All organisations that provide healthcare services will be able to apply for a HPI-O. As part of establishing their eligibility, an organisation will need to provide evidence to the HI Service Operator that it is a legal entity and employs or contracts one or more individual healthcare providers or sole traders who are employed for the purpose of providing a health service. Registration is optional though desirable and the information </w:t>
            </w:r>
            <w:r>
              <w:lastRenderedPageBreak/>
              <w:t xml:space="preserve">guides and forms are available online at Medicare. </w:t>
            </w:r>
          </w:p>
          <w:p w:rsidR="00CA06A8" w:rsidRDefault="00CA06A8" w:rsidP="00FF21DD">
            <w:r>
              <w:t>Organisations registered directly with the HI Service are referred to as "seed" organisations. Once registered, they can obtain identifiers for subordinate organisations or departments known as "network" organisations. For example, the seed organisation The North Shore Hospital may declare their radiology department as a network organisation so it will have its own unique identifier.</w:t>
            </w:r>
          </w:p>
          <w:p w:rsidR="00CA06A8" w:rsidRDefault="00CA06A8" w:rsidP="00FF21DD">
            <w:r>
              <w:t>Record the full Healthcare Provider Identifier-Organisation (HPI-O) for an organisation.</w:t>
            </w:r>
          </w:p>
          <w:p w:rsidR="00CA06A8" w:rsidRDefault="00CA06A8" w:rsidP="00FF21DD">
            <w:r>
              <w:t>All healthcare identifiers use the International Standard ISO 7812-1:2006 that specifies the numbering system for identification cards.</w:t>
            </w:r>
          </w:p>
          <w:p w:rsidR="00CA06A8" w:rsidRDefault="00CA06A8" w:rsidP="00FF21DD">
            <w:r>
              <w:t>The format of the number is as follows:</w:t>
            </w:r>
          </w:p>
          <w:p w:rsidR="00CA06A8" w:rsidRDefault="00CA06A8" w:rsidP="001716E8">
            <w:pPr>
              <w:numPr>
                <w:ilvl w:val="0"/>
                <w:numId w:val="21"/>
              </w:numPr>
            </w:pPr>
            <w:r>
              <w:t>Digits N1-N6 consist of the issuer identification number</w:t>
            </w:r>
          </w:p>
          <w:p w:rsidR="00CA06A8" w:rsidRDefault="00CA06A8" w:rsidP="001716E8">
            <w:pPr>
              <w:numPr>
                <w:ilvl w:val="0"/>
                <w:numId w:val="21"/>
              </w:numPr>
            </w:pPr>
            <w:r>
              <w:t xml:space="preserve">N1-N2 Major industry identifier: 80 = health </w:t>
            </w:r>
          </w:p>
          <w:p w:rsidR="00CA06A8" w:rsidRDefault="00CA06A8" w:rsidP="001716E8">
            <w:pPr>
              <w:numPr>
                <w:ilvl w:val="0"/>
                <w:numId w:val="21"/>
              </w:numPr>
            </w:pPr>
            <w:r>
              <w:t xml:space="preserve">N3-N5 Country code: 036 = Australia </w:t>
            </w:r>
          </w:p>
          <w:p w:rsidR="00CA06A8" w:rsidRDefault="00CA06A8" w:rsidP="001716E8">
            <w:pPr>
              <w:numPr>
                <w:ilvl w:val="0"/>
                <w:numId w:val="21"/>
              </w:numPr>
            </w:pPr>
            <w:r>
              <w:t>N6 Number type: 2 = HPI-O</w:t>
            </w:r>
          </w:p>
          <w:p w:rsidR="00CA06A8" w:rsidRDefault="00CA06A8" w:rsidP="001716E8">
            <w:pPr>
              <w:numPr>
                <w:ilvl w:val="0"/>
                <w:numId w:val="21"/>
              </w:numPr>
            </w:pPr>
            <w:r>
              <w:t>Digits N7-N15 Individual account identification (9 digits for the unique identifier)</w:t>
            </w:r>
          </w:p>
          <w:p w:rsidR="00CA06A8" w:rsidRDefault="00CA06A8" w:rsidP="001716E8">
            <w:pPr>
              <w:numPr>
                <w:ilvl w:val="0"/>
                <w:numId w:val="21"/>
              </w:numPr>
            </w:pPr>
            <w:r>
              <w:t>Digit N16 Check digit</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The Healthcare Provider Identifier-Organisation is part of the government's e-health initiative and supports healthcare providers in their decision making by improving the quality and accessibility of patient information, facilitates communication between clinicians and patients, and advances policy development and healthcare planning by assisting in the collection of national, high quality health information.</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Cancer Australia</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National E-Health Transition Authority 2010. HI service: concept of operations. Version 2.0-final release. Sydney: National E-Health Transition Authority</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24" w:history="1">
              <w:r>
                <w:rPr>
                  <w:rStyle w:val="Hyperlink"/>
                </w:rPr>
                <w:t>Patient—hospital unit record number, identifier X[(14)]</w:t>
              </w:r>
            </w:hyperlink>
            <w:r>
              <w:t xml:space="preserve"> Health, Proposed 13/01/2012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Cancer (clinical) DSS Health, Standard 07/12/2011</w:t>
            </w:r>
          </w:p>
        </w:tc>
      </w:tr>
    </w:tbl>
    <w:p w:rsidR="00CA06A8" w:rsidRDefault="00CA06A8" w:rsidP="00CA06A8">
      <w:pPr>
        <w:pStyle w:val="Itemtitle"/>
      </w:pPr>
      <w:bookmarkStart w:id="586" w:name="447938_Health_service_request_received_d"/>
      <w:bookmarkStart w:id="587" w:name="_Toc328747979"/>
      <w:bookmarkStart w:id="588" w:name="_Toc328751153"/>
      <w:r>
        <w:lastRenderedPageBreak/>
        <w:t>Health service request received date</w:t>
      </w:r>
      <w:bookmarkEnd w:id="586"/>
      <w:r>
        <w:sym w:font="Symbol" w:char="F0A8"/>
      </w:r>
      <w:bookmarkEnd w:id="587"/>
      <w:bookmarkEnd w:id="58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89" w:name="_Toc328751427"/>
            <w:r>
              <w:t>Health service event—service request received date, DDMMYYYY</w:t>
            </w:r>
            <w:bookmarkEnd w:id="58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447938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date on which a request for assessment, care, consultation and/or treatment is received by the health care provider,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 service event—service request received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25" w:history="1">
              <w:r>
                <w:rPr>
                  <w:rStyle w:val="Hyperlink"/>
                </w:rPr>
                <w:t>Health service event—first service contact date, DDMMYYYY</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Radiotherapy waiting times DSS 2012-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 xml:space="preserve">This item must be completed if </w:t>
                  </w:r>
                  <w:hyperlink r:id="rId1226" w:history="1">
                    <w:r>
                      <w:rPr>
                        <w:rStyle w:val="Hyperlink"/>
                      </w:rPr>
                      <w:t>Health service event—first service contact date, DDMMYYYY</w:t>
                    </w:r>
                  </w:hyperlink>
                  <w:r>
                    <w:t xml:space="preserve"> exists.</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r>
                    <w:br/>
                  </w:r>
                </w:p>
                <w:p w:rsidR="00CA06A8" w:rsidRDefault="00CA06A8" w:rsidP="00FF21DD">
                  <w:r>
                    <w:t>This is the date on which the service request/referral for a patient's first ever consultation at a particular establishment with a radiation oncologist was received by the radiation oncologist.</w:t>
                  </w:r>
                </w:p>
              </w:tc>
            </w:tr>
          </w:tbl>
          <w:p w:rsidR="00CA06A8" w:rsidRDefault="00CA06A8" w:rsidP="00FF21DD"/>
        </w:tc>
      </w:tr>
    </w:tbl>
    <w:p w:rsidR="00CA06A8" w:rsidRDefault="00CA06A8" w:rsidP="00CA06A8">
      <w:pPr>
        <w:pStyle w:val="Itemtitle"/>
      </w:pPr>
      <w:bookmarkStart w:id="590" w:name="329836_Health_service_setting"/>
      <w:bookmarkStart w:id="591" w:name="_Toc328747980"/>
      <w:bookmarkStart w:id="592" w:name="_Toc328751154"/>
      <w:r>
        <w:lastRenderedPageBreak/>
        <w:t>Health service setting</w:t>
      </w:r>
      <w:bookmarkEnd w:id="590"/>
      <w:r>
        <w:sym w:font="Symbol" w:char="F0A8"/>
      </w:r>
      <w:bookmarkEnd w:id="591"/>
      <w:bookmarkEnd w:id="592"/>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93" w:name="_Toc328751428"/>
            <w:r>
              <w:t>Health-care incident—service delivery setting, health service setting code N[N]</w:t>
            </w:r>
            <w:bookmarkEnd w:id="59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329836</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service setting in which the health-care incident occurred,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incident—service delivery setting</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Public hospital or day surgery centre (includes public psychiatric hospital)</w:t>
                  </w:r>
                </w:p>
              </w:tc>
            </w:tr>
            <w:tr w:rsidR="00CA06A8" w:rsidTr="00FF21DD">
              <w:tc>
                <w:tcPr>
                  <w:tcW w:w="1200" w:type="dxa"/>
                </w:tcPr>
                <w:p w:rsidR="00CA06A8" w:rsidRDefault="00CA06A8" w:rsidP="00FF21DD">
                  <w:r>
                    <w:t>2</w:t>
                  </w:r>
                </w:p>
              </w:tc>
              <w:tc>
                <w:tcPr>
                  <w:tcW w:w="0" w:type="auto"/>
                </w:tcPr>
                <w:p w:rsidR="00CA06A8" w:rsidRDefault="00CA06A8" w:rsidP="00FF21DD">
                  <w:r>
                    <w:t>Private hospital or day surgery centre (includes private psychiatric hospital)</w:t>
                  </w:r>
                </w:p>
              </w:tc>
            </w:tr>
            <w:tr w:rsidR="00CA06A8" w:rsidTr="00FF21DD">
              <w:tc>
                <w:tcPr>
                  <w:tcW w:w="1200" w:type="dxa"/>
                </w:tcPr>
                <w:p w:rsidR="00CA06A8" w:rsidRDefault="00CA06A8" w:rsidP="00FF21DD">
                  <w:r>
                    <w:t>3</w:t>
                  </w:r>
                </w:p>
              </w:tc>
              <w:tc>
                <w:tcPr>
                  <w:tcW w:w="0" w:type="auto"/>
                </w:tcPr>
                <w:p w:rsidR="00CA06A8" w:rsidRDefault="00CA06A8" w:rsidP="00FF21DD">
                  <w:r>
                    <w:t>Public community health centre</w:t>
                  </w:r>
                </w:p>
              </w:tc>
            </w:tr>
            <w:tr w:rsidR="00CA06A8" w:rsidTr="00FF21DD">
              <w:tc>
                <w:tcPr>
                  <w:tcW w:w="1200" w:type="dxa"/>
                </w:tcPr>
                <w:p w:rsidR="00CA06A8" w:rsidRDefault="00CA06A8" w:rsidP="00FF21DD">
                  <w:r>
                    <w:t>4</w:t>
                  </w:r>
                </w:p>
              </w:tc>
              <w:tc>
                <w:tcPr>
                  <w:tcW w:w="0" w:type="auto"/>
                </w:tcPr>
                <w:p w:rsidR="00CA06A8" w:rsidRDefault="00CA06A8" w:rsidP="00FF21DD">
                  <w:r>
                    <w:t>Private community health centre</w:t>
                  </w:r>
                </w:p>
              </w:tc>
            </w:tr>
            <w:tr w:rsidR="00CA06A8" w:rsidTr="00FF21DD">
              <w:tc>
                <w:tcPr>
                  <w:tcW w:w="1200" w:type="dxa"/>
                </w:tcPr>
                <w:p w:rsidR="00CA06A8" w:rsidRDefault="00CA06A8" w:rsidP="00FF21DD">
                  <w:r>
                    <w:t>5</w:t>
                  </w:r>
                </w:p>
              </w:tc>
              <w:tc>
                <w:tcPr>
                  <w:tcW w:w="0" w:type="auto"/>
                </w:tcPr>
                <w:p w:rsidR="00CA06A8" w:rsidRDefault="00CA06A8" w:rsidP="00FF21DD">
                  <w:r>
                    <w:t>Public residential aged care service</w:t>
                  </w:r>
                </w:p>
              </w:tc>
            </w:tr>
            <w:tr w:rsidR="00CA06A8" w:rsidTr="00FF21DD">
              <w:tc>
                <w:tcPr>
                  <w:tcW w:w="1200" w:type="dxa"/>
                </w:tcPr>
                <w:p w:rsidR="00CA06A8" w:rsidRDefault="00CA06A8" w:rsidP="00FF21DD">
                  <w:r>
                    <w:t>6</w:t>
                  </w:r>
                </w:p>
              </w:tc>
              <w:tc>
                <w:tcPr>
                  <w:tcW w:w="0" w:type="auto"/>
                </w:tcPr>
                <w:p w:rsidR="00CA06A8" w:rsidRDefault="00CA06A8" w:rsidP="00FF21DD">
                  <w:r>
                    <w:t>Private residential aged care service</w:t>
                  </w:r>
                </w:p>
              </w:tc>
            </w:tr>
            <w:tr w:rsidR="00CA06A8" w:rsidTr="00FF21DD">
              <w:tc>
                <w:tcPr>
                  <w:tcW w:w="1200" w:type="dxa"/>
                </w:tcPr>
                <w:p w:rsidR="00CA06A8" w:rsidRDefault="00CA06A8" w:rsidP="00FF21DD">
                  <w:r>
                    <w:t>7</w:t>
                  </w:r>
                </w:p>
              </w:tc>
              <w:tc>
                <w:tcPr>
                  <w:tcW w:w="0" w:type="auto"/>
                </w:tcPr>
                <w:p w:rsidR="00CA06A8" w:rsidRDefault="00CA06A8" w:rsidP="00FF21DD">
                  <w:r>
                    <w:t>Private medical practitioner rooms or surgery</w:t>
                  </w:r>
                </w:p>
              </w:tc>
            </w:tr>
            <w:tr w:rsidR="00CA06A8" w:rsidTr="00FF21DD">
              <w:tc>
                <w:tcPr>
                  <w:tcW w:w="1200" w:type="dxa"/>
                </w:tcPr>
                <w:p w:rsidR="00CA06A8" w:rsidRDefault="00CA06A8" w:rsidP="00FF21DD">
                  <w:r>
                    <w:t>8</w:t>
                  </w:r>
                </w:p>
              </w:tc>
              <w:tc>
                <w:tcPr>
                  <w:tcW w:w="0" w:type="auto"/>
                </w:tcPr>
                <w:p w:rsidR="00CA06A8" w:rsidRDefault="00CA06A8" w:rsidP="00FF21DD">
                  <w:r>
                    <w:t>Other public health service provider setting</w:t>
                  </w:r>
                </w:p>
              </w:tc>
            </w:tr>
            <w:tr w:rsidR="00CA06A8" w:rsidTr="00FF21DD">
              <w:tc>
                <w:tcPr>
                  <w:tcW w:w="1200" w:type="dxa"/>
                </w:tcPr>
                <w:p w:rsidR="00CA06A8" w:rsidRDefault="00CA06A8" w:rsidP="00FF21DD">
                  <w:r>
                    <w:t>9</w:t>
                  </w:r>
                </w:p>
              </w:tc>
              <w:tc>
                <w:tcPr>
                  <w:tcW w:w="0" w:type="auto"/>
                </w:tcPr>
                <w:p w:rsidR="00CA06A8" w:rsidRDefault="00CA06A8" w:rsidP="00FF21DD">
                  <w:r>
                    <w:t>Other private health service provider setting</w:t>
                  </w:r>
                </w:p>
              </w:tc>
            </w:tr>
            <w:tr w:rsidR="00CA06A8" w:rsidTr="00FF21DD">
              <w:tc>
                <w:tcPr>
                  <w:tcW w:w="1200" w:type="dxa"/>
                </w:tcPr>
                <w:p w:rsidR="00CA06A8" w:rsidRDefault="00CA06A8" w:rsidP="00FF21DD">
                  <w:r>
                    <w:t>12</w:t>
                  </w:r>
                </w:p>
              </w:tc>
              <w:tc>
                <w:tcPr>
                  <w:tcW w:w="0" w:type="auto"/>
                </w:tcPr>
                <w:p w:rsidR="00CA06A8" w:rsidRDefault="00CA06A8" w:rsidP="00FF21DD">
                  <w:r>
                    <w:t>Patient's home</w:t>
                  </w:r>
                </w:p>
              </w:tc>
            </w:tr>
            <w:tr w:rsidR="00CA06A8" w:rsidTr="00FF21DD">
              <w:tc>
                <w:tcPr>
                  <w:tcW w:w="1200" w:type="dxa"/>
                </w:tcPr>
                <w:p w:rsidR="00CA06A8" w:rsidRDefault="00CA06A8" w:rsidP="00FF21DD">
                  <w:r>
                    <w:t>88</w:t>
                  </w:r>
                </w:p>
              </w:tc>
              <w:tc>
                <w:tcPr>
                  <w:tcW w:w="0" w:type="auto"/>
                </w:tcPr>
                <w:p w:rsidR="00CA06A8" w:rsidRDefault="00CA06A8" w:rsidP="00FF21DD">
                  <w:r>
                    <w:t>Other (including 'Medihotels')</w:t>
                  </w:r>
                </w:p>
              </w:tc>
            </w:tr>
            <w:tr w:rsidR="00CA06A8" w:rsidTr="00FF21DD">
              <w:tc>
                <w:tcPr>
                  <w:tcW w:w="1200" w:type="dxa"/>
                </w:tcPr>
                <w:p w:rsidR="00CA06A8" w:rsidRDefault="00CA06A8" w:rsidP="00FF21DD"/>
              </w:tc>
              <w:tc>
                <w:tcPr>
                  <w:tcW w:w="0" w:type="auto"/>
                </w:tcPr>
                <w:p w:rsidR="00CA06A8" w:rsidRDefault="00CA06A8" w:rsidP="00FF21DD"/>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A health service provider setting is classified as 'public' if it is operated by or on behalf of a Commonwealth, state or territory or local government agency.</w:t>
            </w:r>
          </w:p>
          <w:p w:rsidR="00CA06A8" w:rsidRDefault="00CA06A8" w:rsidP="00FF21DD">
            <w:r>
              <w:t>CODES 1 and 2   Hospital or day surgery centre </w:t>
            </w:r>
          </w:p>
          <w:p w:rsidR="00CA06A8" w:rsidRDefault="00CA06A8" w:rsidP="00FF21DD">
            <w:r>
              <w:t xml:space="preserve">A 'hospital or day surgery centre' is an establishment that provides at least minimal medical, surgical or obstetric services and/or care, and provides comprehensive qualified nursing services as well as other </w:t>
            </w:r>
            <w:r>
              <w:lastRenderedPageBreak/>
              <w:t xml:space="preserve">necessary professional services. The centre must be licensed by a state, territory or Commonwealth health department, or controlled by a government department. These codes include psychiatric hospitals; hospitals that specialise in dental, ophthalmic </w:t>
            </w:r>
            <w:proofErr w:type="gramStart"/>
            <w:r>
              <w:t>aids,</w:t>
            </w:r>
            <w:proofErr w:type="gramEnd"/>
            <w:r>
              <w:t xml:space="preserve"> and other specialised medical or surgical care; and free-standing day surgery centres. </w:t>
            </w:r>
          </w:p>
          <w:p w:rsidR="00CA06A8" w:rsidRDefault="00CA06A8" w:rsidP="00FF21DD">
            <w:r>
              <w:t>CODES 3 and 4   Community health centre</w:t>
            </w:r>
          </w:p>
          <w:p w:rsidR="00CA06A8" w:rsidRDefault="00CA06A8" w:rsidP="00FF21DD">
            <w:r>
              <w:t>A 'community health centre' is an establishment that provides a range of non-residential health services, or which provides for the coordination of health services elsewhere in the community.</w:t>
            </w:r>
          </w:p>
          <w:p w:rsidR="00CA06A8" w:rsidRDefault="00CA06A8" w:rsidP="00FF21DD">
            <w:r>
              <w:t>CODES 5 and 6   Residential aged care service </w:t>
            </w:r>
          </w:p>
          <w:p w:rsidR="00CA06A8" w:rsidRDefault="00CA06A8" w:rsidP="00FF21DD">
            <w: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controlled by a government department. </w:t>
            </w:r>
          </w:p>
          <w:p w:rsidR="00CA06A8" w:rsidRDefault="00CA06A8" w:rsidP="00FF21DD">
            <w:r>
              <w:t>CODE 7  Private medical practitioner rooms or surgery </w:t>
            </w:r>
          </w:p>
          <w:p w:rsidR="00CA06A8" w:rsidRDefault="00CA06A8" w:rsidP="00FF21DD">
            <w:r>
              <w:t xml:space="preserve">'Private medical practitioner rooms or surgery' provide investigation and treatment for acute conditions on a non-residential, day-only basis. This code includes 24-hour medical clinics and general practitioner surgeries. </w:t>
            </w:r>
          </w:p>
          <w:p w:rsidR="00CA06A8" w:rsidRDefault="00CA06A8" w:rsidP="00FF21DD">
            <w:r>
              <w:t>CODES 8 and 9   Other health service provider setting</w:t>
            </w:r>
          </w:p>
          <w:p w:rsidR="00CA06A8" w:rsidRDefault="00CA06A8" w:rsidP="00FF21DD">
            <w:r>
              <w:t xml:space="preserve">'Other health service provider setting' includes hospices, and alcohol and drug treatment centres. </w:t>
            </w:r>
          </w:p>
          <w:p w:rsidR="00CA06A8" w:rsidRDefault="00CA06A8" w:rsidP="00FF21DD">
            <w:r>
              <w:t xml:space="preserve">CODE 12   Patient's home  </w:t>
            </w:r>
          </w:p>
          <w:p w:rsidR="00CA06A8" w:rsidRDefault="00CA06A8" w:rsidP="00FF21DD">
            <w:r>
              <w:t>'Patient’s home' includes domiciliary nursing services.</w:t>
            </w:r>
          </w:p>
          <w:p w:rsidR="00CA06A8" w:rsidRDefault="00CA06A8" w:rsidP="00FF21DD">
            <w:r>
              <w:t xml:space="preserve">CODE 88   Other (including 'Medihotels') </w:t>
            </w:r>
          </w:p>
          <w:p w:rsidR="00CA06A8" w:rsidRDefault="00CA06A8" w:rsidP="00FF21DD">
            <w:r>
              <w:t xml:space="preserve">'Other (including 'Medihotels')' covers services in settings other than those listed above. ‘Medihotels’ provide supported accommodation to patients who require access to hospital services. </w:t>
            </w:r>
          </w:p>
          <w:p w:rsidR="00CA06A8" w:rsidRDefault="00CA06A8" w:rsidP="00FF21DD">
            <w:r>
              <w:t xml:space="preserve">CODE 99   Not stated/inadequately described </w:t>
            </w:r>
          </w:p>
          <w:p w:rsidR="00CA06A8" w:rsidRDefault="00CA06A8" w:rsidP="00FF21DD">
            <w:r>
              <w:t>'Not stated/inadequately described' should be used only when the information is not currently available, but is expected to become available. </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This value domain maps to the Insurance Statistics Australia data item 14.3 'Venue where procedure performed' (AIHW 2011).</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 xml:space="preserve">AIHW (Australian Institute of Health and Welfare) 2011. Public and private sector medical indemnity claims in Australia 2008–09. Safety and quality of health care series no. 10. Cat. </w:t>
            </w:r>
            <w:proofErr w:type="gramStart"/>
            <w:r>
              <w:t>no</w:t>
            </w:r>
            <w:proofErr w:type="gramEnd"/>
            <w:r>
              <w:t>. HSE 112. Canberra: AIHW</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Where the health-care incident that gave rise to the medical </w:t>
            </w:r>
            <w:r>
              <w:lastRenderedPageBreak/>
              <w:t>indemnity claim involved a series of events that occurred in different health service settings, the code recorded should reflect the health service setting in which the primary incident occurred. Where a missed diagnosis was the main, dominant or primary cause giving rise to a medical indemnity claim, the code recorded should reflect the health service setting where the diagnosis should first have been made, but was not.</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594" w:name="404239_Hospital_identifier"/>
      <w:bookmarkStart w:id="595" w:name="_Toc328747981"/>
      <w:bookmarkStart w:id="596" w:name="_Toc328751155"/>
      <w:r>
        <w:lastRenderedPageBreak/>
        <w:t>Hospital identifier</w:t>
      </w:r>
      <w:bookmarkEnd w:id="594"/>
      <w:r>
        <w:sym w:font="Symbol" w:char="F0A8"/>
      </w:r>
      <w:bookmarkEnd w:id="595"/>
      <w:bookmarkEnd w:id="59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597" w:name="_Toc328751429"/>
            <w:r>
              <w:t>Hospital—hospital identifier, XXXXX</w:t>
            </w:r>
            <w:bookmarkEnd w:id="59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404239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 unique identifier for a hospital, as represented by a combination of numeric and/or alphabetic characters.</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Hospital—hospital identifier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Identifier</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XXXXX</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5</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The complete identifier string, including State/Territory identifier, Region identifier, Organisation identifier and Hospital identifier, should be a unique code for the hospital in that state/territory. </w:t>
            </w:r>
          </w:p>
          <w:p w:rsidR="00CA06A8" w:rsidRDefault="00CA06A8" w:rsidP="00FF21DD">
            <w:r>
              <w:t xml:space="preserve">The management of mental health services across a jurisdiction or area may result in a number of separate </w:t>
            </w:r>
            <w:r>
              <w:rPr>
                <w:i/>
              </w:rPr>
              <w:t>Specialised mental health service organisations</w:t>
            </w:r>
            <w: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rsidR="00CA06A8" w:rsidRDefault="00CA06A8" w:rsidP="00FF21DD">
            <w:r>
              <w:t xml:space="preserve">The Hospital identifier should be identical to the Organisation identifier component, of the </w:t>
            </w:r>
            <w:r>
              <w:rPr>
                <w:i/>
              </w:rPr>
              <w:t>Establishment—organisation identifier (Australian)</w:t>
            </w:r>
            <w:r>
              <w:t xml:space="preserve"> reported to the Public Hospital Establishments NMDS.</w:t>
            </w:r>
          </w:p>
          <w:p w:rsidR="00CA06A8" w:rsidRDefault="00CA06A8" w:rsidP="00FF21DD">
            <w:r>
              <w:t xml:space="preserve">A </w:t>
            </w:r>
            <w:r>
              <w:rPr>
                <w:i/>
              </w:rPr>
              <w:t>Specialised mental health service organisation</w:t>
            </w:r>
            <w:r>
              <w:t xml:space="preserve"> may consist of one or more clusters of service units providing services in admitted patient, residential and ambulatory settings. For example, a </w:t>
            </w:r>
            <w:r>
              <w:rPr>
                <w:i/>
              </w:rPr>
              <w:t>Specialised mental health service organisation</w:t>
            </w:r>
            <w: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rsidR="00CA06A8" w:rsidRDefault="00CA06A8" w:rsidP="00FF21DD">
            <w:r>
              <w:t xml:space="preserve">To allow service units to be individually identified, but still also to be identified as part of a hospital (for the admitted patient service setting), or as part of another type of cluster (e.g. other </w:t>
            </w:r>
            <w:r>
              <w:lastRenderedPageBreak/>
              <w:t>cluster types for ambulatory or residential service setting), a separate reporting level called </w:t>
            </w:r>
            <w:r>
              <w:rPr>
                <w:i/>
              </w:rPr>
              <w:t>Hospital</w:t>
            </w:r>
            <w:r>
              <w:t xml:space="preserve"> for admitted patient service units and </w:t>
            </w:r>
            <w:r>
              <w:rPr>
                <w:i/>
              </w:rPr>
              <w:t>Service unit cluster</w:t>
            </w:r>
            <w:r>
              <w:t xml:space="preserve"> for ambulatory service units and residential service units is necessary.</w:t>
            </w:r>
          </w:p>
          <w:p w:rsidR="00CA06A8" w:rsidRDefault="00CA06A8" w:rsidP="00FF21DD">
            <w:r>
              <w:t xml:space="preserve">The concept of hospital only applies to </w:t>
            </w:r>
            <w:proofErr w:type="gramStart"/>
            <w:r>
              <w:t>admitted</w:t>
            </w:r>
            <w:proofErr w:type="gramEnd"/>
            <w:r>
              <w:t xml:space="preserve"> service units. The equivalent entity for the grouping of ambulatory and residential service units is cluster.</w:t>
            </w:r>
          </w:p>
          <w:p w:rsidR="00CA06A8" w:rsidRDefault="00CA06A8" w:rsidP="00FF21DD">
            <w:r>
              <w:t>Where applicable, service unit reporting structures should be identical between all mental health collections (e.g., Mental Health National Minimum Data Sets and the Mental Health National Outcomes and Casemix Collection (NOCC)).</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27" w:history="1">
              <w:r>
                <w:rPr>
                  <w:rStyle w:val="Hyperlink"/>
                </w:rPr>
                <w:t>Establishment—organisation identifier (Australian), NNX[X]NNNNN</w:t>
              </w:r>
            </w:hyperlink>
            <w:r>
              <w:t xml:space="preserve"> Health, Standard 01/03/2005</w:t>
            </w:r>
          </w:p>
          <w:p w:rsidR="00CA06A8" w:rsidRDefault="00CA06A8" w:rsidP="00FF21DD">
            <w:r>
              <w:t xml:space="preserve">See also </w:t>
            </w:r>
            <w:hyperlink r:id="rId1228" w:history="1">
              <w:r>
                <w:rPr>
                  <w:rStyle w:val="Hyperlink"/>
                </w:rPr>
                <w:t>Establishment—organisation identifier (state/territory), NNNNN</w:t>
              </w:r>
            </w:hyperlink>
            <w:r>
              <w:t xml:space="preserve"> Health, Standard 01/03/2005</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598" w:name="407430_Hospital_name"/>
      <w:bookmarkStart w:id="599" w:name="_Toc328747982"/>
      <w:bookmarkStart w:id="600" w:name="_Toc328751156"/>
      <w:r>
        <w:lastRenderedPageBreak/>
        <w:t>Hospital name</w:t>
      </w:r>
      <w:bookmarkEnd w:id="598"/>
      <w:r>
        <w:sym w:font="Symbol" w:char="F0A8"/>
      </w:r>
      <w:bookmarkEnd w:id="599"/>
      <w:bookmarkEnd w:id="600"/>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01" w:name="_Toc328751430"/>
            <w:r>
              <w:t>Hospital—hospital name, text XXX[X(97)]</w:t>
            </w:r>
            <w:bookmarkEnd w:id="60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407430</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appellation by which a hospital is known or called, as represented by text.</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Hospital—hospital name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Text</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XXX[X(97)]</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100</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Generally, the complete hospital name should be used to avoid any ambiguity in identification. This should usually be the same as company registration name.  However, in certain circumstances (e.g. internal use), a short name (i.e. an abbreviated name by which the hospital is known) or a locally used name (e.g. where a hospital is known by a name that is different to the company registration name) can be used. At least one hospital name must be recorded for each hospital.</w:t>
            </w:r>
          </w:p>
          <w:p w:rsidR="00CA06A8" w:rsidRDefault="00CA06A8" w:rsidP="00FF21DD">
            <w:r>
              <w:t xml:space="preserve">The management of mental health services across a jurisdiction or area may result in a number of separate </w:t>
            </w:r>
            <w:r>
              <w:rPr>
                <w:i/>
              </w:rPr>
              <w:t xml:space="preserve">Specialised mental health service organisations </w:t>
            </w:r>
            <w:r>
              <w:t xml:space="preserve">reporting various mental health service units from a single hospital entity. In these cases, the Hospital name need not be identical across all entries for the same hospital. A </w:t>
            </w:r>
            <w:r>
              <w:rPr>
                <w:i/>
              </w:rPr>
              <w:t>Specialised</w:t>
            </w:r>
            <w:r>
              <w:t> </w:t>
            </w:r>
            <w:r>
              <w:rPr>
                <w:i/>
              </w:rPr>
              <w:t>mental health service organisation</w:t>
            </w:r>
            <w:r>
              <w:t xml:space="preserve"> may consist of one or more clusters of service units providing services in admitted patient, residential and ambulatory settings. For example, a </w:t>
            </w:r>
            <w:r>
              <w:rPr>
                <w:i/>
              </w:rPr>
              <w:t>Specialised mental health service organisation</w:t>
            </w:r>
            <w: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rsidR="00CA06A8" w:rsidRDefault="00CA06A8" w:rsidP="00FF21DD">
            <w:r>
              <w:t>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i/>
              </w:rPr>
              <w:t>Hospital</w:t>
            </w:r>
            <w:r>
              <w:t xml:space="preserve"> for admitted patient service units and </w:t>
            </w:r>
            <w:r>
              <w:rPr>
                <w:i/>
              </w:rPr>
              <w:t>Service unit cluster</w:t>
            </w:r>
            <w:r>
              <w:t xml:space="preserve"> for ambulatory service units and residential service units is </w:t>
            </w:r>
            <w:r>
              <w:lastRenderedPageBreak/>
              <w:t>necessary.</w:t>
            </w:r>
          </w:p>
          <w:p w:rsidR="00CA06A8" w:rsidRDefault="00CA06A8" w:rsidP="00FF21DD">
            <w:r>
              <w:t xml:space="preserve">The concept of hospital only applies to </w:t>
            </w:r>
            <w:proofErr w:type="gramStart"/>
            <w:r>
              <w:t>admitted</w:t>
            </w:r>
            <w:proofErr w:type="gramEnd"/>
            <w:r>
              <w:t xml:space="preserve"> service units. The equivalent entity for the grouping of ambulatory service units is cluster. </w:t>
            </w:r>
          </w:p>
          <w:p w:rsidR="00CA06A8" w:rsidRDefault="00CA06A8" w:rsidP="00FF21DD">
            <w:r>
              <w:t>Where applicable, service unit reporting structures should be identical between all mental health collections (e.g., Mental Health National Minimum Data Sets and the Mental Health National Outcomes and Casemix Collection (NOCC)).</w:t>
            </w:r>
            <w:r>
              <w:br/>
            </w:r>
          </w:p>
          <w:p w:rsidR="00CA06A8" w:rsidRDefault="00CA06A8" w:rsidP="00FF21DD">
            <w:r>
              <w:t> </w:t>
            </w:r>
          </w:p>
        </w:tc>
      </w:tr>
      <w:tr w:rsidR="00CA06A8" w:rsidTr="00FF21DD">
        <w:tc>
          <w:tcPr>
            <w:tcW w:w="0" w:type="auto"/>
            <w:gridSpan w:val="2"/>
          </w:tcPr>
          <w:p w:rsidR="00CA06A8" w:rsidRDefault="00CA06A8" w:rsidP="00FF21DD">
            <w:pPr>
              <w:pStyle w:val="Itemsectiontitle"/>
            </w:pPr>
            <w:r>
              <w:lastRenderedPageBreak/>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02" w:name="457775_Hysterectomy_indicator"/>
      <w:bookmarkStart w:id="603" w:name="_Toc328747983"/>
      <w:bookmarkStart w:id="604" w:name="_Toc328751157"/>
      <w:r>
        <w:lastRenderedPageBreak/>
        <w:t>Hysterectomy indicator</w:t>
      </w:r>
      <w:bookmarkEnd w:id="602"/>
      <w:r>
        <w:sym w:font="Symbol" w:char="F0A8"/>
      </w:r>
      <w:bookmarkEnd w:id="603"/>
      <w:bookmarkEnd w:id="604"/>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05" w:name="_Toc328751431"/>
            <w:r>
              <w:t>Female—hysterectomy indicator, yes/no code N</w:t>
            </w:r>
            <w:bookmarkEnd w:id="60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457775</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An indicator of whether a female person has had a hysterectomy performed,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Female—hysterectomy indicator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Boolean</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Yes</w:t>
                  </w:r>
                </w:p>
              </w:tc>
            </w:tr>
            <w:tr w:rsidR="00CA06A8" w:rsidTr="00FF21DD">
              <w:tc>
                <w:tcPr>
                  <w:tcW w:w="1200" w:type="dxa"/>
                </w:tcPr>
                <w:p w:rsidR="00CA06A8" w:rsidRDefault="00CA06A8" w:rsidP="00FF21DD">
                  <w:r>
                    <w:t>2</w:t>
                  </w:r>
                </w:p>
              </w:tc>
              <w:tc>
                <w:tcPr>
                  <w:tcW w:w="0" w:type="auto"/>
                </w:tcPr>
                <w:p w:rsidR="00CA06A8" w:rsidRDefault="00CA06A8" w:rsidP="00FF21DD">
                  <w:r>
                    <w:t>No</w:t>
                  </w:r>
                </w:p>
              </w:tc>
            </w:tr>
          </w:tbl>
          <w:p w:rsidR="00CA06A8" w:rsidRDefault="00CA06A8" w:rsidP="00FF21DD"/>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   Yes</w:t>
            </w:r>
          </w:p>
          <w:p w:rsidR="00CA06A8" w:rsidRDefault="00CA06A8" w:rsidP="00FF21DD">
            <w:r>
              <w:t>A female person has had a hysterectomy performed.</w:t>
            </w:r>
          </w:p>
          <w:p w:rsidR="00CA06A8" w:rsidRDefault="00CA06A8" w:rsidP="00FF21DD">
            <w:r>
              <w:t>CODE 2   No</w:t>
            </w:r>
          </w:p>
          <w:p w:rsidR="00CA06A8" w:rsidRDefault="00CA06A8" w:rsidP="00FF21DD">
            <w:r>
              <w:t>A female person has not had a hysterectomy performed.</w:t>
            </w:r>
          </w:p>
          <w:p w:rsidR="00CA06A8" w:rsidRDefault="00CA06A8" w:rsidP="00FF21DD">
            <w:r>
              <w:t>A hysterectomy is the surgical removal of the uterus and, sometimes, the cervix.</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 (AIHW)</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Indigenous primary health care DSS Health, Standard 07/12/2011</w:t>
            </w:r>
          </w:p>
        </w:tc>
      </w:tr>
      <w:tr w:rsidR="00CA06A8" w:rsidTr="00FF21DD">
        <w:tc>
          <w:tcPr>
            <w:tcW w:w="2850" w:type="dxa"/>
          </w:tcPr>
          <w:p w:rsidR="00CA06A8" w:rsidRDefault="00CA06A8" w:rsidP="00FF21DD">
            <w:r>
              <w:rPr>
                <w:i/>
              </w:rPr>
              <w:t>Implementation in Indicators:</w:t>
            </w:r>
          </w:p>
        </w:tc>
        <w:tc>
          <w:tcPr>
            <w:tcW w:w="0" w:type="auto"/>
          </w:tcPr>
          <w:p w:rsidR="00CA06A8" w:rsidRDefault="00CA06A8" w:rsidP="00FF21DD">
            <w:r>
              <w:rPr>
                <w:b/>
              </w:rPr>
              <w:t>Used as numerator</w:t>
            </w:r>
            <w:r>
              <w:br/>
              <w:t>Indigenous primary health care: PI22a-Number of female regular clients who have had a cervical screening, 2013 Health, Standard 07/12/2011</w:t>
            </w:r>
            <w:r>
              <w:br/>
              <w:t>Indigenous primary health care: PI22b-Proportion of female regular clients who have had a cervical screening, 2013 Health, Standard 07/12/2011</w:t>
            </w:r>
            <w:r>
              <w:br/>
            </w:r>
            <w:r>
              <w:rPr>
                <w:b/>
              </w:rPr>
              <w:t>Used as denominator</w:t>
            </w:r>
            <w:r>
              <w:br/>
            </w:r>
            <w:r>
              <w:lastRenderedPageBreak/>
              <w:t>Indigenous primary health care: PI22b-Proportion of female regular clients who have had a cervical screening, 2013 Health, Standard 07/12/2011</w:t>
            </w:r>
          </w:p>
        </w:tc>
      </w:tr>
    </w:tbl>
    <w:p w:rsidR="00CA06A8" w:rsidRDefault="00CA06A8" w:rsidP="00CA06A8">
      <w:pPr>
        <w:pStyle w:val="Itemtitle"/>
      </w:pPr>
      <w:bookmarkStart w:id="606" w:name="472024_Inter_hospital_contracted_patient"/>
      <w:bookmarkStart w:id="607" w:name="_Toc328747984"/>
      <w:bookmarkStart w:id="608" w:name="_Toc328751158"/>
      <w:r>
        <w:lastRenderedPageBreak/>
        <w:t>Inter-hospital contracted patient</w:t>
      </w:r>
      <w:bookmarkEnd w:id="606"/>
      <w:r>
        <w:sym w:font="Symbol" w:char="F0D1"/>
      </w:r>
      <w:bookmarkEnd w:id="607"/>
      <w:bookmarkEnd w:id="60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09" w:name="_Toc328751432"/>
            <w:r>
              <w:t>Episode of care—inter-hospital contracted patient status, code N</w:t>
            </w:r>
            <w:bookmarkEnd w:id="60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472024</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11/04/2012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care—inter-hospital contracted patient status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tc>
              <w:tc>
                <w:tcPr>
                  <w:tcW w:w="0" w:type="auto"/>
                </w:tcPr>
                <w:p w:rsidR="00CA06A8" w:rsidRDefault="00CA06A8" w:rsidP="00FF21DD">
                  <w:r>
                    <w:t>Contracted (destination) hospital</w:t>
                  </w:r>
                </w:p>
              </w:tc>
            </w:tr>
            <w:tr w:rsidR="00CA06A8" w:rsidTr="00FF21DD">
              <w:tc>
                <w:tcPr>
                  <w:tcW w:w="1200" w:type="dxa"/>
                </w:tcPr>
                <w:p w:rsidR="00CA06A8" w:rsidRDefault="00CA06A8" w:rsidP="00FF21DD">
                  <w:r>
                    <w:t>1</w:t>
                  </w:r>
                </w:p>
              </w:tc>
              <w:tc>
                <w:tcPr>
                  <w:tcW w:w="0" w:type="auto"/>
                </w:tcPr>
                <w:p w:rsidR="00CA06A8" w:rsidRDefault="00CA06A8" w:rsidP="00FF21DD">
                  <w:r>
                    <w:t>Inter-hospital contracted patient from public sector hospital</w:t>
                  </w:r>
                </w:p>
              </w:tc>
            </w:tr>
            <w:tr w:rsidR="00CA06A8" w:rsidTr="00FF21DD">
              <w:tc>
                <w:tcPr>
                  <w:tcW w:w="1200" w:type="dxa"/>
                </w:tcPr>
                <w:p w:rsidR="00CA06A8" w:rsidRDefault="00CA06A8" w:rsidP="00FF21DD">
                  <w:r>
                    <w:t>2</w:t>
                  </w:r>
                </w:p>
              </w:tc>
              <w:tc>
                <w:tcPr>
                  <w:tcW w:w="0" w:type="auto"/>
                </w:tcPr>
                <w:p w:rsidR="00CA06A8" w:rsidRDefault="00CA06A8" w:rsidP="00FF21DD">
                  <w:r>
                    <w:t>Inter-hospital contracted patient from private sector hospital</w:t>
                  </w:r>
                </w:p>
              </w:tc>
            </w:tr>
            <w:tr w:rsidR="00CA06A8" w:rsidTr="00FF21DD">
              <w:tc>
                <w:tcPr>
                  <w:tcW w:w="1200" w:type="dxa"/>
                </w:tcPr>
                <w:p w:rsidR="00CA06A8" w:rsidRDefault="00CA06A8" w:rsidP="00FF21DD"/>
              </w:tc>
              <w:tc>
                <w:tcPr>
                  <w:tcW w:w="0" w:type="auto"/>
                </w:tcPr>
                <w:p w:rsidR="00CA06A8" w:rsidRDefault="00CA06A8" w:rsidP="00FF21DD">
                  <w:r>
                    <w:t>Contracting (originating) hospital</w:t>
                  </w:r>
                </w:p>
              </w:tc>
            </w:tr>
            <w:tr w:rsidR="00CA06A8" w:rsidTr="00FF21DD">
              <w:tc>
                <w:tcPr>
                  <w:tcW w:w="1200" w:type="dxa"/>
                </w:tcPr>
                <w:p w:rsidR="00CA06A8" w:rsidRDefault="00CA06A8" w:rsidP="00FF21DD">
                  <w:r>
                    <w:t>3</w:t>
                  </w:r>
                </w:p>
              </w:tc>
              <w:tc>
                <w:tcPr>
                  <w:tcW w:w="0" w:type="auto"/>
                </w:tcPr>
                <w:p w:rsidR="00CA06A8" w:rsidRDefault="00CA06A8" w:rsidP="00FF21DD">
                  <w:r>
                    <w:t>Inter-hospital contracted patient to public sector hospital</w:t>
                  </w:r>
                </w:p>
              </w:tc>
            </w:tr>
            <w:tr w:rsidR="00CA06A8" w:rsidTr="00FF21DD">
              <w:tc>
                <w:tcPr>
                  <w:tcW w:w="1200" w:type="dxa"/>
                </w:tcPr>
                <w:p w:rsidR="00CA06A8" w:rsidRDefault="00CA06A8" w:rsidP="00FF21DD">
                  <w:r>
                    <w:t>4</w:t>
                  </w:r>
                </w:p>
              </w:tc>
              <w:tc>
                <w:tcPr>
                  <w:tcW w:w="0" w:type="auto"/>
                </w:tcPr>
                <w:p w:rsidR="00CA06A8" w:rsidRDefault="00CA06A8" w:rsidP="00FF21DD">
                  <w:r>
                    <w:t>Inter-hospital contracted patient to private sector hospital</w:t>
                  </w:r>
                </w:p>
              </w:tc>
            </w:tr>
            <w:tr w:rsidR="00CA06A8" w:rsidTr="00FF21DD">
              <w:tc>
                <w:tcPr>
                  <w:tcW w:w="1200" w:type="dxa"/>
                </w:tcPr>
                <w:p w:rsidR="00CA06A8" w:rsidRDefault="00CA06A8" w:rsidP="00FF21DD">
                  <w:r>
                    <w:t>5</w:t>
                  </w:r>
                </w:p>
              </w:tc>
              <w:tc>
                <w:tcPr>
                  <w:tcW w:w="0" w:type="auto"/>
                </w:tcPr>
                <w:p w:rsidR="00CA06A8" w:rsidRDefault="00CA06A8" w:rsidP="00FF21DD">
                  <w:r>
                    <w:t>Not inter-hospital contracted</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w:t>
                  </w:r>
                </w:p>
              </w:tc>
              <w:tc>
                <w:tcPr>
                  <w:tcW w:w="0" w:type="auto"/>
                </w:tcPr>
                <w:p w:rsidR="00CA06A8" w:rsidRDefault="00CA06A8" w:rsidP="00FF21DD">
                  <w:r>
                    <w:t>Not stated</w:t>
                  </w:r>
                </w:p>
              </w:tc>
            </w:tr>
          </w:tbl>
          <w:p w:rsidR="00CA06A8" w:rsidRDefault="00CA06A8" w:rsidP="00FF21DD"/>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Hospital activity provided under contract is to be reported by both the contracting (originating) hospital and by the contracted (destination) hospital, where the activity is recorded by both hospitals.</w:t>
            </w:r>
          </w:p>
          <w:p w:rsidR="00CA06A8" w:rsidRDefault="00CA06A8" w:rsidP="00FF21DD">
            <w:r>
              <w:t xml:space="preserve">A specific arrangement should apply (either written or verbal) whereby one hospital contracts with another hospital for the </w:t>
            </w:r>
            <w:r>
              <w:lastRenderedPageBreak/>
              <w:t>provision of specific services. The arrangement may be between any combination of hospital; for example, public to public, public to private, private to private, or private to public.</w:t>
            </w:r>
          </w:p>
          <w:p w:rsidR="00CA06A8" w:rsidRDefault="00CA06A8" w:rsidP="00FF21DD">
            <w:r>
              <w:t>This data element is designed to enable elimination of double counting of episodes of admitted patient care in national data compiled as per the APC NMDS.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rsidR="00CA06A8" w:rsidRDefault="00CA06A8" w:rsidP="00FF21DD">
            <w:r>
              <w:t xml:space="preserve">This data element item will be derived, using data elements </w:t>
            </w:r>
            <w:hyperlink r:id="rId1229" w:history="1">
              <w:r>
                <w:rPr>
                  <w:rStyle w:val="Hyperlink"/>
                </w:rPr>
                <w:t xml:space="preserve">Hospital—contract role, code A </w:t>
              </w:r>
            </w:hyperlink>
            <w:r>
              <w:t xml:space="preserve">and </w:t>
            </w:r>
            <w:hyperlink r:id="rId1230" w:history="1">
              <w:r>
                <w:rPr>
                  <w:rStyle w:val="Hyperlink"/>
                </w:rPr>
                <w:t>Hospital—contract type, code N</w:t>
              </w:r>
            </w:hyperlink>
            <w:r>
              <w:t xml:space="preserve"> as follows.</w:t>
            </w:r>
          </w:p>
          <w:p w:rsidR="00CA06A8" w:rsidRDefault="00CA06A8" w:rsidP="00FF21DD">
            <w:r>
              <w:t>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rsidR="00CA06A8" w:rsidRDefault="00CA06A8" w:rsidP="00FF21DD">
            <w:r>
              <w:t>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rsidR="00CA06A8" w:rsidTr="00FF21DD">
        <w:tc>
          <w:tcPr>
            <w:tcW w:w="2850" w:type="dxa"/>
          </w:tcPr>
          <w:p w:rsidR="00CA06A8" w:rsidRDefault="00CA06A8" w:rsidP="00FF21DD">
            <w:r>
              <w:rPr>
                <w:i/>
              </w:rPr>
              <w:lastRenderedPageBreak/>
              <w:t>Collection methods:</w:t>
            </w:r>
          </w:p>
        </w:tc>
        <w:tc>
          <w:tcPr>
            <w:tcW w:w="0" w:type="auto"/>
          </w:tcPr>
          <w:p w:rsidR="00CA06A8" w:rsidRDefault="00CA06A8" w:rsidP="00FF21DD">
            <w:r>
              <w:t>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Origin:</w:t>
            </w:r>
          </w:p>
        </w:tc>
        <w:tc>
          <w:tcPr>
            <w:tcW w:w="0" w:type="auto"/>
          </w:tcPr>
          <w:p w:rsidR="00CA06A8" w:rsidRDefault="00CA06A8" w:rsidP="00FF21DD">
            <w:r>
              <w:t>National Health Data Committee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31" w:history="1">
              <w:r>
                <w:rPr>
                  <w:rStyle w:val="Hyperlink"/>
                </w:rPr>
                <w:t>Episode of care—inter-hospital contracted patient status, code N</w:t>
              </w:r>
            </w:hyperlink>
            <w:r>
              <w:t xml:space="preserve"> Health, Standard 01/03/2005</w:t>
            </w:r>
          </w:p>
          <w:p w:rsidR="00CA06A8" w:rsidRDefault="00CA06A8" w:rsidP="00FF21DD">
            <w:r>
              <w:t xml:space="preserve">Is formed using </w:t>
            </w:r>
            <w:hyperlink r:id="rId1232" w:history="1">
              <w:r>
                <w:rPr>
                  <w:rStyle w:val="Hyperlink"/>
                </w:rPr>
                <w:t>Hospital—contract role, code A</w:t>
              </w:r>
            </w:hyperlink>
            <w:r>
              <w:t xml:space="preserve"> Health, Standard 01/03/2005</w:t>
            </w:r>
          </w:p>
          <w:p w:rsidR="00CA06A8" w:rsidRDefault="00CA06A8" w:rsidP="00FF21DD">
            <w:r>
              <w:t xml:space="preserve">Is formed using </w:t>
            </w:r>
            <w:hyperlink r:id="rId1233" w:history="1">
              <w:r>
                <w:rPr>
                  <w:rStyle w:val="Hyperlink"/>
                </w:rPr>
                <w:t>Hospital—contract type, code N</w:t>
              </w:r>
            </w:hyperlink>
            <w:r>
              <w:t xml:space="preserve"> Health, Standard 01/03/2005</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Admitted patient care NMDS 2012-2013 Health, Standard 11/04/2012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lastRenderedPageBreak/>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10" w:name="379734_Leave_days_from_residential_care"/>
      <w:bookmarkStart w:id="611" w:name="_Toc328747985"/>
      <w:bookmarkStart w:id="612" w:name="_Toc328751159"/>
      <w:r>
        <w:lastRenderedPageBreak/>
        <w:t>Leave days from residential care</w:t>
      </w:r>
      <w:bookmarkEnd w:id="610"/>
      <w:r>
        <w:sym w:font="Symbol" w:char="F0D1"/>
      </w:r>
      <w:bookmarkEnd w:id="611"/>
      <w:bookmarkEnd w:id="61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13" w:name="_Toc328751433"/>
            <w:r>
              <w:t>Episode of residential care—number of leave days, total N[NN]</w:t>
            </w:r>
            <w:bookmarkEnd w:id="61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379734</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number of days spent on leave from a residential care service during an episode of residential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residential care—number of leave days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Total</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3</w:t>
            </w:r>
          </w:p>
        </w:tc>
      </w:tr>
      <w:tr w:rsidR="00CA06A8" w:rsidTr="00FF21DD">
        <w:tc>
          <w:tcPr>
            <w:tcW w:w="2850" w:type="dxa"/>
          </w:tcPr>
          <w:p w:rsidR="00CA06A8" w:rsidRDefault="00CA06A8" w:rsidP="00FF21DD">
            <w:r>
              <w:rPr>
                <w:i/>
              </w:rPr>
              <w:t>Unit of measure:</w:t>
            </w:r>
          </w:p>
        </w:tc>
        <w:tc>
          <w:tcPr>
            <w:tcW w:w="0" w:type="auto"/>
          </w:tcPr>
          <w:p w:rsidR="00CA06A8" w:rsidRDefault="00CA06A8" w:rsidP="00FF21DD">
            <w:r>
              <w:t>Day</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A day is measured from midnight to midnight.</w:t>
            </w:r>
          </w:p>
          <w:p w:rsidR="00CA06A8" w:rsidRDefault="00CA06A8" w:rsidP="00FF21DD">
            <w:r>
              <w:t xml:space="preserve">Leave days can occur for a variety of reasons, including: </w:t>
            </w:r>
          </w:p>
          <w:p w:rsidR="00CA06A8" w:rsidRDefault="00CA06A8" w:rsidP="001716E8">
            <w:pPr>
              <w:numPr>
                <w:ilvl w:val="0"/>
                <w:numId w:val="21"/>
              </w:numPr>
            </w:pPr>
            <w:r>
              <w:t xml:space="preserve">treatment by a specialised mental health service </w:t>
            </w:r>
          </w:p>
          <w:p w:rsidR="00CA06A8" w:rsidRDefault="00CA06A8" w:rsidP="001716E8">
            <w:pPr>
              <w:numPr>
                <w:ilvl w:val="0"/>
                <w:numId w:val="21"/>
              </w:numPr>
            </w:pPr>
            <w:r>
              <w:t xml:space="preserve">treatment by a non-specialised health service </w:t>
            </w:r>
          </w:p>
          <w:p w:rsidR="00CA06A8" w:rsidRDefault="00CA06A8" w:rsidP="001716E8">
            <w:pPr>
              <w:numPr>
                <w:ilvl w:val="0"/>
                <w:numId w:val="21"/>
              </w:numPr>
            </w:pPr>
            <w:proofErr w:type="gramStart"/>
            <w:r>
              <w:t>time</w:t>
            </w:r>
            <w:proofErr w:type="gramEnd"/>
            <w:r>
              <w:t xml:space="preserve"> in the community.</w:t>
            </w:r>
          </w:p>
          <w:p w:rsidR="00CA06A8" w:rsidRDefault="00CA06A8" w:rsidP="00FF21DD">
            <w:r>
              <w:t xml:space="preserve">The following rules apply in the calculation of leave days: </w:t>
            </w:r>
          </w:p>
          <w:p w:rsidR="00CA06A8" w:rsidRDefault="00CA06A8" w:rsidP="001716E8">
            <w:pPr>
              <w:numPr>
                <w:ilvl w:val="0"/>
                <w:numId w:val="21"/>
              </w:numPr>
            </w:pPr>
            <w:r>
              <w:t xml:space="preserve">the day the </w:t>
            </w:r>
            <w:r>
              <w:rPr>
                <w:b/>
              </w:rPr>
              <w:t>resident</w:t>
            </w:r>
            <w:r>
              <w:t xml:space="preserve"> goes on leave is counted as a leave day </w:t>
            </w:r>
          </w:p>
          <w:p w:rsidR="00CA06A8" w:rsidRDefault="00CA06A8" w:rsidP="001716E8">
            <w:pPr>
              <w:numPr>
                <w:ilvl w:val="0"/>
                <w:numId w:val="21"/>
              </w:numPr>
            </w:pPr>
            <w:r>
              <w:t xml:space="preserve">days the resident is on leave are counted as leave days </w:t>
            </w:r>
          </w:p>
          <w:p w:rsidR="00CA06A8" w:rsidRDefault="00CA06A8" w:rsidP="001716E8">
            <w:pPr>
              <w:numPr>
                <w:ilvl w:val="0"/>
                <w:numId w:val="21"/>
              </w:numPr>
            </w:pPr>
            <w:r>
              <w:t xml:space="preserve">the day the resident returns from leave is not counted as a leave day </w:t>
            </w:r>
          </w:p>
          <w:p w:rsidR="00CA06A8" w:rsidRDefault="00CA06A8" w:rsidP="001716E8">
            <w:pPr>
              <w:numPr>
                <w:ilvl w:val="0"/>
                <w:numId w:val="21"/>
              </w:numPr>
            </w:pPr>
            <w:r>
              <w:t xml:space="preserve">if the resident starts a residential stay and goes on leave on the same day, this is not counted as a leave day </w:t>
            </w:r>
          </w:p>
          <w:p w:rsidR="00CA06A8" w:rsidRDefault="00CA06A8" w:rsidP="001716E8">
            <w:pPr>
              <w:numPr>
                <w:ilvl w:val="0"/>
                <w:numId w:val="21"/>
              </w:numPr>
            </w:pPr>
            <w:r>
              <w:t xml:space="preserve">if the resident returns from leave and then goes on leave again on the same day, this is counted as a leave day </w:t>
            </w:r>
          </w:p>
          <w:p w:rsidR="00CA06A8" w:rsidRDefault="00CA06A8" w:rsidP="001716E8">
            <w:pPr>
              <w:numPr>
                <w:ilvl w:val="0"/>
                <w:numId w:val="21"/>
              </w:numPr>
            </w:pPr>
            <w:r>
              <w:t xml:space="preserve">if the resident returns from leave and ends residential care on the same day, the day should not be counted as leave day </w:t>
            </w:r>
          </w:p>
          <w:p w:rsidR="00CA06A8" w:rsidRDefault="00CA06A8" w:rsidP="001716E8">
            <w:pPr>
              <w:numPr>
                <w:ilvl w:val="0"/>
                <w:numId w:val="21"/>
              </w:numPr>
            </w:pPr>
            <w:proofErr w:type="gramStart"/>
            <w:r>
              <w:t>leave</w:t>
            </w:r>
            <w:proofErr w:type="gramEnd"/>
            <w:r>
              <w:t xml:space="preserve"> days at the end of a residential stay after the commencement of leave are not counted.</w:t>
            </w:r>
          </w:p>
          <w:p w:rsidR="00CA06A8" w:rsidRDefault="00CA06A8" w:rsidP="00FF21DD">
            <w:r>
              <w:t>If a resident fails to return from leave, then the residential stay is formally ended.</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lastRenderedPageBreak/>
              <w:t>Related metadata references:</w:t>
            </w:r>
          </w:p>
        </w:tc>
        <w:tc>
          <w:tcPr>
            <w:tcW w:w="0" w:type="auto"/>
          </w:tcPr>
          <w:p w:rsidR="00CA06A8" w:rsidRDefault="00CA06A8" w:rsidP="00FF21DD">
            <w:r>
              <w:t xml:space="preserve">Supersedes </w:t>
            </w:r>
            <w:hyperlink r:id="rId1234" w:history="1">
              <w:r>
                <w:rPr>
                  <w:rStyle w:val="Hyperlink"/>
                </w:rPr>
                <w:t>Episode of residential care—number of leave days, total N[NN]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Episode of residential care end date minus episode of residential care start date minus leave days from residential care must be &gt;= 0 days.</w:t>
                  </w:r>
                  <w:r>
                    <w:br/>
                  </w:r>
                </w:p>
              </w:tc>
            </w:tr>
          </w:tbl>
          <w:p w:rsidR="00CA06A8" w:rsidRDefault="00CA06A8" w:rsidP="00FF21DD"/>
        </w:tc>
      </w:tr>
    </w:tbl>
    <w:p w:rsidR="00CA06A8" w:rsidRDefault="00CA06A8" w:rsidP="00CA06A8">
      <w:pPr>
        <w:pStyle w:val="Itemtitle"/>
      </w:pPr>
      <w:bookmarkStart w:id="614" w:name="474181_Length_of_non_admitted_patient_em"/>
      <w:bookmarkStart w:id="615" w:name="_Toc328747986"/>
      <w:bookmarkStart w:id="616" w:name="_Toc328751160"/>
      <w:r>
        <w:lastRenderedPageBreak/>
        <w:t>Length of non-admitted patient emergency department service episode</w:t>
      </w:r>
      <w:bookmarkEnd w:id="614"/>
      <w:r>
        <w:sym w:font="Symbol" w:char="F0D1"/>
      </w:r>
      <w:bookmarkEnd w:id="615"/>
      <w:bookmarkEnd w:id="61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17" w:name="_Toc328751434"/>
            <w:r>
              <w:t>Non-admitted patient emergency department service episode—service episode length, total minutes NNNNN</w:t>
            </w:r>
            <w:bookmarkEnd w:id="61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474181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amount of time, measured in minutes, between when a patient presents at an emergency department, and when the non-admitted emergency department service episode has concluded.</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episode—service episode length</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Total</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5</w:t>
            </w:r>
          </w:p>
        </w:tc>
      </w:tr>
      <w:tr w:rsidR="00CA06A8" w:rsidTr="00FF21DD">
        <w:tc>
          <w:tcPr>
            <w:tcW w:w="2850" w:type="dxa"/>
          </w:tcPr>
          <w:p w:rsidR="00CA06A8" w:rsidRDefault="00CA06A8" w:rsidP="00FF21DD">
            <w:r>
              <w:rPr>
                <w:i/>
              </w:rPr>
              <w:t>Unit of measure:</w:t>
            </w:r>
          </w:p>
        </w:tc>
        <w:tc>
          <w:tcPr>
            <w:tcW w:w="0" w:type="auto"/>
          </w:tcPr>
          <w:p w:rsidR="00CA06A8" w:rsidRDefault="00CA06A8" w:rsidP="00FF21DD">
            <w:r>
              <w:t>Minute (m)</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National reference group for non-admitted patient data development, 2001-02</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Is formed using </w:t>
            </w:r>
            <w:hyperlink r:id="rId1235" w:history="1">
              <w:r>
                <w:rPr>
                  <w:rStyle w:val="Hyperlink"/>
                </w:rPr>
                <w:t>Emergency department stay—presentation date, DDMMYYYY</w:t>
              </w:r>
            </w:hyperlink>
            <w:r>
              <w:t xml:space="preserve"> Health, Standard 22/12/2011</w:t>
            </w:r>
          </w:p>
          <w:p w:rsidR="00CA06A8" w:rsidRDefault="00CA06A8" w:rsidP="00FF21DD">
            <w:r>
              <w:t xml:space="preserve">Is formed using </w:t>
            </w:r>
            <w:hyperlink r:id="rId1236" w:history="1">
              <w:r>
                <w:rPr>
                  <w:rStyle w:val="Hyperlink"/>
                </w:rPr>
                <w:t>Emergency department stay—presentation time, hhmm</w:t>
              </w:r>
            </w:hyperlink>
            <w:r>
              <w:t xml:space="preserve"> Health, Standard 22/12/2011</w:t>
            </w:r>
          </w:p>
          <w:p w:rsidR="00CA06A8" w:rsidRDefault="00CA06A8" w:rsidP="00FF21DD">
            <w:r>
              <w:t xml:space="preserve">Supersedes </w:t>
            </w:r>
            <w:hyperlink r:id="rId1237" w:history="1">
              <w:r>
                <w:rPr>
                  <w:rStyle w:val="Hyperlink"/>
                </w:rPr>
                <w:t>Non-admitted patient emergency department service episode—service episode length, total minutes NNNNN</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18" w:name="421927_Medical__indemnity_payment_recipi"/>
      <w:bookmarkStart w:id="619" w:name="_Toc328747987"/>
      <w:bookmarkStart w:id="620" w:name="_Toc328751161"/>
      <w:proofErr w:type="gramStart"/>
      <w:r>
        <w:lastRenderedPageBreak/>
        <w:t>Medical  indemnity</w:t>
      </w:r>
      <w:proofErr w:type="gramEnd"/>
      <w:r>
        <w:t xml:space="preserve"> payment recipient</w:t>
      </w:r>
      <w:bookmarkEnd w:id="618"/>
      <w:r>
        <w:sym w:font="Symbol" w:char="F0A8"/>
      </w:r>
      <w:bookmarkEnd w:id="619"/>
      <w:bookmarkEnd w:id="620"/>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21" w:name="_Toc328751435"/>
            <w:r>
              <w:t>Medical indemnity claim management episode—medical indemnity payment recipient type, code N</w:t>
            </w:r>
            <w:bookmarkEnd w:id="62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421927</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recipient of a damages payment arising from a medical indemnity claim,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management episode—medical indemnity payment recipient type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2</w:t>
                  </w:r>
                </w:p>
              </w:tc>
              <w:tc>
                <w:tcPr>
                  <w:tcW w:w="0" w:type="auto"/>
                </w:tcPr>
                <w:p w:rsidR="00CA06A8" w:rsidRDefault="00CA06A8" w:rsidP="00FF21DD">
                  <w:r>
                    <w:t>Payment to patient only</w:t>
                  </w:r>
                </w:p>
              </w:tc>
            </w:tr>
            <w:tr w:rsidR="00CA06A8" w:rsidTr="00FF21DD">
              <w:tc>
                <w:tcPr>
                  <w:tcW w:w="1200" w:type="dxa"/>
                </w:tcPr>
                <w:p w:rsidR="00CA06A8" w:rsidRDefault="00CA06A8" w:rsidP="00FF21DD">
                  <w:r>
                    <w:t>3</w:t>
                  </w:r>
                </w:p>
              </w:tc>
              <w:tc>
                <w:tcPr>
                  <w:tcW w:w="0" w:type="auto"/>
                </w:tcPr>
                <w:p w:rsidR="00CA06A8" w:rsidRDefault="00CA06A8" w:rsidP="00FF21DD">
                  <w:r>
                    <w:t>Payment to other party/parties only</w:t>
                  </w:r>
                </w:p>
              </w:tc>
            </w:tr>
            <w:tr w:rsidR="00CA06A8" w:rsidTr="00FF21DD">
              <w:tc>
                <w:tcPr>
                  <w:tcW w:w="1200" w:type="dxa"/>
                </w:tcPr>
                <w:p w:rsidR="00CA06A8" w:rsidRDefault="00CA06A8" w:rsidP="00FF21DD">
                  <w:r>
                    <w:t>4</w:t>
                  </w:r>
                </w:p>
              </w:tc>
              <w:tc>
                <w:tcPr>
                  <w:tcW w:w="0" w:type="auto"/>
                </w:tcPr>
                <w:p w:rsidR="00CA06A8" w:rsidRDefault="00CA06A8" w:rsidP="00FF21DD">
                  <w:r>
                    <w:t>Payment to patient and other party/parties</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7</w:t>
                  </w:r>
                </w:p>
              </w:tc>
              <w:tc>
                <w:tcPr>
                  <w:tcW w:w="0" w:type="auto"/>
                </w:tcPr>
                <w:p w:rsidR="00CA06A8" w:rsidRDefault="00CA06A8" w:rsidP="00FF21DD">
                  <w:r>
                    <w:t>Not applicable—no payment to claimant</w:t>
                  </w:r>
                </w:p>
              </w:tc>
            </w:tr>
            <w:tr w:rsidR="00CA06A8" w:rsidTr="00FF21DD">
              <w:tc>
                <w:tcPr>
                  <w:tcW w:w="1200" w:type="dxa"/>
                </w:tcPr>
                <w:p w:rsidR="00CA06A8" w:rsidRDefault="00CA06A8" w:rsidP="00FF21DD">
                  <w:r>
                    <w:t>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claimant is the person who is pursuing a medical indemnity claim and may be the patient or some other party claiming for harm or loss allegedly resulting from the health-care incident that gave rise to the medical indemnity claim.</w:t>
            </w:r>
          </w:p>
          <w:p w:rsidR="00CA06A8" w:rsidRDefault="00CA06A8" w:rsidP="00FF21DD">
            <w:r>
              <w:t>CODE 7   Not applicable—no payment to claimant </w:t>
            </w:r>
          </w:p>
          <w:p w:rsidR="00CA06A8" w:rsidRDefault="00CA06A8" w:rsidP="00FF21DD">
            <w:r>
              <w:t>'Not applicable—no payment to claimant' should be used where no payment was made to the claimant; for example, if legal or investigative costs have been paid, but there has been no payment of damages.</w:t>
            </w:r>
          </w:p>
          <w:p w:rsidR="00CA06A8" w:rsidRDefault="00CA06A8" w:rsidP="00FF21DD">
            <w:r>
              <w:t>CODE 9   Not stated/inadequately described </w:t>
            </w:r>
          </w:p>
          <w:p w:rsidR="00CA06A8" w:rsidRDefault="00CA06A8" w:rsidP="00FF21DD">
            <w:r>
              <w:t xml:space="preserve">'Not stated/inadequately described' should be used when the information is not currently available. </w:t>
            </w:r>
          </w:p>
        </w:tc>
      </w:tr>
      <w:tr w:rsidR="00CA06A8" w:rsidTr="00FF21DD">
        <w:tc>
          <w:tcPr>
            <w:tcW w:w="2850" w:type="dxa"/>
          </w:tcPr>
          <w:p w:rsidR="00CA06A8" w:rsidRDefault="00CA06A8" w:rsidP="00FF21DD">
            <w:r>
              <w:rPr>
                <w:i/>
              </w:rPr>
              <w:t>Comments:</w:t>
            </w:r>
          </w:p>
        </w:tc>
        <w:tc>
          <w:tcPr>
            <w:tcW w:w="0" w:type="auto"/>
          </w:tcPr>
          <w:p w:rsidR="00CA06A8" w:rsidRDefault="00CA06A8" w:rsidP="00FF21DD">
            <w:r>
              <w:t>Related codes are collected by the Australian Prudential Regulation Authority (2006) as part of their National Claims and Policies Database.</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lastRenderedPageBreak/>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APRA (Australian Prudential Regulation Authority) 2006. Data specifications National Claims and Policies Database document number 3.1. Canberra: APRA</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22" w:name="329623_Medical_indemnity_claim_commencem"/>
      <w:bookmarkStart w:id="623" w:name="_Toc328747988"/>
      <w:bookmarkStart w:id="624" w:name="_Toc328751162"/>
      <w:r>
        <w:lastRenderedPageBreak/>
        <w:t>Medical indemnity claim commencement date</w:t>
      </w:r>
      <w:bookmarkEnd w:id="622"/>
      <w:r>
        <w:sym w:font="Symbol" w:char="F0A8"/>
      </w:r>
      <w:bookmarkEnd w:id="623"/>
      <w:bookmarkEnd w:id="624"/>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25" w:name="_Toc328751436"/>
            <w:r>
              <w:t>Medical indemnity claim—medical indemnity claim commencement date, DDMMYYYY</w:t>
            </w:r>
            <w:bookmarkEnd w:id="62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329623</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w:t>
            </w:r>
            <w:proofErr w:type="gramStart"/>
            <w:r>
              <w:t>date</w:t>
            </w:r>
            <w:proofErr w:type="gramEnd"/>
            <w:r>
              <w:t xml:space="preserve"> on which a medical indemnity claim commenced, as signalled by a trigger such as the issue of a letter of demand, issue of writ, or an offer made by the defendant to the claimant,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claim—medical indemnity claim commencement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date recorded should be the date of the first trigger. For example, if a letter of demand is received and subsequently a writ is issued, the date recorded for this metadata item should be the date of the letter of demand.</w:t>
            </w:r>
          </w:p>
          <w:p w:rsidR="00CA06A8" w:rsidRDefault="00CA06A8" w:rsidP="00FF21DD">
            <w:r>
              <w:t>The date the medical indemnity claim commenced must be a date that is the same as or after the date the health-care incident occurred. It may be a date before or after the date the reserve was placed.</w:t>
            </w:r>
          </w:p>
          <w:p w:rsidR="00CA06A8" w:rsidRDefault="00CA06A8" w:rsidP="00FF21DD">
            <w:r>
              <w:t>A trigger for the commencement of a medical indemnity claim is any event that distinguishes the claim from potential claims, which have had a reserve set but may be based on no more information than a health-care incident report. Common triggers are allegations of harm or other loss from the patient or another party related to the patient, and offers of compensation by the defendant before an allegation of harm or other loss has been received.</w:t>
            </w:r>
          </w:p>
          <w:p w:rsidR="00CA06A8" w:rsidRDefault="00CA06A8" w:rsidP="00FF21DD">
            <w:r>
              <w:t xml:space="preserve">This data element should be used in conjunction with the data element: </w:t>
            </w:r>
            <w:r>
              <w:rPr>
                <w:i/>
              </w:rPr>
              <w:t xml:space="preserve">Date—accuracy indicator, code AAA </w:t>
            </w:r>
            <w:r>
              <w:t>to flag whether each component in the claim commencement date is accurate, estimated or unknown.</w:t>
            </w:r>
          </w:p>
        </w:tc>
      </w:tr>
      <w:tr w:rsidR="00CA06A8" w:rsidTr="00FF21DD">
        <w:tc>
          <w:tcPr>
            <w:tcW w:w="2850" w:type="dxa"/>
          </w:tcPr>
          <w:p w:rsidR="00CA06A8" w:rsidRDefault="00CA06A8" w:rsidP="00FF21DD">
            <w:r>
              <w:rPr>
                <w:i/>
              </w:rPr>
              <w:t>Comments:</w:t>
            </w:r>
          </w:p>
        </w:tc>
        <w:tc>
          <w:tcPr>
            <w:tcW w:w="0" w:type="auto"/>
          </w:tcPr>
          <w:p w:rsidR="00CA06A8" w:rsidRDefault="00CA06A8" w:rsidP="00FF21DD">
            <w:r>
              <w:t xml:space="preserve">Date information will assist in the analysis of temporal patterns </w:t>
            </w:r>
            <w:r>
              <w:lastRenderedPageBreak/>
              <w:t xml:space="preserve">in the Medical Indemnity National Collection. </w:t>
            </w:r>
          </w:p>
          <w:p w:rsidR="00CA06A8" w:rsidRDefault="00CA06A8" w:rsidP="00FF21DD">
            <w:r>
              <w:t>A claim commencement trigger is not sufficient for a medical indemnity claim to be recognised. The critical event is the setting of a reserve which marks the health authority's recognition of the likelihood that costs will be incurred in finalising the claim. However, if a claim commencement trigger precedes when the reserve is set, than the claim will come into existence as a commenced, not a potential claim.</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38" w:history="1">
              <w:r>
                <w:rPr>
                  <w:rStyle w:val="Hyperlink"/>
                </w:rPr>
                <w:t>Date—accuracy indicator, code AAA</w:t>
              </w:r>
            </w:hyperlink>
            <w:r>
              <w:t xml:space="preserve"> Community Services, Standard 30/09/2005, Housing assistance, Standard 23/08/2010, Health, Standard 04/05/2005, Early Childhood, Standard 21/05/2010, Homelessness, Standard 23/08/2010</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Conditional on the existence of a trigger for commencement of the medical indemnity claim.</w:t>
                  </w:r>
                </w:p>
              </w:tc>
            </w:tr>
          </w:tbl>
          <w:p w:rsidR="00CA06A8" w:rsidRDefault="00CA06A8" w:rsidP="00FF21DD"/>
        </w:tc>
      </w:tr>
    </w:tbl>
    <w:p w:rsidR="00CA06A8" w:rsidRDefault="00CA06A8" w:rsidP="00CA06A8">
      <w:pPr>
        <w:pStyle w:val="Itemtitle"/>
      </w:pPr>
      <w:bookmarkStart w:id="626" w:name="329635_Medical_indemnity_claim_finalisat"/>
      <w:bookmarkStart w:id="627" w:name="_Toc328747989"/>
      <w:bookmarkStart w:id="628" w:name="_Toc328751163"/>
      <w:r>
        <w:lastRenderedPageBreak/>
        <w:t>Medical indemnity claim finalisation date</w:t>
      </w:r>
      <w:bookmarkEnd w:id="626"/>
      <w:r>
        <w:sym w:font="Symbol" w:char="F0A8"/>
      </w:r>
      <w:bookmarkEnd w:id="627"/>
      <w:bookmarkEnd w:id="62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29" w:name="_Toc328751437"/>
            <w:r>
              <w:t>Medical indemnity claim management episode—medical indemnity claim finalisation date, DDMMYYYY</w:t>
            </w:r>
            <w:bookmarkEnd w:id="62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329635</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date on which a medical indemnity claim was settled, a final court decision was delivered, or the claim file was closed (whichever occurred first),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management episode—medical indemnity claim finalisation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medical indemnity claim finalisation date is the date on which a medical indemnity claim was settled, a final court decision was delivered, or the claim file was closed (whichever occurred first).</w:t>
            </w:r>
          </w:p>
          <w:p w:rsidR="00CA06A8" w:rsidRDefault="00CA06A8" w:rsidP="00FF21DD">
            <w:r>
              <w:t>This data element must remain blank if the medical indemnity claim has not yet been closed or a structured settlement is not yet agreed. However, it must be recorded if a medical indemnity claim is closed.</w:t>
            </w:r>
          </w:p>
          <w:p w:rsidR="00CA06A8" w:rsidRDefault="00CA06A8" w:rsidP="00FF21DD">
            <w:r>
              <w:t xml:space="preserve">This data element should be used in conjunction with the data element: </w:t>
            </w:r>
            <w:r>
              <w:rPr>
                <w:i/>
              </w:rPr>
              <w:t>Date—accuracy indicator, code AAA</w:t>
            </w:r>
            <w:r>
              <w:t xml:space="preserve"> to flag whether each component in the date is accurate, estimated or unknown.</w:t>
            </w:r>
          </w:p>
        </w:tc>
      </w:tr>
      <w:tr w:rsidR="00CA06A8" w:rsidTr="00FF21DD">
        <w:tc>
          <w:tcPr>
            <w:tcW w:w="2850" w:type="dxa"/>
          </w:tcPr>
          <w:p w:rsidR="00CA06A8" w:rsidRDefault="00CA06A8" w:rsidP="00FF21DD">
            <w:r>
              <w:rPr>
                <w:i/>
              </w:rPr>
              <w:t>Comments:</w:t>
            </w:r>
          </w:p>
        </w:tc>
        <w:tc>
          <w:tcPr>
            <w:tcW w:w="0" w:type="auto"/>
          </w:tcPr>
          <w:p w:rsidR="00CA06A8" w:rsidRDefault="00CA06A8" w:rsidP="00FF21DD">
            <w:r>
              <w:t>This data item is collected by the Australian Prudential Regulation Authority (2006) as part of their National Claims and Policies Database.</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APRA (Australian Prudential Regulation Authority) 2006. Data specifications National Claims and Policies Database document number 3.1. Canberra: APRA</w:t>
            </w:r>
          </w:p>
        </w:tc>
      </w:tr>
      <w:tr w:rsidR="00CA06A8" w:rsidTr="00FF21DD">
        <w:tc>
          <w:tcPr>
            <w:tcW w:w="0" w:type="auto"/>
            <w:gridSpan w:val="2"/>
          </w:tcPr>
          <w:p w:rsidR="00CA06A8" w:rsidRDefault="00CA06A8" w:rsidP="00FF21DD">
            <w:pPr>
              <w:pStyle w:val="Itemsectiontitle"/>
            </w:pPr>
            <w:r>
              <w:lastRenderedPageBreak/>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39" w:history="1">
              <w:r>
                <w:rPr>
                  <w:rStyle w:val="Hyperlink"/>
                </w:rPr>
                <w:t>Date—accuracy indicator, code AAA</w:t>
              </w:r>
            </w:hyperlink>
            <w:r>
              <w:t xml:space="preserve"> Community Services, Standard 30/09/2005, Housing assistance, Standard 23/08/2010, Health, Standard 04/05/2005, Early Childhood, Standard 21/05/2010, Homelessness, Standard 23/08/2010</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proofErr w:type="gramStart"/>
                  <w:r>
                    <w:rPr>
                      <w:i/>
                    </w:rPr>
                    <w:t>:</w:t>
                  </w:r>
                  <w:proofErr w:type="gramEnd"/>
                  <w:r>
                    <w:br/>
                    <w:t>Conditional upon a medical indemnity claim being finalised.</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The finalisation date should be reported if a medical indemnity claim has been settled, a final court decision was delivered or the claim file was closed.</w:t>
                  </w:r>
                </w:p>
              </w:tc>
            </w:tr>
          </w:tbl>
          <w:p w:rsidR="00CA06A8" w:rsidRDefault="00CA06A8" w:rsidP="00FF21DD"/>
        </w:tc>
      </w:tr>
    </w:tbl>
    <w:p w:rsidR="00CA06A8" w:rsidRDefault="00CA06A8" w:rsidP="00CA06A8">
      <w:pPr>
        <w:pStyle w:val="Itemtitle"/>
      </w:pPr>
      <w:bookmarkStart w:id="630" w:name="329778_Medical_indemnity_claim_identifie"/>
      <w:bookmarkStart w:id="631" w:name="_Toc328747990"/>
      <w:bookmarkStart w:id="632" w:name="_Toc328751164"/>
      <w:r>
        <w:lastRenderedPageBreak/>
        <w:t>Medical indemnity claim identifier</w:t>
      </w:r>
      <w:bookmarkEnd w:id="630"/>
      <w:r>
        <w:sym w:font="Symbol" w:char="F0A8"/>
      </w:r>
      <w:bookmarkEnd w:id="631"/>
      <w:bookmarkEnd w:id="632"/>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33" w:name="_Toc328751438"/>
            <w:r>
              <w:t>Medical indemnity claim—medical indemnity claim identifier, XXXXXX[X(14)]</w:t>
            </w:r>
            <w:bookmarkEnd w:id="63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329778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 unique identifier for a medical indemnity claim, as represented by text.</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—medical indemnity claim identifier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Identifier</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XXXXXX[X(14)]</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20</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medical indemnity claim identifier should not identify a patient by name and must be unique to a single claim within a health authority. The medical indemnity claim identifier must remain unchanged whenever the claim is reported on.</w:t>
            </w:r>
          </w:p>
          <w:p w:rsidR="00CA06A8" w:rsidRDefault="00CA06A8" w:rsidP="00FF21DD">
            <w:r>
              <w:t>The field cannot be left blank.</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34" w:name="329868_Medical_indemnity_claim_reserve_s"/>
      <w:bookmarkStart w:id="635" w:name="_Toc328747991"/>
      <w:bookmarkStart w:id="636" w:name="_Toc328751165"/>
      <w:r>
        <w:lastRenderedPageBreak/>
        <w:t>Medical indemnity claim reserve size</w:t>
      </w:r>
      <w:bookmarkEnd w:id="634"/>
      <w:r>
        <w:sym w:font="Symbol" w:char="F0A8"/>
      </w:r>
      <w:bookmarkEnd w:id="635"/>
      <w:bookmarkEnd w:id="636"/>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37" w:name="_Toc328751439"/>
            <w:r>
              <w:t>Medical indemnity claim management episode—reserve size, range code N[N]</w:t>
            </w:r>
            <w:bookmarkEnd w:id="63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329868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estimated cost to the health authority of a medical indemnity claim when closed, including legal and investigative costs and claimant payment costs,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management episode—reserve size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Less than $10,000</w:t>
                  </w:r>
                </w:p>
              </w:tc>
            </w:tr>
            <w:tr w:rsidR="00CA06A8" w:rsidTr="00FF21DD">
              <w:tc>
                <w:tcPr>
                  <w:tcW w:w="1200" w:type="dxa"/>
                </w:tcPr>
                <w:p w:rsidR="00CA06A8" w:rsidRDefault="00CA06A8" w:rsidP="00FF21DD">
                  <w:r>
                    <w:t>2</w:t>
                  </w:r>
                </w:p>
              </w:tc>
              <w:tc>
                <w:tcPr>
                  <w:tcW w:w="0" w:type="auto"/>
                </w:tcPr>
                <w:p w:rsidR="00CA06A8" w:rsidRDefault="00CA06A8" w:rsidP="00FF21DD">
                  <w:r>
                    <w:t>$10,000 to less than $30,000</w:t>
                  </w:r>
                </w:p>
              </w:tc>
            </w:tr>
            <w:tr w:rsidR="00CA06A8" w:rsidTr="00FF21DD">
              <w:tc>
                <w:tcPr>
                  <w:tcW w:w="1200" w:type="dxa"/>
                </w:tcPr>
                <w:p w:rsidR="00CA06A8" w:rsidRDefault="00CA06A8" w:rsidP="00FF21DD">
                  <w:r>
                    <w:t>3</w:t>
                  </w:r>
                </w:p>
              </w:tc>
              <w:tc>
                <w:tcPr>
                  <w:tcW w:w="0" w:type="auto"/>
                </w:tcPr>
                <w:p w:rsidR="00CA06A8" w:rsidRDefault="00CA06A8" w:rsidP="00FF21DD">
                  <w:r>
                    <w:t>$30,000 to less than $50,000</w:t>
                  </w:r>
                </w:p>
              </w:tc>
            </w:tr>
            <w:tr w:rsidR="00CA06A8" w:rsidTr="00FF21DD">
              <w:tc>
                <w:tcPr>
                  <w:tcW w:w="1200" w:type="dxa"/>
                </w:tcPr>
                <w:p w:rsidR="00CA06A8" w:rsidRDefault="00CA06A8" w:rsidP="00FF21DD">
                  <w:r>
                    <w:t>4</w:t>
                  </w:r>
                </w:p>
              </w:tc>
              <w:tc>
                <w:tcPr>
                  <w:tcW w:w="0" w:type="auto"/>
                </w:tcPr>
                <w:p w:rsidR="00CA06A8" w:rsidRDefault="00CA06A8" w:rsidP="00FF21DD">
                  <w:r>
                    <w:t>$50,000 to less than $100,000</w:t>
                  </w:r>
                </w:p>
              </w:tc>
            </w:tr>
            <w:tr w:rsidR="00CA06A8" w:rsidTr="00FF21DD">
              <w:tc>
                <w:tcPr>
                  <w:tcW w:w="1200" w:type="dxa"/>
                </w:tcPr>
                <w:p w:rsidR="00CA06A8" w:rsidRDefault="00CA06A8" w:rsidP="00FF21DD">
                  <w:r>
                    <w:t>5</w:t>
                  </w:r>
                </w:p>
              </w:tc>
              <w:tc>
                <w:tcPr>
                  <w:tcW w:w="0" w:type="auto"/>
                </w:tcPr>
                <w:p w:rsidR="00CA06A8" w:rsidRDefault="00CA06A8" w:rsidP="00FF21DD">
                  <w:r>
                    <w:t>$100,000 to less than $250,000</w:t>
                  </w:r>
                </w:p>
              </w:tc>
            </w:tr>
            <w:tr w:rsidR="00CA06A8" w:rsidTr="00FF21DD">
              <w:tc>
                <w:tcPr>
                  <w:tcW w:w="1200" w:type="dxa"/>
                </w:tcPr>
                <w:p w:rsidR="00CA06A8" w:rsidRDefault="00CA06A8" w:rsidP="00FF21DD">
                  <w:r>
                    <w:t>6</w:t>
                  </w:r>
                </w:p>
              </w:tc>
              <w:tc>
                <w:tcPr>
                  <w:tcW w:w="0" w:type="auto"/>
                </w:tcPr>
                <w:p w:rsidR="00CA06A8" w:rsidRDefault="00CA06A8" w:rsidP="00FF21DD">
                  <w:r>
                    <w:t>$250,000 to less than $500,000</w:t>
                  </w:r>
                </w:p>
              </w:tc>
            </w:tr>
            <w:tr w:rsidR="00CA06A8" w:rsidTr="00FF21DD">
              <w:tc>
                <w:tcPr>
                  <w:tcW w:w="1200" w:type="dxa"/>
                </w:tcPr>
                <w:p w:rsidR="00CA06A8" w:rsidRDefault="00CA06A8" w:rsidP="00FF21DD">
                  <w:r>
                    <w:t>7</w:t>
                  </w:r>
                </w:p>
              </w:tc>
              <w:tc>
                <w:tcPr>
                  <w:tcW w:w="0" w:type="auto"/>
                </w:tcPr>
                <w:p w:rsidR="00CA06A8" w:rsidRDefault="00CA06A8" w:rsidP="00FF21DD">
                  <w:r>
                    <w:t>$500,000 to less than $1 million</w:t>
                  </w:r>
                </w:p>
              </w:tc>
            </w:tr>
            <w:tr w:rsidR="00CA06A8" w:rsidTr="00FF21DD">
              <w:tc>
                <w:tcPr>
                  <w:tcW w:w="1200" w:type="dxa"/>
                </w:tcPr>
                <w:p w:rsidR="00CA06A8" w:rsidRDefault="00CA06A8" w:rsidP="00FF21DD">
                  <w:r>
                    <w:t>8</w:t>
                  </w:r>
                </w:p>
              </w:tc>
              <w:tc>
                <w:tcPr>
                  <w:tcW w:w="0" w:type="auto"/>
                </w:tcPr>
                <w:p w:rsidR="00CA06A8" w:rsidRDefault="00CA06A8" w:rsidP="00FF21DD">
                  <w:r>
                    <w:t>$1 million to less than $2 million</w:t>
                  </w:r>
                </w:p>
              </w:tc>
            </w:tr>
            <w:tr w:rsidR="00CA06A8" w:rsidTr="00FF21DD">
              <w:tc>
                <w:tcPr>
                  <w:tcW w:w="1200" w:type="dxa"/>
                </w:tcPr>
                <w:p w:rsidR="00CA06A8" w:rsidRDefault="00CA06A8" w:rsidP="00FF21DD">
                  <w:r>
                    <w:t>9</w:t>
                  </w:r>
                </w:p>
              </w:tc>
              <w:tc>
                <w:tcPr>
                  <w:tcW w:w="0" w:type="auto"/>
                </w:tcPr>
                <w:p w:rsidR="00CA06A8" w:rsidRDefault="00CA06A8" w:rsidP="00FF21DD">
                  <w:r>
                    <w:t>$2 million to less than $5 million</w:t>
                  </w:r>
                </w:p>
              </w:tc>
            </w:tr>
            <w:tr w:rsidR="00CA06A8" w:rsidTr="00FF21DD">
              <w:tc>
                <w:tcPr>
                  <w:tcW w:w="1200" w:type="dxa"/>
                </w:tcPr>
                <w:p w:rsidR="00CA06A8" w:rsidRDefault="00CA06A8" w:rsidP="00FF21DD">
                  <w:r>
                    <w:t>10</w:t>
                  </w:r>
                </w:p>
              </w:tc>
              <w:tc>
                <w:tcPr>
                  <w:tcW w:w="0" w:type="auto"/>
                </w:tcPr>
                <w:p w:rsidR="00CA06A8" w:rsidRDefault="00CA06A8" w:rsidP="00FF21DD">
                  <w:r>
                    <w:t>$5 million or more</w:t>
                  </w:r>
                </w:p>
              </w:tc>
            </w:tr>
          </w:tbl>
          <w:p w:rsidR="00CA06A8" w:rsidRDefault="00CA06A8" w:rsidP="00FF21DD"/>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The health authority may adjust its reserve based on information that comes to hand subsequent to when the reserve was initially set, and/or based on expenses that are incurred prior to the finalisation of the claim. The amount recorded should reflect the current </w:t>
            </w:r>
            <w:r>
              <w:rPr>
                <w:b/>
              </w:rPr>
              <w:t>reserve</w:t>
            </w:r>
            <w:r>
              <w:t xml:space="preserve"> against the medical indemnity claim at the end of the relevant </w:t>
            </w:r>
            <w:r>
              <w:lastRenderedPageBreak/>
              <w:t>financial year.</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Insurance Statistics Australia produces a reserve estimate for current medical indemnity claims, by combining its National Claims and Policies Database (APRA 2006) data items 20 'Gross payments to date' and 22 'Gross case estimate at end of reporting period'. Addition of these two dollar amounts produces the reserve estimate, which can be mapped to the Medical Indemnity National Collection ranges (AIHW 2011).</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 xml:space="preserve">AIHW (Australian Institute of Health and Welfare) 2011. Public and private sector medical indemnity claims in Australia 2008–09. Safety and quality of health care series no.10. Cat. </w:t>
            </w:r>
            <w:proofErr w:type="gramStart"/>
            <w:r>
              <w:t>no</w:t>
            </w:r>
            <w:proofErr w:type="gramEnd"/>
            <w:r>
              <w:t>. HSE 112. Canberra: AIHW</w:t>
            </w:r>
          </w:p>
          <w:p w:rsidR="00CA06A8" w:rsidRDefault="00CA06A8" w:rsidP="00FF21DD">
            <w:r>
              <w:t>APRA (Australian Prudential Regulation Authority) 2006. Data specifications National Claims and Policies Database document number 3.1. Canberra: APRA</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38" w:name="330121_Medical_indemnity_claim_size"/>
      <w:bookmarkStart w:id="639" w:name="_Toc328747992"/>
      <w:bookmarkStart w:id="640" w:name="_Toc328751166"/>
      <w:r>
        <w:lastRenderedPageBreak/>
        <w:t>Medical indemnity claim size</w:t>
      </w:r>
      <w:bookmarkEnd w:id="638"/>
      <w:r>
        <w:sym w:font="Symbol" w:char="F0A8"/>
      </w:r>
      <w:bookmarkEnd w:id="639"/>
      <w:bookmarkEnd w:id="640"/>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41" w:name="_Toc328751440"/>
            <w:r>
              <w:t>Medical indemnity claim—medical indemnity claim size, code N[N]</w:t>
            </w:r>
            <w:bookmarkEnd w:id="64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330121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amount agreed to be paid to the patient or some other party claiming for loss allegedly resulting from harm involving health care, in total settlement of a medical indemnity claim, plus defence investigative and legal costs,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claim—medical indemnity claim size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0</w:t>
                  </w:r>
                </w:p>
              </w:tc>
              <w:tc>
                <w:tcPr>
                  <w:tcW w:w="0" w:type="auto"/>
                </w:tcPr>
                <w:p w:rsidR="00CA06A8" w:rsidRDefault="00CA06A8" w:rsidP="00FF21DD">
                  <w:r>
                    <w:t>$0</w:t>
                  </w:r>
                </w:p>
              </w:tc>
            </w:tr>
            <w:tr w:rsidR="00CA06A8" w:rsidTr="00FF21DD">
              <w:tc>
                <w:tcPr>
                  <w:tcW w:w="1200" w:type="dxa"/>
                </w:tcPr>
                <w:p w:rsidR="00CA06A8" w:rsidRDefault="00CA06A8" w:rsidP="00FF21DD">
                  <w:r>
                    <w:t>1</w:t>
                  </w:r>
                </w:p>
              </w:tc>
              <w:tc>
                <w:tcPr>
                  <w:tcW w:w="0" w:type="auto"/>
                </w:tcPr>
                <w:p w:rsidR="00CA06A8" w:rsidRDefault="00CA06A8" w:rsidP="00FF21DD">
                  <w:r>
                    <w:t>$1 to less than $10,000</w:t>
                  </w:r>
                </w:p>
              </w:tc>
            </w:tr>
            <w:tr w:rsidR="00CA06A8" w:rsidTr="00FF21DD">
              <w:tc>
                <w:tcPr>
                  <w:tcW w:w="1200" w:type="dxa"/>
                </w:tcPr>
                <w:p w:rsidR="00CA06A8" w:rsidRDefault="00CA06A8" w:rsidP="00FF21DD">
                  <w:r>
                    <w:t>2</w:t>
                  </w:r>
                </w:p>
              </w:tc>
              <w:tc>
                <w:tcPr>
                  <w:tcW w:w="0" w:type="auto"/>
                </w:tcPr>
                <w:p w:rsidR="00CA06A8" w:rsidRDefault="00CA06A8" w:rsidP="00FF21DD">
                  <w:r>
                    <w:t>$10,000 to less than $30,000</w:t>
                  </w:r>
                </w:p>
              </w:tc>
            </w:tr>
            <w:tr w:rsidR="00CA06A8" w:rsidTr="00FF21DD">
              <w:tc>
                <w:tcPr>
                  <w:tcW w:w="1200" w:type="dxa"/>
                </w:tcPr>
                <w:p w:rsidR="00CA06A8" w:rsidRDefault="00CA06A8" w:rsidP="00FF21DD">
                  <w:r>
                    <w:t>3</w:t>
                  </w:r>
                </w:p>
              </w:tc>
              <w:tc>
                <w:tcPr>
                  <w:tcW w:w="0" w:type="auto"/>
                </w:tcPr>
                <w:p w:rsidR="00CA06A8" w:rsidRDefault="00CA06A8" w:rsidP="00FF21DD">
                  <w:r>
                    <w:t>$30,000 to less than $50,000</w:t>
                  </w:r>
                </w:p>
              </w:tc>
            </w:tr>
            <w:tr w:rsidR="00CA06A8" w:rsidTr="00FF21DD">
              <w:tc>
                <w:tcPr>
                  <w:tcW w:w="1200" w:type="dxa"/>
                </w:tcPr>
                <w:p w:rsidR="00CA06A8" w:rsidRDefault="00CA06A8" w:rsidP="00FF21DD">
                  <w:r>
                    <w:t>4</w:t>
                  </w:r>
                </w:p>
              </w:tc>
              <w:tc>
                <w:tcPr>
                  <w:tcW w:w="0" w:type="auto"/>
                </w:tcPr>
                <w:p w:rsidR="00CA06A8" w:rsidRDefault="00CA06A8" w:rsidP="00FF21DD">
                  <w:r>
                    <w:t>$50,000 to less than $100,000</w:t>
                  </w:r>
                </w:p>
              </w:tc>
            </w:tr>
            <w:tr w:rsidR="00CA06A8" w:rsidTr="00FF21DD">
              <w:tc>
                <w:tcPr>
                  <w:tcW w:w="1200" w:type="dxa"/>
                </w:tcPr>
                <w:p w:rsidR="00CA06A8" w:rsidRDefault="00CA06A8" w:rsidP="00FF21DD">
                  <w:r>
                    <w:t>5</w:t>
                  </w:r>
                </w:p>
              </w:tc>
              <w:tc>
                <w:tcPr>
                  <w:tcW w:w="0" w:type="auto"/>
                </w:tcPr>
                <w:p w:rsidR="00CA06A8" w:rsidRDefault="00CA06A8" w:rsidP="00FF21DD">
                  <w:r>
                    <w:t>$100,000 to less than $250,000</w:t>
                  </w:r>
                </w:p>
              </w:tc>
            </w:tr>
            <w:tr w:rsidR="00CA06A8" w:rsidTr="00FF21DD">
              <w:tc>
                <w:tcPr>
                  <w:tcW w:w="1200" w:type="dxa"/>
                </w:tcPr>
                <w:p w:rsidR="00CA06A8" w:rsidRDefault="00CA06A8" w:rsidP="00FF21DD">
                  <w:r>
                    <w:t>6</w:t>
                  </w:r>
                </w:p>
              </w:tc>
              <w:tc>
                <w:tcPr>
                  <w:tcW w:w="0" w:type="auto"/>
                </w:tcPr>
                <w:p w:rsidR="00CA06A8" w:rsidRDefault="00CA06A8" w:rsidP="00FF21DD">
                  <w:r>
                    <w:t>$250,000 to less than $500,000</w:t>
                  </w:r>
                </w:p>
              </w:tc>
            </w:tr>
            <w:tr w:rsidR="00CA06A8" w:rsidTr="00FF21DD">
              <w:tc>
                <w:tcPr>
                  <w:tcW w:w="1200" w:type="dxa"/>
                </w:tcPr>
                <w:p w:rsidR="00CA06A8" w:rsidRDefault="00CA06A8" w:rsidP="00FF21DD">
                  <w:r>
                    <w:t>7</w:t>
                  </w:r>
                </w:p>
              </w:tc>
              <w:tc>
                <w:tcPr>
                  <w:tcW w:w="0" w:type="auto"/>
                </w:tcPr>
                <w:p w:rsidR="00CA06A8" w:rsidRDefault="00CA06A8" w:rsidP="00FF21DD">
                  <w:r>
                    <w:t>$500,000 to less than $1 million</w:t>
                  </w:r>
                </w:p>
              </w:tc>
            </w:tr>
            <w:tr w:rsidR="00CA06A8" w:rsidTr="00FF21DD">
              <w:tc>
                <w:tcPr>
                  <w:tcW w:w="1200" w:type="dxa"/>
                </w:tcPr>
                <w:p w:rsidR="00CA06A8" w:rsidRDefault="00CA06A8" w:rsidP="00FF21DD">
                  <w:r>
                    <w:t>8</w:t>
                  </w:r>
                </w:p>
              </w:tc>
              <w:tc>
                <w:tcPr>
                  <w:tcW w:w="0" w:type="auto"/>
                </w:tcPr>
                <w:p w:rsidR="00CA06A8" w:rsidRDefault="00CA06A8" w:rsidP="00FF21DD">
                  <w:r>
                    <w:t>$1 million to less than $2 million</w:t>
                  </w:r>
                </w:p>
              </w:tc>
            </w:tr>
            <w:tr w:rsidR="00CA06A8" w:rsidTr="00FF21DD">
              <w:tc>
                <w:tcPr>
                  <w:tcW w:w="1200" w:type="dxa"/>
                </w:tcPr>
                <w:p w:rsidR="00CA06A8" w:rsidRDefault="00CA06A8" w:rsidP="00FF21DD">
                  <w:r>
                    <w:t>9</w:t>
                  </w:r>
                </w:p>
              </w:tc>
              <w:tc>
                <w:tcPr>
                  <w:tcW w:w="0" w:type="auto"/>
                </w:tcPr>
                <w:p w:rsidR="00CA06A8" w:rsidRDefault="00CA06A8" w:rsidP="00FF21DD">
                  <w:r>
                    <w:t>$2 million to less than $5 million</w:t>
                  </w:r>
                </w:p>
              </w:tc>
            </w:tr>
            <w:tr w:rsidR="00CA06A8" w:rsidTr="00FF21DD">
              <w:tc>
                <w:tcPr>
                  <w:tcW w:w="1200" w:type="dxa"/>
                </w:tcPr>
                <w:p w:rsidR="00CA06A8" w:rsidRDefault="00CA06A8" w:rsidP="00FF21DD">
                  <w:r>
                    <w:t>10</w:t>
                  </w:r>
                </w:p>
              </w:tc>
              <w:tc>
                <w:tcPr>
                  <w:tcW w:w="0" w:type="auto"/>
                </w:tcPr>
                <w:p w:rsidR="00CA06A8" w:rsidRDefault="00CA06A8" w:rsidP="00FF21DD">
                  <w:r>
                    <w:t>$5 million or more</w:t>
                  </w:r>
                </w:p>
              </w:tc>
            </w:tr>
            <w:tr w:rsidR="00CA06A8" w:rsidTr="00FF21DD">
              <w:tc>
                <w:tcPr>
                  <w:tcW w:w="1200" w:type="dxa"/>
                </w:tcPr>
                <w:p w:rsidR="00CA06A8" w:rsidRDefault="00CA06A8" w:rsidP="00FF21DD"/>
              </w:tc>
              <w:tc>
                <w:tcPr>
                  <w:tcW w:w="0" w:type="auto"/>
                </w:tcPr>
                <w:p w:rsidR="00CA06A8" w:rsidRDefault="00CA06A8" w:rsidP="00FF21DD"/>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CODE 0   $0 </w:t>
            </w:r>
          </w:p>
          <w:p w:rsidR="00CA06A8" w:rsidRDefault="00CA06A8" w:rsidP="00FF21DD">
            <w:r>
              <w:t>'$0' should only be used where the medical indemnity claim has been closed and no payment has been or is to be made to the claimant and there have been no claimant or defence investigative or legal costs. If no payment was made to the claimant but investigative or legal costs were incurred then the appropriate dollar range should be selected.</w:t>
            </w:r>
          </w:p>
          <w:p w:rsidR="00CA06A8" w:rsidRDefault="00CA06A8" w:rsidP="00FF21DD">
            <w:r>
              <w:t>CODE 99   Not stated/inadequately described</w:t>
            </w:r>
          </w:p>
          <w:p w:rsidR="00CA06A8" w:rsidRDefault="00CA06A8" w:rsidP="00FF21DD">
            <w:r>
              <w:t xml:space="preserve">'Not stated/inadequately described' should be used for medical indemnity claims that have not yet been closed, where a structured </w:t>
            </w:r>
            <w:r>
              <w:lastRenderedPageBreak/>
              <w:t xml:space="preserve">settlement has not yet been agreed or for finalised claims when information on total </w:t>
            </w:r>
            <w:proofErr w:type="gramStart"/>
            <w:r>
              <w:t>claim</w:t>
            </w:r>
            <w:proofErr w:type="gramEnd"/>
            <w:r>
              <w:t xml:space="preserve"> size is not yet available.</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total claim size is the total amount paid to the patient or some other party claiming for harm or other loss allegedly resulting from health care in settlement of the matter, including any interim payments and claimant legal costs, plus defence investigative and legal costs. The amount should not include internal claim management costs. Total claim size should reflect costs paid (or agreed to be paid) by the health authority only; any third party contributions (for example payments from medical indemnity insurers) should be excluded.</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42" w:name="421974_Medical_indemnity_claim_state_ter"/>
      <w:bookmarkStart w:id="643" w:name="_Toc328747993"/>
      <w:bookmarkStart w:id="644" w:name="_Toc328751167"/>
      <w:r>
        <w:lastRenderedPageBreak/>
        <w:t>Medical indemnity claim state/territory identifier</w:t>
      </w:r>
      <w:bookmarkEnd w:id="642"/>
      <w:r>
        <w:sym w:font="Symbol" w:char="F0A8"/>
      </w:r>
      <w:bookmarkEnd w:id="643"/>
      <w:bookmarkEnd w:id="644"/>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45" w:name="_Toc328751441"/>
            <w:r>
              <w:t>Medical indemnity claim management episode—Australian state/territory identifier, code N</w:t>
            </w:r>
            <w:bookmarkEnd w:id="64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421974</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An identifier of the state or territory whose health authority is managing a medical indemnity claim,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management episode—Australian state/territory identifier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New South Wales</w:t>
                  </w:r>
                </w:p>
              </w:tc>
            </w:tr>
            <w:tr w:rsidR="00CA06A8" w:rsidTr="00FF21DD">
              <w:tc>
                <w:tcPr>
                  <w:tcW w:w="1200" w:type="dxa"/>
                </w:tcPr>
                <w:p w:rsidR="00CA06A8" w:rsidRDefault="00CA06A8" w:rsidP="00FF21DD">
                  <w:r>
                    <w:t>2</w:t>
                  </w:r>
                </w:p>
              </w:tc>
              <w:tc>
                <w:tcPr>
                  <w:tcW w:w="0" w:type="auto"/>
                </w:tcPr>
                <w:p w:rsidR="00CA06A8" w:rsidRDefault="00CA06A8" w:rsidP="00FF21DD">
                  <w:r>
                    <w:t>Victoria</w:t>
                  </w:r>
                </w:p>
              </w:tc>
            </w:tr>
            <w:tr w:rsidR="00CA06A8" w:rsidTr="00FF21DD">
              <w:tc>
                <w:tcPr>
                  <w:tcW w:w="1200" w:type="dxa"/>
                </w:tcPr>
                <w:p w:rsidR="00CA06A8" w:rsidRDefault="00CA06A8" w:rsidP="00FF21DD">
                  <w:r>
                    <w:t>3</w:t>
                  </w:r>
                </w:p>
              </w:tc>
              <w:tc>
                <w:tcPr>
                  <w:tcW w:w="0" w:type="auto"/>
                </w:tcPr>
                <w:p w:rsidR="00CA06A8" w:rsidRDefault="00CA06A8" w:rsidP="00FF21DD">
                  <w:r>
                    <w:t>Queensland</w:t>
                  </w:r>
                </w:p>
              </w:tc>
            </w:tr>
            <w:tr w:rsidR="00CA06A8" w:rsidTr="00FF21DD">
              <w:tc>
                <w:tcPr>
                  <w:tcW w:w="1200" w:type="dxa"/>
                </w:tcPr>
                <w:p w:rsidR="00CA06A8" w:rsidRDefault="00CA06A8" w:rsidP="00FF21DD">
                  <w:r>
                    <w:t>4</w:t>
                  </w:r>
                </w:p>
              </w:tc>
              <w:tc>
                <w:tcPr>
                  <w:tcW w:w="0" w:type="auto"/>
                </w:tcPr>
                <w:p w:rsidR="00CA06A8" w:rsidRDefault="00CA06A8" w:rsidP="00FF21DD">
                  <w:r>
                    <w:t>South Australia</w:t>
                  </w:r>
                </w:p>
              </w:tc>
            </w:tr>
            <w:tr w:rsidR="00CA06A8" w:rsidTr="00FF21DD">
              <w:tc>
                <w:tcPr>
                  <w:tcW w:w="1200" w:type="dxa"/>
                </w:tcPr>
                <w:p w:rsidR="00CA06A8" w:rsidRDefault="00CA06A8" w:rsidP="00FF21DD">
                  <w:r>
                    <w:t>5</w:t>
                  </w:r>
                </w:p>
              </w:tc>
              <w:tc>
                <w:tcPr>
                  <w:tcW w:w="0" w:type="auto"/>
                </w:tcPr>
                <w:p w:rsidR="00CA06A8" w:rsidRDefault="00CA06A8" w:rsidP="00FF21DD">
                  <w:r>
                    <w:t>Western Australia</w:t>
                  </w:r>
                </w:p>
              </w:tc>
            </w:tr>
            <w:tr w:rsidR="00CA06A8" w:rsidTr="00FF21DD">
              <w:tc>
                <w:tcPr>
                  <w:tcW w:w="1200" w:type="dxa"/>
                </w:tcPr>
                <w:p w:rsidR="00CA06A8" w:rsidRDefault="00CA06A8" w:rsidP="00FF21DD">
                  <w:r>
                    <w:t>6</w:t>
                  </w:r>
                </w:p>
              </w:tc>
              <w:tc>
                <w:tcPr>
                  <w:tcW w:w="0" w:type="auto"/>
                </w:tcPr>
                <w:p w:rsidR="00CA06A8" w:rsidRDefault="00CA06A8" w:rsidP="00FF21DD">
                  <w:r>
                    <w:t>Tasmania</w:t>
                  </w:r>
                </w:p>
              </w:tc>
            </w:tr>
            <w:tr w:rsidR="00CA06A8" w:rsidTr="00FF21DD">
              <w:tc>
                <w:tcPr>
                  <w:tcW w:w="1200" w:type="dxa"/>
                </w:tcPr>
                <w:p w:rsidR="00CA06A8" w:rsidRDefault="00CA06A8" w:rsidP="00FF21DD">
                  <w:r>
                    <w:t>7</w:t>
                  </w:r>
                </w:p>
              </w:tc>
              <w:tc>
                <w:tcPr>
                  <w:tcW w:w="0" w:type="auto"/>
                </w:tcPr>
                <w:p w:rsidR="00CA06A8" w:rsidRDefault="00CA06A8" w:rsidP="00FF21DD">
                  <w:r>
                    <w:t>Northern Territory</w:t>
                  </w:r>
                </w:p>
              </w:tc>
            </w:tr>
            <w:tr w:rsidR="00CA06A8" w:rsidTr="00FF21DD">
              <w:tc>
                <w:tcPr>
                  <w:tcW w:w="1200" w:type="dxa"/>
                </w:tcPr>
                <w:p w:rsidR="00CA06A8" w:rsidRDefault="00CA06A8" w:rsidP="00FF21DD">
                  <w:r>
                    <w:t>8</w:t>
                  </w:r>
                </w:p>
              </w:tc>
              <w:tc>
                <w:tcPr>
                  <w:tcW w:w="0" w:type="auto"/>
                </w:tcPr>
                <w:p w:rsidR="00CA06A8" w:rsidRDefault="00CA06A8" w:rsidP="00FF21DD">
                  <w:r>
                    <w:t>Australian Capital Territory</w:t>
                  </w:r>
                </w:p>
              </w:tc>
            </w:tr>
            <w:tr w:rsidR="00CA06A8" w:rsidTr="00FF21DD">
              <w:tc>
                <w:tcPr>
                  <w:tcW w:w="1200" w:type="dxa"/>
                </w:tcPr>
                <w:p w:rsidR="00CA06A8" w:rsidRDefault="00CA06A8" w:rsidP="00FF21DD">
                  <w:r>
                    <w:t>9</w:t>
                  </w:r>
                </w:p>
              </w:tc>
              <w:tc>
                <w:tcPr>
                  <w:tcW w:w="0" w:type="auto"/>
                </w:tcPr>
                <w:p w:rsidR="00CA06A8" w:rsidRDefault="00CA06A8" w:rsidP="00FF21DD">
                  <w:r>
                    <w:t>Other territories (Cocos (Keeling) Islands, Christmas Island and Jervis Bay Territory)</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 </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 xml:space="preserve">Australian Bureau of Statistics. </w:t>
            </w:r>
            <w:hyperlink r:id="rId1240" w:history="1">
              <w:r>
                <w:rPr>
                  <w:rStyle w:val="Hyperlink"/>
                </w:rPr>
                <w:t xml:space="preserve">Australian Standard Geographical Classification (ASGC). Cat No. 1216.0. </w:t>
              </w:r>
            </w:hyperlink>
            <w:r>
              <w:t>Canberra: ABS.</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lastRenderedPageBreak/>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Codes 1 to 8 are valid codes for the Medical Indemnity National Collection.</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46" w:name="329644_Medical_indemnity_claim_status"/>
      <w:bookmarkStart w:id="647" w:name="_Toc328747994"/>
      <w:bookmarkStart w:id="648" w:name="_Toc328751168"/>
      <w:r>
        <w:lastRenderedPageBreak/>
        <w:t>Medical indemnity claim status</w:t>
      </w:r>
      <w:bookmarkEnd w:id="646"/>
      <w:r>
        <w:sym w:font="Symbol" w:char="F0A8"/>
      </w:r>
      <w:bookmarkEnd w:id="647"/>
      <w:bookmarkEnd w:id="64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49" w:name="_Toc328751442"/>
            <w:r>
              <w:t>Medical indemnity claim—medical indemnity claim status, code NN</w:t>
            </w:r>
            <w:bookmarkEnd w:id="64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329644</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status of a medical indemnity claim in terms of the stage it has reached in the claims management process from a reserve being set to file closure,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claim—medical indemnity claim status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10</w:t>
                  </w:r>
                </w:p>
              </w:tc>
              <w:tc>
                <w:tcPr>
                  <w:tcW w:w="0" w:type="auto"/>
                </w:tcPr>
                <w:p w:rsidR="00CA06A8" w:rsidRDefault="00CA06A8" w:rsidP="00FF21DD">
                  <w:r>
                    <w:t>Not yet commenced, claim file open</w:t>
                  </w:r>
                </w:p>
              </w:tc>
            </w:tr>
            <w:tr w:rsidR="00CA06A8" w:rsidTr="00FF21DD">
              <w:tc>
                <w:tcPr>
                  <w:tcW w:w="1200" w:type="dxa"/>
                </w:tcPr>
                <w:p w:rsidR="00CA06A8" w:rsidRDefault="00CA06A8" w:rsidP="00FF21DD">
                  <w:r>
                    <w:t>11</w:t>
                  </w:r>
                </w:p>
              </w:tc>
              <w:tc>
                <w:tcPr>
                  <w:tcW w:w="0" w:type="auto"/>
                </w:tcPr>
                <w:p w:rsidR="00CA06A8" w:rsidRDefault="00CA06A8" w:rsidP="00FF21DD">
                  <w:r>
                    <w:t>Not yet commenced, claim file closed</w:t>
                  </w:r>
                </w:p>
              </w:tc>
            </w:tr>
            <w:tr w:rsidR="00CA06A8" w:rsidTr="00FF21DD">
              <w:tc>
                <w:tcPr>
                  <w:tcW w:w="1200" w:type="dxa"/>
                </w:tcPr>
                <w:p w:rsidR="00CA06A8" w:rsidRDefault="00CA06A8" w:rsidP="00FF21DD">
                  <w:r>
                    <w:t>20</w:t>
                  </w:r>
                </w:p>
              </w:tc>
              <w:tc>
                <w:tcPr>
                  <w:tcW w:w="0" w:type="auto"/>
                </w:tcPr>
                <w:p w:rsidR="00CA06A8" w:rsidRDefault="00CA06A8" w:rsidP="00FF21DD">
                  <w:r>
                    <w:t>Commenced, claim file open</w:t>
                  </w:r>
                </w:p>
              </w:tc>
            </w:tr>
            <w:tr w:rsidR="00CA06A8" w:rsidTr="00FF21DD">
              <w:tc>
                <w:tcPr>
                  <w:tcW w:w="1200" w:type="dxa"/>
                </w:tcPr>
                <w:p w:rsidR="00CA06A8" w:rsidRDefault="00CA06A8" w:rsidP="00FF21DD">
                  <w:r>
                    <w:t>30</w:t>
                  </w:r>
                </w:p>
              </w:tc>
              <w:tc>
                <w:tcPr>
                  <w:tcW w:w="0" w:type="auto"/>
                </w:tcPr>
                <w:p w:rsidR="00CA06A8" w:rsidRDefault="00CA06A8" w:rsidP="00FF21DD">
                  <w:r>
                    <w:t>Commenced, claim file closed</w:t>
                  </w:r>
                </w:p>
              </w:tc>
            </w:tr>
            <w:tr w:rsidR="00CA06A8" w:rsidTr="00FF21DD">
              <w:tc>
                <w:tcPr>
                  <w:tcW w:w="1200" w:type="dxa"/>
                </w:tcPr>
                <w:p w:rsidR="00CA06A8" w:rsidRDefault="00CA06A8" w:rsidP="00FF21DD">
                  <w:r>
                    <w:t>32</w:t>
                  </w:r>
                </w:p>
              </w:tc>
              <w:tc>
                <w:tcPr>
                  <w:tcW w:w="0" w:type="auto"/>
                </w:tcPr>
                <w:p w:rsidR="00CA06A8" w:rsidRDefault="00CA06A8" w:rsidP="00FF21DD">
                  <w:r>
                    <w:t>Structured settlement, claim file open</w:t>
                  </w:r>
                </w:p>
              </w:tc>
            </w:tr>
            <w:tr w:rsidR="00CA06A8" w:rsidTr="00FF21DD">
              <w:tc>
                <w:tcPr>
                  <w:tcW w:w="1200" w:type="dxa"/>
                </w:tcPr>
                <w:p w:rsidR="00CA06A8" w:rsidRDefault="00CA06A8" w:rsidP="00FF21DD">
                  <w:r>
                    <w:t>33</w:t>
                  </w:r>
                </w:p>
              </w:tc>
              <w:tc>
                <w:tcPr>
                  <w:tcW w:w="0" w:type="auto"/>
                </w:tcPr>
                <w:p w:rsidR="00CA06A8" w:rsidRDefault="00CA06A8" w:rsidP="00FF21DD">
                  <w:r>
                    <w:t>Structured settlement, claim file closed</w:t>
                  </w:r>
                </w:p>
              </w:tc>
            </w:tr>
            <w:tr w:rsidR="00CA06A8" w:rsidTr="00FF21DD">
              <w:tc>
                <w:tcPr>
                  <w:tcW w:w="1200" w:type="dxa"/>
                </w:tcPr>
                <w:p w:rsidR="00CA06A8" w:rsidRDefault="00CA06A8" w:rsidP="00FF21DD">
                  <w:r>
                    <w:t>40</w:t>
                  </w:r>
                </w:p>
              </w:tc>
              <w:tc>
                <w:tcPr>
                  <w:tcW w:w="0" w:type="auto"/>
                </w:tcPr>
                <w:p w:rsidR="00CA06A8" w:rsidRDefault="00CA06A8" w:rsidP="00FF21DD">
                  <w:r>
                    <w:t>Claim previously closed, now reopened</w:t>
                  </w:r>
                </w:p>
              </w:tc>
            </w:tr>
            <w:tr w:rsidR="00CA06A8" w:rsidTr="00FF21DD">
              <w:tc>
                <w:tcPr>
                  <w:tcW w:w="1200" w:type="dxa"/>
                </w:tcPr>
                <w:p w:rsidR="00CA06A8" w:rsidRDefault="00CA06A8" w:rsidP="00FF21DD">
                  <w:r>
                    <w:t>50</w:t>
                  </w:r>
                </w:p>
              </w:tc>
              <w:tc>
                <w:tcPr>
                  <w:tcW w:w="0" w:type="auto"/>
                </w:tcPr>
                <w:p w:rsidR="00CA06A8" w:rsidRDefault="00CA06A8" w:rsidP="00FF21DD">
                  <w:r>
                    <w:t>Claim record rescinded, not a medical indemnity claim</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10   Not yet commenced, claim file open</w:t>
            </w:r>
          </w:p>
          <w:p w:rsidR="00CA06A8" w:rsidRDefault="00CA06A8" w:rsidP="00FF21DD">
            <w:r>
              <w:t>'Not yet commenced, claim file open' indicates that a reserve has been set for the medical indemnity claim but none of the events signalling claim commencement have yet occurred and the claim remains open.</w:t>
            </w:r>
          </w:p>
          <w:p w:rsidR="00CA06A8" w:rsidRDefault="00CA06A8" w:rsidP="00FF21DD">
            <w:r>
              <w:t xml:space="preserve">CODE 11   Not yet commenced, claim file closed </w:t>
            </w:r>
          </w:p>
          <w:p w:rsidR="00CA06A8" w:rsidRDefault="00CA06A8" w:rsidP="00FF21DD">
            <w:r>
              <w:t>'Not yet commenced, claim file closed' indicates that a reserve has been set for the medical indemnity claim but none of the events signalling claim commencement have occurred, so the claim has been finalised as a discontinued potential claim.</w:t>
            </w:r>
          </w:p>
          <w:p w:rsidR="00CA06A8" w:rsidRDefault="00CA06A8" w:rsidP="00FF21DD">
            <w:r>
              <w:t>CODE 20   Commenced, claim file open</w:t>
            </w:r>
          </w:p>
          <w:p w:rsidR="00CA06A8" w:rsidRDefault="00CA06A8" w:rsidP="00FF21DD">
            <w:r>
              <w:t>'Commenced, claim file open' indicates that the medical indemnity claim has commenced and remains open.</w:t>
            </w:r>
          </w:p>
          <w:p w:rsidR="00CA06A8" w:rsidRDefault="00CA06A8" w:rsidP="00FF21DD">
            <w:r>
              <w:lastRenderedPageBreak/>
              <w:t>CODE 30   Commenced, claim file closed</w:t>
            </w:r>
          </w:p>
          <w:p w:rsidR="00CA06A8" w:rsidRDefault="00CA06A8" w:rsidP="00FF21DD">
            <w:r>
              <w:t>'Commenced, claim file closed' indicates that the medical indemnity claim has commenced and has been closed.</w:t>
            </w:r>
          </w:p>
          <w:p w:rsidR="00CA06A8" w:rsidRDefault="00CA06A8" w:rsidP="00FF21DD">
            <w:r>
              <w:t>CODE 32   Structured settlement, claim file open</w:t>
            </w:r>
          </w:p>
          <w:p w:rsidR="00CA06A8" w:rsidRDefault="00CA06A8" w:rsidP="00FF21DD">
            <w:r>
              <w:t>'Structured settlement, claim file open' indicates where a decision on a structured settlement has been reached but the medical indemnity claim file remains open.</w:t>
            </w:r>
          </w:p>
          <w:p w:rsidR="00CA06A8" w:rsidRDefault="00CA06A8" w:rsidP="00FF21DD">
            <w:r>
              <w:t xml:space="preserve">CODE 33   Structured settlement, claim file closed </w:t>
            </w:r>
          </w:p>
          <w:p w:rsidR="00CA06A8" w:rsidRDefault="00CA06A8" w:rsidP="00FF21DD">
            <w:r>
              <w:t>'Structured settlement, claim file closed' indicates where the medical indemnity claim was subject to a structured settlement and the medical indemnity claim file has been closed.</w:t>
            </w:r>
          </w:p>
          <w:p w:rsidR="00CA06A8" w:rsidRDefault="00CA06A8" w:rsidP="00FF21DD">
            <w:r>
              <w:t>CODE 40   Claim previously closed, now reopened</w:t>
            </w:r>
          </w:p>
          <w:p w:rsidR="00CA06A8" w:rsidRDefault="00CA06A8" w:rsidP="00FF21DD">
            <w:r>
              <w:t>'Claim previously closed, now reopened' indicates instances where a medical indemnity claim previously recorded as finalised on the Medical Indemnity National Collection (Public Sector) database has been reopened. </w:t>
            </w:r>
          </w:p>
          <w:p w:rsidR="00CA06A8" w:rsidRDefault="00CA06A8" w:rsidP="00FF21DD">
            <w:r>
              <w:t>CODE 50   Claim record rescinded, not a medical indemnity claim</w:t>
            </w:r>
          </w:p>
          <w:p w:rsidR="00CA06A8" w:rsidRDefault="00CA06A8" w:rsidP="00FF21DD">
            <w:r>
              <w:t>'Claim record rescinded, not a medical indemnity claim' indicates when the health authority determines that a record previously transmitted to the Australian Institute of Health and Welfare (the National Data Custodian) is not a medical indemnity claim but is another type of claim, a duplicate record with a different claim identifier, or the record of a health-care incident construed as a potential claim but on insufficient justification.</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Comments:</w:t>
            </w:r>
          </w:p>
        </w:tc>
        <w:tc>
          <w:tcPr>
            <w:tcW w:w="0" w:type="auto"/>
          </w:tcPr>
          <w:p w:rsidR="00CA06A8" w:rsidRDefault="00CA06A8" w:rsidP="00FF21DD">
            <w:r>
              <w:t>This data element indicates the stage in the claims management process (that is, reserve placed, claim commenced and/or claim closed) that a medical indemnity claim has reached at the time that the data are provided to the National Data Custodian.</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41" w:history="1">
              <w:r>
                <w:rPr>
                  <w:rStyle w:val="Hyperlink"/>
                </w:rPr>
                <w:t>Medical indemnity claim—medical indemnity claim finalisation mode,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50" w:name="459215_Mental_health_legal_status"/>
      <w:bookmarkStart w:id="651" w:name="_Toc328747995"/>
      <w:bookmarkStart w:id="652" w:name="_Toc328751169"/>
      <w:r>
        <w:lastRenderedPageBreak/>
        <w:t>Mental health legal status</w:t>
      </w:r>
      <w:bookmarkEnd w:id="650"/>
      <w:r>
        <w:sym w:font="Symbol" w:char="F0D1"/>
      </w:r>
      <w:bookmarkEnd w:id="651"/>
      <w:bookmarkEnd w:id="65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53" w:name="_Toc328751443"/>
            <w:r>
              <w:t>Episode of care—mental health legal status, code N</w:t>
            </w:r>
            <w:bookmarkEnd w:id="65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459215</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care—mental health legal status</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Involuntary patient</w:t>
                  </w:r>
                </w:p>
              </w:tc>
            </w:tr>
            <w:tr w:rsidR="00CA06A8" w:rsidTr="00FF21DD">
              <w:tc>
                <w:tcPr>
                  <w:tcW w:w="1200" w:type="dxa"/>
                </w:tcPr>
                <w:p w:rsidR="00CA06A8" w:rsidRDefault="00CA06A8" w:rsidP="00FF21DD">
                  <w:r>
                    <w:t>2</w:t>
                  </w:r>
                </w:p>
              </w:tc>
              <w:tc>
                <w:tcPr>
                  <w:tcW w:w="0" w:type="auto"/>
                </w:tcPr>
                <w:p w:rsidR="00CA06A8" w:rsidRDefault="00CA06A8" w:rsidP="00FF21DD">
                  <w:r>
                    <w:t>Voluntary patient</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w:t>
                  </w:r>
                </w:p>
              </w:tc>
              <w:tc>
                <w:tcPr>
                  <w:tcW w:w="0" w:type="auto"/>
                </w:tcPr>
                <w:p w:rsidR="00CA06A8" w:rsidRDefault="00CA06A8" w:rsidP="00FF21DD">
                  <w:r>
                    <w:t>Not reported/unknown</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     Involuntary patient</w:t>
            </w:r>
          </w:p>
          <w:p w:rsidR="00CA06A8" w:rsidRDefault="00CA06A8" w:rsidP="00FF21DD">
            <w: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 </w:t>
            </w:r>
          </w:p>
          <w:p w:rsidR="00CA06A8" w:rsidRDefault="00CA06A8" w:rsidP="00FF21DD">
            <w:r>
              <w:t>CODE 2     Voluntary patient</w:t>
            </w:r>
          </w:p>
          <w:p w:rsidR="00CA06A8" w:rsidRDefault="00CA06A8" w:rsidP="00FF21DD">
            <w:r>
              <w:t>Voluntary patient to be used for reporting to the NMDS-Community mental health care, where applicable.</w:t>
            </w:r>
          </w:p>
          <w:p w:rsidR="00CA06A8" w:rsidRDefault="00CA06A8" w:rsidP="00FF21DD">
            <w:r>
              <w:t>CODE 9     Not reported/unknown</w:t>
            </w:r>
          </w:p>
          <w:p w:rsidR="00CA06A8" w:rsidRDefault="00CA06A8" w:rsidP="00FF21DD">
            <w:r>
              <w:t xml:space="preserve">This code is to be used if the mental health legal status for the </w:t>
            </w:r>
            <w:r>
              <w:lastRenderedPageBreak/>
              <w:t>patient is either not reported or unknown.</w:t>
            </w:r>
          </w:p>
        </w:tc>
      </w:tr>
      <w:tr w:rsidR="00CA06A8" w:rsidTr="00FF21DD">
        <w:tc>
          <w:tcPr>
            <w:tcW w:w="0" w:type="auto"/>
            <w:gridSpan w:val="2"/>
          </w:tcPr>
          <w:p w:rsidR="00CA06A8" w:rsidRDefault="00CA06A8" w:rsidP="00FF21DD">
            <w:pPr>
              <w:pStyle w:val="Iteminsertedtitle"/>
            </w:pPr>
            <w:r>
              <w:lastRenderedPageBreak/>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The mental health legal status of admitted patients treated within approved hospitals may change many times throughout the episode of care. </w:t>
            </w:r>
          </w:p>
          <w:p w:rsidR="00CA06A8" w:rsidRDefault="00CA06A8" w:rsidP="00FF21DD">
            <w:r>
              <w:t>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rsidR="00CA06A8" w:rsidRDefault="00CA06A8" w:rsidP="00FF21DD">
            <w:r>
              <w:t>Similarly, the mental health legal status of residents treated within residential care services may change on multiple occasions throughout the episode of residential care or residential stay.</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 xml:space="preserve">Admitted patients to be reported as involuntary if the patient is involuntary at any time during the episode of care. </w:t>
            </w:r>
          </w:p>
          <w:p w:rsidR="00CA06A8" w:rsidRDefault="00CA06A8" w:rsidP="00FF21DD">
            <w:r>
              <w:rPr>
                <w:b/>
              </w:rPr>
              <w:t>Resident</w:t>
            </w:r>
            <w:r>
              <w:t xml:space="preserve">s in </w:t>
            </w:r>
            <w:r>
              <w:rPr>
                <w:b/>
              </w:rPr>
              <w:t>residential mental health services</w:t>
            </w:r>
            <w:r>
              <w:t xml:space="preserve"> to be reported as involuntary if the resident is involuntary at any time during the episode of residential care.</w:t>
            </w:r>
          </w:p>
          <w:p w:rsidR="00CA06A8" w:rsidRDefault="00CA06A8" w:rsidP="00FF21DD">
            <w:r>
              <w:t xml:space="preserve">Patients of ambulatory mental health care services to be reported as involuntary if the patient is involuntary at the time of a service contact. </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42" w:history="1">
              <w:r>
                <w:rPr>
                  <w:rStyle w:val="Hyperlink"/>
                </w:rPr>
                <w:t>Episode of care—mental health legal status, code 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Admitted patient care NMDS 2012-2013 Health, Standard 11/04/2012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Admitted patient mental health care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54" w:name="330111_Mode_of_medical_indemnity_claim_f"/>
      <w:bookmarkStart w:id="655" w:name="_Toc328747996"/>
      <w:bookmarkStart w:id="656" w:name="_Toc328751170"/>
      <w:r>
        <w:lastRenderedPageBreak/>
        <w:t>Mode of medical indemnity claim finalisation</w:t>
      </w:r>
      <w:bookmarkEnd w:id="654"/>
      <w:r>
        <w:sym w:font="Symbol" w:char="F0A8"/>
      </w:r>
      <w:bookmarkEnd w:id="655"/>
      <w:bookmarkEnd w:id="65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57" w:name="_Toc328751444"/>
            <w:r>
              <w:t>Medical indemnity claim—medical indemnity claim finalisation mode, code N[N]</w:t>
            </w:r>
            <w:bookmarkEnd w:id="65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330111</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process by which a medical indemnity claim was finalised,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claim—medical indemnity claim finalisation mode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Settled through state or territory-based complaints processes</w:t>
                  </w:r>
                </w:p>
              </w:tc>
            </w:tr>
            <w:tr w:rsidR="00CA06A8" w:rsidTr="00FF21DD">
              <w:tc>
                <w:tcPr>
                  <w:tcW w:w="1200" w:type="dxa"/>
                </w:tcPr>
                <w:p w:rsidR="00CA06A8" w:rsidRDefault="00CA06A8" w:rsidP="00FF21DD">
                  <w:r>
                    <w:t>2</w:t>
                  </w:r>
                </w:p>
              </w:tc>
              <w:tc>
                <w:tcPr>
                  <w:tcW w:w="0" w:type="auto"/>
                </w:tcPr>
                <w:p w:rsidR="00CA06A8" w:rsidRDefault="00CA06A8" w:rsidP="00FF21DD">
                  <w:r>
                    <w:t>Settled through court-based alternative dispute resolution processes</w:t>
                  </w:r>
                </w:p>
              </w:tc>
            </w:tr>
            <w:tr w:rsidR="00CA06A8" w:rsidTr="00FF21DD">
              <w:tc>
                <w:tcPr>
                  <w:tcW w:w="1200" w:type="dxa"/>
                </w:tcPr>
                <w:p w:rsidR="00CA06A8" w:rsidRDefault="00CA06A8" w:rsidP="00FF21DD">
                  <w:r>
                    <w:t>3</w:t>
                  </w:r>
                </w:p>
              </w:tc>
              <w:tc>
                <w:tcPr>
                  <w:tcW w:w="0" w:type="auto"/>
                </w:tcPr>
                <w:p w:rsidR="00CA06A8" w:rsidRDefault="00CA06A8" w:rsidP="00FF21DD">
                  <w:r>
                    <w:t>Settled through statutorily mandated compulsory conference process</w:t>
                  </w:r>
                </w:p>
              </w:tc>
            </w:tr>
            <w:tr w:rsidR="00CA06A8" w:rsidTr="00FF21DD">
              <w:tc>
                <w:tcPr>
                  <w:tcW w:w="1200" w:type="dxa"/>
                </w:tcPr>
                <w:p w:rsidR="00CA06A8" w:rsidRDefault="00CA06A8" w:rsidP="00FF21DD">
                  <w:r>
                    <w:t>4</w:t>
                  </w:r>
                </w:p>
              </w:tc>
              <w:tc>
                <w:tcPr>
                  <w:tcW w:w="0" w:type="auto"/>
                </w:tcPr>
                <w:p w:rsidR="00CA06A8" w:rsidRDefault="00CA06A8" w:rsidP="00FF21DD">
                  <w:r>
                    <w:t>Settled—other</w:t>
                  </w:r>
                </w:p>
              </w:tc>
            </w:tr>
            <w:tr w:rsidR="00CA06A8" w:rsidTr="00FF21DD">
              <w:tc>
                <w:tcPr>
                  <w:tcW w:w="1200" w:type="dxa"/>
                </w:tcPr>
                <w:p w:rsidR="00CA06A8" w:rsidRDefault="00CA06A8" w:rsidP="00FF21DD">
                  <w:r>
                    <w:t>5</w:t>
                  </w:r>
                </w:p>
              </w:tc>
              <w:tc>
                <w:tcPr>
                  <w:tcW w:w="0" w:type="auto"/>
                </w:tcPr>
                <w:p w:rsidR="00CA06A8" w:rsidRDefault="00CA06A8" w:rsidP="00FF21DD">
                  <w:r>
                    <w:t>Court decision</w:t>
                  </w:r>
                </w:p>
              </w:tc>
            </w:tr>
            <w:tr w:rsidR="00CA06A8" w:rsidTr="00FF21DD">
              <w:tc>
                <w:tcPr>
                  <w:tcW w:w="1200" w:type="dxa"/>
                </w:tcPr>
                <w:p w:rsidR="00CA06A8" w:rsidRDefault="00CA06A8" w:rsidP="00FF21DD">
                  <w:r>
                    <w:t>8</w:t>
                  </w:r>
                </w:p>
              </w:tc>
              <w:tc>
                <w:tcPr>
                  <w:tcW w:w="0" w:type="auto"/>
                </w:tcPr>
                <w:p w:rsidR="00CA06A8" w:rsidRDefault="00CA06A8" w:rsidP="00FF21DD">
                  <w:r>
                    <w:t>Discontinued commenced claim</w:t>
                  </w:r>
                </w:p>
              </w:tc>
            </w:tr>
            <w:tr w:rsidR="00CA06A8" w:rsidTr="00FF21DD">
              <w:tc>
                <w:tcPr>
                  <w:tcW w:w="1200" w:type="dxa"/>
                </w:tcPr>
                <w:p w:rsidR="00CA06A8" w:rsidRDefault="00CA06A8" w:rsidP="00FF21DD">
                  <w:r>
                    <w:t>9</w:t>
                  </w:r>
                </w:p>
              </w:tc>
              <w:tc>
                <w:tcPr>
                  <w:tcW w:w="0" w:type="auto"/>
                </w:tcPr>
                <w:p w:rsidR="00CA06A8" w:rsidRDefault="00CA06A8" w:rsidP="00FF21DD">
                  <w:r>
                    <w:t>Discontinued potential claim</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   Settled through state or territory-based complaints processes</w:t>
            </w:r>
          </w:p>
          <w:p w:rsidR="00CA06A8" w:rsidRDefault="00CA06A8" w:rsidP="00FF21DD">
            <w:r>
              <w:t>'Settled through state or territory-based complaints processes' includes proceedings conducted in state or territory health rights and health complaints bodies.</w:t>
            </w:r>
          </w:p>
          <w:p w:rsidR="00CA06A8" w:rsidRDefault="00CA06A8" w:rsidP="00FF21DD">
            <w:r>
              <w:t xml:space="preserve">CODE 2   Settled through court-based alternative dispute resolution processes </w:t>
            </w:r>
          </w:p>
          <w:p w:rsidR="00CA06A8" w:rsidRDefault="00CA06A8" w:rsidP="00FF21DD">
            <w:r>
              <w:t>'Settled through court-based alternative dispute resolution processes' includes mediation, arbitration, and case appraisal provided for under civil procedure rules.</w:t>
            </w:r>
          </w:p>
          <w:p w:rsidR="00CA06A8" w:rsidRDefault="00CA06A8" w:rsidP="00FF21DD">
            <w:r>
              <w:t xml:space="preserve">CODE 3   Settled through statutorily mandated compulsory </w:t>
            </w:r>
            <w:r>
              <w:lastRenderedPageBreak/>
              <w:t>conference process</w:t>
            </w:r>
          </w:p>
          <w:p w:rsidR="00CA06A8" w:rsidRDefault="00CA06A8" w:rsidP="00FF21DD">
            <w:r>
              <w:t>'Settled through statutorily mandated compulsory conference process' includes settlement conferences required by statute as part of a pre-court process.</w:t>
            </w:r>
          </w:p>
          <w:p w:rsidR="00CA06A8" w:rsidRDefault="00CA06A8" w:rsidP="00FF21DD">
            <w:r>
              <w:t xml:space="preserve">CODE 4   Settled—other </w:t>
            </w:r>
          </w:p>
          <w:p w:rsidR="00CA06A8" w:rsidRDefault="00CA06A8" w:rsidP="00FF21DD">
            <w:r>
              <w:t>'Settled—other' includes instances where a medical indemnity claim is settled part way through a trial or a negotiated settlement.</w:t>
            </w:r>
          </w:p>
          <w:p w:rsidR="00CA06A8" w:rsidRDefault="00CA06A8" w:rsidP="00FF21DD">
            <w:r>
              <w:t>CODE 8   Discontinued commenced claim</w:t>
            </w:r>
          </w:p>
          <w:p w:rsidR="00CA06A8" w:rsidRDefault="00CA06A8" w:rsidP="00FF21DD">
            <w:r>
              <w:t>'Discontinued commenced claim' means the discontinued medical indemnity claim has already commenced and now has the status of 'Commenced—claim file closed'.</w:t>
            </w:r>
          </w:p>
          <w:p w:rsidR="00CA06A8" w:rsidRDefault="00CA06A8" w:rsidP="00FF21DD">
            <w:r>
              <w:t xml:space="preserve">Discontinued medical indemnity claims include claims which have been closed due to withdrawal by the </w:t>
            </w:r>
            <w:proofErr w:type="gramStart"/>
            <w:r>
              <w:t>claimant,</w:t>
            </w:r>
            <w:proofErr w:type="gramEnd"/>
            <w:r>
              <w:t xml:space="preserve"> or operation of statute of limitations, or particularly with potential claims where the claim manager decides to close the claim file because there has been a long period of inactivity on the matter. Discontinued medical indemnity claims also include instances where a commenced claim is discontinued part way through a trial.</w:t>
            </w:r>
          </w:p>
          <w:p w:rsidR="00CA06A8" w:rsidRDefault="00CA06A8" w:rsidP="00FF21DD">
            <w:r>
              <w:t>CODE 9   Discontinued potential claim</w:t>
            </w:r>
          </w:p>
          <w:p w:rsidR="00CA06A8" w:rsidRDefault="00CA06A8" w:rsidP="00FF21DD">
            <w:r>
              <w:t>'Discontinued potential claim' means the discontinued medical indemnity claim has not yet commenced and now has the status of 'Not yet commenced—claim file closed'.</w:t>
            </w:r>
          </w:p>
          <w:p w:rsidR="00CA06A8" w:rsidRDefault="00CA06A8" w:rsidP="00FF21DD">
            <w:r>
              <w:t>CODE 99   Not stated/inadequately described</w:t>
            </w:r>
          </w:p>
          <w:p w:rsidR="00CA06A8" w:rsidRDefault="00CA06A8" w:rsidP="00FF21DD">
            <w:r>
              <w:t>'Not stated/inadequately described' should be used for medical indemnity claims that have not yet been closed or a structured settlement has not yet been agreed.</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 xml:space="preserve">Code 5, 'Court decision', in this value domain maps to Code V, 'Case was settled by court judgement', in the Australian Prudential Regulation Authority National Claims and Policies Database 'Litigation status' data item (APRA 2006). </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APRA (Australian Prudential Regulation Authority) 2006. Data Specifications National Claims and Policies Database document number 3.1. Canberra: APRA</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Finalisation of a medical indemnity claim refers to the process by which a claim became closed.</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lastRenderedPageBreak/>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43" w:history="1">
              <w:r>
                <w:rPr>
                  <w:rStyle w:val="Hyperlink"/>
                </w:rPr>
                <w:t>Medical indemnity claim—medical indemnity claim status,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58" w:name="417667_Number_of_episodes_of_residential"/>
      <w:bookmarkStart w:id="659" w:name="_Toc328747997"/>
      <w:bookmarkStart w:id="660" w:name="_Toc328751171"/>
      <w:r>
        <w:lastRenderedPageBreak/>
        <w:t>Number of episodes of residential care</w:t>
      </w:r>
      <w:bookmarkEnd w:id="658"/>
      <w:r>
        <w:sym w:font="Symbol" w:char="F0D1"/>
      </w:r>
      <w:bookmarkEnd w:id="659"/>
      <w:bookmarkEnd w:id="660"/>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61" w:name="_Toc328751445"/>
            <w:r>
              <w:t>Episode of residential care—number of episodes of residential care, total NNNN</w:t>
            </w:r>
            <w:bookmarkEnd w:id="66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417667</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total number of episodes of completed residential care occurring during the reference period (between 1 July and 30 June each year). This includes both formal and statistical episodes of residential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residential care—number of episodes of residential care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Total</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sum of the number of episodes of residential care where the Episode of residential care end date has a value:</w:t>
            </w:r>
          </w:p>
          <w:p w:rsidR="00CA06A8" w:rsidRDefault="00CA06A8" w:rsidP="001716E8">
            <w:pPr>
              <w:numPr>
                <w:ilvl w:val="0"/>
                <w:numId w:val="21"/>
              </w:numPr>
            </w:pPr>
            <w:r>
              <w:t>Equal to or greater than the beginning of the reference period (01 July each year); and</w:t>
            </w:r>
          </w:p>
          <w:p w:rsidR="00CA06A8" w:rsidRDefault="00CA06A8" w:rsidP="001716E8">
            <w:pPr>
              <w:numPr>
                <w:ilvl w:val="0"/>
                <w:numId w:val="21"/>
              </w:numPr>
            </w:pPr>
            <w:r>
              <w:t>Less than or equal to the end of the reference period (30 June each year at midnight).</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 xml:space="preserve">To be reported for all specialised residential mental health care services, including non-government residential mental health care services and </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44" w:history="1">
              <w:r>
                <w:rPr>
                  <w:rStyle w:val="Hyperlink"/>
                </w:rPr>
                <w:t>Episode of residential care—number of episodes of residential care, total N[NNN]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 xml:space="preserve">Mental Health Non-Government Organisation Establishment DSS </w:t>
            </w:r>
            <w:r>
              <w:rPr>
                <w:i/>
              </w:rPr>
              <w:t>No registration status</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lastRenderedPageBreak/>
                    <w:t xml:space="preserve">  </w:t>
                  </w:r>
                </w:p>
              </w:tc>
              <w:tc>
                <w:tcPr>
                  <w:tcW w:w="0" w:type="auto"/>
                </w:tcPr>
                <w:p w:rsidR="00CA06A8" w:rsidRDefault="00CA06A8" w:rsidP="00FF21DD">
                  <w:r>
                    <w:rPr>
                      <w:i/>
                    </w:rPr>
                    <w:t>Implementation start date:</w:t>
                  </w:r>
                  <w:r>
                    <w:t xml:space="preserve"> 01/07/2013</w:t>
                  </w:r>
                </w:p>
              </w:tc>
            </w:tr>
          </w:tbl>
          <w:p w:rsidR="00CA06A8" w:rsidRDefault="00CA06A8" w:rsidP="00FF21DD"/>
        </w:tc>
      </w:tr>
    </w:tbl>
    <w:p w:rsidR="00CA06A8" w:rsidRDefault="00CA06A8" w:rsidP="00CA06A8">
      <w:pPr>
        <w:pStyle w:val="Itemtitle"/>
      </w:pPr>
      <w:bookmarkStart w:id="662" w:name="467579_Other_drug_of_concern"/>
      <w:bookmarkStart w:id="663" w:name="_Toc328747998"/>
      <w:bookmarkStart w:id="664" w:name="_Toc328751172"/>
      <w:r>
        <w:lastRenderedPageBreak/>
        <w:t>Other drug of concern</w:t>
      </w:r>
      <w:bookmarkEnd w:id="662"/>
      <w:r>
        <w:sym w:font="Symbol" w:char="F0D1"/>
      </w:r>
      <w:bookmarkEnd w:id="663"/>
      <w:bookmarkEnd w:id="664"/>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65" w:name="_Toc328751446"/>
            <w:r>
              <w:t>Episode of treatment for alcohol and other drugs—drug of concern (other), (ASCDC 2011 extended) code NNNN</w:t>
            </w:r>
            <w:bookmarkEnd w:id="66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467579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 drug apart from the principal drug of concern which the client states as being a concern,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treatment for alcohol and other drugs—drug of concern</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Classification scheme:</w:t>
            </w:r>
          </w:p>
        </w:tc>
        <w:tc>
          <w:tcPr>
            <w:tcW w:w="0" w:type="auto"/>
          </w:tcPr>
          <w:p w:rsidR="00CA06A8" w:rsidRDefault="008E440D" w:rsidP="00FF21DD">
            <w:hyperlink r:id="rId1245" w:history="1">
              <w:r w:rsidR="00CA06A8">
                <w:rPr>
                  <w:rStyle w:val="Hyperlink"/>
                </w:rPr>
                <w:t>Australian Standard Classification of Drugs of Concern 2011</w:t>
              </w:r>
            </w:hyperlink>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NNNN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w:t>
            </w:r>
          </w:p>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0005</w:t>
                  </w:r>
                </w:p>
              </w:tc>
              <w:tc>
                <w:tcPr>
                  <w:tcW w:w="0" w:type="auto"/>
                </w:tcPr>
                <w:p w:rsidR="00CA06A8" w:rsidRDefault="00CA06A8" w:rsidP="00FF21DD">
                  <w:r>
                    <w:t>Opioid analgesics not further defined</w:t>
                  </w:r>
                </w:p>
              </w:tc>
            </w:tr>
            <w:tr w:rsidR="00CA06A8" w:rsidTr="00FF21DD">
              <w:tc>
                <w:tcPr>
                  <w:tcW w:w="1200" w:type="dxa"/>
                </w:tcPr>
                <w:p w:rsidR="00CA06A8" w:rsidRDefault="00CA06A8" w:rsidP="00FF21DD">
                  <w:r>
                    <w:t>0006</w:t>
                  </w:r>
                </w:p>
              </w:tc>
              <w:tc>
                <w:tcPr>
                  <w:tcW w:w="0" w:type="auto"/>
                </w:tcPr>
                <w:p w:rsidR="00CA06A8" w:rsidRDefault="00CA06A8" w:rsidP="00FF21DD">
                  <w:r>
                    <w:t>Psychostimulants not further defined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Australian Standard Classification of Drugs of Concern (ASCDC) provides a number of supplementary codes that have specific uses and these are detailed within the ASCDC, e.g. 0000 = inadequately described.</w:t>
            </w:r>
          </w:p>
          <w:p w:rsidR="00CA06A8" w:rsidRDefault="00CA06A8" w:rsidP="00FF21DD">
            <w: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 </w:t>
            </w:r>
          </w:p>
          <w:p w:rsidR="00CA06A8" w:rsidRDefault="00CA06A8" w:rsidP="00FF21DD">
            <w:r>
              <w:t>CODE 0005     Opioid analgesics not further defined</w:t>
            </w:r>
          </w:p>
          <w:p w:rsidR="00CA06A8" w:rsidRDefault="00CA06A8" w:rsidP="00FF21DD">
            <w:r>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rsidR="00CA06A8" w:rsidRDefault="00CA06A8" w:rsidP="00FF21DD">
            <w:r>
              <w:t>CODE 0006     Psychostimulants not further defined </w:t>
            </w:r>
          </w:p>
          <w:p w:rsidR="00CA06A8" w:rsidRDefault="00CA06A8" w:rsidP="00FF21DD">
            <w:r>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rsidR="00CA06A8" w:rsidRDefault="00CA06A8" w:rsidP="00FF21DD">
            <w:r>
              <w:lastRenderedPageBreak/>
              <w:t>Psychostimulants refer to the types of drugs that would normally be coded to 3100-3199, 3300-3399 and 3400-3499 categories plus 3903 and 3905.</w:t>
            </w:r>
          </w:p>
        </w:tc>
      </w:tr>
      <w:tr w:rsidR="00CA06A8" w:rsidTr="00FF21DD">
        <w:tc>
          <w:tcPr>
            <w:tcW w:w="0" w:type="auto"/>
            <w:gridSpan w:val="2"/>
          </w:tcPr>
          <w:p w:rsidR="00CA06A8" w:rsidRDefault="00CA06A8" w:rsidP="00FF21DD">
            <w:pPr>
              <w:pStyle w:val="Iteminsertedtitle"/>
            </w:pPr>
            <w:r>
              <w:lastRenderedPageBreak/>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Record each additional drug of concern (according to the client) relevant to the treatment episode. The other drug of concern does not need to be linked to a specific treatment type.</w:t>
            </w:r>
          </w:p>
          <w:p w:rsidR="00CA06A8" w:rsidRDefault="00CA06A8" w:rsidP="00FF21DD">
            <w:r>
              <w:t>More than one drug may be selected. There should be no duplication with the principal drug of concern.</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Any other drug of concern for the client should be recorded upon commencement of a treatment episode.</w:t>
            </w:r>
          </w:p>
          <w:p w:rsidR="00CA06A8" w:rsidRDefault="00CA06A8" w:rsidP="00FF21DD">
            <w:r>
              <w:t>For clients whose treatment episode is related to the alcohol and other drug use of another person, this metadata item should not be collected.</w:t>
            </w:r>
          </w:p>
        </w:tc>
      </w:tr>
      <w:tr w:rsidR="00CA06A8" w:rsidTr="00FF21DD">
        <w:tc>
          <w:tcPr>
            <w:tcW w:w="2850" w:type="dxa"/>
          </w:tcPr>
          <w:p w:rsidR="00CA06A8" w:rsidRDefault="00CA06A8" w:rsidP="00FF21DD">
            <w:r>
              <w:rPr>
                <w:i/>
              </w:rPr>
              <w:t>Comments:</w:t>
            </w:r>
          </w:p>
        </w:tc>
        <w:tc>
          <w:tcPr>
            <w:tcW w:w="0" w:type="auto"/>
          </w:tcPr>
          <w:p w:rsidR="00CA06A8" w:rsidRDefault="00CA06A8" w:rsidP="00FF21DD">
            <w:r>
              <w:t>This item complements principal drug of concern. The existence of other drugs of concern may have a role in determining the types of treatment required and may also influence treatment outcomes.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Intergovernmental Committee on Drugs National Minimum Data Set Working Group</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46" w:history="1">
              <w:r>
                <w:rPr>
                  <w:rStyle w:val="Hyperlink"/>
                </w:rPr>
                <w:t>Episode of treatment for alcohol and other drugs—drug of concern (other), code (ASCDC 2000 extended) NNNN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Alcohol and other drug treatment services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66" w:name="329724_Primary_incident_or_allegation_ty"/>
      <w:bookmarkStart w:id="667" w:name="_Toc328747999"/>
      <w:bookmarkStart w:id="668" w:name="_Toc328751173"/>
      <w:r>
        <w:lastRenderedPageBreak/>
        <w:t>Primary incident or allegation type</w:t>
      </w:r>
      <w:bookmarkEnd w:id="666"/>
      <w:r>
        <w:sym w:font="Symbol" w:char="F0A8"/>
      </w:r>
      <w:bookmarkEnd w:id="667"/>
      <w:bookmarkEnd w:id="66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69" w:name="_Toc328751447"/>
            <w:r>
              <w:t>Medical indemnity claim—primary incident or allegation type, health-care code NN[N]</w:t>
            </w:r>
            <w:bookmarkEnd w:id="66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329724</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high level description of the main event or circumstance that led to the medical indemnity claim,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claim—primary incident or allegation type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3</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10</w:t>
                  </w:r>
                </w:p>
              </w:tc>
              <w:tc>
                <w:tcPr>
                  <w:tcW w:w="0" w:type="auto"/>
                </w:tcPr>
                <w:p w:rsidR="00CA06A8" w:rsidRDefault="00CA06A8" w:rsidP="00FF21DD">
                  <w:r>
                    <w:t>Diagnosis</w:t>
                  </w:r>
                </w:p>
              </w:tc>
            </w:tr>
            <w:tr w:rsidR="00CA06A8" w:rsidTr="00FF21DD">
              <w:tc>
                <w:tcPr>
                  <w:tcW w:w="1200" w:type="dxa"/>
                </w:tcPr>
                <w:p w:rsidR="00CA06A8" w:rsidRDefault="00CA06A8" w:rsidP="00FF21DD">
                  <w:r>
                    <w:t>20</w:t>
                  </w:r>
                </w:p>
              </w:tc>
              <w:tc>
                <w:tcPr>
                  <w:tcW w:w="0" w:type="auto"/>
                </w:tcPr>
                <w:p w:rsidR="00CA06A8" w:rsidRDefault="00CA06A8" w:rsidP="00FF21DD">
                  <w:r>
                    <w:t>Medication-related: type and dosage</w:t>
                  </w:r>
                </w:p>
              </w:tc>
            </w:tr>
            <w:tr w:rsidR="00CA06A8" w:rsidTr="00FF21DD">
              <w:tc>
                <w:tcPr>
                  <w:tcW w:w="1200" w:type="dxa"/>
                </w:tcPr>
                <w:p w:rsidR="00CA06A8" w:rsidRDefault="00CA06A8" w:rsidP="00FF21DD">
                  <w:r>
                    <w:t>21</w:t>
                  </w:r>
                </w:p>
              </w:tc>
              <w:tc>
                <w:tcPr>
                  <w:tcW w:w="0" w:type="auto"/>
                </w:tcPr>
                <w:p w:rsidR="00CA06A8" w:rsidRDefault="00CA06A8" w:rsidP="00FF21DD">
                  <w:r>
                    <w:t>Medication-related: method of administration</w:t>
                  </w:r>
                </w:p>
              </w:tc>
            </w:tr>
            <w:tr w:rsidR="00CA06A8" w:rsidTr="00FF21DD">
              <w:tc>
                <w:tcPr>
                  <w:tcW w:w="1200" w:type="dxa"/>
                </w:tcPr>
                <w:p w:rsidR="00CA06A8" w:rsidRDefault="00CA06A8" w:rsidP="00FF21DD">
                  <w:r>
                    <w:t>22</w:t>
                  </w:r>
                </w:p>
              </w:tc>
              <w:tc>
                <w:tcPr>
                  <w:tcW w:w="0" w:type="auto"/>
                </w:tcPr>
                <w:p w:rsidR="00CA06A8" w:rsidRDefault="00CA06A8" w:rsidP="00FF21DD">
                  <w:r>
                    <w:t>Medication-related: other or not further defined</w:t>
                  </w:r>
                </w:p>
              </w:tc>
            </w:tr>
            <w:tr w:rsidR="00CA06A8" w:rsidTr="00FF21DD">
              <w:tc>
                <w:tcPr>
                  <w:tcW w:w="1200" w:type="dxa"/>
                </w:tcPr>
                <w:p w:rsidR="00CA06A8" w:rsidRDefault="00CA06A8" w:rsidP="00FF21DD">
                  <w:r>
                    <w:t>30</w:t>
                  </w:r>
                </w:p>
              </w:tc>
              <w:tc>
                <w:tcPr>
                  <w:tcW w:w="0" w:type="auto"/>
                </w:tcPr>
                <w:p w:rsidR="00CA06A8" w:rsidRDefault="00CA06A8" w:rsidP="00FF21DD">
                  <w:r>
                    <w:t>Anaesthetic</w:t>
                  </w:r>
                </w:p>
              </w:tc>
            </w:tr>
            <w:tr w:rsidR="00CA06A8" w:rsidTr="00FF21DD">
              <w:tc>
                <w:tcPr>
                  <w:tcW w:w="1200" w:type="dxa"/>
                </w:tcPr>
                <w:p w:rsidR="00CA06A8" w:rsidRDefault="00CA06A8" w:rsidP="00FF21DD">
                  <w:r>
                    <w:t>40</w:t>
                  </w:r>
                </w:p>
              </w:tc>
              <w:tc>
                <w:tcPr>
                  <w:tcW w:w="0" w:type="auto"/>
                </w:tcPr>
                <w:p w:rsidR="00CA06A8" w:rsidRDefault="00CA06A8" w:rsidP="00FF21DD">
                  <w:r>
                    <w:t xml:space="preserve">Blood or blood product-related (includes blood transfusions) </w:t>
                  </w:r>
                </w:p>
              </w:tc>
            </w:tr>
            <w:tr w:rsidR="00CA06A8" w:rsidTr="00FF21DD">
              <w:tc>
                <w:tcPr>
                  <w:tcW w:w="1200" w:type="dxa"/>
                </w:tcPr>
                <w:p w:rsidR="00CA06A8" w:rsidRDefault="00CA06A8" w:rsidP="00FF21DD">
                  <w:r>
                    <w:t>50</w:t>
                  </w:r>
                </w:p>
              </w:tc>
              <w:tc>
                <w:tcPr>
                  <w:tcW w:w="0" w:type="auto"/>
                </w:tcPr>
                <w:p w:rsidR="00CA06A8" w:rsidRDefault="00CA06A8" w:rsidP="00FF21DD">
                  <w:r>
                    <w:t>Procedure—failure to perform</w:t>
                  </w:r>
                </w:p>
              </w:tc>
            </w:tr>
            <w:tr w:rsidR="00CA06A8" w:rsidTr="00FF21DD">
              <w:tc>
                <w:tcPr>
                  <w:tcW w:w="1200" w:type="dxa"/>
                </w:tcPr>
                <w:p w:rsidR="00CA06A8" w:rsidRDefault="00CA06A8" w:rsidP="00FF21DD">
                  <w:r>
                    <w:t>51</w:t>
                  </w:r>
                </w:p>
              </w:tc>
              <w:tc>
                <w:tcPr>
                  <w:tcW w:w="0" w:type="auto"/>
                </w:tcPr>
                <w:p w:rsidR="00CA06A8" w:rsidRDefault="00CA06A8" w:rsidP="00FF21DD">
                  <w:r>
                    <w:t>Procedure—wrong procedure</w:t>
                  </w:r>
                </w:p>
              </w:tc>
            </w:tr>
            <w:tr w:rsidR="00CA06A8" w:rsidTr="00FF21DD">
              <w:tc>
                <w:tcPr>
                  <w:tcW w:w="1200" w:type="dxa"/>
                </w:tcPr>
                <w:p w:rsidR="00CA06A8" w:rsidRDefault="00CA06A8" w:rsidP="00FF21DD">
                  <w:r>
                    <w:t>52</w:t>
                  </w:r>
                </w:p>
              </w:tc>
              <w:tc>
                <w:tcPr>
                  <w:tcW w:w="0" w:type="auto"/>
                </w:tcPr>
                <w:p w:rsidR="00CA06A8" w:rsidRDefault="00CA06A8" w:rsidP="00FF21DD">
                  <w:r>
                    <w:t>Procedure—wrong body site</w:t>
                  </w:r>
                </w:p>
              </w:tc>
            </w:tr>
            <w:tr w:rsidR="00CA06A8" w:rsidTr="00FF21DD">
              <w:tc>
                <w:tcPr>
                  <w:tcW w:w="1200" w:type="dxa"/>
                </w:tcPr>
                <w:p w:rsidR="00CA06A8" w:rsidRDefault="00CA06A8" w:rsidP="00FF21DD">
                  <w:r>
                    <w:t>53</w:t>
                  </w:r>
                </w:p>
              </w:tc>
              <w:tc>
                <w:tcPr>
                  <w:tcW w:w="0" w:type="auto"/>
                </w:tcPr>
                <w:p w:rsidR="00CA06A8" w:rsidRDefault="00CA06A8" w:rsidP="00FF21DD">
                  <w:r>
                    <w:t>Procedure—post-operative complications</w:t>
                  </w:r>
                </w:p>
              </w:tc>
            </w:tr>
            <w:tr w:rsidR="00CA06A8" w:rsidTr="00FF21DD">
              <w:tc>
                <w:tcPr>
                  <w:tcW w:w="1200" w:type="dxa"/>
                </w:tcPr>
                <w:p w:rsidR="00CA06A8" w:rsidRDefault="00CA06A8" w:rsidP="00FF21DD">
                  <w:r>
                    <w:t>54</w:t>
                  </w:r>
                </w:p>
              </w:tc>
              <w:tc>
                <w:tcPr>
                  <w:tcW w:w="0" w:type="auto"/>
                </w:tcPr>
                <w:p w:rsidR="00CA06A8" w:rsidRDefault="00CA06A8" w:rsidP="00FF21DD">
                  <w:r>
                    <w:t>Procedure—failure of procedure</w:t>
                  </w:r>
                </w:p>
              </w:tc>
            </w:tr>
            <w:tr w:rsidR="00CA06A8" w:rsidTr="00FF21DD">
              <w:tc>
                <w:tcPr>
                  <w:tcW w:w="1200" w:type="dxa"/>
                </w:tcPr>
                <w:p w:rsidR="00CA06A8" w:rsidRDefault="00CA06A8" w:rsidP="00FF21DD">
                  <w:r>
                    <w:t>56</w:t>
                  </w:r>
                </w:p>
              </w:tc>
              <w:tc>
                <w:tcPr>
                  <w:tcW w:w="0" w:type="auto"/>
                </w:tcPr>
                <w:p w:rsidR="00CA06A8" w:rsidRDefault="00CA06A8" w:rsidP="00FF21DD">
                  <w:r>
                    <w:t>Procedure—post-operative infection</w:t>
                  </w:r>
                </w:p>
              </w:tc>
            </w:tr>
            <w:tr w:rsidR="00CA06A8" w:rsidTr="00FF21DD">
              <w:tc>
                <w:tcPr>
                  <w:tcW w:w="1200" w:type="dxa"/>
                </w:tcPr>
                <w:p w:rsidR="00CA06A8" w:rsidRDefault="00CA06A8" w:rsidP="00FF21DD">
                  <w:r>
                    <w:t>57</w:t>
                  </w:r>
                </w:p>
              </w:tc>
              <w:tc>
                <w:tcPr>
                  <w:tcW w:w="0" w:type="auto"/>
                </w:tcPr>
                <w:p w:rsidR="00CA06A8" w:rsidRDefault="00CA06A8" w:rsidP="00FF21DD">
                  <w:r>
                    <w:t>Procedure—intra-operative complications</w:t>
                  </w:r>
                </w:p>
              </w:tc>
            </w:tr>
            <w:tr w:rsidR="00CA06A8" w:rsidTr="00FF21DD">
              <w:tc>
                <w:tcPr>
                  <w:tcW w:w="1200" w:type="dxa"/>
                </w:tcPr>
                <w:p w:rsidR="00CA06A8" w:rsidRDefault="00CA06A8" w:rsidP="00FF21DD">
                  <w:r>
                    <w:t>59</w:t>
                  </w:r>
                </w:p>
              </w:tc>
              <w:tc>
                <w:tcPr>
                  <w:tcW w:w="0" w:type="auto"/>
                </w:tcPr>
                <w:p w:rsidR="00CA06A8" w:rsidRDefault="00CA06A8" w:rsidP="00FF21DD">
                  <w:r>
                    <w:t>Procedure—other or not further defined</w:t>
                  </w:r>
                </w:p>
              </w:tc>
            </w:tr>
            <w:tr w:rsidR="00CA06A8" w:rsidTr="00FF21DD">
              <w:tc>
                <w:tcPr>
                  <w:tcW w:w="1200" w:type="dxa"/>
                </w:tcPr>
                <w:p w:rsidR="00CA06A8" w:rsidRDefault="00CA06A8" w:rsidP="00FF21DD">
                  <w:r>
                    <w:t>60</w:t>
                  </w:r>
                </w:p>
              </w:tc>
              <w:tc>
                <w:tcPr>
                  <w:tcW w:w="0" w:type="auto"/>
                </w:tcPr>
                <w:p w:rsidR="00CA06A8" w:rsidRDefault="00CA06A8" w:rsidP="00FF21DD">
                  <w:r>
                    <w:t>Treatment—delayed</w:t>
                  </w:r>
                </w:p>
              </w:tc>
            </w:tr>
            <w:tr w:rsidR="00CA06A8" w:rsidTr="00FF21DD">
              <w:tc>
                <w:tcPr>
                  <w:tcW w:w="1200" w:type="dxa"/>
                </w:tcPr>
                <w:p w:rsidR="00CA06A8" w:rsidRDefault="00CA06A8" w:rsidP="00FF21DD">
                  <w:r>
                    <w:t>61</w:t>
                  </w:r>
                </w:p>
              </w:tc>
              <w:tc>
                <w:tcPr>
                  <w:tcW w:w="0" w:type="auto"/>
                </w:tcPr>
                <w:p w:rsidR="00CA06A8" w:rsidRDefault="00CA06A8" w:rsidP="00FF21DD">
                  <w:r>
                    <w:t>Treatment—not provided</w:t>
                  </w:r>
                </w:p>
              </w:tc>
            </w:tr>
            <w:tr w:rsidR="00CA06A8" w:rsidTr="00FF21DD">
              <w:tc>
                <w:tcPr>
                  <w:tcW w:w="1200" w:type="dxa"/>
                </w:tcPr>
                <w:p w:rsidR="00CA06A8" w:rsidRDefault="00CA06A8" w:rsidP="00FF21DD">
                  <w:r>
                    <w:t>62</w:t>
                  </w:r>
                </w:p>
              </w:tc>
              <w:tc>
                <w:tcPr>
                  <w:tcW w:w="0" w:type="auto"/>
                </w:tcPr>
                <w:p w:rsidR="00CA06A8" w:rsidRDefault="00CA06A8" w:rsidP="00FF21DD">
                  <w:r>
                    <w:t>Treatment—complications</w:t>
                  </w:r>
                </w:p>
              </w:tc>
            </w:tr>
            <w:tr w:rsidR="00CA06A8" w:rsidTr="00FF21DD">
              <w:tc>
                <w:tcPr>
                  <w:tcW w:w="1200" w:type="dxa"/>
                </w:tcPr>
                <w:p w:rsidR="00CA06A8" w:rsidRDefault="00CA06A8" w:rsidP="00FF21DD">
                  <w:r>
                    <w:t>63</w:t>
                  </w:r>
                </w:p>
              </w:tc>
              <w:tc>
                <w:tcPr>
                  <w:tcW w:w="0" w:type="auto"/>
                </w:tcPr>
                <w:p w:rsidR="00CA06A8" w:rsidRDefault="00CA06A8" w:rsidP="00FF21DD">
                  <w:r>
                    <w:t>Treatment—failure of treatment</w:t>
                  </w:r>
                </w:p>
              </w:tc>
            </w:tr>
            <w:tr w:rsidR="00CA06A8" w:rsidTr="00FF21DD">
              <w:tc>
                <w:tcPr>
                  <w:tcW w:w="1200" w:type="dxa"/>
                </w:tcPr>
                <w:p w:rsidR="00CA06A8" w:rsidRDefault="00CA06A8" w:rsidP="00FF21DD">
                  <w:r>
                    <w:t>64</w:t>
                  </w:r>
                </w:p>
              </w:tc>
              <w:tc>
                <w:tcPr>
                  <w:tcW w:w="0" w:type="auto"/>
                </w:tcPr>
                <w:p w:rsidR="00CA06A8" w:rsidRDefault="00CA06A8" w:rsidP="00FF21DD">
                  <w:r>
                    <w:t>Treatment—other or not further defined</w:t>
                  </w:r>
                </w:p>
              </w:tc>
            </w:tr>
            <w:tr w:rsidR="00CA06A8" w:rsidTr="00FF21DD">
              <w:tc>
                <w:tcPr>
                  <w:tcW w:w="1200" w:type="dxa"/>
                </w:tcPr>
                <w:p w:rsidR="00CA06A8" w:rsidRDefault="00CA06A8" w:rsidP="00FF21DD">
                  <w:r>
                    <w:t>70</w:t>
                  </w:r>
                </w:p>
              </w:tc>
              <w:tc>
                <w:tcPr>
                  <w:tcW w:w="0" w:type="auto"/>
                </w:tcPr>
                <w:p w:rsidR="00CA06A8" w:rsidRDefault="00CA06A8" w:rsidP="00FF21DD">
                  <w:r>
                    <w:t>Consent (includes failure to warn)</w:t>
                  </w:r>
                </w:p>
              </w:tc>
            </w:tr>
            <w:tr w:rsidR="00CA06A8" w:rsidTr="00FF21DD">
              <w:tc>
                <w:tcPr>
                  <w:tcW w:w="1200" w:type="dxa"/>
                </w:tcPr>
                <w:p w:rsidR="00CA06A8" w:rsidRDefault="00CA06A8" w:rsidP="00FF21DD">
                  <w:r>
                    <w:t>80</w:t>
                  </w:r>
                </w:p>
              </w:tc>
              <w:tc>
                <w:tcPr>
                  <w:tcW w:w="0" w:type="auto"/>
                </w:tcPr>
                <w:p w:rsidR="00CA06A8" w:rsidRDefault="00CA06A8" w:rsidP="00FF21DD">
                  <w:r>
                    <w:t xml:space="preserve">Infection control (includes instrument </w:t>
                  </w:r>
                  <w:r>
                    <w:lastRenderedPageBreak/>
                    <w:t>sterilisation)</w:t>
                  </w:r>
                </w:p>
              </w:tc>
            </w:tr>
            <w:tr w:rsidR="00CA06A8" w:rsidTr="00FF21DD">
              <w:tc>
                <w:tcPr>
                  <w:tcW w:w="1200" w:type="dxa"/>
                </w:tcPr>
                <w:p w:rsidR="00CA06A8" w:rsidRDefault="00CA06A8" w:rsidP="00FF21DD">
                  <w:r>
                    <w:lastRenderedPageBreak/>
                    <w:t>90</w:t>
                  </w:r>
                </w:p>
              </w:tc>
              <w:tc>
                <w:tcPr>
                  <w:tcW w:w="0" w:type="auto"/>
                </w:tcPr>
                <w:p w:rsidR="00CA06A8" w:rsidRDefault="00CA06A8" w:rsidP="00FF21DD">
                  <w:r>
                    <w:t>Device failure (includes problems with implanted devices)</w:t>
                  </w:r>
                </w:p>
              </w:tc>
            </w:tr>
            <w:tr w:rsidR="00CA06A8" w:rsidTr="00FF21DD">
              <w:tc>
                <w:tcPr>
                  <w:tcW w:w="1200" w:type="dxa"/>
                </w:tcPr>
                <w:p w:rsidR="00CA06A8" w:rsidRDefault="00CA06A8" w:rsidP="00FF21DD">
                  <w:r>
                    <w:t>100</w:t>
                  </w:r>
                </w:p>
              </w:tc>
              <w:tc>
                <w:tcPr>
                  <w:tcW w:w="0" w:type="auto"/>
                </w:tcPr>
                <w:p w:rsidR="00CA06A8" w:rsidRDefault="00CA06A8" w:rsidP="00FF21DD">
                  <w:r>
                    <w:t>Other general duty of care issues</w:t>
                  </w:r>
                </w:p>
              </w:tc>
            </w:tr>
            <w:tr w:rsidR="00CA06A8" w:rsidTr="00FF21DD">
              <w:tc>
                <w:tcPr>
                  <w:tcW w:w="1200" w:type="dxa"/>
                </w:tcPr>
                <w:p w:rsidR="00CA06A8" w:rsidRDefault="00CA06A8" w:rsidP="00FF21DD">
                  <w:r>
                    <w:t>888</w:t>
                  </w:r>
                </w:p>
              </w:tc>
              <w:tc>
                <w:tcPr>
                  <w:tcW w:w="0" w:type="auto"/>
                </w:tcPr>
                <w:p w:rsidR="00CA06A8" w:rsidRDefault="00CA06A8" w:rsidP="00FF21DD">
                  <w:r>
                    <w:t>Other</w:t>
                  </w:r>
                </w:p>
              </w:tc>
            </w:tr>
          </w:tbl>
          <w:p w:rsidR="00CA06A8" w:rsidRDefault="00CA06A8" w:rsidP="00FF21DD"/>
        </w:tc>
      </w:tr>
      <w:tr w:rsidR="00CA06A8" w:rsidTr="00FF21DD">
        <w:tc>
          <w:tcPr>
            <w:tcW w:w="2850" w:type="dxa"/>
          </w:tcPr>
          <w:p w:rsidR="00CA06A8" w:rsidRDefault="00CA06A8" w:rsidP="00FF21DD">
            <w:r>
              <w:rPr>
                <w:i/>
              </w:rPr>
              <w:lastRenderedPageBreak/>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CODE 10   Diagnosis </w:t>
            </w:r>
          </w:p>
          <w:p w:rsidR="00CA06A8" w:rsidRDefault="00CA06A8" w:rsidP="00FF21DD">
            <w:r>
              <w:t>'Diagnosis' includes missed, delayed or incorrect diagnosis.</w:t>
            </w:r>
          </w:p>
          <w:p w:rsidR="00CA06A8" w:rsidRDefault="00CA06A8" w:rsidP="00FF21DD">
            <w:r>
              <w:t>'Medication-related' is defined to cover the use of drugs and other medicines in the delivery of health services, including immunisations; excludes 'anaesthetic' and 'blood or blood product-related'.</w:t>
            </w:r>
          </w:p>
          <w:p w:rsidR="00CA06A8" w:rsidRDefault="00CA06A8" w:rsidP="00FF21DD">
            <w:r>
              <w:t>CODE 20   Medication-related: type and dosage</w:t>
            </w:r>
          </w:p>
          <w:p w:rsidR="00CA06A8" w:rsidRDefault="00CA06A8" w:rsidP="00FF21DD">
            <w:r>
              <w:t>'Medication-related: type and dosage' includes issues related to type of medication or its dosage.</w:t>
            </w:r>
          </w:p>
          <w:p w:rsidR="00CA06A8" w:rsidRDefault="00CA06A8" w:rsidP="00FF21DD">
            <w:r>
              <w:t>CODE 21  Medication-related: method of administration</w:t>
            </w:r>
          </w:p>
          <w:p w:rsidR="00CA06A8" w:rsidRDefault="00CA06A8" w:rsidP="00FF21DD">
            <w:r>
              <w:t>'Medication-related: method of administration' includes issues related to method of administration of medication.</w:t>
            </w:r>
          </w:p>
          <w:p w:rsidR="00CA06A8" w:rsidRDefault="00CA06A8" w:rsidP="00FF21DD">
            <w:r>
              <w:t>CODE 22  Medication-related: other or not further defined</w:t>
            </w:r>
          </w:p>
          <w:p w:rsidR="00CA06A8" w:rsidRDefault="00CA06A8" w:rsidP="00FF21DD">
            <w:r>
              <w:t>'Medication-related: other or not further defined' includes any medication-related issues other than type, dosage or method of administration. Examples include medication not provided and a patient's reaction to a correctly prescribed and administered medication.</w:t>
            </w:r>
          </w:p>
          <w:p w:rsidR="00CA06A8" w:rsidRDefault="00CA06A8" w:rsidP="00FF21DD">
            <w:r>
              <w:t>CODE 30  Anaesthetic</w:t>
            </w:r>
          </w:p>
          <w:p w:rsidR="00CA06A8" w:rsidRDefault="00CA06A8" w:rsidP="00FF21DD">
            <w:r>
              <w:t>'Anaesthetic' includes all issues related to epidural, anaesthetic substances, equipment, monitoring or resuscitation and patient awareness.</w:t>
            </w:r>
          </w:p>
          <w:p w:rsidR="00CA06A8" w:rsidRDefault="00CA06A8" w:rsidP="00FF21DD">
            <w:r>
              <w:t>‘Procedure’ is defined as an invasive clinical intervention, where there is an incision and/or the body cavity is entered; procedures may be therapeutic or diagnostic. A vaginal delivery is also considered a procedure for the purposes of this metadata item.</w:t>
            </w:r>
          </w:p>
          <w:p w:rsidR="00CA06A8" w:rsidRDefault="00CA06A8" w:rsidP="00FF21DD">
            <w:r>
              <w:t>CODE 51  Procedure—wrong procedure</w:t>
            </w:r>
          </w:p>
          <w:p w:rsidR="00CA06A8" w:rsidRDefault="00CA06A8" w:rsidP="00FF21DD">
            <w:r>
              <w:t>'Procedure—wrong procedure' includes unnecessary procedures, for example, removal of a healthy appendix.</w:t>
            </w:r>
          </w:p>
          <w:p w:rsidR="00CA06A8" w:rsidRDefault="00CA06A8" w:rsidP="00FF21DD">
            <w:r>
              <w:t>CODE 53  Procedure—post-operative complications</w:t>
            </w:r>
          </w:p>
          <w:p w:rsidR="00CA06A8" w:rsidRDefault="00CA06A8" w:rsidP="00FF21DD">
            <w:r>
              <w:t>'Procedure—post-operative complications' includes incidents involving unintentionally retained objects following a procedure.</w:t>
            </w:r>
          </w:p>
          <w:p w:rsidR="00CA06A8" w:rsidRDefault="00CA06A8" w:rsidP="00FF21DD">
            <w:r>
              <w:t>CODE 56  Procedure—post-operative infection</w:t>
            </w:r>
          </w:p>
          <w:p w:rsidR="00CA06A8" w:rsidRDefault="00CA06A8" w:rsidP="00FF21DD">
            <w:r>
              <w:t>'Procedure—post-operative infection' includes wound infection due to a procedure; excludes hospital-acquired infections, for example, post-operative sepsis, needlestick injuries and claims involving failure to properly sterilise equipment.</w:t>
            </w:r>
          </w:p>
          <w:p w:rsidR="00CA06A8" w:rsidRDefault="00CA06A8" w:rsidP="00FF21DD">
            <w:r>
              <w:t>CODE 57  Procedure—intra-operative complications</w:t>
            </w:r>
          </w:p>
          <w:p w:rsidR="00CA06A8" w:rsidRDefault="00CA06A8" w:rsidP="00FF21DD">
            <w:r>
              <w:t>'Procedure—intra-operative complications' includes complications that arise during the course of a procedure, for example unintended perforations of adjacent organs.</w:t>
            </w:r>
          </w:p>
          <w:p w:rsidR="00CA06A8" w:rsidRDefault="00CA06A8" w:rsidP="00FF21DD">
            <w:r>
              <w:lastRenderedPageBreak/>
              <w:t>CODE 59  Procedure—other or not further defined</w:t>
            </w:r>
          </w:p>
          <w:p w:rsidR="00CA06A8" w:rsidRDefault="00CA06A8" w:rsidP="00FF21DD">
            <w:r>
              <w:t>'Procedure—other or not further defined' includes alleged negligent procedure (where no further information is available).</w:t>
            </w:r>
          </w:p>
          <w:p w:rsidR="00CA06A8" w:rsidRDefault="00CA06A8" w:rsidP="00FF21DD">
            <w:r>
              <w:t xml:space="preserve">'Treatment' refers to health-care acts other than 'medication-related', 'anaesthetic', </w:t>
            </w:r>
            <w:proofErr w:type="gramStart"/>
            <w:r>
              <w:t>'blood or blood product-related (includes</w:t>
            </w:r>
            <w:proofErr w:type="gramEnd"/>
            <w:r>
              <w:t xml:space="preserve"> blood transfusions)' or 'procedure'. Examples of treatment include applying a dressing to a wound, setting a broken bone, physiotherapy services and psychiatric counselling for mental health patients. </w:t>
            </w:r>
          </w:p>
          <w:p w:rsidR="00CA06A8" w:rsidRDefault="00CA06A8" w:rsidP="00FF21DD">
            <w:r>
              <w:t>CODE 61  Treatment—not provided</w:t>
            </w:r>
          </w:p>
          <w:p w:rsidR="00CA06A8" w:rsidRDefault="00CA06A8" w:rsidP="00FF21DD">
            <w:r>
              <w:t>'Treatment—not provided' includes, for example, where an ambulance is called to attend but does not arrive, where a patient's condition deteriorates after the patient elects to leave or is turned away from a medical facility, or where a patient is not provided with the diet required by the patient's condition.</w:t>
            </w:r>
          </w:p>
          <w:p w:rsidR="00CA06A8" w:rsidRDefault="00CA06A8" w:rsidP="00FF21DD">
            <w:r>
              <w:t>CODE 62  Treatment—complications</w:t>
            </w:r>
          </w:p>
          <w:p w:rsidR="00CA06A8" w:rsidRDefault="00CA06A8" w:rsidP="00FF21DD">
            <w:r>
              <w:t>'Treatment—complications' includes, for example, developing ulcers under a plaster or dressing or a bone fractured during physiotherapy treatment, or where the failure to clean a wound sustained from an injury results in infection.</w:t>
            </w:r>
          </w:p>
          <w:p w:rsidR="00CA06A8" w:rsidRDefault="00CA06A8" w:rsidP="00FF21DD">
            <w:r>
              <w:t>CODE 63  Treatment—failure of treatment</w:t>
            </w:r>
          </w:p>
          <w:p w:rsidR="00CA06A8" w:rsidRDefault="00CA06A8" w:rsidP="00FF21DD">
            <w:r>
              <w:t>'Treatment—failure of treatment' includes incorrectly setting a broken bone.</w:t>
            </w:r>
          </w:p>
          <w:p w:rsidR="00CA06A8" w:rsidRDefault="00CA06A8" w:rsidP="00FF21DD">
            <w:r>
              <w:t>CODE 64   Treatment—other or not further defined</w:t>
            </w:r>
          </w:p>
          <w:p w:rsidR="00CA06A8" w:rsidRDefault="00CA06A8" w:rsidP="00FF21DD">
            <w:r>
              <w:t>'Treatment—other or not further defined' includes any incident or allegation of treatment as defined here, which does not fall under the treatment subcategories listed above.</w:t>
            </w:r>
          </w:p>
          <w:p w:rsidR="00CA06A8" w:rsidRDefault="00CA06A8" w:rsidP="00FF21DD">
            <w:r>
              <w:t>CODE 70  Consent (includes failure to warn)</w:t>
            </w:r>
          </w:p>
          <w:p w:rsidR="00CA06A8" w:rsidRDefault="00CA06A8" w:rsidP="00FF21DD">
            <w:r>
              <w:t>'Consent (includes failure to warn)' includes no valid consent and failure to warn, cessation or continuation of treatment without consent or against patient’s stated wishes, and disposing of a fetus without the consent of the parents.</w:t>
            </w:r>
          </w:p>
          <w:p w:rsidR="00CA06A8" w:rsidRDefault="00CA06A8" w:rsidP="00FF21DD">
            <w:r>
              <w:t>CODE 80  Infection control (includes instrument sterilisation)</w:t>
            </w:r>
          </w:p>
          <w:p w:rsidR="00CA06A8" w:rsidRDefault="00CA06A8" w:rsidP="00FF21DD">
            <w:r>
              <w:t xml:space="preserve">'Infection control (includes instrument sterilisation)' includes hospital-acquired infections, for example, post-operative sepsis, needlestick injuries and claims involving failure to properly sterilise equipment, but excluding post-operative infection. </w:t>
            </w:r>
          </w:p>
          <w:p w:rsidR="00CA06A8" w:rsidRDefault="00CA06A8" w:rsidP="00FF21DD">
            <w:r>
              <w:t>CODE 90  Device failure (includes problems with implanted devices)</w:t>
            </w:r>
          </w:p>
          <w:p w:rsidR="00CA06A8" w:rsidRDefault="00CA06A8" w:rsidP="00FF21DD">
            <w:r>
              <w:t>'Device failure (includes problems with implanted devices)' includes device failure during insertion and the insertion procedure is consequently aborted. Excludes problems due to the surgical implantation procedure.</w:t>
            </w:r>
          </w:p>
          <w:p w:rsidR="00CA06A8" w:rsidRDefault="00CA06A8" w:rsidP="00FF21DD">
            <w:r>
              <w:t>CODE 100  Other general duty of care issues </w:t>
            </w:r>
          </w:p>
          <w:p w:rsidR="00CA06A8" w:rsidRDefault="00CA06A8" w:rsidP="00FF21DD">
            <w:r>
              <w:t xml:space="preserve">'Other general duty of care issues' includes falls, administrative errors, for example, placing a ‘nil by mouth’ sign on the bed of the wrong patient, and patient monitoring and follow-up issues. </w:t>
            </w:r>
          </w:p>
          <w:p w:rsidR="00CA06A8" w:rsidRDefault="00CA06A8" w:rsidP="00FF21DD">
            <w:r>
              <w:t>CODE 888  Other</w:t>
            </w:r>
          </w:p>
          <w:p w:rsidR="00CA06A8" w:rsidRDefault="00CA06A8" w:rsidP="00FF21DD">
            <w:r>
              <w:t>'Other' includes medico-legal reports, disciplinary enquiries and other legal issues, breach of confidentiality, record keeping or loss of documents, and harassment and discrimination.</w:t>
            </w:r>
          </w:p>
          <w:p w:rsidR="00CA06A8" w:rsidRDefault="00CA06A8" w:rsidP="00FF21DD">
            <w:r>
              <w:lastRenderedPageBreak/>
              <w:t>CODE 999  Not stated/inadequately described</w:t>
            </w:r>
          </w:p>
          <w:p w:rsidR="00CA06A8" w:rsidRDefault="00CA06A8" w:rsidP="00FF21DD">
            <w:r>
              <w:t>'Not stated/inadequately described' should be used when the information is not currently available.</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The definition of 'Procedure' used in the Medical indemnity data set specification was agreed to by the MIDWG during the data development phase of the MINC. This definition is narrower than the definition of 'Procedure' used in the National Health Data Dictionary METeOR identifier 391349.</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Only one code may be selected for this data element.</w:t>
            </w:r>
          </w:p>
          <w:p w:rsidR="00CA06A8" w:rsidRDefault="00CA06A8" w:rsidP="00FF21DD">
            <w:r>
              <w:t xml:space="preserve">The code recorded as the primary incident or allegation type should be that which best reflects the main, dominant or primary cause giving rise to a medical indemnity claim. </w:t>
            </w:r>
          </w:p>
          <w:p w:rsidR="00CA06A8" w:rsidRDefault="00CA06A8" w:rsidP="00FF21DD">
            <w:r>
              <w:t>Where a series of events contributed to the incident that gave rise to a medical indemnity claim, and it is difficult to identify the primary incident or allegation type the first event in the series should be coded.</w:t>
            </w:r>
          </w:p>
        </w:tc>
      </w:tr>
      <w:tr w:rsidR="00CA06A8" w:rsidTr="00FF21DD">
        <w:tc>
          <w:tcPr>
            <w:tcW w:w="2850" w:type="dxa"/>
          </w:tcPr>
          <w:p w:rsidR="00CA06A8" w:rsidRDefault="00CA06A8" w:rsidP="00FF21DD">
            <w:r>
              <w:rPr>
                <w:i/>
              </w:rPr>
              <w:t>Comments:</w:t>
            </w:r>
          </w:p>
        </w:tc>
        <w:tc>
          <w:tcPr>
            <w:tcW w:w="0" w:type="auto"/>
          </w:tcPr>
          <w:p w:rsidR="00CA06A8" w:rsidRDefault="00CA06A8" w:rsidP="00FF21DD">
            <w:r>
              <w:t xml:space="preserve">The coding categories for this data element have been developed with reference to a range of classifications currently in use, among which there is a high degree of commonality in terms of the categories identified. At the time of developing this data element a list of 46 categories of ‘clinical incident category alleged in claim’ was used in New South Wales to record this information. This list was also adopted for use in Tasmania. In Western Australia eight broad ‘incident type’ categories were used to collect this information on clinical incident notification forms. Two studies of the epidemiology of adverse events (one Australian and one from the United States of America) used similar, broad categories of the nature of adverse events to analyse data (Thomas et al. 2000; Wilson et al. 1995). </w:t>
            </w:r>
          </w:p>
          <w:p w:rsidR="00CA06A8" w:rsidRDefault="00CA06A8" w:rsidP="00FF21DD">
            <w:r>
              <w:t xml:space="preserve">There is concordance between the Australian Prudential Regulation Authority (2006) National Claims and Policies Database claims data item 15 'Cause of </w:t>
            </w:r>
            <w:proofErr w:type="gramStart"/>
            <w:r>
              <w:t>loss'</w:t>
            </w:r>
            <w:proofErr w:type="gramEnd"/>
            <w:r>
              <w:t xml:space="preserve"> and the Medical Indemnity National Collection data item (AIHW 2011).</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lastRenderedPageBreak/>
              <w:t>Reference documents:</w:t>
            </w:r>
          </w:p>
        </w:tc>
        <w:tc>
          <w:tcPr>
            <w:tcW w:w="0" w:type="auto"/>
          </w:tcPr>
          <w:p w:rsidR="00CA06A8" w:rsidRDefault="00CA06A8" w:rsidP="00FF21DD">
            <w:r>
              <w:t xml:space="preserve">AIHW 2011. Public and private sector medical indemnity claims in Australia 2008–09. Safety and quality of health care series no. 10. Cat. </w:t>
            </w:r>
            <w:proofErr w:type="gramStart"/>
            <w:r>
              <w:t>no</w:t>
            </w:r>
            <w:proofErr w:type="gramEnd"/>
            <w:r>
              <w:t>. HSE 112. Canberra: AIHW</w:t>
            </w:r>
          </w:p>
          <w:p w:rsidR="00CA06A8" w:rsidRDefault="00CA06A8" w:rsidP="00FF21DD">
            <w:r>
              <w:t>APRA (Australian Prudential Regulation Authority) 2006. Data specifications National Claims and Policies Database document number 3.1. Canberra: APRA</w:t>
            </w:r>
          </w:p>
          <w:p w:rsidR="00CA06A8" w:rsidRDefault="00CA06A8" w:rsidP="00FF21DD">
            <w:r>
              <w:t>Thomas EJ, Studdert DM, Burstin HR, Orav EJ, Zeena T, Williams EJ, et al. 2000. Incidence and types of adverse events and negligent care in Utah and Colorado. Medical Care 38: 261–71</w:t>
            </w:r>
          </w:p>
          <w:p w:rsidR="00CA06A8" w:rsidRDefault="00CA06A8" w:rsidP="00FF21DD">
            <w:r>
              <w:t>Wilson RM, Runciman WB, Gibberd RW, Harrison BT, Newby L &amp; Hamilton JD 1995. The quality in Australian health care study. Medical Journal of Australia 163: 458–471</w:t>
            </w:r>
            <w:r>
              <w:br/>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47" w:history="1">
              <w:r>
                <w:rPr>
                  <w:rStyle w:val="Hyperlink"/>
                </w:rPr>
                <w:t>Medical indemnity claim—additional incident or allegation type, health-care code NN[N]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70" w:name="330143_Principal_clinician_specialty_inv"/>
      <w:bookmarkStart w:id="671" w:name="_Toc328748000"/>
      <w:bookmarkStart w:id="672" w:name="_Toc328751174"/>
      <w:r>
        <w:lastRenderedPageBreak/>
        <w:t>Principal clinician specialty involved in health-care incident</w:t>
      </w:r>
      <w:bookmarkEnd w:id="670"/>
      <w:r>
        <w:sym w:font="Symbol" w:char="F0A8"/>
      </w:r>
      <w:bookmarkEnd w:id="671"/>
      <w:bookmarkEnd w:id="67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73" w:name="_Toc328751448"/>
            <w:r>
              <w:t>Health-care incident—principal clinician specialty involved in health-care incident, clinical specialties code N[N]</w:t>
            </w:r>
            <w:bookmarkEnd w:id="67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330143</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clinical specialty of the health-care provider who played the most prominent role in the health-care incident,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Health-care incident—principal clinician specialty involved in health-care incident</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3</w:t>
                  </w:r>
                </w:p>
              </w:tc>
              <w:tc>
                <w:tcPr>
                  <w:tcW w:w="0" w:type="auto"/>
                </w:tcPr>
                <w:p w:rsidR="00CA06A8" w:rsidRDefault="00CA06A8" w:rsidP="00FF21DD">
                  <w:r>
                    <w:t>Cardiology</w:t>
                  </w:r>
                </w:p>
              </w:tc>
            </w:tr>
            <w:tr w:rsidR="00CA06A8" w:rsidTr="00FF21DD">
              <w:tc>
                <w:tcPr>
                  <w:tcW w:w="1200" w:type="dxa"/>
                </w:tcPr>
                <w:p w:rsidR="00CA06A8" w:rsidRDefault="00CA06A8" w:rsidP="00FF21DD">
                  <w:r>
                    <w:t>4</w:t>
                  </w:r>
                </w:p>
              </w:tc>
              <w:tc>
                <w:tcPr>
                  <w:tcW w:w="0" w:type="auto"/>
                </w:tcPr>
                <w:p w:rsidR="00CA06A8" w:rsidRDefault="00CA06A8" w:rsidP="00FF21DD">
                  <w:r>
                    <w:t>Cardio-thoracic surgery</w:t>
                  </w:r>
                </w:p>
              </w:tc>
            </w:tr>
            <w:tr w:rsidR="00CA06A8" w:rsidTr="00FF21DD">
              <w:tc>
                <w:tcPr>
                  <w:tcW w:w="1200" w:type="dxa"/>
                </w:tcPr>
                <w:p w:rsidR="00CA06A8" w:rsidRDefault="00CA06A8" w:rsidP="00FF21DD">
                  <w:r>
                    <w:t>5</w:t>
                  </w:r>
                </w:p>
              </w:tc>
              <w:tc>
                <w:tcPr>
                  <w:tcW w:w="0" w:type="auto"/>
                </w:tcPr>
                <w:p w:rsidR="00CA06A8" w:rsidRDefault="00CA06A8" w:rsidP="00FF21DD">
                  <w:r>
                    <w:t>Chiropractics</w:t>
                  </w:r>
                </w:p>
              </w:tc>
            </w:tr>
            <w:tr w:rsidR="00CA06A8" w:rsidTr="00FF21DD">
              <w:tc>
                <w:tcPr>
                  <w:tcW w:w="1200" w:type="dxa"/>
                </w:tcPr>
                <w:p w:rsidR="00CA06A8" w:rsidRDefault="00CA06A8" w:rsidP="00FF21DD">
                  <w:r>
                    <w:t>6</w:t>
                  </w:r>
                </w:p>
              </w:tc>
              <w:tc>
                <w:tcPr>
                  <w:tcW w:w="0" w:type="auto"/>
                </w:tcPr>
                <w:p w:rsidR="00CA06A8" w:rsidRDefault="00CA06A8" w:rsidP="00FF21DD">
                  <w:r>
                    <w:t>Clinical genetics</w:t>
                  </w:r>
                </w:p>
              </w:tc>
            </w:tr>
            <w:tr w:rsidR="00CA06A8" w:rsidTr="00FF21DD">
              <w:tc>
                <w:tcPr>
                  <w:tcW w:w="1200" w:type="dxa"/>
                </w:tcPr>
                <w:p w:rsidR="00CA06A8" w:rsidRDefault="00CA06A8" w:rsidP="00FF21DD">
                  <w:r>
                    <w:t>7</w:t>
                  </w:r>
                </w:p>
              </w:tc>
              <w:tc>
                <w:tcPr>
                  <w:tcW w:w="0" w:type="auto"/>
                </w:tcPr>
                <w:p w:rsidR="00CA06A8" w:rsidRDefault="00CA06A8" w:rsidP="00FF21DD">
                  <w:r>
                    <w:t>Haematology (clinical)</w:t>
                  </w:r>
                </w:p>
              </w:tc>
            </w:tr>
            <w:tr w:rsidR="00CA06A8" w:rsidTr="00FF21DD">
              <w:tc>
                <w:tcPr>
                  <w:tcW w:w="1200" w:type="dxa"/>
                </w:tcPr>
                <w:p w:rsidR="00CA06A8" w:rsidRDefault="00CA06A8" w:rsidP="00FF21DD">
                  <w:r>
                    <w:t>8</w:t>
                  </w:r>
                </w:p>
              </w:tc>
              <w:tc>
                <w:tcPr>
                  <w:tcW w:w="0" w:type="auto"/>
                </w:tcPr>
                <w:p w:rsidR="00CA06A8" w:rsidRDefault="00CA06A8" w:rsidP="00FF21DD">
                  <w:r>
                    <w:t>Immunology and allergy (clinical)</w:t>
                  </w:r>
                </w:p>
              </w:tc>
            </w:tr>
            <w:tr w:rsidR="00CA06A8" w:rsidTr="00FF21DD">
              <w:tc>
                <w:tcPr>
                  <w:tcW w:w="1200" w:type="dxa"/>
                </w:tcPr>
                <w:p w:rsidR="00CA06A8" w:rsidRDefault="00CA06A8" w:rsidP="00FF21DD">
                  <w:r>
                    <w:t>9</w:t>
                  </w:r>
                </w:p>
              </w:tc>
              <w:tc>
                <w:tcPr>
                  <w:tcW w:w="0" w:type="auto"/>
                </w:tcPr>
                <w:p w:rsidR="00CA06A8" w:rsidRDefault="00CA06A8" w:rsidP="00FF21DD">
                  <w:r>
                    <w:t>Clinical pharmacology (excluding pharmacy)</w:t>
                  </w:r>
                </w:p>
              </w:tc>
            </w:tr>
            <w:tr w:rsidR="00CA06A8" w:rsidTr="00FF21DD">
              <w:tc>
                <w:tcPr>
                  <w:tcW w:w="1200" w:type="dxa"/>
                </w:tcPr>
                <w:p w:rsidR="00CA06A8" w:rsidRDefault="00CA06A8" w:rsidP="00FF21DD">
                  <w:r>
                    <w:t>11</w:t>
                  </w:r>
                </w:p>
              </w:tc>
              <w:tc>
                <w:tcPr>
                  <w:tcW w:w="0" w:type="auto"/>
                </w:tcPr>
                <w:p w:rsidR="00CA06A8" w:rsidRDefault="00CA06A8" w:rsidP="00FF21DD">
                  <w:r>
                    <w:t>Cosmetic surgery</w:t>
                  </w:r>
                </w:p>
              </w:tc>
            </w:tr>
            <w:tr w:rsidR="00CA06A8" w:rsidTr="00FF21DD">
              <w:tc>
                <w:tcPr>
                  <w:tcW w:w="1200" w:type="dxa"/>
                </w:tcPr>
                <w:p w:rsidR="00CA06A8" w:rsidRDefault="00CA06A8" w:rsidP="00FF21DD">
                  <w:r>
                    <w:t>13</w:t>
                  </w:r>
                </w:p>
              </w:tc>
              <w:tc>
                <w:tcPr>
                  <w:tcW w:w="0" w:type="auto"/>
                </w:tcPr>
                <w:p w:rsidR="00CA06A8" w:rsidRDefault="00CA06A8" w:rsidP="00FF21DD">
                  <w:r>
                    <w:t>Dentistry</w:t>
                  </w:r>
                </w:p>
              </w:tc>
            </w:tr>
            <w:tr w:rsidR="00CA06A8" w:rsidTr="00FF21DD">
              <w:tc>
                <w:tcPr>
                  <w:tcW w:w="1200" w:type="dxa"/>
                </w:tcPr>
                <w:p w:rsidR="00CA06A8" w:rsidRDefault="00CA06A8" w:rsidP="00FF21DD">
                  <w:r>
                    <w:t>14</w:t>
                  </w:r>
                </w:p>
              </w:tc>
              <w:tc>
                <w:tcPr>
                  <w:tcW w:w="0" w:type="auto"/>
                </w:tcPr>
                <w:p w:rsidR="00CA06A8" w:rsidRDefault="00CA06A8" w:rsidP="00FF21DD">
                  <w:r>
                    <w:t>Dermatology</w:t>
                  </w:r>
                </w:p>
              </w:tc>
            </w:tr>
            <w:tr w:rsidR="00CA06A8" w:rsidTr="00FF21DD">
              <w:tc>
                <w:tcPr>
                  <w:tcW w:w="1200" w:type="dxa"/>
                </w:tcPr>
                <w:p w:rsidR="00CA06A8" w:rsidRDefault="00CA06A8" w:rsidP="00FF21DD">
                  <w:r>
                    <w:t>15</w:t>
                  </w:r>
                </w:p>
              </w:tc>
              <w:tc>
                <w:tcPr>
                  <w:tcW w:w="0" w:type="auto"/>
                </w:tcPr>
                <w:p w:rsidR="00CA06A8" w:rsidRDefault="00CA06A8" w:rsidP="00FF21DD">
                  <w:r>
                    <w:t>Diagnostic radiology</w:t>
                  </w:r>
                </w:p>
              </w:tc>
            </w:tr>
            <w:tr w:rsidR="00CA06A8" w:rsidTr="00FF21DD">
              <w:tc>
                <w:tcPr>
                  <w:tcW w:w="1200" w:type="dxa"/>
                </w:tcPr>
                <w:p w:rsidR="00CA06A8" w:rsidRDefault="00CA06A8" w:rsidP="00FF21DD">
                  <w:r>
                    <w:t>16</w:t>
                  </w:r>
                </w:p>
              </w:tc>
              <w:tc>
                <w:tcPr>
                  <w:tcW w:w="0" w:type="auto"/>
                </w:tcPr>
                <w:p w:rsidR="00CA06A8" w:rsidRDefault="00CA06A8" w:rsidP="00FF21DD">
                  <w:r>
                    <w:t>Otolaryngology</w:t>
                  </w:r>
                </w:p>
              </w:tc>
            </w:tr>
            <w:tr w:rsidR="00CA06A8" w:rsidTr="00FF21DD">
              <w:tc>
                <w:tcPr>
                  <w:tcW w:w="1200" w:type="dxa"/>
                </w:tcPr>
                <w:p w:rsidR="00CA06A8" w:rsidRDefault="00CA06A8" w:rsidP="00FF21DD">
                  <w:r>
                    <w:t>17</w:t>
                  </w:r>
                </w:p>
              </w:tc>
              <w:tc>
                <w:tcPr>
                  <w:tcW w:w="0" w:type="auto"/>
                </w:tcPr>
                <w:p w:rsidR="00CA06A8" w:rsidRDefault="00CA06A8" w:rsidP="00FF21DD">
                  <w:r>
                    <w:t xml:space="preserve">Emergency medicine </w:t>
                  </w:r>
                </w:p>
              </w:tc>
            </w:tr>
            <w:tr w:rsidR="00CA06A8" w:rsidTr="00FF21DD">
              <w:tc>
                <w:tcPr>
                  <w:tcW w:w="1200" w:type="dxa"/>
                </w:tcPr>
                <w:p w:rsidR="00CA06A8" w:rsidRDefault="00CA06A8" w:rsidP="00FF21DD">
                  <w:r>
                    <w:t>18</w:t>
                  </w:r>
                </w:p>
              </w:tc>
              <w:tc>
                <w:tcPr>
                  <w:tcW w:w="0" w:type="auto"/>
                </w:tcPr>
                <w:p w:rsidR="00CA06A8" w:rsidRDefault="00CA06A8" w:rsidP="00FF21DD">
                  <w:r>
                    <w:t xml:space="preserve">Endocrinology </w:t>
                  </w:r>
                </w:p>
              </w:tc>
            </w:tr>
            <w:tr w:rsidR="00CA06A8" w:rsidTr="00FF21DD">
              <w:tc>
                <w:tcPr>
                  <w:tcW w:w="1200" w:type="dxa"/>
                </w:tcPr>
                <w:p w:rsidR="00CA06A8" w:rsidRDefault="00CA06A8" w:rsidP="00FF21DD">
                  <w:r>
                    <w:t>21</w:t>
                  </w:r>
                </w:p>
              </w:tc>
              <w:tc>
                <w:tcPr>
                  <w:tcW w:w="0" w:type="auto"/>
                </w:tcPr>
                <w:p w:rsidR="00CA06A8" w:rsidRDefault="00CA06A8" w:rsidP="00FF21DD">
                  <w:r>
                    <w:t xml:space="preserve">Gastroenterology and hepatology </w:t>
                  </w:r>
                </w:p>
              </w:tc>
            </w:tr>
            <w:tr w:rsidR="00CA06A8" w:rsidTr="00FF21DD">
              <w:tc>
                <w:tcPr>
                  <w:tcW w:w="1200" w:type="dxa"/>
                </w:tcPr>
                <w:p w:rsidR="00CA06A8" w:rsidRDefault="00CA06A8" w:rsidP="00FF21DD">
                  <w:r>
                    <w:t>22</w:t>
                  </w:r>
                </w:p>
              </w:tc>
              <w:tc>
                <w:tcPr>
                  <w:tcW w:w="0" w:type="auto"/>
                </w:tcPr>
                <w:p w:rsidR="00CA06A8" w:rsidRDefault="00CA06A8" w:rsidP="00FF21DD">
                  <w:r>
                    <w:t xml:space="preserve">General medicine  </w:t>
                  </w:r>
                </w:p>
              </w:tc>
            </w:tr>
            <w:tr w:rsidR="00CA06A8" w:rsidTr="00FF21DD">
              <w:tc>
                <w:tcPr>
                  <w:tcW w:w="1200" w:type="dxa"/>
                </w:tcPr>
                <w:p w:rsidR="00CA06A8" w:rsidRDefault="00CA06A8" w:rsidP="00FF21DD">
                  <w:r>
                    <w:t>23</w:t>
                  </w:r>
                </w:p>
              </w:tc>
              <w:tc>
                <w:tcPr>
                  <w:tcW w:w="0" w:type="auto"/>
                </w:tcPr>
                <w:p w:rsidR="00CA06A8" w:rsidRDefault="00CA06A8" w:rsidP="00FF21DD">
                  <w:r>
                    <w:t xml:space="preserve">General practice–non-procedural </w:t>
                  </w:r>
                </w:p>
              </w:tc>
            </w:tr>
            <w:tr w:rsidR="00CA06A8" w:rsidTr="00FF21DD">
              <w:tc>
                <w:tcPr>
                  <w:tcW w:w="1200" w:type="dxa"/>
                </w:tcPr>
                <w:p w:rsidR="00CA06A8" w:rsidRDefault="00CA06A8" w:rsidP="00FF21DD">
                  <w:r>
                    <w:t>24</w:t>
                  </w:r>
                </w:p>
              </w:tc>
              <w:tc>
                <w:tcPr>
                  <w:tcW w:w="0" w:type="auto"/>
                </w:tcPr>
                <w:p w:rsidR="00CA06A8" w:rsidRDefault="00CA06A8" w:rsidP="00FF21DD">
                  <w:r>
                    <w:t xml:space="preserve">General practice–procedural  </w:t>
                  </w:r>
                </w:p>
              </w:tc>
            </w:tr>
            <w:tr w:rsidR="00CA06A8" w:rsidTr="00FF21DD">
              <w:tc>
                <w:tcPr>
                  <w:tcW w:w="1200" w:type="dxa"/>
                </w:tcPr>
                <w:p w:rsidR="00CA06A8" w:rsidRDefault="00CA06A8" w:rsidP="00FF21DD">
                  <w:r>
                    <w:t>25</w:t>
                  </w:r>
                </w:p>
              </w:tc>
              <w:tc>
                <w:tcPr>
                  <w:tcW w:w="0" w:type="auto"/>
                </w:tcPr>
                <w:p w:rsidR="00CA06A8" w:rsidRDefault="00CA06A8" w:rsidP="00FF21DD">
                  <w:r>
                    <w:t xml:space="preserve">General surgery  </w:t>
                  </w:r>
                </w:p>
              </w:tc>
            </w:tr>
            <w:tr w:rsidR="00CA06A8" w:rsidTr="00FF21DD">
              <w:tc>
                <w:tcPr>
                  <w:tcW w:w="1200" w:type="dxa"/>
                </w:tcPr>
                <w:p w:rsidR="00CA06A8" w:rsidRDefault="00CA06A8" w:rsidP="00FF21DD">
                  <w:r>
                    <w:lastRenderedPageBreak/>
                    <w:t>26</w:t>
                  </w:r>
                </w:p>
              </w:tc>
              <w:tc>
                <w:tcPr>
                  <w:tcW w:w="0" w:type="auto"/>
                </w:tcPr>
                <w:p w:rsidR="00CA06A8" w:rsidRDefault="00CA06A8" w:rsidP="00FF21DD">
                  <w:r>
                    <w:t xml:space="preserve">Geriatric medicine   </w:t>
                  </w:r>
                </w:p>
              </w:tc>
            </w:tr>
            <w:tr w:rsidR="00CA06A8" w:rsidTr="00FF21DD">
              <w:tc>
                <w:tcPr>
                  <w:tcW w:w="1200" w:type="dxa"/>
                </w:tcPr>
                <w:p w:rsidR="00CA06A8" w:rsidRDefault="00CA06A8" w:rsidP="00FF21DD">
                  <w:r>
                    <w:t>27</w:t>
                  </w:r>
                </w:p>
              </w:tc>
              <w:tc>
                <w:tcPr>
                  <w:tcW w:w="0" w:type="auto"/>
                </w:tcPr>
                <w:p w:rsidR="00CA06A8" w:rsidRDefault="00CA06A8" w:rsidP="00FF21DD">
                  <w:r>
                    <w:t xml:space="preserve">Gynaecology only  </w:t>
                  </w:r>
                </w:p>
              </w:tc>
            </w:tr>
            <w:tr w:rsidR="00CA06A8" w:rsidTr="00FF21DD">
              <w:tc>
                <w:tcPr>
                  <w:tcW w:w="1200" w:type="dxa"/>
                </w:tcPr>
                <w:p w:rsidR="00CA06A8" w:rsidRDefault="00CA06A8" w:rsidP="00FF21DD">
                  <w:r>
                    <w:t>28</w:t>
                  </w:r>
                </w:p>
              </w:tc>
              <w:tc>
                <w:tcPr>
                  <w:tcW w:w="0" w:type="auto"/>
                </w:tcPr>
                <w:p w:rsidR="00CA06A8" w:rsidRDefault="00CA06A8" w:rsidP="00FF21DD">
                  <w:r>
                    <w:t>Infectious diseases</w:t>
                  </w:r>
                </w:p>
              </w:tc>
            </w:tr>
            <w:tr w:rsidR="00CA06A8" w:rsidTr="00FF21DD">
              <w:tc>
                <w:tcPr>
                  <w:tcW w:w="1200" w:type="dxa"/>
                </w:tcPr>
                <w:p w:rsidR="00CA06A8" w:rsidRDefault="00CA06A8" w:rsidP="00FF21DD">
                  <w:r>
                    <w:t>29</w:t>
                  </w:r>
                </w:p>
              </w:tc>
              <w:tc>
                <w:tcPr>
                  <w:tcW w:w="0" w:type="auto"/>
                </w:tcPr>
                <w:p w:rsidR="00CA06A8" w:rsidRDefault="00CA06A8" w:rsidP="00FF21DD">
                  <w:r>
                    <w:t xml:space="preserve">Intensive care medicine </w:t>
                  </w:r>
                </w:p>
              </w:tc>
            </w:tr>
            <w:tr w:rsidR="00CA06A8" w:rsidTr="00FF21DD">
              <w:tc>
                <w:tcPr>
                  <w:tcW w:w="1200" w:type="dxa"/>
                </w:tcPr>
                <w:p w:rsidR="00CA06A8" w:rsidRDefault="00CA06A8" w:rsidP="00FF21DD">
                  <w:r>
                    <w:t>30</w:t>
                  </w:r>
                </w:p>
              </w:tc>
              <w:tc>
                <w:tcPr>
                  <w:tcW w:w="0" w:type="auto"/>
                </w:tcPr>
                <w:p w:rsidR="00CA06A8" w:rsidRDefault="00CA06A8" w:rsidP="00FF21DD">
                  <w:r>
                    <w:t xml:space="preserve">Medical oncology  </w:t>
                  </w:r>
                </w:p>
              </w:tc>
            </w:tr>
            <w:tr w:rsidR="00CA06A8" w:rsidTr="00FF21DD">
              <w:tc>
                <w:tcPr>
                  <w:tcW w:w="1200" w:type="dxa"/>
                </w:tcPr>
                <w:p w:rsidR="00CA06A8" w:rsidRDefault="00CA06A8" w:rsidP="00FF21DD">
                  <w:r>
                    <w:t>31</w:t>
                  </w:r>
                </w:p>
              </w:tc>
              <w:tc>
                <w:tcPr>
                  <w:tcW w:w="0" w:type="auto"/>
                </w:tcPr>
                <w:p w:rsidR="00CA06A8" w:rsidRDefault="00CA06A8" w:rsidP="00FF21DD">
                  <w:r>
                    <w:t xml:space="preserve">Midwifery  </w:t>
                  </w:r>
                </w:p>
              </w:tc>
            </w:tr>
            <w:tr w:rsidR="00CA06A8" w:rsidTr="00FF21DD">
              <w:tc>
                <w:tcPr>
                  <w:tcW w:w="1200" w:type="dxa"/>
                </w:tcPr>
                <w:p w:rsidR="00CA06A8" w:rsidRDefault="00CA06A8" w:rsidP="00FF21DD">
                  <w:r>
                    <w:t>32</w:t>
                  </w:r>
                </w:p>
              </w:tc>
              <w:tc>
                <w:tcPr>
                  <w:tcW w:w="0" w:type="auto"/>
                </w:tcPr>
                <w:p w:rsidR="00CA06A8" w:rsidRDefault="00CA06A8" w:rsidP="00FF21DD">
                  <w:r>
                    <w:t xml:space="preserve">Neurology  </w:t>
                  </w:r>
                </w:p>
              </w:tc>
            </w:tr>
            <w:tr w:rsidR="00CA06A8" w:rsidTr="00FF21DD">
              <w:tc>
                <w:tcPr>
                  <w:tcW w:w="1200" w:type="dxa"/>
                </w:tcPr>
                <w:p w:rsidR="00CA06A8" w:rsidRDefault="00CA06A8" w:rsidP="00FF21DD">
                  <w:r>
                    <w:t>33</w:t>
                  </w:r>
                </w:p>
              </w:tc>
              <w:tc>
                <w:tcPr>
                  <w:tcW w:w="0" w:type="auto"/>
                </w:tcPr>
                <w:p w:rsidR="00CA06A8" w:rsidRDefault="00CA06A8" w:rsidP="00FF21DD">
                  <w:r>
                    <w:t xml:space="preserve">Neurosurgery </w:t>
                  </w:r>
                </w:p>
              </w:tc>
            </w:tr>
            <w:tr w:rsidR="00CA06A8" w:rsidTr="00FF21DD">
              <w:tc>
                <w:tcPr>
                  <w:tcW w:w="1200" w:type="dxa"/>
                </w:tcPr>
                <w:p w:rsidR="00CA06A8" w:rsidRDefault="00CA06A8" w:rsidP="00FF21DD">
                  <w:r>
                    <w:t>34</w:t>
                  </w:r>
                </w:p>
              </w:tc>
              <w:tc>
                <w:tcPr>
                  <w:tcW w:w="0" w:type="auto"/>
                </w:tcPr>
                <w:p w:rsidR="00CA06A8" w:rsidRDefault="00CA06A8" w:rsidP="00FF21DD">
                  <w:r>
                    <w:t xml:space="preserve">Neonatal or perinatal medicine  </w:t>
                  </w:r>
                </w:p>
              </w:tc>
            </w:tr>
            <w:tr w:rsidR="00CA06A8" w:rsidTr="00FF21DD">
              <w:tc>
                <w:tcPr>
                  <w:tcW w:w="1200" w:type="dxa"/>
                </w:tcPr>
                <w:p w:rsidR="00CA06A8" w:rsidRDefault="00CA06A8" w:rsidP="00FF21DD">
                  <w:r>
                    <w:t>35</w:t>
                  </w:r>
                </w:p>
              </w:tc>
              <w:tc>
                <w:tcPr>
                  <w:tcW w:w="0" w:type="auto"/>
                </w:tcPr>
                <w:p w:rsidR="00CA06A8" w:rsidRDefault="00CA06A8" w:rsidP="00FF21DD">
                  <w:r>
                    <w:t xml:space="preserve">Nuclear medicine  </w:t>
                  </w:r>
                </w:p>
              </w:tc>
            </w:tr>
            <w:tr w:rsidR="00CA06A8" w:rsidTr="00FF21DD">
              <w:tc>
                <w:tcPr>
                  <w:tcW w:w="1200" w:type="dxa"/>
                </w:tcPr>
                <w:p w:rsidR="00CA06A8" w:rsidRDefault="00CA06A8" w:rsidP="00FF21DD">
                  <w:r>
                    <w:t>36</w:t>
                  </w:r>
                </w:p>
              </w:tc>
              <w:tc>
                <w:tcPr>
                  <w:tcW w:w="0" w:type="auto"/>
                </w:tcPr>
                <w:p w:rsidR="00CA06A8" w:rsidRDefault="00CA06A8" w:rsidP="00FF21DD">
                  <w:r>
                    <w:t xml:space="preserve">Nursing–general  </w:t>
                  </w:r>
                </w:p>
              </w:tc>
            </w:tr>
            <w:tr w:rsidR="00CA06A8" w:rsidTr="00FF21DD">
              <w:tc>
                <w:tcPr>
                  <w:tcW w:w="1200" w:type="dxa"/>
                </w:tcPr>
                <w:p w:rsidR="00CA06A8" w:rsidRDefault="00CA06A8" w:rsidP="00FF21DD">
                  <w:r>
                    <w:t>37</w:t>
                  </w:r>
                </w:p>
              </w:tc>
              <w:tc>
                <w:tcPr>
                  <w:tcW w:w="0" w:type="auto"/>
                </w:tcPr>
                <w:p w:rsidR="00CA06A8" w:rsidRDefault="00CA06A8" w:rsidP="00FF21DD">
                  <w:r>
                    <w:t xml:space="preserve">Nursing–nurse practitioner  </w:t>
                  </w:r>
                </w:p>
              </w:tc>
            </w:tr>
            <w:tr w:rsidR="00CA06A8" w:rsidTr="00FF21DD">
              <w:tc>
                <w:tcPr>
                  <w:tcW w:w="1200" w:type="dxa"/>
                </w:tcPr>
                <w:p w:rsidR="00CA06A8" w:rsidRDefault="00CA06A8" w:rsidP="00FF21DD">
                  <w:r>
                    <w:t>38</w:t>
                  </w:r>
                </w:p>
              </w:tc>
              <w:tc>
                <w:tcPr>
                  <w:tcW w:w="0" w:type="auto"/>
                </w:tcPr>
                <w:p w:rsidR="00CA06A8" w:rsidRDefault="00CA06A8" w:rsidP="00FF21DD">
                  <w:r>
                    <w:t xml:space="preserve">Nutrition or dietician  </w:t>
                  </w:r>
                </w:p>
              </w:tc>
            </w:tr>
            <w:tr w:rsidR="00CA06A8" w:rsidTr="00FF21DD">
              <w:tc>
                <w:tcPr>
                  <w:tcW w:w="1200" w:type="dxa"/>
                </w:tcPr>
                <w:p w:rsidR="00CA06A8" w:rsidRDefault="00CA06A8" w:rsidP="00FF21DD">
                  <w:r>
                    <w:t>39</w:t>
                  </w:r>
                </w:p>
              </w:tc>
              <w:tc>
                <w:tcPr>
                  <w:tcW w:w="0" w:type="auto"/>
                </w:tcPr>
                <w:p w:rsidR="00CA06A8" w:rsidRDefault="00CA06A8" w:rsidP="00FF21DD">
                  <w:r>
                    <w:t xml:space="preserve">Obstetrics and gynaecology  </w:t>
                  </w:r>
                </w:p>
              </w:tc>
            </w:tr>
            <w:tr w:rsidR="00CA06A8" w:rsidTr="00FF21DD">
              <w:tc>
                <w:tcPr>
                  <w:tcW w:w="1200" w:type="dxa"/>
                </w:tcPr>
                <w:p w:rsidR="00CA06A8" w:rsidRDefault="00CA06A8" w:rsidP="00FF21DD">
                  <w:r>
                    <w:t>40</w:t>
                  </w:r>
                </w:p>
              </w:tc>
              <w:tc>
                <w:tcPr>
                  <w:tcW w:w="0" w:type="auto"/>
                </w:tcPr>
                <w:p w:rsidR="00CA06A8" w:rsidRDefault="00CA06A8" w:rsidP="00FF21DD">
                  <w:r>
                    <w:t xml:space="preserve">Obstetrics only  </w:t>
                  </w:r>
                </w:p>
              </w:tc>
            </w:tr>
            <w:tr w:rsidR="00CA06A8" w:rsidTr="00FF21DD">
              <w:tc>
                <w:tcPr>
                  <w:tcW w:w="1200" w:type="dxa"/>
                </w:tcPr>
                <w:p w:rsidR="00CA06A8" w:rsidRDefault="00CA06A8" w:rsidP="00FF21DD">
                  <w:r>
                    <w:t>41</w:t>
                  </w:r>
                </w:p>
              </w:tc>
              <w:tc>
                <w:tcPr>
                  <w:tcW w:w="0" w:type="auto"/>
                </w:tcPr>
                <w:p w:rsidR="00CA06A8" w:rsidRDefault="00CA06A8" w:rsidP="00FF21DD">
                  <w:r>
                    <w:t xml:space="preserve">Occupational and environmental medicine  </w:t>
                  </w:r>
                </w:p>
              </w:tc>
            </w:tr>
            <w:tr w:rsidR="00CA06A8" w:rsidTr="00FF21DD">
              <w:tc>
                <w:tcPr>
                  <w:tcW w:w="1200" w:type="dxa"/>
                </w:tcPr>
                <w:p w:rsidR="00CA06A8" w:rsidRDefault="00CA06A8" w:rsidP="00FF21DD">
                  <w:r>
                    <w:t>42</w:t>
                  </w:r>
                </w:p>
              </w:tc>
              <w:tc>
                <w:tcPr>
                  <w:tcW w:w="0" w:type="auto"/>
                </w:tcPr>
                <w:p w:rsidR="00CA06A8" w:rsidRDefault="00CA06A8" w:rsidP="00FF21DD">
                  <w:r>
                    <w:t xml:space="preserve">Ophthalmology  </w:t>
                  </w:r>
                </w:p>
              </w:tc>
            </w:tr>
            <w:tr w:rsidR="00CA06A8" w:rsidTr="00FF21DD">
              <w:tc>
                <w:tcPr>
                  <w:tcW w:w="1200" w:type="dxa"/>
                </w:tcPr>
                <w:p w:rsidR="00CA06A8" w:rsidRDefault="00CA06A8" w:rsidP="00FF21DD">
                  <w:r>
                    <w:t>44</w:t>
                  </w:r>
                </w:p>
              </w:tc>
              <w:tc>
                <w:tcPr>
                  <w:tcW w:w="0" w:type="auto"/>
                </w:tcPr>
                <w:p w:rsidR="00CA06A8" w:rsidRDefault="00CA06A8" w:rsidP="00FF21DD">
                  <w:r>
                    <w:t xml:space="preserve">Orthopaedic surgery  </w:t>
                  </w:r>
                </w:p>
              </w:tc>
            </w:tr>
            <w:tr w:rsidR="00CA06A8" w:rsidTr="00FF21DD">
              <w:tc>
                <w:tcPr>
                  <w:tcW w:w="1200" w:type="dxa"/>
                </w:tcPr>
                <w:p w:rsidR="00CA06A8" w:rsidRDefault="00CA06A8" w:rsidP="00FF21DD">
                  <w:r>
                    <w:t>45</w:t>
                  </w:r>
                </w:p>
              </w:tc>
              <w:tc>
                <w:tcPr>
                  <w:tcW w:w="0" w:type="auto"/>
                </w:tcPr>
                <w:p w:rsidR="00CA06A8" w:rsidRDefault="00CA06A8" w:rsidP="00FF21DD">
                  <w:r>
                    <w:t xml:space="preserve">Osteopathy  </w:t>
                  </w:r>
                </w:p>
              </w:tc>
            </w:tr>
            <w:tr w:rsidR="00CA06A8" w:rsidTr="00FF21DD">
              <w:tc>
                <w:tcPr>
                  <w:tcW w:w="1200" w:type="dxa"/>
                </w:tcPr>
                <w:p w:rsidR="00CA06A8" w:rsidRDefault="00CA06A8" w:rsidP="00FF21DD">
                  <w:r>
                    <w:t>46</w:t>
                  </w:r>
                </w:p>
              </w:tc>
              <w:tc>
                <w:tcPr>
                  <w:tcW w:w="0" w:type="auto"/>
                </w:tcPr>
                <w:p w:rsidR="00CA06A8" w:rsidRDefault="00CA06A8" w:rsidP="00FF21DD">
                  <w:r>
                    <w:t xml:space="preserve">Paediatrics   </w:t>
                  </w:r>
                </w:p>
              </w:tc>
            </w:tr>
            <w:tr w:rsidR="00CA06A8" w:rsidTr="00FF21DD">
              <w:tc>
                <w:tcPr>
                  <w:tcW w:w="1200" w:type="dxa"/>
                </w:tcPr>
                <w:p w:rsidR="00CA06A8" w:rsidRDefault="00CA06A8" w:rsidP="00FF21DD">
                  <w:r>
                    <w:t>47</w:t>
                  </w:r>
                </w:p>
              </w:tc>
              <w:tc>
                <w:tcPr>
                  <w:tcW w:w="0" w:type="auto"/>
                </w:tcPr>
                <w:p w:rsidR="00CA06A8" w:rsidRDefault="00CA06A8" w:rsidP="00FF21DD">
                  <w:r>
                    <w:t xml:space="preserve">Paediatric surgery    </w:t>
                  </w:r>
                </w:p>
              </w:tc>
            </w:tr>
            <w:tr w:rsidR="00CA06A8" w:rsidTr="00FF21DD">
              <w:tc>
                <w:tcPr>
                  <w:tcW w:w="1200" w:type="dxa"/>
                </w:tcPr>
                <w:p w:rsidR="00CA06A8" w:rsidRDefault="00CA06A8" w:rsidP="00FF21DD">
                  <w:r>
                    <w:t>48</w:t>
                  </w:r>
                </w:p>
              </w:tc>
              <w:tc>
                <w:tcPr>
                  <w:tcW w:w="0" w:type="auto"/>
                </w:tcPr>
                <w:p w:rsidR="00CA06A8" w:rsidRDefault="00CA06A8" w:rsidP="00FF21DD">
                  <w:r>
                    <w:t>Paramedical and ambulance staff</w:t>
                  </w:r>
                </w:p>
              </w:tc>
            </w:tr>
            <w:tr w:rsidR="00CA06A8" w:rsidTr="00FF21DD">
              <w:tc>
                <w:tcPr>
                  <w:tcW w:w="1200" w:type="dxa"/>
                </w:tcPr>
                <w:p w:rsidR="00CA06A8" w:rsidRDefault="00CA06A8" w:rsidP="00FF21DD">
                  <w:r>
                    <w:t>49</w:t>
                  </w:r>
                </w:p>
              </w:tc>
              <w:tc>
                <w:tcPr>
                  <w:tcW w:w="0" w:type="auto"/>
                </w:tcPr>
                <w:p w:rsidR="00CA06A8" w:rsidRDefault="00CA06A8" w:rsidP="00FF21DD">
                  <w:r>
                    <w:t>Pathology</w:t>
                  </w:r>
                </w:p>
              </w:tc>
            </w:tr>
            <w:tr w:rsidR="00CA06A8" w:rsidTr="00FF21DD">
              <w:tc>
                <w:tcPr>
                  <w:tcW w:w="1200" w:type="dxa"/>
                </w:tcPr>
                <w:p w:rsidR="00CA06A8" w:rsidRDefault="00CA06A8" w:rsidP="00FF21DD">
                  <w:r>
                    <w:t>50</w:t>
                  </w:r>
                </w:p>
              </w:tc>
              <w:tc>
                <w:tcPr>
                  <w:tcW w:w="0" w:type="auto"/>
                </w:tcPr>
                <w:p w:rsidR="00CA06A8" w:rsidRDefault="00CA06A8" w:rsidP="00FF21DD">
                  <w:r>
                    <w:t>Pharmacy (excluding clinical pharmacology)</w:t>
                  </w:r>
                </w:p>
              </w:tc>
            </w:tr>
            <w:tr w:rsidR="00CA06A8" w:rsidTr="00FF21DD">
              <w:tc>
                <w:tcPr>
                  <w:tcW w:w="1200" w:type="dxa"/>
                </w:tcPr>
                <w:p w:rsidR="00CA06A8" w:rsidRDefault="00CA06A8" w:rsidP="00FF21DD">
                  <w:r>
                    <w:t>51</w:t>
                  </w:r>
                </w:p>
              </w:tc>
              <w:tc>
                <w:tcPr>
                  <w:tcW w:w="0" w:type="auto"/>
                </w:tcPr>
                <w:p w:rsidR="00CA06A8" w:rsidRDefault="00CA06A8" w:rsidP="00FF21DD">
                  <w:r>
                    <w:t>Physiotherapy</w:t>
                  </w:r>
                </w:p>
              </w:tc>
            </w:tr>
            <w:tr w:rsidR="00CA06A8" w:rsidTr="00FF21DD">
              <w:tc>
                <w:tcPr>
                  <w:tcW w:w="1200" w:type="dxa"/>
                </w:tcPr>
                <w:p w:rsidR="00CA06A8" w:rsidRDefault="00CA06A8" w:rsidP="00FF21DD">
                  <w:r>
                    <w:t>52</w:t>
                  </w:r>
                </w:p>
              </w:tc>
              <w:tc>
                <w:tcPr>
                  <w:tcW w:w="0" w:type="auto"/>
                </w:tcPr>
                <w:p w:rsidR="00CA06A8" w:rsidRDefault="00CA06A8" w:rsidP="00FF21DD">
                  <w:r>
                    <w:t>Plastic and reconstructive surgery</w:t>
                  </w:r>
                </w:p>
              </w:tc>
            </w:tr>
            <w:tr w:rsidR="00CA06A8" w:rsidTr="00FF21DD">
              <w:tc>
                <w:tcPr>
                  <w:tcW w:w="1200" w:type="dxa"/>
                </w:tcPr>
                <w:p w:rsidR="00CA06A8" w:rsidRDefault="00CA06A8" w:rsidP="00FF21DD">
                  <w:r>
                    <w:t>53</w:t>
                  </w:r>
                </w:p>
              </w:tc>
              <w:tc>
                <w:tcPr>
                  <w:tcW w:w="0" w:type="auto"/>
                </w:tcPr>
                <w:p w:rsidR="00CA06A8" w:rsidRDefault="00CA06A8" w:rsidP="00FF21DD">
                  <w:r>
                    <w:t>Podiatry</w:t>
                  </w:r>
                </w:p>
              </w:tc>
            </w:tr>
            <w:tr w:rsidR="00CA06A8" w:rsidTr="00FF21DD">
              <w:tc>
                <w:tcPr>
                  <w:tcW w:w="1200" w:type="dxa"/>
                </w:tcPr>
                <w:p w:rsidR="00CA06A8" w:rsidRDefault="00CA06A8" w:rsidP="00FF21DD">
                  <w:r>
                    <w:t>54</w:t>
                  </w:r>
                </w:p>
              </w:tc>
              <w:tc>
                <w:tcPr>
                  <w:tcW w:w="0" w:type="auto"/>
                </w:tcPr>
                <w:p w:rsidR="00CA06A8" w:rsidRDefault="00CA06A8" w:rsidP="00FF21DD">
                  <w:r>
                    <w:t>Psychiatry</w:t>
                  </w:r>
                </w:p>
              </w:tc>
            </w:tr>
            <w:tr w:rsidR="00CA06A8" w:rsidTr="00FF21DD">
              <w:tc>
                <w:tcPr>
                  <w:tcW w:w="1200" w:type="dxa"/>
                </w:tcPr>
                <w:p w:rsidR="00CA06A8" w:rsidRDefault="00CA06A8" w:rsidP="00FF21DD">
                  <w:r>
                    <w:t>55</w:t>
                  </w:r>
                </w:p>
              </w:tc>
              <w:tc>
                <w:tcPr>
                  <w:tcW w:w="0" w:type="auto"/>
                </w:tcPr>
                <w:p w:rsidR="00CA06A8" w:rsidRDefault="00CA06A8" w:rsidP="00FF21DD">
                  <w:r>
                    <w:t>Psychology</w:t>
                  </w:r>
                </w:p>
              </w:tc>
            </w:tr>
            <w:tr w:rsidR="00CA06A8" w:rsidTr="00FF21DD">
              <w:tc>
                <w:tcPr>
                  <w:tcW w:w="1200" w:type="dxa"/>
                </w:tcPr>
                <w:p w:rsidR="00CA06A8" w:rsidRDefault="00CA06A8" w:rsidP="00FF21DD">
                  <w:r>
                    <w:t>56</w:t>
                  </w:r>
                </w:p>
              </w:tc>
              <w:tc>
                <w:tcPr>
                  <w:tcW w:w="0" w:type="auto"/>
                </w:tcPr>
                <w:p w:rsidR="00CA06A8" w:rsidRDefault="00CA06A8" w:rsidP="00FF21DD">
                  <w:r>
                    <w:t>Public health</w:t>
                  </w:r>
                </w:p>
              </w:tc>
            </w:tr>
            <w:tr w:rsidR="00CA06A8" w:rsidTr="00FF21DD">
              <w:tc>
                <w:tcPr>
                  <w:tcW w:w="1200" w:type="dxa"/>
                </w:tcPr>
                <w:p w:rsidR="00CA06A8" w:rsidRDefault="00CA06A8" w:rsidP="00FF21DD">
                  <w:r>
                    <w:t>57</w:t>
                  </w:r>
                </w:p>
              </w:tc>
              <w:tc>
                <w:tcPr>
                  <w:tcW w:w="0" w:type="auto"/>
                </w:tcPr>
                <w:p w:rsidR="00CA06A8" w:rsidRDefault="00CA06A8" w:rsidP="00FF21DD">
                  <w:r>
                    <w:t>Rehabilitation medicine</w:t>
                  </w:r>
                </w:p>
              </w:tc>
            </w:tr>
            <w:tr w:rsidR="00CA06A8" w:rsidTr="00FF21DD">
              <w:tc>
                <w:tcPr>
                  <w:tcW w:w="1200" w:type="dxa"/>
                </w:tcPr>
                <w:p w:rsidR="00CA06A8" w:rsidRDefault="00CA06A8" w:rsidP="00FF21DD">
                  <w:r>
                    <w:t>58</w:t>
                  </w:r>
                </w:p>
              </w:tc>
              <w:tc>
                <w:tcPr>
                  <w:tcW w:w="0" w:type="auto"/>
                </w:tcPr>
                <w:p w:rsidR="00CA06A8" w:rsidRDefault="00CA06A8" w:rsidP="00FF21DD">
                  <w:r>
                    <w:t>Nephrology</w:t>
                  </w:r>
                </w:p>
              </w:tc>
            </w:tr>
            <w:tr w:rsidR="00CA06A8" w:rsidTr="00FF21DD">
              <w:tc>
                <w:tcPr>
                  <w:tcW w:w="1200" w:type="dxa"/>
                </w:tcPr>
                <w:p w:rsidR="00CA06A8" w:rsidRDefault="00CA06A8" w:rsidP="00FF21DD">
                  <w:r>
                    <w:t>59</w:t>
                  </w:r>
                </w:p>
              </w:tc>
              <w:tc>
                <w:tcPr>
                  <w:tcW w:w="0" w:type="auto"/>
                </w:tcPr>
                <w:p w:rsidR="00CA06A8" w:rsidRDefault="00CA06A8" w:rsidP="00FF21DD">
                  <w:r>
                    <w:t xml:space="preserve">Respiratory and sleep medicine  </w:t>
                  </w:r>
                </w:p>
              </w:tc>
            </w:tr>
            <w:tr w:rsidR="00CA06A8" w:rsidTr="00FF21DD">
              <w:tc>
                <w:tcPr>
                  <w:tcW w:w="1200" w:type="dxa"/>
                </w:tcPr>
                <w:p w:rsidR="00CA06A8" w:rsidRDefault="00CA06A8" w:rsidP="00FF21DD">
                  <w:r>
                    <w:t>60</w:t>
                  </w:r>
                </w:p>
              </w:tc>
              <w:tc>
                <w:tcPr>
                  <w:tcW w:w="0" w:type="auto"/>
                </w:tcPr>
                <w:p w:rsidR="00CA06A8" w:rsidRDefault="00CA06A8" w:rsidP="00FF21DD">
                  <w:r>
                    <w:t xml:space="preserve">Rheumatology  </w:t>
                  </w:r>
                </w:p>
              </w:tc>
            </w:tr>
            <w:tr w:rsidR="00CA06A8" w:rsidTr="00FF21DD">
              <w:tc>
                <w:tcPr>
                  <w:tcW w:w="1200" w:type="dxa"/>
                </w:tcPr>
                <w:p w:rsidR="00CA06A8" w:rsidRDefault="00CA06A8" w:rsidP="00FF21DD">
                  <w:r>
                    <w:t>62</w:t>
                  </w:r>
                </w:p>
              </w:tc>
              <w:tc>
                <w:tcPr>
                  <w:tcW w:w="0" w:type="auto"/>
                </w:tcPr>
                <w:p w:rsidR="00CA06A8" w:rsidRDefault="00CA06A8" w:rsidP="00FF21DD">
                  <w:r>
                    <w:t xml:space="preserve">Sports and exercise medicine  </w:t>
                  </w:r>
                </w:p>
              </w:tc>
            </w:tr>
            <w:tr w:rsidR="00CA06A8" w:rsidTr="00FF21DD">
              <w:tc>
                <w:tcPr>
                  <w:tcW w:w="1200" w:type="dxa"/>
                </w:tcPr>
                <w:p w:rsidR="00CA06A8" w:rsidRDefault="00CA06A8" w:rsidP="00FF21DD">
                  <w:r>
                    <w:t>63</w:t>
                  </w:r>
                </w:p>
              </w:tc>
              <w:tc>
                <w:tcPr>
                  <w:tcW w:w="0" w:type="auto"/>
                </w:tcPr>
                <w:p w:rsidR="00CA06A8" w:rsidRDefault="00CA06A8" w:rsidP="00FF21DD">
                  <w:r>
                    <w:t>Radiation oncology (therapeutic radiology)</w:t>
                  </w:r>
                </w:p>
              </w:tc>
            </w:tr>
            <w:tr w:rsidR="00CA06A8" w:rsidTr="00FF21DD">
              <w:tc>
                <w:tcPr>
                  <w:tcW w:w="1200" w:type="dxa"/>
                </w:tcPr>
                <w:p w:rsidR="00CA06A8" w:rsidRDefault="00CA06A8" w:rsidP="00FF21DD">
                  <w:r>
                    <w:t>65</w:t>
                  </w:r>
                </w:p>
              </w:tc>
              <w:tc>
                <w:tcPr>
                  <w:tcW w:w="0" w:type="auto"/>
                </w:tcPr>
                <w:p w:rsidR="00CA06A8" w:rsidRDefault="00CA06A8" w:rsidP="00FF21DD">
                  <w:r>
                    <w:t xml:space="preserve">Urology  </w:t>
                  </w:r>
                </w:p>
              </w:tc>
            </w:tr>
            <w:tr w:rsidR="00CA06A8" w:rsidTr="00FF21DD">
              <w:tc>
                <w:tcPr>
                  <w:tcW w:w="1200" w:type="dxa"/>
                </w:tcPr>
                <w:p w:rsidR="00CA06A8" w:rsidRDefault="00CA06A8" w:rsidP="00FF21DD">
                  <w:r>
                    <w:t>66</w:t>
                  </w:r>
                </w:p>
              </w:tc>
              <w:tc>
                <w:tcPr>
                  <w:tcW w:w="0" w:type="auto"/>
                </w:tcPr>
                <w:p w:rsidR="00CA06A8" w:rsidRDefault="00CA06A8" w:rsidP="00FF21DD">
                  <w:r>
                    <w:t xml:space="preserve">Vascular surgery  </w:t>
                  </w:r>
                </w:p>
              </w:tc>
            </w:tr>
            <w:tr w:rsidR="00CA06A8" w:rsidTr="00FF21DD">
              <w:tc>
                <w:tcPr>
                  <w:tcW w:w="1200" w:type="dxa"/>
                </w:tcPr>
                <w:p w:rsidR="00CA06A8" w:rsidRDefault="00CA06A8" w:rsidP="00FF21DD">
                  <w:r>
                    <w:t>67</w:t>
                  </w:r>
                </w:p>
              </w:tc>
              <w:tc>
                <w:tcPr>
                  <w:tcW w:w="0" w:type="auto"/>
                </w:tcPr>
                <w:p w:rsidR="00CA06A8" w:rsidRDefault="00CA06A8" w:rsidP="00FF21DD">
                  <w:r>
                    <w:t xml:space="preserve">Other allied health (including complementary medicine) </w:t>
                  </w:r>
                </w:p>
              </w:tc>
            </w:tr>
            <w:tr w:rsidR="00CA06A8" w:rsidTr="00FF21DD">
              <w:tc>
                <w:tcPr>
                  <w:tcW w:w="1200" w:type="dxa"/>
                </w:tcPr>
                <w:p w:rsidR="00CA06A8" w:rsidRDefault="00CA06A8" w:rsidP="00FF21DD">
                  <w:r>
                    <w:t>68</w:t>
                  </w:r>
                </w:p>
              </w:tc>
              <w:tc>
                <w:tcPr>
                  <w:tcW w:w="0" w:type="auto"/>
                </w:tcPr>
                <w:p w:rsidR="00CA06A8" w:rsidRDefault="00CA06A8" w:rsidP="00FF21DD">
                  <w:r>
                    <w:t xml:space="preserve">Other hospital-based medical practitioner </w:t>
                  </w:r>
                </w:p>
              </w:tc>
            </w:tr>
            <w:tr w:rsidR="00CA06A8" w:rsidTr="00FF21DD">
              <w:tc>
                <w:tcPr>
                  <w:tcW w:w="1200" w:type="dxa"/>
                </w:tcPr>
                <w:p w:rsidR="00CA06A8" w:rsidRDefault="00CA06A8" w:rsidP="00FF21DD">
                  <w:r>
                    <w:lastRenderedPageBreak/>
                    <w:t>71</w:t>
                  </w:r>
                </w:p>
              </w:tc>
              <w:tc>
                <w:tcPr>
                  <w:tcW w:w="0" w:type="auto"/>
                </w:tcPr>
                <w:p w:rsidR="00CA06A8" w:rsidRDefault="00CA06A8" w:rsidP="00FF21DD">
                  <w:r>
                    <w:t xml:space="preserve">Anaesthesia  </w:t>
                  </w:r>
                </w:p>
              </w:tc>
            </w:tr>
            <w:tr w:rsidR="00CA06A8" w:rsidTr="00FF21DD">
              <w:tc>
                <w:tcPr>
                  <w:tcW w:w="1200" w:type="dxa"/>
                </w:tcPr>
                <w:p w:rsidR="00CA06A8" w:rsidRDefault="00CA06A8" w:rsidP="00FF21DD">
                  <w:r>
                    <w:t>72</w:t>
                  </w:r>
                </w:p>
              </w:tc>
              <w:tc>
                <w:tcPr>
                  <w:tcW w:w="0" w:type="auto"/>
                </w:tcPr>
                <w:p w:rsidR="00CA06A8" w:rsidRDefault="00CA06A8" w:rsidP="00FF21DD">
                  <w:r>
                    <w:t xml:space="preserve">Maternal-fetal medicine  </w:t>
                  </w:r>
                </w:p>
              </w:tc>
            </w:tr>
            <w:tr w:rsidR="00CA06A8" w:rsidTr="00FF21DD">
              <w:tc>
                <w:tcPr>
                  <w:tcW w:w="1200" w:type="dxa"/>
                </w:tcPr>
                <w:p w:rsidR="00CA06A8" w:rsidRDefault="00CA06A8" w:rsidP="00FF21DD">
                  <w:r>
                    <w:t>73</w:t>
                  </w:r>
                </w:p>
              </w:tc>
              <w:tc>
                <w:tcPr>
                  <w:tcW w:w="0" w:type="auto"/>
                </w:tcPr>
                <w:p w:rsidR="00CA06A8" w:rsidRDefault="00CA06A8" w:rsidP="00FF21DD">
                  <w:r>
                    <w:t xml:space="preserve">Medical administration  </w:t>
                  </w:r>
                </w:p>
              </w:tc>
            </w:tr>
            <w:tr w:rsidR="00CA06A8" w:rsidTr="00FF21DD">
              <w:tc>
                <w:tcPr>
                  <w:tcW w:w="1200" w:type="dxa"/>
                </w:tcPr>
                <w:p w:rsidR="00CA06A8" w:rsidRDefault="00CA06A8" w:rsidP="00FF21DD">
                  <w:r>
                    <w:t>75</w:t>
                  </w:r>
                </w:p>
              </w:tc>
              <w:tc>
                <w:tcPr>
                  <w:tcW w:w="0" w:type="auto"/>
                </w:tcPr>
                <w:p w:rsidR="00CA06A8" w:rsidRDefault="00CA06A8" w:rsidP="00FF21DD">
                  <w:r>
                    <w:t xml:space="preserve">Oral and maxillofacial surgery  </w:t>
                  </w:r>
                </w:p>
              </w:tc>
            </w:tr>
            <w:tr w:rsidR="00CA06A8" w:rsidTr="00FF21DD">
              <w:tc>
                <w:tcPr>
                  <w:tcW w:w="1200" w:type="dxa"/>
                </w:tcPr>
                <w:p w:rsidR="00CA06A8" w:rsidRDefault="00CA06A8" w:rsidP="00FF21DD">
                  <w:r>
                    <w:t>76</w:t>
                  </w:r>
                </w:p>
              </w:tc>
              <w:tc>
                <w:tcPr>
                  <w:tcW w:w="0" w:type="auto"/>
                </w:tcPr>
                <w:p w:rsidR="00CA06A8" w:rsidRDefault="00CA06A8" w:rsidP="00FF21DD">
                  <w:r>
                    <w:t xml:space="preserve">Palliative medicine </w:t>
                  </w:r>
                </w:p>
              </w:tc>
            </w:tr>
            <w:tr w:rsidR="00CA06A8" w:rsidTr="00FF21DD">
              <w:tc>
                <w:tcPr>
                  <w:tcW w:w="1200" w:type="dxa"/>
                </w:tcPr>
                <w:p w:rsidR="00CA06A8" w:rsidRDefault="00CA06A8" w:rsidP="00FF21DD">
                  <w:r>
                    <w:t>77</w:t>
                  </w:r>
                </w:p>
              </w:tc>
              <w:tc>
                <w:tcPr>
                  <w:tcW w:w="0" w:type="auto"/>
                </w:tcPr>
                <w:p w:rsidR="00CA06A8" w:rsidRDefault="00CA06A8" w:rsidP="00FF21DD">
                  <w:r>
                    <w:t xml:space="preserve">Urogynaecology   </w:t>
                  </w:r>
                </w:p>
              </w:tc>
            </w:tr>
            <w:tr w:rsidR="00CA06A8" w:rsidTr="00FF21DD">
              <w:tc>
                <w:tcPr>
                  <w:tcW w:w="1200" w:type="dxa"/>
                </w:tcPr>
                <w:p w:rsidR="00CA06A8" w:rsidRDefault="00CA06A8" w:rsidP="00FF21DD">
                  <w:r>
                    <w:t>78</w:t>
                  </w:r>
                </w:p>
              </w:tc>
              <w:tc>
                <w:tcPr>
                  <w:tcW w:w="0" w:type="auto"/>
                </w:tcPr>
                <w:p w:rsidR="00CA06A8" w:rsidRDefault="00CA06A8" w:rsidP="00FF21DD">
                  <w:r>
                    <w:t xml:space="preserve">Reproductive endocrinology and infertility  </w:t>
                  </w:r>
                </w:p>
              </w:tc>
            </w:tr>
            <w:tr w:rsidR="00CA06A8" w:rsidTr="00FF21DD">
              <w:tc>
                <w:tcPr>
                  <w:tcW w:w="1200" w:type="dxa"/>
                </w:tcPr>
                <w:p w:rsidR="00CA06A8" w:rsidRDefault="00CA06A8" w:rsidP="00FF21DD">
                  <w:r>
                    <w:t>79</w:t>
                  </w:r>
                </w:p>
              </w:tc>
              <w:tc>
                <w:tcPr>
                  <w:tcW w:w="0" w:type="auto"/>
                </w:tcPr>
                <w:p w:rsidR="00CA06A8" w:rsidRDefault="00CA06A8" w:rsidP="00FF21DD">
                  <w:r>
                    <w:t>Addiction medicine</w:t>
                  </w:r>
                </w:p>
              </w:tc>
            </w:tr>
            <w:tr w:rsidR="00CA06A8" w:rsidTr="00FF21DD">
              <w:tc>
                <w:tcPr>
                  <w:tcW w:w="1200" w:type="dxa"/>
                </w:tcPr>
                <w:p w:rsidR="00CA06A8" w:rsidRDefault="00CA06A8" w:rsidP="00FF21DD">
                  <w:r>
                    <w:t>80</w:t>
                  </w:r>
                </w:p>
              </w:tc>
              <w:tc>
                <w:tcPr>
                  <w:tcW w:w="0" w:type="auto"/>
                </w:tcPr>
                <w:p w:rsidR="00CA06A8" w:rsidRDefault="00CA06A8" w:rsidP="00FF21DD">
                  <w:r>
                    <w:t>Paediatric emergency medicine</w:t>
                  </w:r>
                </w:p>
              </w:tc>
            </w:tr>
            <w:tr w:rsidR="00CA06A8" w:rsidTr="00FF21DD">
              <w:tc>
                <w:tcPr>
                  <w:tcW w:w="1200" w:type="dxa"/>
                </w:tcPr>
                <w:p w:rsidR="00CA06A8" w:rsidRDefault="00CA06A8" w:rsidP="00FF21DD">
                  <w:r>
                    <w:t>81</w:t>
                  </w:r>
                </w:p>
              </w:tc>
              <w:tc>
                <w:tcPr>
                  <w:tcW w:w="0" w:type="auto"/>
                </w:tcPr>
                <w:p w:rsidR="00CA06A8" w:rsidRDefault="00CA06A8" w:rsidP="00FF21DD">
                  <w:r>
                    <w:t>Sexual health medicine</w:t>
                  </w:r>
                </w:p>
              </w:tc>
            </w:tr>
            <w:tr w:rsidR="00CA06A8" w:rsidTr="00FF21DD">
              <w:tc>
                <w:tcPr>
                  <w:tcW w:w="1200" w:type="dxa"/>
                </w:tcPr>
                <w:p w:rsidR="00CA06A8" w:rsidRDefault="00CA06A8" w:rsidP="00FF21DD">
                  <w:r>
                    <w:t>82</w:t>
                  </w:r>
                </w:p>
              </w:tc>
              <w:tc>
                <w:tcPr>
                  <w:tcW w:w="0" w:type="auto"/>
                </w:tcPr>
                <w:p w:rsidR="00CA06A8" w:rsidRDefault="00CA06A8" w:rsidP="00FF21DD">
                  <w:r>
                    <w:t>Pain medicine</w:t>
                  </w:r>
                </w:p>
              </w:tc>
            </w:tr>
          </w:tbl>
          <w:p w:rsidR="00CA06A8" w:rsidRDefault="00CA06A8" w:rsidP="00FF21DD"/>
        </w:tc>
      </w:tr>
      <w:tr w:rsidR="00CA06A8" w:rsidTr="00FF21DD">
        <w:tc>
          <w:tcPr>
            <w:tcW w:w="2850" w:type="dxa"/>
          </w:tcPr>
          <w:p w:rsidR="00CA06A8" w:rsidRDefault="00CA06A8" w:rsidP="00FF21DD">
            <w:r>
              <w:rPr>
                <w:i/>
              </w:rPr>
              <w:lastRenderedPageBreak/>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97</w:t>
                  </w:r>
                </w:p>
              </w:tc>
              <w:tc>
                <w:tcPr>
                  <w:tcW w:w="0" w:type="auto"/>
                </w:tcPr>
                <w:p w:rsidR="00CA06A8" w:rsidRDefault="00CA06A8" w:rsidP="00FF21DD">
                  <w:r>
                    <w:t>Not applicable</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13   Dentistry</w:t>
            </w:r>
          </w:p>
          <w:p w:rsidR="00CA06A8" w:rsidRDefault="00CA06A8" w:rsidP="00FF21DD">
            <w:r>
              <w:t>'Dentistry' excludes oral and maxillofacial surgery.</w:t>
            </w:r>
          </w:p>
          <w:p w:rsidR="00CA06A8" w:rsidRDefault="00CA06A8" w:rsidP="00FF21DD">
            <w:r>
              <w:t>CODE 15   Diagnostic radiology</w:t>
            </w:r>
          </w:p>
          <w:p w:rsidR="00CA06A8" w:rsidRDefault="00CA06A8" w:rsidP="00FF21DD">
            <w:r>
              <w:t>'Diagnostic radiology' includes diagnostic ultrasound.</w:t>
            </w:r>
          </w:p>
          <w:p w:rsidR="00CA06A8" w:rsidRDefault="00CA06A8" w:rsidP="00FF21DD">
            <w:r>
              <w:t>CODE 16   Otolaryngology</w:t>
            </w:r>
          </w:p>
          <w:p w:rsidR="00CA06A8" w:rsidRDefault="00CA06A8" w:rsidP="00FF21DD">
            <w:r>
              <w:t>'Otolaryngology' includes ear, nose, throat, head and neck surgeons.</w:t>
            </w:r>
          </w:p>
          <w:p w:rsidR="00CA06A8" w:rsidRDefault="00CA06A8" w:rsidP="00FF21DD">
            <w:r>
              <w:t>CODE 22   General medicine</w:t>
            </w:r>
          </w:p>
          <w:p w:rsidR="00CA06A8" w:rsidRDefault="00CA06A8" w:rsidP="00FF21DD">
            <w:r>
              <w:t>'General medicine' includes general and internal medicine physicians and endoscopy.</w:t>
            </w:r>
          </w:p>
          <w:p w:rsidR="00CA06A8" w:rsidRDefault="00CA06A8" w:rsidP="00FF21DD">
            <w:r>
              <w:t>CODE 25   General surgery</w:t>
            </w:r>
          </w:p>
          <w:p w:rsidR="00CA06A8" w:rsidRDefault="00CA06A8" w:rsidP="00FF21DD">
            <w:r>
              <w:t>'General surgery' includes surgical procedures, including colorectal surgery.</w:t>
            </w:r>
          </w:p>
          <w:p w:rsidR="00CA06A8" w:rsidRDefault="00CA06A8" w:rsidP="00FF21DD">
            <w:r>
              <w:t>CODE 27   Gynaecology only</w:t>
            </w:r>
          </w:p>
          <w:p w:rsidR="00CA06A8" w:rsidRDefault="00CA06A8" w:rsidP="00FF21DD">
            <w:r>
              <w:t>'Gynaecology only' includes gynaecologists who only diagnose, treat and aid in the prevention of disorders of the female reproductive system (RANZCOG 2011).</w:t>
            </w:r>
          </w:p>
          <w:p w:rsidR="00CA06A8" w:rsidRDefault="00CA06A8" w:rsidP="00FF21DD">
            <w:r>
              <w:t>CODE 31   Midwifery</w:t>
            </w:r>
          </w:p>
          <w:p w:rsidR="00CA06A8" w:rsidRDefault="00CA06A8" w:rsidP="00FF21DD">
            <w:r>
              <w:t>'Midwifery' includes registered midwives only.</w:t>
            </w:r>
          </w:p>
          <w:p w:rsidR="00CA06A8" w:rsidRDefault="00CA06A8" w:rsidP="00FF21DD">
            <w:r>
              <w:t>CODE 35   Nuclear medicine</w:t>
            </w:r>
          </w:p>
          <w:p w:rsidR="00CA06A8" w:rsidRDefault="00CA06A8" w:rsidP="00FF21DD">
            <w:r>
              <w:t>'Nuclear medicine' includes radiotherapy and radiation oncology.</w:t>
            </w:r>
          </w:p>
          <w:p w:rsidR="00CA06A8" w:rsidRDefault="00CA06A8" w:rsidP="00FF21DD">
            <w:r>
              <w:t>CODE 36   Nursing–general</w:t>
            </w:r>
          </w:p>
          <w:p w:rsidR="00CA06A8" w:rsidRDefault="00CA06A8" w:rsidP="00FF21DD">
            <w:r>
              <w:t>'Nursing-general' includes enrolled and registered nurses.</w:t>
            </w:r>
          </w:p>
          <w:p w:rsidR="00CA06A8" w:rsidRDefault="00CA06A8" w:rsidP="00FF21DD">
            <w:r>
              <w:t>CODE 37   Nursing–nurse practitioner</w:t>
            </w:r>
          </w:p>
          <w:p w:rsidR="00CA06A8" w:rsidRDefault="00CA06A8" w:rsidP="00FF21DD">
            <w:r>
              <w:t>'Nursing–nurse practitioner' includes registered nurse practitioners only.</w:t>
            </w:r>
          </w:p>
          <w:p w:rsidR="00CA06A8" w:rsidRDefault="00CA06A8" w:rsidP="00FF21DD">
            <w:r>
              <w:t>CODE 39   Obstetrics and gynaecology</w:t>
            </w:r>
          </w:p>
          <w:p w:rsidR="00CA06A8" w:rsidRDefault="00CA06A8" w:rsidP="00FF21DD">
            <w:r>
              <w:t>'Obstetrics and gynaecology' includes specialists who carry out gynaecological examinations, diagnosis and operations on women; provide medical care before, during and after childbirth; and treat infertility by chemical or operative measures (RANZCOG 2011).</w:t>
            </w:r>
          </w:p>
          <w:p w:rsidR="00CA06A8" w:rsidRDefault="00CA06A8" w:rsidP="00FF21DD">
            <w:r>
              <w:lastRenderedPageBreak/>
              <w:t>CODE 40   Obstetrics only</w:t>
            </w:r>
          </w:p>
          <w:p w:rsidR="00CA06A8" w:rsidRDefault="00CA06A8" w:rsidP="00FF21DD">
            <w:r>
              <w:t xml:space="preserve">'Obstetrics only' includes obstetricians who only provide medical care before, during and after childbirth (RANZCOG 2011). </w:t>
            </w:r>
          </w:p>
          <w:p w:rsidR="00CA06A8" w:rsidRDefault="00CA06A8" w:rsidP="00FF21DD">
            <w:r>
              <w:t>CODE 41   Occupational and environmental medicine</w:t>
            </w:r>
          </w:p>
          <w:p w:rsidR="00CA06A8" w:rsidRDefault="00CA06A8" w:rsidP="00FF21DD">
            <w:r>
              <w:t>'Occupational and environmental medicine' should be used for doctors only; occupational therapists should be recorded at Code 67.</w:t>
            </w:r>
          </w:p>
          <w:p w:rsidR="00CA06A8" w:rsidRDefault="00CA06A8" w:rsidP="00FF21DD">
            <w:r>
              <w:t>CODE 46   Paediatrics</w:t>
            </w:r>
          </w:p>
          <w:p w:rsidR="00CA06A8" w:rsidRDefault="00CA06A8" w:rsidP="00FF21DD">
            <w:r>
              <w:t>'Paediatrics' excludes neonatal or perinatal medicine and paediatric surgery.</w:t>
            </w:r>
          </w:p>
          <w:p w:rsidR="00CA06A8" w:rsidRDefault="00CA06A8" w:rsidP="00FF21DD">
            <w:r>
              <w:t>CODE 49   Pathology</w:t>
            </w:r>
          </w:p>
          <w:p w:rsidR="00CA06A8" w:rsidRDefault="00CA06A8" w:rsidP="00FF21DD">
            <w:r>
              <w:t>'Pathology' includes general pathology, anatomical pathology, chemical pathology, pathological haematology, pathological immunology and clinical microbiology.</w:t>
            </w:r>
          </w:p>
          <w:p w:rsidR="00CA06A8" w:rsidRDefault="00CA06A8" w:rsidP="00FF21DD">
            <w:r>
              <w:t>CODE 59   Respiratory and sleep medicine</w:t>
            </w:r>
          </w:p>
          <w:p w:rsidR="00CA06A8" w:rsidRDefault="00CA06A8" w:rsidP="00FF21DD">
            <w:r>
              <w:t>'Respiratory and sleep medicine' includes thoracic medicine.</w:t>
            </w:r>
          </w:p>
          <w:p w:rsidR="00CA06A8" w:rsidRDefault="00CA06A8" w:rsidP="00FF21DD">
            <w:r>
              <w:t xml:space="preserve">CODE 67   Other allied health (including complementary medicine) </w:t>
            </w:r>
          </w:p>
          <w:p w:rsidR="00CA06A8" w:rsidRDefault="00CA06A8" w:rsidP="00FF21DD">
            <w:r>
              <w:t>'Other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rsidR="00CA06A8" w:rsidRDefault="00CA06A8" w:rsidP="00FF21DD">
            <w:r>
              <w:t>CODE 68   Other hospital-based medical practitioners</w:t>
            </w:r>
          </w:p>
          <w:p w:rsidR="00CA06A8" w:rsidRDefault="00CA06A8" w:rsidP="00FF21DD">
            <w:r>
              <w:t>'Other hospital-based medical practitioners' includes junior doctors, resident doctors, house officers, interns, and other clinicians who do not have a specialty.</w:t>
            </w:r>
          </w:p>
          <w:p w:rsidR="00CA06A8" w:rsidRDefault="00CA06A8" w:rsidP="00FF21DD">
            <w:r>
              <w:t>CODE 71   Anaesthesia</w:t>
            </w:r>
          </w:p>
          <w:p w:rsidR="00CA06A8" w:rsidRDefault="00CA06A8" w:rsidP="00FF21DD">
            <w:r>
              <w:t>'Anaesthesia' includes general anaesthesia, paediatric anaesthesia and intensive care anaesthesia.</w:t>
            </w:r>
          </w:p>
          <w:p w:rsidR="00CA06A8" w:rsidRDefault="00CA06A8" w:rsidP="00FF21DD">
            <w:r>
              <w:t>CODE 82   Pain medicine</w:t>
            </w:r>
          </w:p>
          <w:p w:rsidR="00CA06A8" w:rsidRDefault="00CA06A8" w:rsidP="00FF21DD">
            <w:r>
              <w:t xml:space="preserve">'Pain medicine' includes specialists in managing severe pain problems in the areas of acute pain, cancer pain and chronic pain (Faculty of Pain Medicine 2003). </w:t>
            </w:r>
          </w:p>
          <w:p w:rsidR="00CA06A8" w:rsidRDefault="00CA06A8" w:rsidP="00FF21DD">
            <w:r>
              <w:t>CODE 97   Not applicable</w:t>
            </w:r>
          </w:p>
          <w:p w:rsidR="00CA06A8" w:rsidRDefault="00CA06A8" w:rsidP="00FF21DD">
            <w:r>
              <w:t xml:space="preserve">'Not applicable' should be used where no clinical or medical administration </w:t>
            </w:r>
            <w:proofErr w:type="gramStart"/>
            <w:r>
              <w:t>staff were</w:t>
            </w:r>
            <w:proofErr w:type="gramEnd"/>
            <w:r>
              <w:t xml:space="preserve"> involved in the incident.</w:t>
            </w:r>
          </w:p>
          <w:p w:rsidR="00CA06A8" w:rsidRDefault="00CA06A8" w:rsidP="00FF21DD">
            <w:r>
              <w:t>CODE 99   Not stated/inadequately described</w:t>
            </w:r>
          </w:p>
          <w:p w:rsidR="00CA06A8" w:rsidRDefault="00CA06A8" w:rsidP="00FF21DD">
            <w:r>
              <w:t>'Not stated/inadequately described' should be used when the information is not currently available. Not stated/inadequately described should not be used when a claim is closed.</w:t>
            </w:r>
          </w:p>
        </w:tc>
      </w:tr>
      <w:tr w:rsidR="00CA06A8" w:rsidTr="00FF21DD">
        <w:tc>
          <w:tcPr>
            <w:tcW w:w="2850" w:type="dxa"/>
          </w:tcPr>
          <w:p w:rsidR="00CA06A8" w:rsidRDefault="00CA06A8" w:rsidP="00FF21DD">
            <w:r>
              <w:rPr>
                <w:i/>
              </w:rPr>
              <w:lastRenderedPageBreak/>
              <w:t>Comments:</w:t>
            </w:r>
          </w:p>
        </w:tc>
        <w:tc>
          <w:tcPr>
            <w:tcW w:w="0" w:type="auto"/>
          </w:tcPr>
          <w:p w:rsidR="00CA06A8" w:rsidRDefault="00CA06A8" w:rsidP="00FF21DD">
            <w: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lists of clinical specialties developed by various health authorities for use in their medical indemnity data collections. </w:t>
            </w:r>
          </w:p>
          <w:p w:rsidR="00CA06A8" w:rsidRDefault="00CA06A8" w:rsidP="00FF21DD">
            <w:r>
              <w:lastRenderedPageBreak/>
              <w:t>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rsidR="00CA06A8" w:rsidRDefault="00CA06A8" w:rsidP="00FF21DD">
            <w:r>
              <w:t>Recording the specialty of the individual clinician at this data element does not imply that the individual was 'at fault'. These individuals may or may not be defendants in the medical indemnity claim.</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 xml:space="preserve">AIHW (Australian Institute of Health and Welfare) 2011. Public and private sector medical indemnity claims in Australia 2008–09. Safety and quality of health care series no.10. Cat. </w:t>
            </w:r>
            <w:proofErr w:type="gramStart"/>
            <w:r>
              <w:t>no</w:t>
            </w:r>
            <w:proofErr w:type="gramEnd"/>
            <w:r>
              <w:t>. HSE 112. Canberra: AIHW</w:t>
            </w:r>
          </w:p>
          <w:p w:rsidR="00CA06A8" w:rsidRDefault="00CA06A8" w:rsidP="00FF21DD">
            <w:r>
              <w:t>AMC (Australian Medical Council) 2009. The List of Australian Recognised Medical Specialties. Canberra. Viewed 16 November 2010, &lt;</w:t>
            </w:r>
            <w:hyperlink r:id="rId1248" w:history="1">
              <w:r>
                <w:rPr>
                  <w:rStyle w:val="Hyperlink"/>
                </w:rPr>
                <w:t>http://www.amc.org.au/images/Recognition/AMC-list-of-specialties.pdf</w:t>
              </w:r>
            </w:hyperlink>
            <w:r>
              <w:t>&gt;</w:t>
            </w:r>
          </w:p>
          <w:p w:rsidR="00CA06A8" w:rsidRDefault="00CA06A8" w:rsidP="00FF21DD">
            <w:r>
              <w:t>APRA (Australian Prudential Regulation Authority) 2006. Data specifications National Claims and Policies Database Document Number 3.1. Canberra: APRA</w:t>
            </w:r>
          </w:p>
          <w:p w:rsidR="00CA06A8" w:rsidRDefault="00CA06A8" w:rsidP="00FF21DD">
            <w:r>
              <w:t>Faculty of Pain Medicine 2003. Application for specialty recognition by the Faculty of Pain Medicine to the Australian Medical Council. Melbourne: Australian and New Zealand College of Anaesthetists. Viewed 25 May 2011, &lt;</w:t>
            </w:r>
            <w:hyperlink r:id="rId1249" w:history="1">
              <w:r>
                <w:rPr>
                  <w:rStyle w:val="Hyperlink"/>
                </w:rPr>
                <w:t>http://www.anzca.edu.au/fpm/news-and-reports/FPM_AMCSub.pdf</w:t>
              </w:r>
            </w:hyperlink>
            <w:r>
              <w:t>&gt;</w:t>
            </w:r>
          </w:p>
          <w:p w:rsidR="00CA06A8" w:rsidRDefault="00CA06A8" w:rsidP="00FF21DD">
            <w:r>
              <w:t>RANZCOG (The Royal Australian and New Zealand College of Obstetricians and Gynaecologists) 2011. About the specialty. Viewed 20 October 2011, &lt;</w:t>
            </w:r>
            <w:hyperlink r:id="rId1250" w:history="1">
              <w:r>
                <w:rPr>
                  <w:rStyle w:val="Hyperlink"/>
                </w:rPr>
                <w:t>http://www.ranzcog.edu.au/the-ranzcog/about-specialty.html</w:t>
              </w:r>
            </w:hyperlink>
            <w:r>
              <w:t>&gt;</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This data element should record the specialty of the clinician who played the most prominent role in the incident that gave rise to the medical indemnity claim; that is, the individual whose actions or omissions are directly implicated in ‘what went wrong’. The individual may or may not be a defendant in the medical indemnity claim. </w:t>
            </w:r>
          </w:p>
          <w:p w:rsidR="00CA06A8" w:rsidRDefault="00CA06A8" w:rsidP="00FF21DD">
            <w:r>
              <w:t>Only one code may be selected for this data element.</w:t>
            </w:r>
          </w:p>
          <w:p w:rsidR="00CA06A8" w:rsidRDefault="00CA06A8" w:rsidP="00FF21DD">
            <w:r>
              <w:lastRenderedPageBreak/>
              <w:t xml:space="preserve">The principal clinician specialty should usually relate to the primary incident or allegation type. </w:t>
            </w:r>
          </w:p>
          <w:p w:rsidR="00CA06A8" w:rsidRDefault="00CA06A8" w:rsidP="00FF21DD">
            <w:r>
              <w:t xml:space="preserve">For a particular clinician, the specialty recorded should be the main clinical area in which that clinician has formal qualifications (or, in the case of a specialist-in-training,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 </w:t>
            </w:r>
          </w:p>
          <w:p w:rsidR="00CA06A8" w:rsidRDefault="00CA06A8" w:rsidP="00FF21DD">
            <w:r>
              <w:t>Where a private doctor was closely involved in the incident, the specialty of the private doctor should be recorded.</w:t>
            </w:r>
          </w:p>
          <w:p w:rsidR="00CA06A8" w:rsidRDefault="00CA06A8" w:rsidP="00FF21DD">
            <w:r>
              <w:t>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rsidR="00CA06A8" w:rsidRDefault="00CA06A8" w:rsidP="00FF21DD">
            <w:r>
              <w:t>Where a registrar was closely involved in the incident, the specialty for which the registrar was training at the time of the incident should be recorded.</w:t>
            </w:r>
          </w:p>
          <w:p w:rsidR="00CA06A8" w:rsidRDefault="00CA06A8" w:rsidP="00FF21DD">
            <w:r>
              <w:t xml:space="preserve">Where no clinical </w:t>
            </w:r>
            <w:proofErr w:type="gramStart"/>
            <w:r>
              <w:t>staff were</w:t>
            </w:r>
            <w:proofErr w:type="gramEnd"/>
            <w:r>
              <w:t xml:space="preserve"> involved in the incident (for example where the medical indemnity claim relates to actions of hospital administrative staff) Code 97 ‘Not applicable’ should be recorded.</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51" w:history="1">
              <w:r>
                <w:rPr>
                  <w:rStyle w:val="Hyperlink"/>
                </w:rPr>
                <w:t>Health-care incident—additional clinician specialty involved in health-care incident, clinical specialties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74" w:name="467699_Principal_drug_of_concern"/>
      <w:bookmarkStart w:id="675" w:name="_Toc328748001"/>
      <w:bookmarkStart w:id="676" w:name="_Toc328751175"/>
      <w:r>
        <w:lastRenderedPageBreak/>
        <w:t>Principal drug of concern</w:t>
      </w:r>
      <w:bookmarkEnd w:id="674"/>
      <w:r>
        <w:sym w:font="Symbol" w:char="F0D1"/>
      </w:r>
      <w:bookmarkEnd w:id="675"/>
      <w:bookmarkEnd w:id="676"/>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77" w:name="_Toc328751449"/>
            <w:r>
              <w:t>Episode of treatment for alcohol and other drugs—drug of concern (principal), (ASCDC 2011 extended) code NNNN</w:t>
            </w:r>
            <w:bookmarkEnd w:id="67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467699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main drug, as stated by the </w:t>
            </w:r>
            <w:proofErr w:type="gramStart"/>
            <w:r>
              <w:t>client, that</w:t>
            </w:r>
            <w:proofErr w:type="gramEnd"/>
            <w:r>
              <w:t xml:space="preserve"> has led a person to seek treatment from the service, as represented by a code.</w:t>
            </w:r>
          </w:p>
        </w:tc>
      </w:tr>
      <w:tr w:rsidR="00CA06A8" w:rsidTr="00FF21DD">
        <w:tc>
          <w:tcPr>
            <w:tcW w:w="2850" w:type="dxa"/>
          </w:tcPr>
          <w:p w:rsidR="00CA06A8" w:rsidRDefault="00CA06A8" w:rsidP="00FF21DD">
            <w:r>
              <w:rPr>
                <w:i/>
              </w:rPr>
              <w:t>Context:</w:t>
            </w:r>
          </w:p>
        </w:tc>
        <w:tc>
          <w:tcPr>
            <w:tcW w:w="0" w:type="auto"/>
          </w:tcPr>
          <w:p w:rsidR="00CA06A8" w:rsidRDefault="00CA06A8" w:rsidP="00FF21DD">
            <w:r>
              <w:t>Required as an indicator of the client's treatment needs.</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treatment for alcohol and other drugs—drug of concern</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Classification scheme:</w:t>
            </w:r>
          </w:p>
        </w:tc>
        <w:tc>
          <w:tcPr>
            <w:tcW w:w="0" w:type="auto"/>
          </w:tcPr>
          <w:p w:rsidR="00CA06A8" w:rsidRDefault="008E440D" w:rsidP="00FF21DD">
            <w:hyperlink r:id="rId1252" w:history="1">
              <w:r w:rsidR="00CA06A8">
                <w:rPr>
                  <w:rStyle w:val="Hyperlink"/>
                </w:rPr>
                <w:t>Australian Standard Classification of Drugs of Concern 2011</w:t>
              </w:r>
            </w:hyperlink>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NNNN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w:t>
            </w:r>
          </w:p>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0005</w:t>
                  </w:r>
                </w:p>
              </w:tc>
              <w:tc>
                <w:tcPr>
                  <w:tcW w:w="0" w:type="auto"/>
                </w:tcPr>
                <w:p w:rsidR="00CA06A8" w:rsidRDefault="00CA06A8" w:rsidP="00FF21DD">
                  <w:r>
                    <w:t>Opioid analgesics not further defined</w:t>
                  </w:r>
                </w:p>
              </w:tc>
            </w:tr>
            <w:tr w:rsidR="00CA06A8" w:rsidTr="00FF21DD">
              <w:tc>
                <w:tcPr>
                  <w:tcW w:w="1200" w:type="dxa"/>
                </w:tcPr>
                <w:p w:rsidR="00CA06A8" w:rsidRDefault="00CA06A8" w:rsidP="00FF21DD">
                  <w:r>
                    <w:t>0006</w:t>
                  </w:r>
                </w:p>
              </w:tc>
              <w:tc>
                <w:tcPr>
                  <w:tcW w:w="0" w:type="auto"/>
                </w:tcPr>
                <w:p w:rsidR="00CA06A8" w:rsidRDefault="00CA06A8" w:rsidP="00FF21DD">
                  <w:r>
                    <w:t>Psychostimulants not further defined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Australian Standard Classification of Drugs of Concern (ASCDC) provides a number of supplementary codes that have specific uses and these are detailed within the ASCDC, e.g. 0000 = inadequately described.</w:t>
            </w:r>
          </w:p>
          <w:p w:rsidR="00CA06A8" w:rsidRDefault="00CA06A8" w:rsidP="00FF21DD">
            <w: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 </w:t>
            </w:r>
          </w:p>
          <w:p w:rsidR="00CA06A8" w:rsidRDefault="00CA06A8" w:rsidP="00FF21DD">
            <w:r>
              <w:t>CODE 0005     Opioid analgesics not further defined</w:t>
            </w:r>
          </w:p>
          <w:p w:rsidR="00CA06A8" w:rsidRDefault="00CA06A8" w:rsidP="00FF21DD">
            <w:r>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rsidR="00CA06A8" w:rsidRDefault="00CA06A8" w:rsidP="00FF21DD">
            <w:r>
              <w:t>CODE 0006     Psychostimulants not further defined </w:t>
            </w:r>
          </w:p>
          <w:p w:rsidR="00CA06A8" w:rsidRDefault="00CA06A8" w:rsidP="00FF21DD">
            <w:r>
              <w:t xml:space="preserve">This code is to be used when it is known that the client's principal drug of concern is a psychostimulant but not which type. The existing code 3000 combines stimulants and hallucinogens </w:t>
            </w:r>
            <w:r>
              <w:lastRenderedPageBreak/>
              <w:t>together into Stimulants and hallucinogens nfd and the finer level of detail, although known, is lost.</w:t>
            </w:r>
          </w:p>
          <w:p w:rsidR="00CA06A8" w:rsidRDefault="00CA06A8" w:rsidP="00FF21DD">
            <w:r>
              <w:t>Psychostimulants refer to the types of drugs that would normally be coded to 3100-3199, 3300-3399 and 3400-3499 categories plus 3903 and 3905.</w:t>
            </w:r>
          </w:p>
        </w:tc>
      </w:tr>
      <w:tr w:rsidR="00CA06A8" w:rsidTr="00FF21DD">
        <w:tc>
          <w:tcPr>
            <w:tcW w:w="0" w:type="auto"/>
            <w:gridSpan w:val="2"/>
          </w:tcPr>
          <w:p w:rsidR="00CA06A8" w:rsidRDefault="00CA06A8" w:rsidP="00FF21DD">
            <w:pPr>
              <w:pStyle w:val="Iteminsertedtitle"/>
            </w:pPr>
            <w:r>
              <w:lastRenderedPageBreak/>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To be collected on commencement of the treatment episode.</w:t>
            </w:r>
          </w:p>
          <w:p w:rsidR="00CA06A8" w:rsidRDefault="00CA06A8" w:rsidP="00FF21DD">
            <w:r>
              <w:t>For clients whose treatment episode is related to the alcohol and other drug use of another person, this metadata item should not be collected.</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Intergovernmental Committee on Drugs National Minimum Data Set Working Group</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53" w:history="1">
              <w:r>
                <w:rPr>
                  <w:rStyle w:val="Hyperlink"/>
                </w:rPr>
                <w:t>Episode of treatment for alcohol and other drugs—drug of concern (principal), code (ASCDC 2000 extended) NNNN</w:t>
              </w:r>
            </w:hyperlink>
            <w:r>
              <w:t xml:space="preserve"> Health, Superseded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Alcohol and other drug treatment services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78" w:name="417658_Referral_destination_to_further_c"/>
      <w:bookmarkStart w:id="679" w:name="_Toc328748002"/>
      <w:bookmarkStart w:id="680" w:name="_Toc328751176"/>
      <w:r>
        <w:lastRenderedPageBreak/>
        <w:t>Referral destination to further care (from specialised mental health residential care)</w:t>
      </w:r>
      <w:bookmarkEnd w:id="678"/>
      <w:r w:rsidRPr="00C05B0B">
        <w:t xml:space="preserve"> </w:t>
      </w:r>
      <w:r>
        <w:sym w:font="Symbol" w:char="F0D1"/>
      </w:r>
      <w:bookmarkEnd w:id="679"/>
      <w:bookmarkEnd w:id="680"/>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81" w:name="_Toc328751450"/>
            <w:r>
              <w:t>Episode of residential care—referral destination (mental health care), code N</w:t>
            </w:r>
            <w:bookmarkEnd w:id="681"/>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417658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type of health care the </w:t>
            </w:r>
            <w:r>
              <w:rPr>
                <w:b/>
              </w:rPr>
              <w:t>resident</w:t>
            </w:r>
            <w:r>
              <w:t xml:space="preserve"> is referred to by the residential mental health care service for further care at the end of residential stay,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Episode of residential care—referral destination (mental health care)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Specialised mental health admitted patient care</w:t>
                  </w:r>
                </w:p>
              </w:tc>
            </w:tr>
            <w:tr w:rsidR="00CA06A8" w:rsidTr="00FF21DD">
              <w:tc>
                <w:tcPr>
                  <w:tcW w:w="1200" w:type="dxa"/>
                </w:tcPr>
                <w:p w:rsidR="00CA06A8" w:rsidRDefault="00CA06A8" w:rsidP="00FF21DD">
                  <w:r>
                    <w:t>2</w:t>
                  </w:r>
                </w:p>
              </w:tc>
              <w:tc>
                <w:tcPr>
                  <w:tcW w:w="0" w:type="auto"/>
                </w:tcPr>
                <w:p w:rsidR="00CA06A8" w:rsidRDefault="00CA06A8" w:rsidP="00FF21DD">
                  <w:r>
                    <w:t>Specialised mental health residential care</w:t>
                  </w:r>
                </w:p>
              </w:tc>
            </w:tr>
            <w:tr w:rsidR="00CA06A8" w:rsidTr="00FF21DD">
              <w:tc>
                <w:tcPr>
                  <w:tcW w:w="1200" w:type="dxa"/>
                </w:tcPr>
                <w:p w:rsidR="00CA06A8" w:rsidRDefault="00CA06A8" w:rsidP="00FF21DD">
                  <w:r>
                    <w:t>3</w:t>
                  </w:r>
                </w:p>
              </w:tc>
              <w:tc>
                <w:tcPr>
                  <w:tcW w:w="0" w:type="auto"/>
                </w:tcPr>
                <w:p w:rsidR="00CA06A8" w:rsidRDefault="00CA06A8" w:rsidP="00FF21DD">
                  <w:r>
                    <w:t>Specialised mental health ambulatory care</w:t>
                  </w:r>
                </w:p>
              </w:tc>
            </w:tr>
            <w:tr w:rsidR="00CA06A8" w:rsidTr="00FF21DD">
              <w:tc>
                <w:tcPr>
                  <w:tcW w:w="1200" w:type="dxa"/>
                </w:tcPr>
                <w:p w:rsidR="00CA06A8" w:rsidRDefault="00CA06A8" w:rsidP="00FF21DD">
                  <w:r>
                    <w:t>4</w:t>
                  </w:r>
                </w:p>
              </w:tc>
              <w:tc>
                <w:tcPr>
                  <w:tcW w:w="0" w:type="auto"/>
                </w:tcPr>
                <w:p w:rsidR="00CA06A8" w:rsidRDefault="00CA06A8" w:rsidP="00FF21DD">
                  <w:r>
                    <w:t>Private psychiatrist care</w:t>
                  </w:r>
                </w:p>
              </w:tc>
            </w:tr>
            <w:tr w:rsidR="00CA06A8" w:rsidTr="00FF21DD">
              <w:tc>
                <w:tcPr>
                  <w:tcW w:w="1200" w:type="dxa"/>
                </w:tcPr>
                <w:p w:rsidR="00CA06A8" w:rsidRDefault="00CA06A8" w:rsidP="00FF21DD">
                  <w:r>
                    <w:t>5</w:t>
                  </w:r>
                </w:p>
              </w:tc>
              <w:tc>
                <w:tcPr>
                  <w:tcW w:w="0" w:type="auto"/>
                </w:tcPr>
                <w:p w:rsidR="00CA06A8" w:rsidRDefault="00CA06A8" w:rsidP="00FF21DD">
                  <w:r>
                    <w:t>General practitioner care</w:t>
                  </w:r>
                </w:p>
              </w:tc>
            </w:tr>
            <w:tr w:rsidR="00CA06A8" w:rsidTr="00FF21DD">
              <w:tc>
                <w:tcPr>
                  <w:tcW w:w="1200" w:type="dxa"/>
                </w:tcPr>
                <w:p w:rsidR="00CA06A8" w:rsidRDefault="00CA06A8" w:rsidP="00FF21DD">
                  <w:r>
                    <w:t>6</w:t>
                  </w:r>
                </w:p>
              </w:tc>
              <w:tc>
                <w:tcPr>
                  <w:tcW w:w="0" w:type="auto"/>
                </w:tcPr>
                <w:p w:rsidR="00CA06A8" w:rsidRDefault="00CA06A8" w:rsidP="00FF21DD">
                  <w:r>
                    <w:t>Other care</w:t>
                  </w:r>
                </w:p>
              </w:tc>
            </w:tr>
            <w:tr w:rsidR="00CA06A8" w:rsidTr="00FF21DD">
              <w:tc>
                <w:tcPr>
                  <w:tcW w:w="1200" w:type="dxa"/>
                </w:tcPr>
                <w:p w:rsidR="00CA06A8" w:rsidRDefault="00CA06A8" w:rsidP="00FF21DD">
                  <w:r>
                    <w:t>7</w:t>
                  </w:r>
                </w:p>
              </w:tc>
              <w:tc>
                <w:tcPr>
                  <w:tcW w:w="0" w:type="auto"/>
                </w:tcPr>
                <w:p w:rsidR="00CA06A8" w:rsidRDefault="00CA06A8" w:rsidP="00FF21DD">
                  <w:r>
                    <w:t>Not referred</w:t>
                  </w:r>
                </w:p>
              </w:tc>
            </w:tr>
            <w:tr w:rsidR="00CA06A8" w:rsidTr="00FF21DD">
              <w:tc>
                <w:tcPr>
                  <w:tcW w:w="1200" w:type="dxa"/>
                </w:tcPr>
                <w:p w:rsidR="00CA06A8" w:rsidRDefault="00CA06A8" w:rsidP="00FF21DD">
                  <w:r>
                    <w:t>8</w:t>
                  </w:r>
                </w:p>
              </w:tc>
              <w:tc>
                <w:tcPr>
                  <w:tcW w:w="0" w:type="auto"/>
                </w:tcPr>
                <w:p w:rsidR="00CA06A8" w:rsidRDefault="00CA06A8" w:rsidP="00FF21DD">
                  <w:r>
                    <w:t>Not applicable (i.e. end of reference period)</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w:t>
                  </w:r>
                </w:p>
              </w:tc>
              <w:tc>
                <w:tcPr>
                  <w:tcW w:w="0" w:type="auto"/>
                </w:tcPr>
                <w:p w:rsidR="00CA06A8" w:rsidRDefault="00CA06A8" w:rsidP="00FF21DD">
                  <w:r>
                    <w:t>Unknown/not stated/inadequately described</w:t>
                  </w:r>
                </w:p>
              </w:tc>
            </w:tr>
          </w:tbl>
          <w:p w:rsidR="00CA06A8" w:rsidRDefault="00CA06A8" w:rsidP="00FF21DD"/>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Where the </w:t>
            </w:r>
            <w:r>
              <w:rPr>
                <w:b/>
              </w:rPr>
              <w:t>resident</w:t>
            </w:r>
            <w:r>
              <w:t xml:space="preserve"> is referred to two or more types of health care, the type of health care provided by the service primarily responsible for the care of the resident is to be reported.</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54" w:history="1">
              <w:r>
                <w:rPr>
                  <w:rStyle w:val="Hyperlink"/>
                </w:rPr>
                <w:t>Episode of residential care—referral destination (mental health care), code N</w:t>
              </w:r>
            </w:hyperlink>
            <w:r>
              <w:t xml:space="preserve"> Health, Superseded 07/12/2011</w:t>
            </w:r>
          </w:p>
        </w:tc>
      </w:tr>
      <w:tr w:rsidR="00CA06A8" w:rsidTr="00FF21DD">
        <w:tc>
          <w:tcPr>
            <w:tcW w:w="2850" w:type="dxa"/>
          </w:tcPr>
          <w:p w:rsidR="00CA06A8" w:rsidRDefault="00CA06A8" w:rsidP="00FF21DD">
            <w:r>
              <w:rPr>
                <w:i/>
              </w:rPr>
              <w:t xml:space="preserve">Implementation in Data Set </w:t>
            </w:r>
            <w:r>
              <w:rPr>
                <w:i/>
              </w:rPr>
              <w:lastRenderedPageBreak/>
              <w:t>Specifications:</w:t>
            </w:r>
          </w:p>
        </w:tc>
        <w:tc>
          <w:tcPr>
            <w:tcW w:w="0" w:type="auto"/>
          </w:tcPr>
          <w:p w:rsidR="00CA06A8" w:rsidRDefault="00CA06A8" w:rsidP="00FF21DD">
            <w:r>
              <w:lastRenderedPageBreak/>
              <w:t xml:space="preserve">Residential mental health care NMDS 2012-2013 Health, Standard </w:t>
            </w:r>
            <w:r>
              <w:lastRenderedPageBreak/>
              <w:t>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82" w:name="407187_Region_name"/>
      <w:bookmarkStart w:id="683" w:name="_Toc328748003"/>
      <w:bookmarkStart w:id="684" w:name="_Toc328751177"/>
      <w:r>
        <w:lastRenderedPageBreak/>
        <w:t>Region name</w:t>
      </w:r>
      <w:bookmarkEnd w:id="682"/>
      <w:r>
        <w:sym w:font="Symbol" w:char="F0A8"/>
      </w:r>
      <w:bookmarkEnd w:id="683"/>
      <w:bookmarkEnd w:id="684"/>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85" w:name="_Toc328751451"/>
            <w:r>
              <w:t>Establishment—region name, text XXX[X(57)]</w:t>
            </w:r>
            <w:bookmarkEnd w:id="68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407187</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appellation by which an administrative region is known or called, as represented by text.</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Establishment—region name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Text</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XXX[X(57)]</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60</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The </w:t>
            </w:r>
            <w:proofErr w:type="gramStart"/>
            <w:r>
              <w:t>name of regions are</w:t>
            </w:r>
            <w:proofErr w:type="gramEnd"/>
            <w:r>
              <w:t xml:space="preserve"> determined by the relevant state or territory. The region refers to an administrative concept, not a geographical one, because the intent is to capture expenditure and other related data. States and territories may have one or more regions into which the state or territory is divided and to which its service organisations belong. In those cases, region should be reported using the Region identifier data element. In the smaller states or territories there may only be one or no region. In these cases, the region name would repeat the name of the state or territory.</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Community mental health care NMDS 2012-2013 Health, Standard 07/03/2012</w:t>
            </w:r>
          </w:p>
          <w:tbl>
            <w:tblPr>
              <w:tblW w:w="0" w:type="auto"/>
              <w:tblLook w:val="0000" w:firstRow="0" w:lastRow="0" w:firstColumn="0" w:lastColumn="0" w:noHBand="0" w:noVBand="0"/>
            </w:tblPr>
            <w:tblGrid>
              <w:gridCol w:w="222"/>
              <w:gridCol w:w="59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w:t>
                  </w:r>
                  <w:r>
                    <w:lastRenderedPageBreak/>
                    <w:t xml:space="preserve">(RMHC) NMDS's, the Mental Health National Outcomes and Casemix collection and any future mental health collections. </w:t>
                  </w:r>
                </w:p>
              </w:tc>
            </w:tr>
          </w:tbl>
          <w:p w:rsidR="00CA06A8" w:rsidRDefault="00CA06A8" w:rsidP="00FF21DD">
            <w:r>
              <w:lastRenderedPageBreak/>
              <w:t>Mental health establishments NMDS 2012-2013 Health, Standard 07/12/2011</w:t>
            </w:r>
          </w:p>
          <w:tbl>
            <w:tblPr>
              <w:tblW w:w="0" w:type="auto"/>
              <w:tblLook w:val="0000" w:firstRow="0" w:lastRow="0" w:firstColumn="0" w:lastColumn="0" w:noHBand="0" w:noVBand="0"/>
            </w:tblPr>
            <w:tblGrid>
              <w:gridCol w:w="222"/>
              <w:gridCol w:w="59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r>
          </w:tbl>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59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r>
          </w:tbl>
          <w:p w:rsidR="00CA06A8" w:rsidRDefault="00CA06A8" w:rsidP="00FF21DD"/>
        </w:tc>
      </w:tr>
    </w:tbl>
    <w:p w:rsidR="00CA06A8" w:rsidRDefault="00CA06A8" w:rsidP="00CA06A8">
      <w:pPr>
        <w:pStyle w:val="Itemtitle"/>
      </w:pPr>
      <w:bookmarkStart w:id="686" w:name="329690_Reserve_placement_date"/>
      <w:bookmarkStart w:id="687" w:name="_Toc328748004"/>
      <w:bookmarkStart w:id="688" w:name="_Toc328751178"/>
      <w:r>
        <w:lastRenderedPageBreak/>
        <w:t>Reserve placement date</w:t>
      </w:r>
      <w:bookmarkEnd w:id="686"/>
      <w:r>
        <w:sym w:font="Symbol" w:char="F0A8"/>
      </w:r>
      <w:bookmarkEnd w:id="687"/>
      <w:bookmarkEnd w:id="68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89" w:name="_Toc328751452"/>
            <w:r>
              <w:t>Medical indemnity claim management episode—reserve placement date, DDMMYYYY</w:t>
            </w:r>
            <w:bookmarkEnd w:id="68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329690</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date on which the </w:t>
            </w:r>
            <w:r>
              <w:rPr>
                <w:b/>
              </w:rPr>
              <w:t>reserve</w:t>
            </w:r>
            <w:r>
              <w:t xml:space="preserve"> was first placed against a medical indemnity claim, expressed as DDMMYYYY.</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 management episode—reserve placement date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Date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DDMMYYYY</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8</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The reserve placement date must be the same as or after the date the health-care incident occurred.</w:t>
            </w:r>
          </w:p>
          <w:p w:rsidR="00CA06A8" w:rsidRDefault="00CA06A8" w:rsidP="00FF21DD">
            <w:r>
              <w:t>The reserve may be adjusted during the lifetime of a claim. However, the date(s) when the reserve was adjusted should not be reported.</w:t>
            </w:r>
          </w:p>
          <w:p w:rsidR="00CA06A8" w:rsidRDefault="00CA06A8" w:rsidP="00FF21DD">
            <w:r>
              <w:t xml:space="preserve">This data element should be used in conjunction with the data element: </w:t>
            </w:r>
            <w:r>
              <w:rPr>
                <w:i/>
              </w:rPr>
              <w:t xml:space="preserve">Date—accuracy indicator, code AAA </w:t>
            </w:r>
            <w:r>
              <w:t>to flag whether each component in the date is accurate, estimated or unknown.</w:t>
            </w:r>
          </w:p>
        </w:tc>
      </w:tr>
      <w:tr w:rsidR="00CA06A8" w:rsidTr="00FF21DD">
        <w:tc>
          <w:tcPr>
            <w:tcW w:w="2850" w:type="dxa"/>
          </w:tcPr>
          <w:p w:rsidR="00CA06A8" w:rsidRDefault="00CA06A8" w:rsidP="00FF21DD">
            <w:r>
              <w:rPr>
                <w:i/>
              </w:rPr>
              <w:t>Comments:</w:t>
            </w:r>
          </w:p>
        </w:tc>
        <w:tc>
          <w:tcPr>
            <w:tcW w:w="0" w:type="auto"/>
          </w:tcPr>
          <w:p w:rsidR="00CA06A8" w:rsidRDefault="00CA06A8" w:rsidP="00FF21DD">
            <w:r>
              <w:t>This date is of particular significance in the context of the Medical Indemnity National Collection (MINC) as the placing of a reserve against a matter indicates when it was considered likely to materialise in a medical indemnity claim and so is required to have occurred for a claim to be reported to the MINC.</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55" w:history="1">
              <w:r>
                <w:rPr>
                  <w:rStyle w:val="Hyperlink"/>
                </w:rPr>
                <w:t>Date—accuracy indicator, code AAA</w:t>
              </w:r>
            </w:hyperlink>
            <w:r>
              <w:t xml:space="preserve"> Community Services, Standard 30/09/2005, Housing assistance, Standard 23/08/2010, Health, Standard 04/05/2005, Early Childhood, </w:t>
            </w:r>
            <w:r>
              <w:lastRenderedPageBreak/>
              <w:t>Standard 21/05/2010, Homelessness, Standard 23/08/2010</w:t>
            </w:r>
          </w:p>
        </w:tc>
      </w:tr>
      <w:tr w:rsidR="00CA06A8" w:rsidTr="00FF21DD">
        <w:tc>
          <w:tcPr>
            <w:tcW w:w="2850" w:type="dxa"/>
          </w:tcPr>
          <w:p w:rsidR="00CA06A8" w:rsidRDefault="00CA06A8" w:rsidP="00FF21DD">
            <w:r>
              <w:rPr>
                <w:i/>
              </w:rPr>
              <w:lastRenderedPageBreak/>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690" w:name="404858_Service_unit_cluster_identifier"/>
      <w:bookmarkStart w:id="691" w:name="_Toc328748005"/>
      <w:bookmarkStart w:id="692" w:name="_Toc328751179"/>
      <w:r>
        <w:lastRenderedPageBreak/>
        <w:t>Service unit cluster identifier</w:t>
      </w:r>
      <w:bookmarkEnd w:id="690"/>
      <w:r>
        <w:sym w:font="Symbol" w:char="F0A8"/>
      </w:r>
      <w:bookmarkEnd w:id="691"/>
      <w:bookmarkEnd w:id="692"/>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93" w:name="_Toc328751453"/>
            <w:r>
              <w:t>Establishment—service unit cluster identifier, XXXXX</w:t>
            </w:r>
            <w:bookmarkEnd w:id="69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404858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 unique identifier for a service unit cluster, which groups specialised mental health ambulatory and residential service units, as represented by a combination of numeric and/or alphabetic characters.</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Establishment—service unit cluster identifier</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Identifier</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XXXXX</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5</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A </w:t>
            </w:r>
            <w:r>
              <w:rPr>
                <w:i/>
              </w:rPr>
              <w:t>Specialised mental health service organisation</w:t>
            </w:r>
            <w:r>
              <w:t xml:space="preserve"> may consist of one or more clusters of service units providing services in admitted patient, residential and ambulatory settings. For example, a </w:t>
            </w:r>
            <w:r>
              <w:rPr>
                <w:i/>
              </w:rPr>
              <w:t>Specialised mental health service organisation</w:t>
            </w:r>
            <w: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rsidR="00CA06A8" w:rsidRDefault="00CA06A8" w:rsidP="00FF21DD">
            <w:r>
              <w:t>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i/>
              </w:rPr>
              <w:t>Hospital</w:t>
            </w:r>
            <w:r>
              <w:t xml:space="preserve"> for admitted patient service units and </w:t>
            </w:r>
            <w:r>
              <w:rPr>
                <w:i/>
              </w:rPr>
              <w:t>Service unit cluster</w:t>
            </w:r>
            <w:r>
              <w:t xml:space="preserve"> for ambulatory service units and residential service units is necessary.</w:t>
            </w:r>
          </w:p>
          <w:p w:rsidR="00CA06A8" w:rsidRDefault="00CA06A8" w:rsidP="00FF21DD">
            <w:r>
              <w:t xml:space="preserve">The concept of </w:t>
            </w:r>
            <w:r>
              <w:rPr>
                <w:i/>
              </w:rPr>
              <w:t>Service unit cluster</w:t>
            </w:r>
            <w:r>
              <w:t xml:space="preserve"> only applies to ambulatory and residential service units. The equivalent entity for the grouping of admitted patient service units is the </w:t>
            </w:r>
            <w:r>
              <w:rPr>
                <w:i/>
              </w:rPr>
              <w:t>Hospital</w:t>
            </w:r>
            <w:r>
              <w:t>.</w:t>
            </w:r>
          </w:p>
          <w:p w:rsidR="00CA06A8" w:rsidRDefault="00CA06A8" w:rsidP="00FF21DD">
            <w: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w:t>
            </w:r>
            <w:r>
              <w:lastRenderedPageBreak/>
              <w:t xml:space="preserve">ambulatory service units in particular geographical areas. </w:t>
            </w:r>
          </w:p>
          <w:p w:rsidR="00CA06A8" w:rsidRDefault="00CA06A8" w:rsidP="00FF21DD">
            <w:r>
              <w:t>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rsidR="00CA06A8" w:rsidTr="00FF21DD">
        <w:tc>
          <w:tcPr>
            <w:tcW w:w="0" w:type="auto"/>
            <w:gridSpan w:val="2"/>
          </w:tcPr>
          <w:p w:rsidR="00CA06A8" w:rsidRDefault="00CA06A8" w:rsidP="00FF21DD">
            <w:pPr>
              <w:pStyle w:val="Itemsectiontitle"/>
            </w:pPr>
            <w:r>
              <w:lastRenderedPageBreak/>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94" w:name="409209_Service_unit_cluster_name"/>
      <w:bookmarkStart w:id="695" w:name="_Toc328748006"/>
      <w:bookmarkStart w:id="696" w:name="_Toc328751180"/>
      <w:r>
        <w:lastRenderedPageBreak/>
        <w:t>Service unit cluster name</w:t>
      </w:r>
      <w:bookmarkEnd w:id="694"/>
      <w:r>
        <w:sym w:font="Symbol" w:char="F0A8"/>
      </w:r>
      <w:bookmarkEnd w:id="695"/>
      <w:bookmarkEnd w:id="696"/>
    </w:p>
    <w:tbl>
      <w:tblPr>
        <w:tblW w:w="5000" w:type="pct"/>
        <w:tblLook w:val="0000" w:firstRow="0" w:lastRow="0" w:firstColumn="0" w:lastColumn="0" w:noHBand="0" w:noVBand="0"/>
      </w:tblPr>
      <w:tblGrid>
        <w:gridCol w:w="2850"/>
        <w:gridCol w:w="64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697" w:name="_Toc328751454"/>
            <w:r>
              <w:t>Establishment—service unit cluster name, text XXX[X(97)]</w:t>
            </w:r>
            <w:bookmarkEnd w:id="697"/>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409209</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The appellation by which a service unit cluster, which groups specialised mental health ambulatory and residential service units, is known or called, as represented by text.</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Establishment—service unit cluster name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Text</w:t>
            </w:r>
          </w:p>
        </w:tc>
      </w:tr>
      <w:tr w:rsidR="00CA06A8" w:rsidTr="00FF21DD">
        <w:tc>
          <w:tcPr>
            <w:tcW w:w="2850" w:type="dxa"/>
          </w:tcPr>
          <w:p w:rsidR="00CA06A8" w:rsidRDefault="00CA06A8" w:rsidP="00FF21DD">
            <w:r>
              <w:rPr>
                <w:i/>
              </w:rPr>
              <w:t>Data type:</w:t>
            </w:r>
          </w:p>
        </w:tc>
        <w:tc>
          <w:tcPr>
            <w:tcW w:w="0" w:type="auto"/>
          </w:tcPr>
          <w:p w:rsidR="00CA06A8" w:rsidRDefault="00CA06A8" w:rsidP="00FF21DD">
            <w:r>
              <w:t>String</w:t>
            </w:r>
          </w:p>
        </w:tc>
      </w:tr>
      <w:tr w:rsidR="00CA06A8" w:rsidTr="00FF21DD">
        <w:tc>
          <w:tcPr>
            <w:tcW w:w="2850" w:type="dxa"/>
          </w:tcPr>
          <w:p w:rsidR="00CA06A8" w:rsidRDefault="00CA06A8" w:rsidP="00FF21DD">
            <w:r>
              <w:rPr>
                <w:i/>
              </w:rPr>
              <w:t>Format:</w:t>
            </w:r>
          </w:p>
        </w:tc>
        <w:tc>
          <w:tcPr>
            <w:tcW w:w="0" w:type="auto"/>
          </w:tcPr>
          <w:p w:rsidR="00CA06A8" w:rsidRDefault="00CA06A8" w:rsidP="00FF21DD">
            <w:r>
              <w:t>XXX[X(97)]</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100</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A </w:t>
            </w:r>
            <w:r>
              <w:rPr>
                <w:i/>
              </w:rPr>
              <w:t>Specialised mental health service organisation</w:t>
            </w:r>
            <w:r>
              <w:t xml:space="preserve"> may consist of one or more clusters of service units providing services in admitted patient, residential and ambulatory settings. For example, a </w:t>
            </w:r>
            <w:r>
              <w:rPr>
                <w:i/>
              </w:rPr>
              <w:t>Specialised mental health service organisation</w:t>
            </w:r>
            <w: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rsidR="00CA06A8" w:rsidRDefault="00CA06A8" w:rsidP="00FF21DD">
            <w:r>
              <w:t>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i/>
              </w:rPr>
              <w:t>Hospital</w:t>
            </w:r>
            <w:r>
              <w:t xml:space="preserve"> for admitted patient service units and </w:t>
            </w:r>
            <w:r>
              <w:rPr>
                <w:i/>
              </w:rPr>
              <w:t>Service unit cluster</w:t>
            </w:r>
            <w:r>
              <w:t> for ambulatory service units and residential service units is necessary.</w:t>
            </w:r>
          </w:p>
          <w:p w:rsidR="00CA06A8" w:rsidRDefault="00CA06A8" w:rsidP="00FF21DD">
            <w:r>
              <w:t xml:space="preserve">The concept of </w:t>
            </w:r>
            <w:r>
              <w:rPr>
                <w:i/>
              </w:rPr>
              <w:t>Service unit cluster</w:t>
            </w:r>
            <w:r>
              <w:t xml:space="preserve"> only applies to ambulatory and residential service units. The equivalent entity for the grouping of admitted patient service units is the </w:t>
            </w:r>
            <w:r>
              <w:rPr>
                <w:i/>
              </w:rPr>
              <w:t>Hospital</w:t>
            </w:r>
            <w:r>
              <w:t>.</w:t>
            </w:r>
          </w:p>
          <w:p w:rsidR="00CA06A8" w:rsidRDefault="00CA06A8" w:rsidP="00FF21DD">
            <w:r>
              <w:t xml:space="preserve">However, for some ambulatory service units, the service unit may 'belong' to a hospital that contains both admitted patient and ambulatory service units. In this instance, the service unit cluster identifier for the ambulatory service unit would be the </w:t>
            </w:r>
            <w:r>
              <w:rPr>
                <w:i/>
              </w:rPr>
              <w:t>Hospital identifier</w:t>
            </w:r>
            <w:r>
              <w:t xml:space="preserve">. Other groups of ambulatory and residential service units could also be usefully identified as clusters. For example, clusters may exist of groups of residential services for aged persons, or groups of </w:t>
            </w:r>
            <w:r>
              <w:lastRenderedPageBreak/>
              <w:t>ambulatory service units in particular geographical areas.</w:t>
            </w:r>
          </w:p>
          <w:p w:rsidR="00CA06A8" w:rsidRDefault="00CA06A8" w:rsidP="00FF21DD">
            <w:r>
              <w:t>Where there is no Service unit cluster, then the Service unit cluster name would be the relevant organisation name. </w:t>
            </w:r>
          </w:p>
          <w:p w:rsidR="00CA06A8" w:rsidRDefault="00CA06A8" w:rsidP="00FF21DD">
            <w:r>
              <w:t>The Service unit cluster name should be unique for the cluster in that state/territory. Service unit reporting structures should be identical between all mental health collections (e.g., Mental Health National Minimum Data Sets and the Mental Health National Outcomes and Casemix Collection (NOCC)).</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bl>
          <w:p w:rsidR="00CA06A8" w:rsidRDefault="00CA06A8" w:rsidP="00FF21DD"/>
        </w:tc>
      </w:tr>
    </w:tbl>
    <w:p w:rsidR="00CA06A8" w:rsidRDefault="00CA06A8" w:rsidP="00CA06A8">
      <w:pPr>
        <w:pStyle w:val="Itemtitle"/>
      </w:pPr>
      <w:bookmarkStart w:id="698" w:name="474193_Time_of_triage"/>
      <w:bookmarkStart w:id="699" w:name="_Toc328748007"/>
      <w:bookmarkStart w:id="700" w:name="_Toc328751181"/>
      <w:r>
        <w:lastRenderedPageBreak/>
        <w:t>Time of triage</w:t>
      </w:r>
      <w:bookmarkEnd w:id="698"/>
      <w:r>
        <w:sym w:font="Symbol" w:char="F0D1"/>
      </w:r>
      <w:bookmarkEnd w:id="699"/>
      <w:bookmarkEnd w:id="700"/>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701" w:name="_Toc328751455"/>
            <w:r>
              <w:t>Non-admitted patient emergency department service episode—triage time, hhmm</w:t>
            </w:r>
            <w:bookmarkEnd w:id="701"/>
          </w:p>
        </w:tc>
      </w:tr>
      <w:tr w:rsidR="00CA06A8" w:rsidTr="00FF21DD">
        <w:tc>
          <w:tcPr>
            <w:tcW w:w="2850" w:type="dxa"/>
          </w:tcPr>
          <w:p w:rsidR="00CA06A8" w:rsidRDefault="00CA06A8" w:rsidP="00FF21DD">
            <w:r>
              <w:rPr>
                <w:i/>
              </w:rPr>
              <w:t>Synonymous names:</w:t>
            </w:r>
          </w:p>
        </w:tc>
        <w:tc>
          <w:tcPr>
            <w:tcW w:w="0" w:type="auto"/>
          </w:tcPr>
          <w:p w:rsidR="00CA06A8" w:rsidRDefault="00CA06A8" w:rsidP="00FF21DD">
            <w:r>
              <w:t>Triage time</w:t>
            </w:r>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474193</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time at which the patient is </w:t>
            </w:r>
            <w:r>
              <w:rPr>
                <w:b/>
              </w:rPr>
              <w:t>triaged</w:t>
            </w:r>
            <w:r>
              <w:t>, expressed as hhmm.</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episode—triage time</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Time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Date/Time</w:t>
            </w:r>
          </w:p>
        </w:tc>
      </w:tr>
      <w:tr w:rsidR="00CA06A8" w:rsidTr="00FF21DD">
        <w:tc>
          <w:tcPr>
            <w:tcW w:w="2850" w:type="dxa"/>
          </w:tcPr>
          <w:p w:rsidR="00CA06A8" w:rsidRDefault="00CA06A8" w:rsidP="00FF21DD">
            <w:r>
              <w:rPr>
                <w:i/>
              </w:rPr>
              <w:t>Format:</w:t>
            </w:r>
          </w:p>
        </w:tc>
        <w:tc>
          <w:tcPr>
            <w:tcW w:w="0" w:type="auto"/>
          </w:tcPr>
          <w:p w:rsidR="00CA06A8" w:rsidRDefault="00CA06A8" w:rsidP="00FF21DD">
            <w:r>
              <w:t>hhmm</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4</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Reference documents:</w:t>
            </w:r>
          </w:p>
        </w:tc>
        <w:tc>
          <w:tcPr>
            <w:tcW w:w="0" w:type="auto"/>
          </w:tcPr>
          <w:p w:rsidR="00CA06A8" w:rsidRDefault="00CA06A8" w:rsidP="00FF21DD">
            <w:r>
              <w:t>ISO 8601:2000 : Data elements and interchange formats - Information interchange - Representation of dates and times</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rPr>
                <w:shd w:val="clear" w:color="auto" w:fill="FFFFFF"/>
              </w:rPr>
              <w:t>This data element should not be completed for patients who have a Type of visit of 'Dead on arrival'.</w:t>
            </w:r>
            <w:r>
              <w:t xml:space="preserve"> </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Collected in conjunction with the data element 'Non-admitted patient emergency department service episode—triage date, DDMMYYYY'.</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Government Department of Health and Ageing</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56" w:history="1">
              <w:r>
                <w:rPr>
                  <w:rStyle w:val="Hyperlink"/>
                </w:rPr>
                <w:t>Non-admitted patient emergency department service episode—triage date, DDMMYYYY</w:t>
              </w:r>
            </w:hyperlink>
            <w:r>
              <w:t xml:space="preserve"> Health, Standard 30/01/2012</w:t>
            </w:r>
          </w:p>
          <w:p w:rsidR="00CA06A8" w:rsidRDefault="00CA06A8" w:rsidP="00FF21DD">
            <w:r>
              <w:t xml:space="preserve">Supersedes </w:t>
            </w:r>
            <w:hyperlink r:id="rId1257" w:history="1">
              <w:r>
                <w:rPr>
                  <w:rStyle w:val="Hyperlink"/>
                </w:rPr>
                <w:t>Non-admitted patient emergency department service episode—triage time, hhmm</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Acute coronary syndrome (clinical) DSS (new draft) Health, Proposed 18/05/2012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lastRenderedPageBreak/>
                    <w:t xml:space="preserve">  </w:t>
                  </w:r>
                </w:p>
              </w:tc>
              <w:tc>
                <w:tcPr>
                  <w:tcW w:w="0" w:type="auto"/>
                </w:tcPr>
                <w:p w:rsidR="00CA06A8" w:rsidRDefault="00CA06A8" w:rsidP="00FF21DD">
                  <w:r>
                    <w:rPr>
                      <w:i/>
                    </w:rPr>
                    <w:t>Information specific to this data set</w:t>
                  </w:r>
                  <w:proofErr w:type="gramStart"/>
                  <w:r>
                    <w:rPr>
                      <w:i/>
                    </w:rPr>
                    <w:t>:</w:t>
                  </w:r>
                  <w:proofErr w:type="gramEnd"/>
                  <w:r>
                    <w:br/>
                    <w:t>This data element should only be collected for patients who presented to the emergency department for treatment related to acute coronary syndromes.</w:t>
                  </w:r>
                </w:p>
              </w:tc>
            </w:tr>
          </w:tbl>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r>
                    <w:br/>
                  </w:r>
                </w:p>
                <w:p w:rsidR="00CA06A8" w:rsidRDefault="00CA06A8" w:rsidP="00FF21DD">
                  <w:r>
                    <w:t>This data item is to be recorded for patients who have one of the following Type of visit values recorded:</w:t>
                  </w:r>
                </w:p>
                <w:p w:rsidR="00CA06A8" w:rsidRDefault="00CA06A8" w:rsidP="001716E8">
                  <w:pPr>
                    <w:numPr>
                      <w:ilvl w:val="0"/>
                      <w:numId w:val="21"/>
                    </w:numPr>
                  </w:pPr>
                  <w:r>
                    <w:t xml:space="preserve">Emergency department presentation; </w:t>
                  </w:r>
                </w:p>
                <w:p w:rsidR="00CA06A8" w:rsidRDefault="00CA06A8" w:rsidP="001716E8">
                  <w:pPr>
                    <w:numPr>
                      <w:ilvl w:val="0"/>
                      <w:numId w:val="21"/>
                    </w:numPr>
                  </w:pPr>
                  <w:r>
                    <w:t>Return visit, planned;</w:t>
                  </w:r>
                </w:p>
                <w:p w:rsidR="00CA06A8" w:rsidRDefault="00CA06A8" w:rsidP="001716E8">
                  <w:pPr>
                    <w:numPr>
                      <w:ilvl w:val="0"/>
                      <w:numId w:val="21"/>
                    </w:numPr>
                  </w:pPr>
                  <w:r>
                    <w:t xml:space="preserve">Pre-arranged admission; </w:t>
                  </w:r>
                </w:p>
                <w:p w:rsidR="00CA06A8" w:rsidRDefault="00CA06A8" w:rsidP="001716E8">
                  <w:pPr>
                    <w:numPr>
                      <w:ilvl w:val="0"/>
                      <w:numId w:val="21"/>
                    </w:numPr>
                  </w:pPr>
                  <w:r>
                    <w:t>Patient in transit.</w:t>
                  </w:r>
                </w:p>
              </w:tc>
            </w:tr>
          </w:tbl>
          <w:p w:rsidR="00CA06A8" w:rsidRDefault="00CA06A8" w:rsidP="00FF21DD"/>
        </w:tc>
      </w:tr>
    </w:tbl>
    <w:p w:rsidR="00CA06A8" w:rsidRDefault="00CA06A8" w:rsidP="00CA06A8">
      <w:pPr>
        <w:pStyle w:val="Itemtitle"/>
      </w:pPr>
      <w:bookmarkStart w:id="702" w:name="474185_Triage_category"/>
      <w:bookmarkStart w:id="703" w:name="_Toc328748008"/>
      <w:bookmarkStart w:id="704" w:name="_Toc328751182"/>
      <w:r>
        <w:lastRenderedPageBreak/>
        <w:t>Triage category</w:t>
      </w:r>
      <w:bookmarkEnd w:id="702"/>
      <w:r>
        <w:sym w:font="Symbol" w:char="F0D1"/>
      </w:r>
      <w:bookmarkEnd w:id="703"/>
      <w:bookmarkEnd w:id="704"/>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705" w:name="_Toc328751456"/>
            <w:r>
              <w:t>Non-admitted patient emergency department service episode—triage category, code N</w:t>
            </w:r>
            <w:bookmarkEnd w:id="705"/>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474185</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30/01/2012</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The urgency of the patient's need for medical and nursing care as assessed at </w:t>
            </w:r>
            <w:r>
              <w:rPr>
                <w:b/>
              </w:rPr>
              <w:t>triage</w:t>
            </w:r>
            <w:r>
              <w:t>, as represented by a code.</w:t>
            </w:r>
          </w:p>
        </w:tc>
      </w:tr>
      <w:tr w:rsidR="00CA06A8" w:rsidTr="00FF21DD">
        <w:tc>
          <w:tcPr>
            <w:tcW w:w="2850" w:type="dxa"/>
          </w:tcPr>
          <w:p w:rsidR="00CA06A8" w:rsidRDefault="00CA06A8" w:rsidP="00FF21DD">
            <w:r>
              <w:rPr>
                <w:i/>
              </w:rPr>
              <w:t>Context:</w:t>
            </w:r>
          </w:p>
        </w:tc>
        <w:tc>
          <w:tcPr>
            <w:tcW w:w="0" w:type="auto"/>
          </w:tcPr>
          <w:p w:rsidR="00CA06A8" w:rsidRDefault="00CA06A8" w:rsidP="00FF21DD">
            <w:r>
              <w:t>Emergency department care.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Non-admitted patient emergency department service episode—triage category</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1</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Resuscitation: immediate (within seconds)</w:t>
                  </w:r>
                </w:p>
              </w:tc>
            </w:tr>
            <w:tr w:rsidR="00CA06A8" w:rsidTr="00FF21DD">
              <w:tc>
                <w:tcPr>
                  <w:tcW w:w="1200" w:type="dxa"/>
                </w:tcPr>
                <w:p w:rsidR="00CA06A8" w:rsidRDefault="00CA06A8" w:rsidP="00FF21DD">
                  <w:r>
                    <w:t>2</w:t>
                  </w:r>
                </w:p>
              </w:tc>
              <w:tc>
                <w:tcPr>
                  <w:tcW w:w="0" w:type="auto"/>
                </w:tcPr>
                <w:p w:rsidR="00CA06A8" w:rsidRDefault="00CA06A8" w:rsidP="00FF21DD">
                  <w:r>
                    <w:t>Emergency: within 10 minutes</w:t>
                  </w:r>
                </w:p>
              </w:tc>
            </w:tr>
            <w:tr w:rsidR="00CA06A8" w:rsidTr="00FF21DD">
              <w:tc>
                <w:tcPr>
                  <w:tcW w:w="1200" w:type="dxa"/>
                </w:tcPr>
                <w:p w:rsidR="00CA06A8" w:rsidRDefault="00CA06A8" w:rsidP="00FF21DD">
                  <w:r>
                    <w:t>3</w:t>
                  </w:r>
                </w:p>
              </w:tc>
              <w:tc>
                <w:tcPr>
                  <w:tcW w:w="0" w:type="auto"/>
                </w:tcPr>
                <w:p w:rsidR="00CA06A8" w:rsidRDefault="00CA06A8" w:rsidP="00FF21DD">
                  <w:r>
                    <w:t>Urgent: within 30 minutes</w:t>
                  </w:r>
                </w:p>
              </w:tc>
            </w:tr>
            <w:tr w:rsidR="00CA06A8" w:rsidTr="00FF21DD">
              <w:tc>
                <w:tcPr>
                  <w:tcW w:w="1200" w:type="dxa"/>
                </w:tcPr>
                <w:p w:rsidR="00CA06A8" w:rsidRDefault="00CA06A8" w:rsidP="00FF21DD">
                  <w:r>
                    <w:t>4</w:t>
                  </w:r>
                </w:p>
              </w:tc>
              <w:tc>
                <w:tcPr>
                  <w:tcW w:w="0" w:type="auto"/>
                </w:tcPr>
                <w:p w:rsidR="00CA06A8" w:rsidRDefault="00CA06A8" w:rsidP="00FF21DD">
                  <w:r>
                    <w:t>Semi-urgent: within 60 minutes</w:t>
                  </w:r>
                </w:p>
              </w:tc>
            </w:tr>
            <w:tr w:rsidR="00CA06A8" w:rsidTr="00FF21DD">
              <w:tc>
                <w:tcPr>
                  <w:tcW w:w="1200" w:type="dxa"/>
                </w:tcPr>
                <w:p w:rsidR="00CA06A8" w:rsidRDefault="00CA06A8" w:rsidP="00FF21DD">
                  <w:r>
                    <w:t>5</w:t>
                  </w:r>
                </w:p>
              </w:tc>
              <w:tc>
                <w:tcPr>
                  <w:tcW w:w="0" w:type="auto"/>
                </w:tcPr>
                <w:p w:rsidR="00CA06A8" w:rsidRDefault="00CA06A8" w:rsidP="00FF21DD">
                  <w:r>
                    <w:t>Non-urgent: within 120 minutes</w:t>
                  </w:r>
                </w:p>
              </w:tc>
            </w:tr>
          </w:tbl>
          <w:p w:rsidR="00CA06A8" w:rsidRDefault="00CA06A8" w:rsidP="00FF21DD"/>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Collection methods:</w:t>
            </w:r>
          </w:p>
        </w:tc>
        <w:tc>
          <w:tcPr>
            <w:tcW w:w="0" w:type="auto"/>
          </w:tcPr>
          <w:p w:rsidR="00CA06A8" w:rsidRDefault="00CA06A8" w:rsidP="00FF21DD">
            <w:r>
              <w:t>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roofErr w:type="gramStart"/>
            <w:r>
              <w:t>'.</w:t>
            </w:r>
            <w:proofErr w:type="gramEnd"/>
          </w:p>
          <w:p w:rsidR="00CA06A8" w:rsidRDefault="00CA06A8" w:rsidP="00FF21DD">
            <w:r>
              <w:t xml:space="preserve">The triage category is allocated by an experienced </w:t>
            </w:r>
            <w:r>
              <w:rPr>
                <w:b/>
              </w:rPr>
              <w:t>registered nurse</w:t>
            </w:r>
            <w:r>
              <w:t xml:space="preserve"> or medical practitioner. If the triage category changes, both triage categories can be captured, but the original category must be reported in this data element.</w:t>
            </w:r>
          </w:p>
          <w:p w:rsidR="00CA06A8" w:rsidRDefault="00CA06A8" w:rsidP="00FF21DD">
            <w:r>
              <w:t>A triage category should not be assigned for patients who have a Type of visit of 'Dead on arrival, emergency department clinician certified the death of the patient'.</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lastRenderedPageBreak/>
              <w:t>Origin:</w:t>
            </w:r>
          </w:p>
        </w:tc>
        <w:tc>
          <w:tcPr>
            <w:tcW w:w="0" w:type="auto"/>
          </w:tcPr>
          <w:p w:rsidR="00CA06A8" w:rsidRDefault="00CA06A8" w:rsidP="00FF21DD">
            <w:r>
              <w:t>National Triage Scale, Australasian College for Emergency Medicine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Supersedes </w:t>
            </w:r>
            <w:hyperlink r:id="rId1258" w:history="1">
              <w:r>
                <w:rPr>
                  <w:rStyle w:val="Hyperlink"/>
                </w:rPr>
                <w:t>Non-admitted patient emergency department service episode—triage category, code N</w:t>
              </w:r>
            </w:hyperlink>
            <w:r>
              <w:t xml:space="preserve"> Health, Superseded 30/01/2012</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Acute coronary syndrome (clinical) DSS (new draft) Health, Proposed 18/05/2012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Information specific to this data set</w:t>
                  </w:r>
                  <w:proofErr w:type="gramStart"/>
                  <w:r>
                    <w:rPr>
                      <w:i/>
                    </w:rPr>
                    <w:t>:</w:t>
                  </w:r>
                  <w:proofErr w:type="gramEnd"/>
                  <w:r>
                    <w:br/>
                    <w:t>This data element should only be collected for patients who presented to the emergency department for treatment related to acute coronary syndromes.</w:t>
                  </w:r>
                </w:p>
              </w:tc>
            </w:tr>
          </w:tbl>
          <w:p w:rsidR="00CA06A8" w:rsidRDefault="00CA06A8" w:rsidP="00FF21DD">
            <w:r>
              <w:t>Non-admitted patient emergency department care NMDS 2012-2013 Health, Standard 30/01/2012</w:t>
            </w:r>
          </w:p>
          <w:tbl>
            <w:tblPr>
              <w:tblW w:w="0" w:type="auto"/>
              <w:tblLook w:val="0000" w:firstRow="0" w:lastRow="0" w:firstColumn="0" w:lastColumn="0" w:noHBand="0" w:noVBand="0"/>
            </w:tblPr>
            <w:tblGrid>
              <w:gridCol w:w="222"/>
              <w:gridCol w:w="5598"/>
            </w:tblGrid>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start date:</w:t>
                  </w:r>
                  <w:r>
                    <w:t xml:space="preserve"> 01/07/2012</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Implementation end date:</w:t>
                  </w:r>
                  <w:r>
                    <w:t xml:space="preserve"> 30/06/2013</w:t>
                  </w:r>
                </w:p>
              </w:tc>
            </w:tr>
            <w:tr w:rsidR="00CA06A8" w:rsidTr="00FF21DD">
              <w:tc>
                <w:tcPr>
                  <w:tcW w:w="0" w:type="auto"/>
                </w:tcPr>
                <w:p w:rsidR="00CA06A8" w:rsidRDefault="00CA06A8" w:rsidP="00FF21DD">
                  <w:r>
                    <w:t xml:space="preserve">  </w:t>
                  </w:r>
                </w:p>
              </w:tc>
              <w:tc>
                <w:tcPr>
                  <w:tcW w:w="0" w:type="auto"/>
                </w:tcPr>
                <w:p w:rsidR="00CA06A8" w:rsidRDefault="00CA06A8" w:rsidP="00FF21DD">
                  <w:r>
                    <w:rPr>
                      <w:i/>
                    </w:rPr>
                    <w:t>Conditional obligation:</w:t>
                  </w:r>
                  <w:r>
                    <w:br/>
                  </w:r>
                </w:p>
                <w:p w:rsidR="00CA06A8" w:rsidRDefault="00CA06A8" w:rsidP="00FF21DD">
                  <w:r>
                    <w:t>This data item is to be recorded for patients who have one of the following Type of visit values recorded:</w:t>
                  </w:r>
                </w:p>
                <w:p w:rsidR="00CA06A8" w:rsidRDefault="00CA06A8" w:rsidP="001716E8">
                  <w:pPr>
                    <w:numPr>
                      <w:ilvl w:val="0"/>
                      <w:numId w:val="21"/>
                    </w:numPr>
                  </w:pPr>
                  <w:r>
                    <w:t xml:space="preserve">Emergency department presentation; </w:t>
                  </w:r>
                </w:p>
                <w:p w:rsidR="00CA06A8" w:rsidRDefault="00CA06A8" w:rsidP="001716E8">
                  <w:pPr>
                    <w:numPr>
                      <w:ilvl w:val="0"/>
                      <w:numId w:val="21"/>
                    </w:numPr>
                  </w:pPr>
                  <w:r>
                    <w:t>Return visit, planned;</w:t>
                  </w:r>
                </w:p>
                <w:p w:rsidR="00CA06A8" w:rsidRDefault="00CA06A8" w:rsidP="001716E8">
                  <w:pPr>
                    <w:numPr>
                      <w:ilvl w:val="0"/>
                      <w:numId w:val="21"/>
                    </w:numPr>
                  </w:pPr>
                  <w:r>
                    <w:t xml:space="preserve">Pre-arranged admission; </w:t>
                  </w:r>
                </w:p>
                <w:p w:rsidR="00CA06A8" w:rsidRDefault="00CA06A8" w:rsidP="001716E8">
                  <w:pPr>
                    <w:numPr>
                      <w:ilvl w:val="0"/>
                      <w:numId w:val="21"/>
                    </w:numPr>
                  </w:pPr>
                  <w:r>
                    <w:t>Patient in transit.</w:t>
                  </w:r>
                </w:p>
              </w:tc>
            </w:tr>
          </w:tbl>
          <w:p w:rsidR="00CA06A8" w:rsidRDefault="00CA06A8" w:rsidP="00FF21DD"/>
        </w:tc>
      </w:tr>
    </w:tbl>
    <w:p w:rsidR="00CA06A8" w:rsidRDefault="00CA06A8" w:rsidP="00CA06A8">
      <w:pPr>
        <w:pStyle w:val="Itemtitle"/>
      </w:pPr>
      <w:bookmarkStart w:id="706" w:name="329798_Type_of_compensatory_payment_to_o"/>
      <w:bookmarkStart w:id="707" w:name="_Toc328748009"/>
      <w:bookmarkStart w:id="708" w:name="_Toc328751183"/>
      <w:r>
        <w:lastRenderedPageBreak/>
        <w:t>Type of compensatory payment to other party</w:t>
      </w:r>
      <w:bookmarkEnd w:id="706"/>
      <w:r>
        <w:sym w:font="Symbol" w:char="F0A8"/>
      </w:r>
      <w:bookmarkEnd w:id="707"/>
      <w:bookmarkEnd w:id="708"/>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709" w:name="_Toc328751457"/>
            <w:r>
              <w:t>Medical indemnity claim—type of compensatory payment to other party, code N[N]</w:t>
            </w:r>
            <w:bookmarkEnd w:id="709"/>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329798</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 xml:space="preserve">A description of the categories of loss for which </w:t>
            </w:r>
            <w:proofErr w:type="gramStart"/>
            <w:r>
              <w:t>an other</w:t>
            </w:r>
            <w:proofErr w:type="gramEnd"/>
            <w:r>
              <w:t xml:space="preserve"> party is compensated as a basis for a medical indemnity claim,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claim—type of compensatory payment to other party</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Care costs</w:t>
                  </w:r>
                </w:p>
              </w:tc>
            </w:tr>
            <w:tr w:rsidR="00CA06A8" w:rsidTr="00FF21DD">
              <w:tc>
                <w:tcPr>
                  <w:tcW w:w="1200" w:type="dxa"/>
                </w:tcPr>
                <w:p w:rsidR="00CA06A8" w:rsidRDefault="00CA06A8" w:rsidP="00FF21DD">
                  <w:r>
                    <w:t>2</w:t>
                  </w:r>
                </w:p>
              </w:tc>
              <w:tc>
                <w:tcPr>
                  <w:tcW w:w="0" w:type="auto"/>
                </w:tcPr>
                <w:p w:rsidR="00CA06A8" w:rsidRDefault="00CA06A8" w:rsidP="00FF21DD">
                  <w:r>
                    <w:t>Other economic loss</w:t>
                  </w:r>
                </w:p>
              </w:tc>
            </w:tr>
            <w:tr w:rsidR="00CA06A8" w:rsidTr="00FF21DD">
              <w:tc>
                <w:tcPr>
                  <w:tcW w:w="1200" w:type="dxa"/>
                </w:tcPr>
                <w:p w:rsidR="00CA06A8" w:rsidRDefault="00CA06A8" w:rsidP="00FF21DD">
                  <w:r>
                    <w:t>3</w:t>
                  </w:r>
                </w:p>
              </w:tc>
              <w:tc>
                <w:tcPr>
                  <w:tcW w:w="0" w:type="auto"/>
                </w:tcPr>
                <w:p w:rsidR="00CA06A8" w:rsidRDefault="00CA06A8" w:rsidP="00FF21DD">
                  <w:r>
                    <w:t>Nervous shock</w:t>
                  </w:r>
                </w:p>
              </w:tc>
            </w:tr>
            <w:tr w:rsidR="00CA06A8" w:rsidTr="00FF21DD">
              <w:tc>
                <w:tcPr>
                  <w:tcW w:w="1200" w:type="dxa"/>
                </w:tcPr>
                <w:p w:rsidR="00CA06A8" w:rsidRDefault="00CA06A8" w:rsidP="00FF21DD">
                  <w:r>
                    <w:t>4</w:t>
                  </w:r>
                </w:p>
              </w:tc>
              <w:tc>
                <w:tcPr>
                  <w:tcW w:w="0" w:type="auto"/>
                </w:tcPr>
                <w:p w:rsidR="00CA06A8" w:rsidRDefault="00CA06A8" w:rsidP="00FF21DD">
                  <w:r>
                    <w:t>Other pain and suffering (excluding nervous shock)</w:t>
                  </w:r>
                </w:p>
              </w:tc>
            </w:tr>
            <w:tr w:rsidR="00CA06A8" w:rsidTr="00FF21DD">
              <w:tc>
                <w:tcPr>
                  <w:tcW w:w="1200" w:type="dxa"/>
                </w:tcPr>
                <w:p w:rsidR="00CA06A8" w:rsidRDefault="00CA06A8" w:rsidP="00FF21DD">
                  <w:r>
                    <w:t>5</w:t>
                  </w:r>
                </w:p>
              </w:tc>
              <w:tc>
                <w:tcPr>
                  <w:tcW w:w="0" w:type="auto"/>
                </w:tcPr>
                <w:p w:rsidR="00CA06A8" w:rsidRDefault="00CA06A8" w:rsidP="00FF21DD">
                  <w:r>
                    <w:t>Loss of consortium</w:t>
                  </w:r>
                </w:p>
              </w:tc>
            </w:tr>
            <w:tr w:rsidR="00CA06A8" w:rsidTr="00FF21DD">
              <w:tc>
                <w:tcPr>
                  <w:tcW w:w="1200" w:type="dxa"/>
                </w:tcPr>
                <w:p w:rsidR="00CA06A8" w:rsidRDefault="00CA06A8" w:rsidP="00FF21DD">
                  <w:r>
                    <w:t>9</w:t>
                  </w:r>
                </w:p>
              </w:tc>
              <w:tc>
                <w:tcPr>
                  <w:tcW w:w="0" w:type="auto"/>
                </w:tcPr>
                <w:p w:rsidR="00CA06A8" w:rsidRDefault="00CA06A8" w:rsidP="00FF21DD">
                  <w:r>
                    <w:t>Medical costs</w:t>
                  </w:r>
                </w:p>
              </w:tc>
            </w:tr>
            <w:tr w:rsidR="00CA06A8" w:rsidTr="00FF21DD">
              <w:tc>
                <w:tcPr>
                  <w:tcW w:w="1200" w:type="dxa"/>
                </w:tcPr>
                <w:p w:rsidR="00CA06A8" w:rsidRDefault="00CA06A8" w:rsidP="00FF21DD">
                  <w:r>
                    <w:t>12</w:t>
                  </w:r>
                </w:p>
              </w:tc>
              <w:tc>
                <w:tcPr>
                  <w:tcW w:w="0" w:type="auto"/>
                </w:tcPr>
                <w:p w:rsidR="00CA06A8" w:rsidRDefault="00CA06A8" w:rsidP="00FF21DD">
                  <w:r>
                    <w:t>No payment to an other party</w:t>
                  </w:r>
                </w:p>
              </w:tc>
            </w:tr>
            <w:tr w:rsidR="00CA06A8" w:rsidTr="00FF21DD">
              <w:tc>
                <w:tcPr>
                  <w:tcW w:w="1200" w:type="dxa"/>
                </w:tcPr>
                <w:p w:rsidR="00CA06A8" w:rsidRDefault="00CA06A8" w:rsidP="00FF21DD">
                  <w:r>
                    <w:t>88</w:t>
                  </w:r>
                </w:p>
              </w:tc>
              <w:tc>
                <w:tcPr>
                  <w:tcW w:w="0" w:type="auto"/>
                </w:tcPr>
                <w:p w:rsidR="00CA06A8" w:rsidRDefault="00CA06A8" w:rsidP="00FF21DD">
                  <w:r>
                    <w:t>Other loss</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97</w:t>
                  </w:r>
                </w:p>
              </w:tc>
              <w:tc>
                <w:tcPr>
                  <w:tcW w:w="0" w:type="auto"/>
                </w:tcPr>
                <w:p w:rsidR="00CA06A8" w:rsidRDefault="00CA06A8" w:rsidP="00FF21DD">
                  <w:r>
                    <w:t xml:space="preserve">Not applicable—patient is the only claimant </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CODE 1   Care costs</w:t>
            </w:r>
          </w:p>
          <w:p w:rsidR="00CA06A8" w:rsidRDefault="00CA06A8" w:rsidP="00FF21DD">
            <w:r>
              <w:t>'Care costs' include long-term care costs, and covers both past and future care costs, whether provided gratuitously or otherwise.</w:t>
            </w:r>
          </w:p>
          <w:p w:rsidR="00CA06A8" w:rsidRDefault="00CA06A8" w:rsidP="00FF21DD">
            <w:r>
              <w:t>CODE 2   Other economic loss</w:t>
            </w:r>
          </w:p>
          <w:p w:rsidR="00CA06A8" w:rsidRDefault="00CA06A8" w:rsidP="00FF21DD">
            <w:r>
              <w:t xml:space="preserve">'Other economic loss' includes past and future economic loss and past and future out-of-pocket expenses. It also includes dependency claims following the death of the </w:t>
            </w:r>
            <w:proofErr w:type="gramStart"/>
            <w:r>
              <w:t>patient, that</w:t>
            </w:r>
            <w:proofErr w:type="gramEnd"/>
            <w:r>
              <w:t xml:space="preserve"> is loss of the economic benefits provided by the patient. Care and medical costs are excluded.</w:t>
            </w:r>
          </w:p>
          <w:p w:rsidR="00CA06A8" w:rsidRDefault="00CA06A8" w:rsidP="00FF21DD">
            <w:r>
              <w:lastRenderedPageBreak/>
              <w:t>CODE 3   Nervous shock</w:t>
            </w:r>
          </w:p>
          <w:p w:rsidR="00CA06A8" w:rsidRDefault="00CA06A8" w:rsidP="00FF21DD">
            <w:r>
              <w:t>'Nervous shock' applies to psychiatric damage severe enough to amount to a recognised mental illness, such as anxiety neurosis or reactive depression, extending beyond grief or emotional distress.</w:t>
            </w:r>
          </w:p>
          <w:p w:rsidR="00CA06A8" w:rsidRDefault="00CA06A8" w:rsidP="00FF21DD">
            <w:r>
              <w:t>CODE 4   Other pain and suffering (excluding nervous shock)</w:t>
            </w:r>
          </w:p>
          <w:p w:rsidR="00CA06A8" w:rsidRDefault="00CA06A8" w:rsidP="00FF21DD">
            <w:r>
              <w:t>'Other pain and suffering (excluding nervous shock)' includes general damages, but excludes nervous shock.</w:t>
            </w:r>
          </w:p>
          <w:p w:rsidR="00CA06A8" w:rsidRDefault="00CA06A8" w:rsidP="00FF21DD">
            <w:r>
              <w:t>CODE 5   Loss of consortium</w:t>
            </w:r>
          </w:p>
          <w:p w:rsidR="00CA06A8" w:rsidRDefault="00CA06A8" w:rsidP="00FF21DD">
            <w:r>
              <w:t>'Loss of consortium' refers to damages awarded to a family member (usually a spouse) for loss of companionship.</w:t>
            </w:r>
          </w:p>
          <w:p w:rsidR="00CA06A8" w:rsidRDefault="00CA06A8" w:rsidP="00FF21DD">
            <w:r>
              <w:t>CODE 9   Medical costs</w:t>
            </w:r>
          </w:p>
          <w:p w:rsidR="00CA06A8" w:rsidRDefault="00CA06A8" w:rsidP="00FF21DD">
            <w:r>
              <w:t>'Medical costs' include costs associated with medical treatment (both past and future), for example, doctor’s fees or hospital expenses.</w:t>
            </w:r>
          </w:p>
          <w:p w:rsidR="00CA06A8" w:rsidRDefault="00CA06A8" w:rsidP="00FF21DD">
            <w:r>
              <w:t>CODE 12   No payment to an other party</w:t>
            </w:r>
          </w:p>
          <w:p w:rsidR="00CA06A8" w:rsidRDefault="00CA06A8" w:rsidP="00FF21DD">
            <w:r>
              <w:t xml:space="preserve">'No payment to </w:t>
            </w:r>
            <w:proofErr w:type="gramStart"/>
            <w:r>
              <w:t>an other</w:t>
            </w:r>
            <w:proofErr w:type="gramEnd"/>
            <w:r>
              <w:t xml:space="preserve"> party' should be recorded where a medical indemnity claim is closed and no compensatory payment has been made to another party.</w:t>
            </w:r>
          </w:p>
          <w:p w:rsidR="00CA06A8" w:rsidRDefault="00CA06A8" w:rsidP="00FF21DD">
            <w:r>
              <w:t>CODE 88   Other loss</w:t>
            </w:r>
          </w:p>
          <w:p w:rsidR="00CA06A8" w:rsidRDefault="00CA06A8" w:rsidP="00FF21DD">
            <w:r>
              <w:t xml:space="preserve">'Other loss' includes any other loss not covered by the other codes for which </w:t>
            </w:r>
            <w:proofErr w:type="gramStart"/>
            <w:r>
              <w:t>an other</w:t>
            </w:r>
            <w:proofErr w:type="gramEnd"/>
            <w:r>
              <w:t xml:space="preserve"> party is compensated.</w:t>
            </w:r>
          </w:p>
          <w:p w:rsidR="00CA06A8" w:rsidRDefault="00CA06A8" w:rsidP="00FF21DD">
            <w:r>
              <w:t>CODE 97   Not applicable—patient is the only claimant</w:t>
            </w:r>
          </w:p>
          <w:p w:rsidR="00CA06A8" w:rsidRDefault="00CA06A8" w:rsidP="00FF21DD">
            <w:r>
              <w:t xml:space="preserve">'Not applicable—patient is the only claimant’ should be recorded where a medical indemnity claim is based on an allegation of loss to the patient, not to </w:t>
            </w:r>
            <w:proofErr w:type="gramStart"/>
            <w:r>
              <w:t>an other</w:t>
            </w:r>
            <w:proofErr w:type="gramEnd"/>
            <w:r>
              <w:t xml:space="preserve"> party. </w:t>
            </w:r>
          </w:p>
          <w:p w:rsidR="00CA06A8" w:rsidRDefault="00CA06A8" w:rsidP="00FF21DD">
            <w:r>
              <w:t>CODE 99   Not stated/inadequately described</w:t>
            </w:r>
          </w:p>
          <w:p w:rsidR="00CA06A8" w:rsidRDefault="00CA06A8" w:rsidP="00FF21DD">
            <w:r>
              <w:t>'Not stated/inadequately described' should be recorded when the information is not currently available.</w:t>
            </w:r>
          </w:p>
          <w:p w:rsidR="00CA06A8" w:rsidRDefault="00CA06A8" w:rsidP="00FF21DD">
            <w:r>
              <w:t>More than one code (excluding Code 99) may be recorded.</w:t>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Comments:</w:t>
            </w:r>
          </w:p>
        </w:tc>
        <w:tc>
          <w:tcPr>
            <w:tcW w:w="0" w:type="auto"/>
          </w:tcPr>
          <w:p w:rsidR="00CA06A8" w:rsidRDefault="00CA06A8" w:rsidP="00FF21DD">
            <w:r>
              <w:t xml:space="preserve">During development of the Medical Indemnity National Collection it was decided that an item for recording broad categories of loss was needed. Where the medical indemnity claim relates to loss suffered by </w:t>
            </w:r>
            <w:proofErr w:type="gramStart"/>
            <w:r>
              <w:t>an other</w:t>
            </w:r>
            <w:proofErr w:type="gramEnd"/>
            <w:r>
              <w:t xml:space="preserve"> party or parties, whether solely or in combination with loss suffered by the patient, it is relevant to record the nature of this loss separately to the loss suffered by the patient. </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lastRenderedPageBreak/>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59" w:history="1">
              <w:r>
                <w:rPr>
                  <w:rStyle w:val="Hyperlink"/>
                </w:rPr>
                <w:t>Medical indemnity claim—type of compensatory payment to patient,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Pr>
        <w:pStyle w:val="Itemtitle"/>
      </w:pPr>
      <w:bookmarkStart w:id="710" w:name="329796_Type_of_compensatory_payment_to_p"/>
      <w:bookmarkStart w:id="711" w:name="_Toc328748010"/>
      <w:bookmarkStart w:id="712" w:name="_Toc328751184"/>
      <w:r>
        <w:lastRenderedPageBreak/>
        <w:t>Type of compensatory payment to patient</w:t>
      </w:r>
      <w:bookmarkEnd w:id="710"/>
      <w:r>
        <w:sym w:font="Symbol" w:char="F0A8"/>
      </w:r>
      <w:bookmarkEnd w:id="711"/>
      <w:bookmarkEnd w:id="712"/>
    </w:p>
    <w:tbl>
      <w:tblPr>
        <w:tblW w:w="5000" w:type="pct"/>
        <w:tblLook w:val="0000" w:firstRow="0" w:lastRow="0" w:firstColumn="0" w:lastColumn="0" w:noHBand="0" w:noVBand="0"/>
      </w:tblPr>
      <w:tblGrid>
        <w:gridCol w:w="3250"/>
        <w:gridCol w:w="6036"/>
      </w:tblGrid>
      <w:tr w:rsidR="00CA06A8" w:rsidTr="00FF21DD">
        <w:tc>
          <w:tcPr>
            <w:tcW w:w="0" w:type="auto"/>
            <w:gridSpan w:val="2"/>
          </w:tcPr>
          <w:p w:rsidR="00CA06A8" w:rsidRDefault="00CA06A8" w:rsidP="00FF21DD">
            <w:pPr>
              <w:pStyle w:val="Itemsectiontitle"/>
            </w:pPr>
            <w:r>
              <w:t>Identifying and definitional attributes</w:t>
            </w:r>
          </w:p>
        </w:tc>
      </w:tr>
      <w:tr w:rsidR="00CA06A8" w:rsidTr="00FF21DD">
        <w:tc>
          <w:tcPr>
            <w:tcW w:w="2850" w:type="dxa"/>
          </w:tcPr>
          <w:p w:rsidR="00CA06A8" w:rsidRDefault="00CA06A8" w:rsidP="00FF21DD">
            <w:r>
              <w:rPr>
                <w:i/>
              </w:rPr>
              <w:t>Metadata item type:</w:t>
            </w:r>
          </w:p>
        </w:tc>
        <w:tc>
          <w:tcPr>
            <w:tcW w:w="0" w:type="auto"/>
          </w:tcPr>
          <w:p w:rsidR="00CA06A8" w:rsidRDefault="00CA06A8" w:rsidP="00FF21DD">
            <w:r>
              <w:t>Data Element</w:t>
            </w:r>
          </w:p>
        </w:tc>
      </w:tr>
      <w:tr w:rsidR="00CA06A8" w:rsidTr="00FF21DD">
        <w:tc>
          <w:tcPr>
            <w:tcW w:w="2850" w:type="dxa"/>
          </w:tcPr>
          <w:p w:rsidR="00CA06A8" w:rsidRDefault="00CA06A8" w:rsidP="00FF21DD">
            <w:r>
              <w:rPr>
                <w:i/>
              </w:rPr>
              <w:t>Technical name:</w:t>
            </w:r>
          </w:p>
        </w:tc>
        <w:tc>
          <w:tcPr>
            <w:tcW w:w="0" w:type="auto"/>
          </w:tcPr>
          <w:p w:rsidR="00CA06A8" w:rsidRDefault="00CA06A8" w:rsidP="00FF21DD">
            <w:pPr>
              <w:pStyle w:val="Alternatename"/>
            </w:pPr>
            <w:bookmarkStart w:id="713" w:name="_Toc328751458"/>
            <w:r>
              <w:t>Medical indemnity claim—type of compensatory payment to patient, code N[N]</w:t>
            </w:r>
            <w:bookmarkEnd w:id="713"/>
          </w:p>
        </w:tc>
      </w:tr>
      <w:tr w:rsidR="00CA06A8" w:rsidTr="00FF21DD">
        <w:tc>
          <w:tcPr>
            <w:tcW w:w="2850" w:type="dxa"/>
          </w:tcPr>
          <w:p w:rsidR="00CA06A8" w:rsidRDefault="00CA06A8" w:rsidP="00FF21DD">
            <w:r>
              <w:rPr>
                <w:i/>
              </w:rPr>
              <w:t>METeOR identifier:</w:t>
            </w:r>
          </w:p>
        </w:tc>
        <w:tc>
          <w:tcPr>
            <w:tcW w:w="0" w:type="auto"/>
          </w:tcPr>
          <w:p w:rsidR="00CA06A8" w:rsidRDefault="00CA06A8" w:rsidP="00FF21DD">
            <w:r>
              <w:t>329796</w:t>
            </w:r>
          </w:p>
        </w:tc>
      </w:tr>
      <w:tr w:rsidR="00CA06A8" w:rsidTr="00FF21DD">
        <w:tc>
          <w:tcPr>
            <w:tcW w:w="2850" w:type="dxa"/>
          </w:tcPr>
          <w:p w:rsidR="00CA06A8" w:rsidRDefault="00CA06A8" w:rsidP="00FF21DD">
            <w:r>
              <w:rPr>
                <w:i/>
              </w:rPr>
              <w:t>Registration status:</w:t>
            </w:r>
          </w:p>
        </w:tc>
        <w:tc>
          <w:tcPr>
            <w:tcW w:w="0" w:type="auto"/>
          </w:tcPr>
          <w:p w:rsidR="00CA06A8" w:rsidRDefault="00CA06A8" w:rsidP="00FF21DD">
            <w:r>
              <w:t>Health, Standard 07/12/2011</w:t>
            </w:r>
          </w:p>
        </w:tc>
      </w:tr>
      <w:tr w:rsidR="00CA06A8" w:rsidTr="00FF21DD">
        <w:tc>
          <w:tcPr>
            <w:tcW w:w="2850" w:type="dxa"/>
          </w:tcPr>
          <w:p w:rsidR="00CA06A8" w:rsidRDefault="00CA06A8" w:rsidP="00FF21DD">
            <w:r>
              <w:rPr>
                <w:i/>
              </w:rPr>
              <w:t>Definition:</w:t>
            </w:r>
          </w:p>
        </w:tc>
        <w:tc>
          <w:tcPr>
            <w:tcW w:w="0" w:type="auto"/>
          </w:tcPr>
          <w:p w:rsidR="00CA06A8" w:rsidRDefault="00CA06A8" w:rsidP="00FF21DD">
            <w:r>
              <w:t>A description of the categories of loss for which the patient is compensated as a basis for a medical indemnity claim, as represented by a code.</w:t>
            </w:r>
          </w:p>
        </w:tc>
      </w:tr>
      <w:tr w:rsidR="00CA06A8" w:rsidTr="00FF21DD">
        <w:tc>
          <w:tcPr>
            <w:tcW w:w="2850" w:type="dxa"/>
          </w:tcPr>
          <w:p w:rsidR="00CA06A8" w:rsidRDefault="00CA06A8" w:rsidP="00FF21DD">
            <w:r>
              <w:rPr>
                <w:i/>
              </w:rPr>
              <w:t>Data Element Concept:</w:t>
            </w:r>
          </w:p>
        </w:tc>
        <w:tc>
          <w:tcPr>
            <w:tcW w:w="0" w:type="auto"/>
          </w:tcPr>
          <w:p w:rsidR="00CA06A8" w:rsidRDefault="00CA06A8" w:rsidP="00FF21DD">
            <w:r>
              <w:t>Medical indemnity claim—type of compensatory payment to patient</w:t>
            </w:r>
          </w:p>
        </w:tc>
      </w:tr>
      <w:tr w:rsidR="00CA06A8" w:rsidTr="00FF21DD">
        <w:tc>
          <w:tcPr>
            <w:tcW w:w="0" w:type="auto"/>
            <w:gridSpan w:val="2"/>
          </w:tcPr>
          <w:p w:rsidR="00CA06A8" w:rsidRDefault="00CA06A8" w:rsidP="00FF21DD">
            <w:pPr>
              <w:pStyle w:val="Iteminsertedtitle"/>
            </w:pPr>
            <w:r>
              <w:t>Value domain attributes</w:t>
            </w:r>
          </w:p>
        </w:tc>
      </w:tr>
      <w:tr w:rsidR="00CA06A8" w:rsidTr="00FF21DD">
        <w:tc>
          <w:tcPr>
            <w:tcW w:w="0" w:type="auto"/>
            <w:gridSpan w:val="2"/>
          </w:tcPr>
          <w:p w:rsidR="00CA06A8" w:rsidRDefault="00CA06A8" w:rsidP="00FF21DD">
            <w:pPr>
              <w:pStyle w:val="Itemsectiontitle"/>
            </w:pPr>
            <w:r>
              <w:t>Representational attributes</w:t>
            </w:r>
          </w:p>
        </w:tc>
      </w:tr>
      <w:tr w:rsidR="00CA06A8" w:rsidTr="00FF21DD">
        <w:tc>
          <w:tcPr>
            <w:tcW w:w="2850" w:type="dxa"/>
          </w:tcPr>
          <w:p w:rsidR="00CA06A8" w:rsidRDefault="00CA06A8" w:rsidP="00FF21DD">
            <w:r>
              <w:rPr>
                <w:i/>
              </w:rPr>
              <w:t>Representation class:</w:t>
            </w:r>
          </w:p>
        </w:tc>
        <w:tc>
          <w:tcPr>
            <w:tcW w:w="0" w:type="auto"/>
          </w:tcPr>
          <w:p w:rsidR="00CA06A8" w:rsidRDefault="00CA06A8" w:rsidP="00FF21DD">
            <w:r>
              <w:t>Code</w:t>
            </w:r>
          </w:p>
        </w:tc>
      </w:tr>
      <w:tr w:rsidR="00CA06A8" w:rsidTr="00FF21DD">
        <w:tc>
          <w:tcPr>
            <w:tcW w:w="2850" w:type="dxa"/>
          </w:tcPr>
          <w:p w:rsidR="00CA06A8" w:rsidRDefault="00CA06A8" w:rsidP="00FF21DD">
            <w:r>
              <w:rPr>
                <w:i/>
              </w:rPr>
              <w:t>Data type:</w:t>
            </w:r>
          </w:p>
        </w:tc>
        <w:tc>
          <w:tcPr>
            <w:tcW w:w="0" w:type="auto"/>
          </w:tcPr>
          <w:p w:rsidR="00CA06A8" w:rsidRDefault="00CA06A8" w:rsidP="00FF21DD">
            <w:r>
              <w:t>Number</w:t>
            </w:r>
          </w:p>
        </w:tc>
      </w:tr>
      <w:tr w:rsidR="00CA06A8" w:rsidTr="00FF21DD">
        <w:tc>
          <w:tcPr>
            <w:tcW w:w="2850" w:type="dxa"/>
          </w:tcPr>
          <w:p w:rsidR="00CA06A8" w:rsidRDefault="00CA06A8" w:rsidP="00FF21DD">
            <w:r>
              <w:rPr>
                <w:i/>
              </w:rPr>
              <w:t>Format:</w:t>
            </w:r>
          </w:p>
        </w:tc>
        <w:tc>
          <w:tcPr>
            <w:tcW w:w="0" w:type="auto"/>
          </w:tcPr>
          <w:p w:rsidR="00CA06A8" w:rsidRDefault="00CA06A8" w:rsidP="00FF21DD">
            <w:r>
              <w:t>N[N]</w:t>
            </w:r>
          </w:p>
        </w:tc>
      </w:tr>
      <w:tr w:rsidR="00CA06A8" w:rsidTr="00FF21DD">
        <w:tc>
          <w:tcPr>
            <w:tcW w:w="2850" w:type="dxa"/>
          </w:tcPr>
          <w:p w:rsidR="00CA06A8" w:rsidRDefault="00CA06A8" w:rsidP="00FF21DD">
            <w:r>
              <w:rPr>
                <w:i/>
              </w:rPr>
              <w:t>Maximum character length:</w:t>
            </w:r>
          </w:p>
        </w:tc>
        <w:tc>
          <w:tcPr>
            <w:tcW w:w="0" w:type="auto"/>
          </w:tcPr>
          <w:p w:rsidR="00CA06A8" w:rsidRDefault="00CA06A8" w:rsidP="00FF21DD">
            <w:r>
              <w:t>2</w:t>
            </w:r>
          </w:p>
        </w:tc>
      </w:tr>
      <w:tr w:rsidR="00CA06A8" w:rsidTr="00FF21DD">
        <w:tc>
          <w:tcPr>
            <w:tcW w:w="2850" w:type="dxa"/>
          </w:tcPr>
          <w:p w:rsidR="00CA06A8" w:rsidRDefault="00CA06A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Value</w:t>
                  </w:r>
                </w:p>
              </w:tc>
              <w:tc>
                <w:tcPr>
                  <w:tcW w:w="0" w:type="auto"/>
                </w:tcPr>
                <w:p w:rsidR="00CA06A8" w:rsidRDefault="00CA06A8" w:rsidP="00FF21DD">
                  <w:r>
                    <w:t>Meaning</w:t>
                  </w:r>
                </w:p>
              </w:tc>
            </w:tr>
            <w:tr w:rsidR="00CA06A8" w:rsidTr="00FF21DD">
              <w:tc>
                <w:tcPr>
                  <w:tcW w:w="1200" w:type="dxa"/>
                </w:tcPr>
                <w:p w:rsidR="00CA06A8" w:rsidRDefault="00CA06A8" w:rsidP="00FF21DD">
                  <w:r>
                    <w:t>1</w:t>
                  </w:r>
                </w:p>
              </w:tc>
              <w:tc>
                <w:tcPr>
                  <w:tcW w:w="0" w:type="auto"/>
                </w:tcPr>
                <w:p w:rsidR="00CA06A8" w:rsidRDefault="00CA06A8" w:rsidP="00FF21DD">
                  <w:r>
                    <w:t>Care costs</w:t>
                  </w:r>
                </w:p>
              </w:tc>
            </w:tr>
            <w:tr w:rsidR="00CA06A8" w:rsidTr="00FF21DD">
              <w:tc>
                <w:tcPr>
                  <w:tcW w:w="1200" w:type="dxa"/>
                </w:tcPr>
                <w:p w:rsidR="00CA06A8" w:rsidRDefault="00CA06A8" w:rsidP="00FF21DD">
                  <w:r>
                    <w:t>2</w:t>
                  </w:r>
                </w:p>
              </w:tc>
              <w:tc>
                <w:tcPr>
                  <w:tcW w:w="0" w:type="auto"/>
                </w:tcPr>
                <w:p w:rsidR="00CA06A8" w:rsidRDefault="00CA06A8" w:rsidP="00FF21DD">
                  <w:r>
                    <w:t>Other economic loss</w:t>
                  </w:r>
                </w:p>
              </w:tc>
            </w:tr>
            <w:tr w:rsidR="00CA06A8" w:rsidTr="00FF21DD">
              <w:tc>
                <w:tcPr>
                  <w:tcW w:w="1200" w:type="dxa"/>
                </w:tcPr>
                <w:p w:rsidR="00CA06A8" w:rsidRDefault="00CA06A8" w:rsidP="00FF21DD">
                  <w:r>
                    <w:t>3</w:t>
                  </w:r>
                </w:p>
              </w:tc>
              <w:tc>
                <w:tcPr>
                  <w:tcW w:w="0" w:type="auto"/>
                </w:tcPr>
                <w:p w:rsidR="00CA06A8" w:rsidRDefault="00CA06A8" w:rsidP="00FF21DD">
                  <w:r>
                    <w:t>Pain and suffering (including nervous shock)</w:t>
                  </w:r>
                </w:p>
              </w:tc>
            </w:tr>
            <w:tr w:rsidR="00CA06A8" w:rsidTr="00FF21DD">
              <w:tc>
                <w:tcPr>
                  <w:tcW w:w="1200" w:type="dxa"/>
                </w:tcPr>
                <w:p w:rsidR="00CA06A8" w:rsidRDefault="00CA06A8" w:rsidP="00FF21DD">
                  <w:r>
                    <w:t>7</w:t>
                  </w:r>
                </w:p>
              </w:tc>
              <w:tc>
                <w:tcPr>
                  <w:tcW w:w="0" w:type="auto"/>
                </w:tcPr>
                <w:p w:rsidR="00CA06A8" w:rsidRDefault="00CA06A8" w:rsidP="00FF21DD">
                  <w:r>
                    <w:t>Medical costs</w:t>
                  </w:r>
                </w:p>
              </w:tc>
            </w:tr>
            <w:tr w:rsidR="00CA06A8" w:rsidTr="00FF21DD">
              <w:tc>
                <w:tcPr>
                  <w:tcW w:w="1200" w:type="dxa"/>
                </w:tcPr>
                <w:p w:rsidR="00CA06A8" w:rsidRDefault="00CA06A8" w:rsidP="00FF21DD">
                  <w:r>
                    <w:t>8</w:t>
                  </w:r>
                </w:p>
              </w:tc>
              <w:tc>
                <w:tcPr>
                  <w:tcW w:w="0" w:type="auto"/>
                </w:tcPr>
                <w:p w:rsidR="00CA06A8" w:rsidRDefault="00CA06A8" w:rsidP="00FF21DD">
                  <w:r>
                    <w:t>Other loss</w:t>
                  </w:r>
                </w:p>
              </w:tc>
            </w:tr>
            <w:tr w:rsidR="00CA06A8" w:rsidTr="00FF21DD">
              <w:tc>
                <w:tcPr>
                  <w:tcW w:w="1200" w:type="dxa"/>
                </w:tcPr>
                <w:p w:rsidR="00CA06A8" w:rsidRDefault="00CA06A8" w:rsidP="00FF21DD">
                  <w:r>
                    <w:t>9</w:t>
                  </w:r>
                </w:p>
              </w:tc>
              <w:tc>
                <w:tcPr>
                  <w:tcW w:w="0" w:type="auto"/>
                </w:tcPr>
                <w:p w:rsidR="00CA06A8" w:rsidRDefault="00CA06A8" w:rsidP="00FF21DD">
                  <w:r>
                    <w:t>No payment to patient</w:t>
                  </w:r>
                </w:p>
              </w:tc>
            </w:tr>
          </w:tbl>
          <w:p w:rsidR="00CA06A8" w:rsidRDefault="00CA06A8" w:rsidP="00FF21DD"/>
        </w:tc>
      </w:tr>
      <w:tr w:rsidR="00CA06A8" w:rsidTr="00FF21DD">
        <w:tc>
          <w:tcPr>
            <w:tcW w:w="2850" w:type="dxa"/>
          </w:tcPr>
          <w:p w:rsidR="00CA06A8" w:rsidRDefault="00CA06A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CA06A8" w:rsidTr="00FF21DD">
              <w:tc>
                <w:tcPr>
                  <w:tcW w:w="1200" w:type="dxa"/>
                </w:tcPr>
                <w:p w:rsidR="00CA06A8" w:rsidRDefault="00CA06A8" w:rsidP="00FF21DD">
                  <w:r>
                    <w:t>97</w:t>
                  </w:r>
                </w:p>
              </w:tc>
              <w:tc>
                <w:tcPr>
                  <w:tcW w:w="0" w:type="auto"/>
                </w:tcPr>
                <w:p w:rsidR="00CA06A8" w:rsidRDefault="00CA06A8" w:rsidP="00FF21DD">
                  <w:r>
                    <w:t>Not applicable—patient is not a claimant</w:t>
                  </w:r>
                </w:p>
              </w:tc>
            </w:tr>
            <w:tr w:rsidR="00CA06A8" w:rsidTr="00FF21DD">
              <w:tc>
                <w:tcPr>
                  <w:tcW w:w="1200" w:type="dxa"/>
                </w:tcPr>
                <w:p w:rsidR="00CA06A8" w:rsidRDefault="00CA06A8" w:rsidP="00FF21DD">
                  <w:r>
                    <w:t>99</w:t>
                  </w:r>
                </w:p>
              </w:tc>
              <w:tc>
                <w:tcPr>
                  <w:tcW w:w="0" w:type="auto"/>
                </w:tcPr>
                <w:p w:rsidR="00CA06A8" w:rsidRDefault="00CA06A8" w:rsidP="00FF21DD">
                  <w:r>
                    <w:t>Not stated/inadequately described</w:t>
                  </w:r>
                </w:p>
              </w:tc>
            </w:tr>
          </w:tbl>
          <w:p w:rsidR="00CA06A8" w:rsidRDefault="00CA06A8" w:rsidP="00FF21DD"/>
        </w:tc>
      </w:tr>
      <w:tr w:rsidR="00CA06A8" w:rsidTr="00FF21DD">
        <w:tc>
          <w:tcPr>
            <w:tcW w:w="0" w:type="auto"/>
            <w:gridSpan w:val="2"/>
          </w:tcPr>
          <w:p w:rsidR="00CA06A8" w:rsidRDefault="00CA06A8" w:rsidP="00FF21DD">
            <w:pPr>
              <w:pStyle w:val="Itemsectiontitle"/>
            </w:pPr>
            <w:r>
              <w:t>Collection and usage attributes</w:t>
            </w:r>
          </w:p>
        </w:tc>
      </w:tr>
      <w:tr w:rsidR="00CA06A8" w:rsidTr="00FF21DD">
        <w:tc>
          <w:tcPr>
            <w:tcW w:w="2850" w:type="dxa"/>
          </w:tcPr>
          <w:p w:rsidR="00CA06A8" w:rsidRDefault="00CA06A8" w:rsidP="00FF21DD">
            <w:r>
              <w:rPr>
                <w:i/>
              </w:rPr>
              <w:t>Guide for use:</w:t>
            </w:r>
          </w:p>
        </w:tc>
        <w:tc>
          <w:tcPr>
            <w:tcW w:w="0" w:type="auto"/>
          </w:tcPr>
          <w:p w:rsidR="00CA06A8" w:rsidRDefault="00CA06A8" w:rsidP="00FF21DD">
            <w:r>
              <w:t xml:space="preserve">CODE 1   Care costs </w:t>
            </w:r>
          </w:p>
          <w:p w:rsidR="00CA06A8" w:rsidRDefault="00CA06A8" w:rsidP="00FF21DD">
            <w:r>
              <w:t xml:space="preserve">'Care costs' include long-term care costs, and covers both past and future care costs, whether provided gratuitously or otherwise. </w:t>
            </w:r>
          </w:p>
          <w:p w:rsidR="00CA06A8" w:rsidRDefault="00CA06A8" w:rsidP="00FF21DD">
            <w:r>
              <w:t>CODE 2   Other economic loss</w:t>
            </w:r>
          </w:p>
          <w:p w:rsidR="00CA06A8" w:rsidRDefault="00CA06A8" w:rsidP="00FF21DD">
            <w:r>
              <w:t>'Other economic loss' includes past and future economic loss and past and future out-of-pocket expenses; excluding care and medical costs.</w:t>
            </w:r>
          </w:p>
          <w:p w:rsidR="00CA06A8" w:rsidRDefault="00CA06A8" w:rsidP="00FF21DD">
            <w:r>
              <w:t>CODE 3   Pain and suffering (including nervous shock)</w:t>
            </w:r>
          </w:p>
          <w:p w:rsidR="00CA06A8" w:rsidRDefault="00CA06A8" w:rsidP="00FF21DD">
            <w:r>
              <w:t xml:space="preserve">'Pain and suffering (including nervous shock)' includes temporary or ongoing disability and general damages. 'Nervous shock' applies to psychiatric damage severe enough to amount to a recognised mental illness, such as anxiety neurosis </w:t>
            </w:r>
            <w:r>
              <w:lastRenderedPageBreak/>
              <w:t>or reactive depression, extending beyond grief or emotional distress.</w:t>
            </w:r>
          </w:p>
          <w:p w:rsidR="00CA06A8" w:rsidRDefault="00CA06A8" w:rsidP="00FF21DD">
            <w:r>
              <w:t>CODE 7   Medical costs</w:t>
            </w:r>
          </w:p>
          <w:p w:rsidR="00CA06A8" w:rsidRDefault="00CA06A8" w:rsidP="00FF21DD">
            <w:r>
              <w:t>'Medical costs' includes costs associated with medical treatment (both past and future), for example, doctor’s fees or hospital expenses.</w:t>
            </w:r>
          </w:p>
          <w:p w:rsidR="00CA06A8" w:rsidRDefault="00CA06A8" w:rsidP="00FF21DD">
            <w:r>
              <w:t>CODE 8   Other loss</w:t>
            </w:r>
          </w:p>
          <w:p w:rsidR="00CA06A8" w:rsidRDefault="00CA06A8" w:rsidP="00FF21DD">
            <w:r>
              <w:t xml:space="preserve">'Other loss' includes any other loss, not covered by the other codes for which the patient is compensated. </w:t>
            </w:r>
          </w:p>
          <w:p w:rsidR="00CA06A8" w:rsidRDefault="00CA06A8" w:rsidP="00FF21DD">
            <w:r>
              <w:t>CODE 9   No payment to patient</w:t>
            </w:r>
          </w:p>
          <w:p w:rsidR="00CA06A8" w:rsidRDefault="00CA06A8" w:rsidP="00FF21DD">
            <w:r>
              <w:t>'No payment to patient' should be recorded where a medical indemnity claim is closed and no compensatory payment has been made to the patient.</w:t>
            </w:r>
          </w:p>
          <w:p w:rsidR="00CA06A8" w:rsidRDefault="00CA06A8" w:rsidP="00FF21DD">
            <w:r>
              <w:t>CODE 97   Not applicable—patient is not a claimant</w:t>
            </w:r>
          </w:p>
          <w:p w:rsidR="00CA06A8" w:rsidRDefault="00CA06A8" w:rsidP="00FF21DD">
            <w:r>
              <w:t xml:space="preserve">'Not applicable—patient is not a claimant' should be recorded where a medical indemnity claim is based on an allegation of loss to </w:t>
            </w:r>
            <w:proofErr w:type="gramStart"/>
            <w:r>
              <w:t>an other</w:t>
            </w:r>
            <w:proofErr w:type="gramEnd"/>
            <w:r>
              <w:t xml:space="preserve"> party, not the patient. For example, where the claimant (‘other party’) is a spouse claiming for nervous shock allegedly suffered as a result of the injuries to the patient.</w:t>
            </w:r>
          </w:p>
          <w:p w:rsidR="00CA06A8" w:rsidRDefault="00CA06A8" w:rsidP="00FF21DD">
            <w:r>
              <w:t>CODE 99   Not stated/inadequately described</w:t>
            </w:r>
          </w:p>
          <w:p w:rsidR="00CA06A8" w:rsidRDefault="00CA06A8" w:rsidP="00FF21DD">
            <w:r>
              <w:t>'Not stated/inadequately described' should be recorded when the information is not currently available.</w:t>
            </w:r>
            <w:r>
              <w:br/>
            </w:r>
          </w:p>
          <w:p w:rsidR="00CA06A8" w:rsidRDefault="00CA06A8" w:rsidP="00FF21DD">
            <w:r>
              <w:t>More than one code (excluding Code 99) may be recorded.</w:t>
            </w:r>
            <w:r>
              <w:br/>
            </w:r>
          </w:p>
        </w:tc>
      </w:tr>
      <w:tr w:rsidR="00CA06A8" w:rsidTr="00FF21DD">
        <w:tc>
          <w:tcPr>
            <w:tcW w:w="0" w:type="auto"/>
            <w:gridSpan w:val="2"/>
          </w:tcPr>
          <w:p w:rsidR="00CA06A8" w:rsidRDefault="00CA06A8" w:rsidP="00FF21DD">
            <w:pPr>
              <w:pStyle w:val="Itemsectiontitle"/>
            </w:pPr>
            <w:r>
              <w:lastRenderedPageBreak/>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insertedtitle"/>
            </w:pPr>
            <w:r>
              <w:t>Data element attributes</w:t>
            </w:r>
          </w:p>
        </w:tc>
      </w:tr>
      <w:tr w:rsidR="00CA06A8" w:rsidTr="00FF21DD">
        <w:tc>
          <w:tcPr>
            <w:tcW w:w="0" w:type="auto"/>
            <w:gridSpan w:val="2"/>
          </w:tcPr>
          <w:p w:rsidR="00CA06A8" w:rsidRDefault="00CA06A8" w:rsidP="00FF21DD">
            <w:pPr>
              <w:pStyle w:val="Itemsectiontitle"/>
            </w:pPr>
            <w:r>
              <w:t>Source and reference attributes</w:t>
            </w:r>
          </w:p>
        </w:tc>
      </w:tr>
      <w:tr w:rsidR="00CA06A8" w:rsidTr="00FF21DD">
        <w:tc>
          <w:tcPr>
            <w:tcW w:w="2850" w:type="dxa"/>
          </w:tcPr>
          <w:p w:rsidR="00CA06A8" w:rsidRDefault="00CA06A8" w:rsidP="00FF21DD">
            <w:r>
              <w:rPr>
                <w:i/>
              </w:rPr>
              <w:t>Submitting organisation:</w:t>
            </w:r>
          </w:p>
        </w:tc>
        <w:tc>
          <w:tcPr>
            <w:tcW w:w="0" w:type="auto"/>
          </w:tcPr>
          <w:p w:rsidR="00CA06A8" w:rsidRDefault="00CA06A8" w:rsidP="00FF21DD">
            <w:r>
              <w:t>Australian Institute of Health and Welfare</w:t>
            </w:r>
          </w:p>
        </w:tc>
      </w:tr>
      <w:tr w:rsidR="00CA06A8" w:rsidTr="00FF21DD">
        <w:tc>
          <w:tcPr>
            <w:tcW w:w="2850" w:type="dxa"/>
          </w:tcPr>
          <w:p w:rsidR="00CA06A8" w:rsidRDefault="00CA06A8" w:rsidP="00FF21DD">
            <w:r>
              <w:rPr>
                <w:i/>
              </w:rPr>
              <w:t>Steward:</w:t>
            </w:r>
          </w:p>
        </w:tc>
        <w:tc>
          <w:tcPr>
            <w:tcW w:w="0" w:type="auto"/>
          </w:tcPr>
          <w:p w:rsidR="00CA06A8" w:rsidRDefault="00CA06A8" w:rsidP="00FF21DD">
            <w:r>
              <w:t>Australian Institute of Health and Welfare</w:t>
            </w:r>
          </w:p>
        </w:tc>
      </w:tr>
      <w:tr w:rsidR="00CA06A8" w:rsidTr="00FF21DD">
        <w:tc>
          <w:tcPr>
            <w:tcW w:w="0" w:type="auto"/>
            <w:gridSpan w:val="2"/>
          </w:tcPr>
          <w:p w:rsidR="00CA06A8" w:rsidRDefault="00CA06A8" w:rsidP="00FF21DD">
            <w:pPr>
              <w:pStyle w:val="Itemsectiontitle"/>
            </w:pPr>
            <w:r>
              <w:t>Relational attributes</w:t>
            </w:r>
          </w:p>
        </w:tc>
      </w:tr>
      <w:tr w:rsidR="00CA06A8" w:rsidTr="00FF21DD">
        <w:tc>
          <w:tcPr>
            <w:tcW w:w="1750" w:type="pct"/>
          </w:tcPr>
          <w:p w:rsidR="00CA06A8" w:rsidRDefault="00CA06A8" w:rsidP="00FF21DD">
            <w:r>
              <w:rPr>
                <w:i/>
              </w:rPr>
              <w:t>Related metadata references:</w:t>
            </w:r>
          </w:p>
        </w:tc>
        <w:tc>
          <w:tcPr>
            <w:tcW w:w="0" w:type="auto"/>
          </w:tcPr>
          <w:p w:rsidR="00CA06A8" w:rsidRDefault="00CA06A8" w:rsidP="00FF21DD">
            <w:r>
              <w:t xml:space="preserve">See also </w:t>
            </w:r>
            <w:hyperlink r:id="rId1260" w:history="1">
              <w:r>
                <w:rPr>
                  <w:rStyle w:val="Hyperlink"/>
                </w:rPr>
                <w:t>Medical indemnity claim—type of compensatory payment to other party, code N[N]</w:t>
              </w:r>
            </w:hyperlink>
            <w:r>
              <w:t xml:space="preserve"> Health, Standard 07/12/2011</w:t>
            </w:r>
          </w:p>
        </w:tc>
      </w:tr>
      <w:tr w:rsidR="00CA06A8" w:rsidTr="00FF21DD">
        <w:tc>
          <w:tcPr>
            <w:tcW w:w="2850" w:type="dxa"/>
          </w:tcPr>
          <w:p w:rsidR="00CA06A8" w:rsidRDefault="00CA06A8" w:rsidP="00FF21DD">
            <w:r>
              <w:rPr>
                <w:i/>
              </w:rPr>
              <w:t>Implementation in Data Set Specifications:</w:t>
            </w:r>
          </w:p>
        </w:tc>
        <w:tc>
          <w:tcPr>
            <w:tcW w:w="0" w:type="auto"/>
          </w:tcPr>
          <w:p w:rsidR="00CA06A8" w:rsidRDefault="00CA06A8" w:rsidP="00FF21DD">
            <w:r>
              <w:t>Medical indemnity DSS Health, Standard 07/12/2011</w:t>
            </w:r>
          </w:p>
        </w:tc>
      </w:tr>
    </w:tbl>
    <w:p w:rsidR="00CA06A8" w:rsidRDefault="00CA06A8" w:rsidP="00CA06A8"/>
    <w:p w:rsidR="00CA06A8" w:rsidRDefault="00CA06A8" w:rsidP="00812CA5"/>
    <w:p w:rsidR="001716E8" w:rsidRDefault="001716E8" w:rsidP="00812CA5"/>
    <w:p w:rsidR="001716E8" w:rsidRDefault="001716E8" w:rsidP="001716E8"/>
    <w:p w:rsidR="001716E8" w:rsidRDefault="001716E8" w:rsidP="001716E8"/>
    <w:p w:rsidR="001716E8" w:rsidRDefault="001716E8" w:rsidP="001716E8"/>
    <w:p w:rsidR="001716E8" w:rsidRDefault="001716E8" w:rsidP="001716E8"/>
    <w:p w:rsidR="001716E8" w:rsidRDefault="001716E8" w:rsidP="001716E8">
      <w:pPr>
        <w:pStyle w:val="Itemtitle"/>
      </w:pPr>
      <w:bookmarkStart w:id="714" w:name="330183_Additional_body_function_or_struc"/>
      <w:bookmarkStart w:id="715" w:name="_Toc328751185"/>
      <w:r>
        <w:lastRenderedPageBreak/>
        <w:t xml:space="preserve">Additional body function or structure of patient affected </w:t>
      </w:r>
      <w:bookmarkEnd w:id="714"/>
      <w:r>
        <w:sym w:font="Symbol" w:char="F0A8"/>
      </w:r>
      <w:bookmarkEnd w:id="715"/>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16" w:name="_Toc328751459"/>
            <w:r>
              <w:t>Patient—additional body function or structure affected, body function or structure code N[N]</w:t>
            </w:r>
            <w:bookmarkEnd w:id="716"/>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330183</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body function or structure of the patient alleged to have been affected, in addition to the primary body function or structure affected,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Patient—additional body function or structure affected</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2</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Mental functions or structures of the nervous system</w:t>
                  </w:r>
                </w:p>
              </w:tc>
            </w:tr>
            <w:tr w:rsidR="001716E8" w:rsidTr="00FF21DD">
              <w:tc>
                <w:tcPr>
                  <w:tcW w:w="1200" w:type="dxa"/>
                </w:tcPr>
                <w:p w:rsidR="001716E8" w:rsidRDefault="001716E8" w:rsidP="00FF21DD">
                  <w:r>
                    <w:t>2</w:t>
                  </w:r>
                </w:p>
              </w:tc>
              <w:tc>
                <w:tcPr>
                  <w:tcW w:w="0" w:type="auto"/>
                </w:tcPr>
                <w:p w:rsidR="001716E8" w:rsidRDefault="001716E8" w:rsidP="00FF21DD">
                  <w:r>
                    <w:t>Sensory functions and pain of the eye, ear and related structures</w:t>
                  </w:r>
                </w:p>
              </w:tc>
            </w:tr>
            <w:tr w:rsidR="001716E8" w:rsidTr="00FF21DD">
              <w:tc>
                <w:tcPr>
                  <w:tcW w:w="1200" w:type="dxa"/>
                </w:tcPr>
                <w:p w:rsidR="001716E8" w:rsidRDefault="001716E8" w:rsidP="00FF21DD">
                  <w:r>
                    <w:t>3</w:t>
                  </w:r>
                </w:p>
              </w:tc>
              <w:tc>
                <w:tcPr>
                  <w:tcW w:w="0" w:type="auto"/>
                </w:tcPr>
                <w:p w:rsidR="001716E8" w:rsidRDefault="001716E8" w:rsidP="00FF21DD">
                  <w:r>
                    <w:t>Voice and speech functions or structures involved in voice and speech</w:t>
                  </w:r>
                </w:p>
              </w:tc>
            </w:tr>
            <w:tr w:rsidR="001716E8" w:rsidTr="00FF21DD">
              <w:tc>
                <w:tcPr>
                  <w:tcW w:w="1200" w:type="dxa"/>
                </w:tcPr>
                <w:p w:rsidR="001716E8" w:rsidRDefault="001716E8" w:rsidP="00FF21DD">
                  <w:r>
                    <w:t>4</w:t>
                  </w:r>
                </w:p>
              </w:tc>
              <w:tc>
                <w:tcPr>
                  <w:tcW w:w="0" w:type="auto"/>
                </w:tcPr>
                <w:p w:rsidR="001716E8" w:rsidRDefault="001716E8" w:rsidP="00FF21DD">
                  <w:r>
                    <w:t>Functions or structures of the cardiovascular, haematological, immunological and respiratory systems</w:t>
                  </w:r>
                </w:p>
              </w:tc>
            </w:tr>
            <w:tr w:rsidR="001716E8" w:rsidTr="00FF21DD">
              <w:tc>
                <w:tcPr>
                  <w:tcW w:w="1200" w:type="dxa"/>
                </w:tcPr>
                <w:p w:rsidR="001716E8" w:rsidRDefault="001716E8" w:rsidP="00FF21DD">
                  <w:r>
                    <w:t>5</w:t>
                  </w:r>
                </w:p>
              </w:tc>
              <w:tc>
                <w:tcPr>
                  <w:tcW w:w="0" w:type="auto"/>
                </w:tcPr>
                <w:p w:rsidR="001716E8" w:rsidRDefault="001716E8" w:rsidP="00FF21DD">
                  <w:r>
                    <w:t>Functions or structures of the digestive, metabolic and endocrine systems</w:t>
                  </w:r>
                </w:p>
              </w:tc>
            </w:tr>
            <w:tr w:rsidR="001716E8" w:rsidTr="00FF21DD">
              <w:tc>
                <w:tcPr>
                  <w:tcW w:w="1200" w:type="dxa"/>
                </w:tcPr>
                <w:p w:rsidR="001716E8" w:rsidRDefault="001716E8" w:rsidP="00FF21DD">
                  <w:r>
                    <w:t>6</w:t>
                  </w:r>
                </w:p>
              </w:tc>
              <w:tc>
                <w:tcPr>
                  <w:tcW w:w="0" w:type="auto"/>
                </w:tcPr>
                <w:p w:rsidR="001716E8" w:rsidRDefault="001716E8" w:rsidP="00FF21DD">
                  <w:r>
                    <w:t>Genitourinary or reproductive functions and structures</w:t>
                  </w:r>
                </w:p>
              </w:tc>
            </w:tr>
            <w:tr w:rsidR="001716E8" w:rsidTr="00FF21DD">
              <w:tc>
                <w:tcPr>
                  <w:tcW w:w="1200" w:type="dxa"/>
                </w:tcPr>
                <w:p w:rsidR="001716E8" w:rsidRDefault="001716E8" w:rsidP="00FF21DD">
                  <w:r>
                    <w:t>7</w:t>
                  </w:r>
                </w:p>
              </w:tc>
              <w:tc>
                <w:tcPr>
                  <w:tcW w:w="0" w:type="auto"/>
                </w:tcPr>
                <w:p w:rsidR="001716E8" w:rsidRDefault="001716E8" w:rsidP="00FF21DD">
                  <w:r>
                    <w:t>Neuromusculoskeletal or movement-related functions and structures</w:t>
                  </w:r>
                </w:p>
              </w:tc>
            </w:tr>
            <w:tr w:rsidR="001716E8" w:rsidTr="00FF21DD">
              <w:tc>
                <w:tcPr>
                  <w:tcW w:w="1200" w:type="dxa"/>
                </w:tcPr>
                <w:p w:rsidR="001716E8" w:rsidRDefault="001716E8" w:rsidP="00FF21DD">
                  <w:r>
                    <w:t>8</w:t>
                  </w:r>
                </w:p>
              </w:tc>
              <w:tc>
                <w:tcPr>
                  <w:tcW w:w="0" w:type="auto"/>
                </w:tcPr>
                <w:p w:rsidR="001716E8" w:rsidRDefault="001716E8" w:rsidP="00FF21DD">
                  <w:r>
                    <w:t>Functions and structures of the skin and related structures</w:t>
                  </w:r>
                </w:p>
              </w:tc>
            </w:tr>
            <w:tr w:rsidR="001716E8" w:rsidTr="00FF21DD">
              <w:tc>
                <w:tcPr>
                  <w:tcW w:w="1200" w:type="dxa"/>
                </w:tcPr>
                <w:p w:rsidR="001716E8" w:rsidRDefault="001716E8" w:rsidP="00FF21DD">
                  <w:r>
                    <w:t>9</w:t>
                  </w:r>
                </w:p>
              </w:tc>
              <w:tc>
                <w:tcPr>
                  <w:tcW w:w="0" w:type="auto"/>
                </w:tcPr>
                <w:p w:rsidR="001716E8" w:rsidRDefault="001716E8" w:rsidP="00FF21DD">
                  <w:r>
                    <w:t>Death</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97</w:t>
                  </w:r>
                </w:p>
              </w:tc>
              <w:tc>
                <w:tcPr>
                  <w:tcW w:w="0" w:type="auto"/>
                </w:tcPr>
                <w:p w:rsidR="001716E8" w:rsidRDefault="001716E8" w:rsidP="00FF21DD">
                  <w:r>
                    <w:t>Not applicable</w:t>
                  </w:r>
                </w:p>
              </w:tc>
            </w:tr>
            <w:tr w:rsidR="001716E8" w:rsidTr="00FF21DD">
              <w:tc>
                <w:tcPr>
                  <w:tcW w:w="1200" w:type="dxa"/>
                </w:tcPr>
                <w:p w:rsidR="001716E8" w:rsidRDefault="001716E8" w:rsidP="00FF21DD">
                  <w:r>
                    <w:t>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Comments:</w:t>
            </w:r>
          </w:p>
        </w:tc>
        <w:tc>
          <w:tcPr>
            <w:tcW w:w="0" w:type="auto"/>
          </w:tcPr>
          <w:p w:rsidR="001716E8" w:rsidRDefault="001716E8" w:rsidP="00FF21DD">
            <w:r>
              <w:t xml:space="preserve">The coding categories for this value domain are based on the chapter headings for body functions and body structures in the </w:t>
            </w:r>
            <w:r>
              <w:lastRenderedPageBreak/>
              <w:t>Body component of the World Health Organization's International Classification of Functioning, Disability and Health (ICF 2.1a) (WHO 2003).</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WHO (World Health Organization) 2003. International Classification of Functioning, Disability and Health (ICF). Geneva: WHO</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This data element should be used in conjunction with the data element </w:t>
            </w:r>
            <w:r>
              <w:rPr>
                <w:i/>
              </w:rPr>
              <w:t xml:space="preserve">Patient—primary body function or structure affected, body function or structure code </w:t>
            </w:r>
            <w:proofErr w:type="gramStart"/>
            <w:r>
              <w:rPr>
                <w:i/>
              </w:rPr>
              <w:t>N[</w:t>
            </w:r>
            <w:proofErr w:type="gramEnd"/>
            <w:r>
              <w:rPr>
                <w:i/>
              </w:rPr>
              <w:t>N]</w:t>
            </w:r>
            <w:r>
              <w:t xml:space="preserve"> to provide a greater depth of information on the harm alleged to have resulted from the health-care incident.</w:t>
            </w:r>
          </w:p>
          <w:p w:rsidR="001716E8" w:rsidRDefault="001716E8" w:rsidP="00FF21DD">
            <w:r>
              <w:t>Up to three codes may be selected for this data element.</w:t>
            </w:r>
          </w:p>
          <w:p w:rsidR="001716E8" w:rsidRDefault="001716E8" w:rsidP="00FF21DD">
            <w:r>
              <w:t xml:space="preserve">Code 9 'Death' is an invalid code for this data element but is a valid response for the data element: </w:t>
            </w:r>
            <w:r>
              <w:rPr>
                <w:i/>
              </w:rPr>
              <w:t xml:space="preserve">Patient—primary body function or structure affected, body function or structure code </w:t>
            </w:r>
            <w:proofErr w:type="gramStart"/>
            <w:r>
              <w:rPr>
                <w:i/>
              </w:rPr>
              <w:t>N[</w:t>
            </w:r>
            <w:proofErr w:type="gramEnd"/>
            <w:r>
              <w:rPr>
                <w:i/>
              </w:rPr>
              <w:t>N].</w:t>
            </w:r>
            <w:r>
              <w:t> </w:t>
            </w:r>
          </w:p>
          <w:p w:rsidR="001716E8" w:rsidRDefault="001716E8" w:rsidP="00FF21DD">
            <w:r>
              <w:t>Psychological harm as an additional body function or structure affected should be coded as 1 'Mental functions or structures of the nervous system'. Where a cancer has progressed and affects major body systems, but the organ or body part where the cancer originated is known, record the appropriate code for that organ or body part as the additional body function or structure affected.</w:t>
            </w:r>
          </w:p>
          <w:p w:rsidR="001716E8" w:rsidRDefault="001716E8" w:rsidP="00FF21DD">
            <w:r>
              <w:t>Where the patient experiences pain as a result of the incident, and this pain is an additional body function or structure affected, record Code 2 'Sensory functions and pain of the eye, ear and related structures'. Where the pain experienced by the patient is deemed to be more disabling than the associated physical or mental damage to the patient, record the body structure or structures with which the pain is closely associated as an additional body function or structure affected.</w:t>
            </w:r>
          </w:p>
          <w:p w:rsidR="001716E8" w:rsidRDefault="001716E8" w:rsidP="00FF21DD">
            <w:r>
              <w:t>Code 99 'Not stated/Inadequately described' should be used only when the information is not currently available, but is expected to become available as the claim progresses.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261" w:history="1">
              <w:r>
                <w:rPr>
                  <w:rStyle w:val="Hyperlink"/>
                </w:rPr>
                <w:t>Patient—primary body function or structure affected, body function or structure code N[N]</w:t>
              </w:r>
            </w:hyperlink>
            <w:r>
              <w:t xml:space="preserve"> Health, Standard 07/12/2011</w:t>
            </w:r>
          </w:p>
        </w:tc>
      </w:tr>
      <w:tr w:rsidR="001716E8" w:rsidTr="00FF21DD">
        <w:tc>
          <w:tcPr>
            <w:tcW w:w="2850" w:type="dxa"/>
          </w:tcPr>
          <w:p w:rsidR="001716E8" w:rsidRDefault="001716E8" w:rsidP="00FF21DD">
            <w:r>
              <w:rPr>
                <w:i/>
              </w:rPr>
              <w:t xml:space="preserve">Implementation in Data Set </w:t>
            </w:r>
            <w:r>
              <w:rPr>
                <w:i/>
              </w:rPr>
              <w:lastRenderedPageBreak/>
              <w:t>Specifications:</w:t>
            </w:r>
          </w:p>
        </w:tc>
        <w:tc>
          <w:tcPr>
            <w:tcW w:w="0" w:type="auto"/>
          </w:tcPr>
          <w:p w:rsidR="001716E8" w:rsidRDefault="001716E8" w:rsidP="00FF21DD">
            <w:r>
              <w:lastRenderedPageBreak/>
              <w:t>Medical indemnity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Conditional obligation</w:t>
                  </w:r>
                  <w:proofErr w:type="gramStart"/>
                  <w:r>
                    <w:rPr>
                      <w:i/>
                    </w:rPr>
                    <w:t>:</w:t>
                  </w:r>
                  <w:proofErr w:type="gramEnd"/>
                  <w:r>
                    <w:br/>
                    <w:t>Conditional on more than one body function or structure being affected as a result of the health-care incident.</w:t>
                  </w:r>
                  <w:r>
                    <w:br/>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This data element relates to additional body functions or structures of the patient alleged to have been affected as a result of a health-care incident.</w:t>
                  </w:r>
                  <w:r>
                    <w:br/>
                  </w:r>
                </w:p>
              </w:tc>
            </w:tr>
          </w:tbl>
          <w:p w:rsidR="001716E8" w:rsidRDefault="001716E8" w:rsidP="00FF21DD"/>
        </w:tc>
      </w:tr>
    </w:tbl>
    <w:p w:rsidR="001716E8" w:rsidRDefault="001716E8" w:rsidP="001716E8">
      <w:pPr>
        <w:pStyle w:val="Itemtitle"/>
      </w:pPr>
      <w:bookmarkStart w:id="717" w:name="441441_Alcohol_consumption_status_record"/>
      <w:bookmarkStart w:id="718" w:name="_Toc328751186"/>
      <w:r>
        <w:lastRenderedPageBreak/>
        <w:t>Alcohol consumption status recorded indicator</w:t>
      </w:r>
      <w:bookmarkEnd w:id="717"/>
      <w:r>
        <w:sym w:font="Symbol" w:char="F0A8"/>
      </w:r>
      <w:bookmarkEnd w:id="718"/>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19" w:name="_Toc328751460"/>
            <w:r>
              <w:t>Person—alcohol consumption status recorded indicator, yes/no code N</w:t>
            </w:r>
            <w:bookmarkEnd w:id="719"/>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441441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person's alcohol consumption status has been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Person—alcohol consumption status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their alcohol consumption status recorded.</w:t>
            </w:r>
          </w:p>
          <w:p w:rsidR="001716E8" w:rsidRDefault="001716E8" w:rsidP="00FF21DD">
            <w:r>
              <w:t>CODE 2   No</w:t>
            </w:r>
          </w:p>
          <w:p w:rsidR="001716E8" w:rsidRDefault="001716E8" w:rsidP="00FF21DD">
            <w:r>
              <w:t>A person has not had their alcohol consumption status recorded.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aged 15 years and older.</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Alcohol consumption status has been recorded if the health service has either:</w:t>
                  </w:r>
                </w:p>
                <w:p w:rsidR="001716E8" w:rsidRDefault="001716E8" w:rsidP="00FF21DD">
                  <w:r>
                    <w:t>a) a record of whether the client consumes alcohol, or</w:t>
                  </w:r>
                </w:p>
                <w:p w:rsidR="001716E8" w:rsidRDefault="001716E8" w:rsidP="00FF21DD">
                  <w:r>
                    <w:t>b) </w:t>
                  </w:r>
                  <w:proofErr w:type="gramStart"/>
                  <w:r>
                    <w:t>a</w:t>
                  </w:r>
                  <w:proofErr w:type="gramEnd"/>
                  <w:r>
                    <w:t xml:space="preserve"> record specifying the amount and frequency of the client's alcohol consumption.</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PI16a-Number of regular clients whose alcohol consumption status has been recorded, 2012 Health, Superseded 23/02/2012</w:t>
            </w:r>
            <w:r>
              <w:br/>
              <w:t>Indigenous primary health care: PI16a-Number of regular clients whose alcohol consumption status has been recorded, 2013 Health, Standard 07/12/2011</w:t>
            </w:r>
            <w:r>
              <w:br/>
              <w:t>Indigenous primary health care: PI16b-Proportion of regular clients whose alcohol consumption status has been recorded, 2012 Health, Superseded 23/02/2012</w:t>
            </w:r>
            <w:r>
              <w:br/>
              <w:t>Indigenous primary health care: PI16b-Proportion of regular clients whose alcohol consumption status has been recorded, 2013 Health, Standard 07/12/2011</w:t>
            </w:r>
          </w:p>
        </w:tc>
      </w:tr>
    </w:tbl>
    <w:p w:rsidR="001716E8" w:rsidRDefault="001716E8" w:rsidP="001716E8">
      <w:pPr>
        <w:pStyle w:val="Itemtitle"/>
      </w:pPr>
      <w:bookmarkStart w:id="720" w:name="455536_Area_of_usual_residence"/>
      <w:bookmarkStart w:id="721" w:name="_Toc328751187"/>
      <w:r>
        <w:lastRenderedPageBreak/>
        <w:t>Area of usual residence</w:t>
      </w:r>
      <w:bookmarkEnd w:id="720"/>
      <w:r>
        <w:sym w:font="Symbol" w:char="F0D1"/>
      </w:r>
      <w:bookmarkEnd w:id="721"/>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22" w:name="_Toc328751461"/>
            <w:r>
              <w:t>Person—area of usual residence, geographical location code (ASGC 2011) NNNNN</w:t>
            </w:r>
            <w:bookmarkEnd w:id="722"/>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455536</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21/02/2012</w:t>
            </w:r>
            <w:r>
              <w:br/>
              <w:t>Health, Standard 22/11/2011</w:t>
            </w:r>
            <w:r>
              <w:br/>
              <w:t>Early Childhood, Standard 09/03/2012</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Geographical location of usual residence of the person,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Person—area of usual residence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262" w:history="1">
              <w:r w:rsidR="001716E8">
                <w:rPr>
                  <w:rStyle w:val="Hyperlink"/>
                </w:rPr>
                <w:t>Australian Standard Geographical Classification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5</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 </w:t>
            </w:r>
          </w:p>
          <w:p w:rsidR="001716E8" w:rsidRDefault="001716E8" w:rsidP="00FF21DD">
            <w:r>
              <w:t>The Australian Standard Geographical Classification (ASGC) is updated by the ABS on an annual basis, with a date of effect of 1 July each year.</w:t>
            </w:r>
          </w:p>
          <w:p w:rsidR="001716E8" w:rsidRDefault="001716E8" w:rsidP="00FF21DD">
            <w: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r:id="rId1263" w:history="1">
              <w:r>
                <w:rPr>
                  <w:rStyle w:val="Hyperlink"/>
                </w:rPr>
                <w:t>geography@abs.gov.au</w:t>
              </w:r>
            </w:hyperlink>
            <w:r>
              <w:t>.</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rsidR="001716E8" w:rsidTr="00FF21DD">
        <w:tc>
          <w:tcPr>
            <w:tcW w:w="2850" w:type="dxa"/>
          </w:tcPr>
          <w:p w:rsidR="001716E8" w:rsidRDefault="001716E8" w:rsidP="00FF21DD">
            <w:r>
              <w:rPr>
                <w:i/>
              </w:rPr>
              <w:t>Comments:</w:t>
            </w:r>
          </w:p>
        </w:tc>
        <w:tc>
          <w:tcPr>
            <w:tcW w:w="0" w:type="auto"/>
          </w:tcPr>
          <w:p w:rsidR="001716E8" w:rsidRDefault="001716E8" w:rsidP="00FF21DD">
            <w:r>
              <w:t>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rsidR="001716E8" w:rsidRDefault="001716E8" w:rsidP="001716E8">
            <w:pPr>
              <w:numPr>
                <w:ilvl w:val="0"/>
                <w:numId w:val="21"/>
              </w:numPr>
            </w:pPr>
            <w:r>
              <w:t xml:space="preserve">comparison of the use of services by persons residing in different geographical areas; </w:t>
            </w:r>
          </w:p>
          <w:p w:rsidR="001716E8" w:rsidRDefault="001716E8" w:rsidP="001716E8">
            <w:pPr>
              <w:numPr>
                <w:ilvl w:val="0"/>
                <w:numId w:val="21"/>
              </w:numPr>
            </w:pPr>
            <w:r>
              <w:t xml:space="preserve">characterisation of catchment areas and populations for establishments for planning purposes; and </w:t>
            </w:r>
          </w:p>
          <w:p w:rsidR="001716E8" w:rsidRDefault="001716E8" w:rsidP="001716E8">
            <w:pPr>
              <w:numPr>
                <w:ilvl w:val="0"/>
                <w:numId w:val="21"/>
              </w:numPr>
            </w:pPr>
            <w:proofErr w:type="gramStart"/>
            <w:r>
              <w:t>documentation</w:t>
            </w:r>
            <w:proofErr w:type="gramEnd"/>
            <w:r>
              <w:t xml:space="preserve"> of the provision of services to residents of states or territories other than the state or territory of the provider.</w:t>
            </w:r>
            <w:r>
              <w:br/>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Australian Standard Geographical Classification (Australian Bureau of Statistics catalogue number 1216.0)</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264" w:history="1">
              <w:r>
                <w:rPr>
                  <w:rStyle w:val="Hyperlink"/>
                </w:rPr>
                <w:t>Person—area of usual residence, geographical location code (ASGC 2010) NNNNN</w:t>
              </w:r>
            </w:hyperlink>
            <w:r>
              <w:t xml:space="preserve"> Health, Superseded 22/11/2011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Admitted patient care NMDS 2012-2013 Health, Standard 11/04/2012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Admitted patient mental health care NMDS 2012-2013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Non-admitted patient DSS 2012-13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lastRenderedPageBreak/>
              <w:t>Perinatal DSS 2012-2013 Health, Standard 07/03/2012</w:t>
            </w:r>
          </w:p>
          <w:tbl>
            <w:tblPr>
              <w:tblW w:w="0" w:type="auto"/>
              <w:tblLook w:val="0000" w:firstRow="0" w:lastRow="0" w:firstColumn="0" w:lastColumn="0" w:noHBand="0" w:noVBand="0"/>
            </w:tblPr>
            <w:tblGrid>
              <w:gridCol w:w="222"/>
              <w:gridCol w:w="3889"/>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This item is collected for the mother only.</w:t>
                  </w:r>
                </w:p>
              </w:tc>
            </w:tr>
          </w:tbl>
          <w:p w:rsidR="001716E8" w:rsidRDefault="001716E8" w:rsidP="00FF21DD">
            <w:r>
              <w:t>Socio-Economic Indexes for Areas (SEIFA) cluster 2011 Community Services, Standard 21/02/2012</w:t>
            </w:r>
            <w:r>
              <w:br/>
              <w:t>Early Childhood, Standard 09/03/2012</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r>
                    <w:br/>
                    <w:t>Only collected for unit record level collection for Early Childhood Education and Care</w:t>
                  </w:r>
                </w:p>
              </w:tc>
            </w:tr>
          </w:tbl>
          <w:p w:rsidR="001716E8" w:rsidRDefault="001716E8" w:rsidP="00FF21DD"/>
        </w:tc>
      </w:tr>
    </w:tbl>
    <w:p w:rsidR="001716E8" w:rsidRDefault="001716E8" w:rsidP="001716E8">
      <w:pPr>
        <w:pStyle w:val="Itemtitle"/>
      </w:pPr>
      <w:bookmarkStart w:id="723" w:name="469909_Area_of_usual_residence__SA2_"/>
      <w:bookmarkStart w:id="724" w:name="_Toc328751188"/>
      <w:r>
        <w:lastRenderedPageBreak/>
        <w:t>Area of usual residence (SA2)</w:t>
      </w:r>
      <w:bookmarkEnd w:id="723"/>
      <w:r w:rsidRPr="00D555D4">
        <w:t xml:space="preserve"> </w:t>
      </w:r>
      <w:r>
        <w:sym w:font="Symbol" w:char="F0D1"/>
      </w:r>
      <w:bookmarkEnd w:id="724"/>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25" w:name="_Toc328751462"/>
            <w:r>
              <w:t>Person—area of usual residence, statistical area level 2 (SA2) code (ASGS 2011) N(9)</w:t>
            </w:r>
            <w:bookmarkEnd w:id="725"/>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469909</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geographical region in which a person or group of people usually reside,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Person—area of usual residence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265" w:history="1">
              <w:r w:rsidR="001716E8">
                <w:rPr>
                  <w:rStyle w:val="Hyperlink"/>
                </w:rPr>
                <w:t>Australian Statistical Geography Standard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N(9)</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9</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SA2 coding structure:</w:t>
            </w:r>
          </w:p>
          <w:p w:rsidR="001716E8" w:rsidRDefault="001716E8" w:rsidP="00FF21DD">
            <w:r>
              <w:t>An SA2 is identifiable by a 9-digit fully hierarchical code. The SA2 identifier is a 4-digit code, assigned in alphabetical order within an SA3. An SA2 code is only unique within a state/territory if it is preceded by the state/territory identifier.</w:t>
            </w:r>
          </w:p>
          <w:p w:rsidR="001716E8" w:rsidRDefault="001716E8" w:rsidP="00FF21DD">
            <w:r>
              <w:t xml:space="preserve">For example: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11"/>
              <w:gridCol w:w="577"/>
              <w:gridCol w:w="577"/>
              <w:gridCol w:w="881"/>
            </w:tblGrid>
            <w:tr w:rsidR="001716E8" w:rsidTr="00FF21DD">
              <w:tc>
                <w:tcPr>
                  <w:tcW w:w="0" w:type="auto"/>
                </w:tcPr>
                <w:p w:rsidR="001716E8" w:rsidRDefault="001716E8" w:rsidP="00FF21DD">
                  <w:r>
                    <w:t>State/territory</w:t>
                  </w:r>
                </w:p>
              </w:tc>
              <w:tc>
                <w:tcPr>
                  <w:tcW w:w="0" w:type="auto"/>
                </w:tcPr>
                <w:p w:rsidR="001716E8" w:rsidRDefault="001716E8" w:rsidP="00FF21DD">
                  <w:r>
                    <w:t>SA4</w:t>
                  </w:r>
                </w:p>
              </w:tc>
              <w:tc>
                <w:tcPr>
                  <w:tcW w:w="0" w:type="auto"/>
                </w:tcPr>
                <w:p w:rsidR="001716E8" w:rsidRDefault="001716E8" w:rsidP="00FF21DD">
                  <w:r>
                    <w:t>SA3</w:t>
                  </w:r>
                </w:p>
              </w:tc>
              <w:tc>
                <w:tcPr>
                  <w:tcW w:w="0" w:type="auto"/>
                </w:tcPr>
                <w:p w:rsidR="001716E8" w:rsidRDefault="001716E8" w:rsidP="00FF21DD">
                  <w:r>
                    <w:t>SA2</w:t>
                  </w:r>
                </w:p>
              </w:tc>
            </w:tr>
            <w:tr w:rsidR="001716E8" w:rsidTr="00FF21DD">
              <w:tc>
                <w:tcPr>
                  <w:tcW w:w="0" w:type="auto"/>
                </w:tcPr>
                <w:p w:rsidR="001716E8" w:rsidRDefault="001716E8" w:rsidP="00FF21DD">
                  <w:r>
                    <w:t>N</w:t>
                  </w:r>
                </w:p>
              </w:tc>
              <w:tc>
                <w:tcPr>
                  <w:tcW w:w="0" w:type="auto"/>
                </w:tcPr>
                <w:p w:rsidR="001716E8" w:rsidRDefault="001716E8" w:rsidP="00FF21DD">
                  <w:r>
                    <w:t>NN</w:t>
                  </w:r>
                </w:p>
              </w:tc>
              <w:tc>
                <w:tcPr>
                  <w:tcW w:w="0" w:type="auto"/>
                </w:tcPr>
                <w:p w:rsidR="001716E8" w:rsidRDefault="001716E8" w:rsidP="00FF21DD">
                  <w:r>
                    <w:t>NN</w:t>
                  </w:r>
                </w:p>
              </w:tc>
              <w:tc>
                <w:tcPr>
                  <w:tcW w:w="0" w:type="auto"/>
                </w:tcPr>
                <w:p w:rsidR="001716E8" w:rsidRDefault="001716E8" w:rsidP="00FF21DD">
                  <w:r>
                    <w:t>NNNN</w:t>
                  </w:r>
                </w:p>
              </w:tc>
            </w:tr>
          </w:tbl>
          <w:p w:rsidR="001716E8" w:rsidRDefault="001716E8" w:rsidP="00FF21DD"/>
        </w:tc>
      </w:tr>
      <w:tr w:rsidR="001716E8" w:rsidTr="00FF21DD">
        <w:tc>
          <w:tcPr>
            <w:tcW w:w="2850" w:type="dxa"/>
          </w:tcPr>
          <w:p w:rsidR="001716E8" w:rsidRDefault="001716E8" w:rsidP="00FF21DD">
            <w:r>
              <w:rPr>
                <w:i/>
              </w:rPr>
              <w:t>Comments:</w:t>
            </w:r>
          </w:p>
        </w:tc>
        <w:tc>
          <w:tcPr>
            <w:tcW w:w="0" w:type="auto"/>
          </w:tcPr>
          <w:p w:rsidR="001716E8" w:rsidRDefault="001716E8" w:rsidP="00FF21DD">
            <w:r>
              <w:t>There are 2,196 SA2 spatial units. In aggregate, they cover the whole of Australia without gaps or overlaps. Jervis Bay Territory, the Territory of the Cocos (Keeling) Islands and the Territory of Christmas Island are each represented by an SA2.</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 xml:space="preserve">1270.0.55.001 - Australian Statistical Geography Standard (ASGS): Volume 1 - Main Structure and Greater Capital City Statistical Areas, July 2011 </w:t>
            </w:r>
            <w:hyperlink r:id="rId1266" w:history="1">
              <w:r>
                <w:rPr>
                  <w:rStyle w:val="Hyperlink"/>
                </w:rPr>
                <w:t>http://www.abs.gov.au/AUSSTATS/abs@.nsf/DetailsPage/</w:t>
              </w:r>
              <w:r>
                <w:br/>
              </w:r>
              <w:r>
                <w:rPr>
                  <w:rStyle w:val="Hyperlink"/>
                </w:rPr>
                <w:t>1270.0.55.001July%202011?OpenDocument</w:t>
              </w:r>
            </w:hyperlink>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lastRenderedPageBreak/>
              <w:t>Guide for use:</w:t>
            </w:r>
          </w:p>
        </w:tc>
        <w:tc>
          <w:tcPr>
            <w:tcW w:w="0" w:type="auto"/>
          </w:tcPr>
          <w:p w:rsidR="001716E8" w:rsidRDefault="001716E8" w:rsidP="00FF21DD">
            <w:r>
              <w:t>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rsidR="001716E8" w:rsidTr="00FF21DD">
        <w:tc>
          <w:tcPr>
            <w:tcW w:w="2850" w:type="dxa"/>
          </w:tcPr>
          <w:p w:rsidR="001716E8" w:rsidRDefault="001716E8" w:rsidP="00FF21DD">
            <w:r>
              <w:rPr>
                <w:i/>
              </w:rPr>
              <w:t>Comments:</w:t>
            </w:r>
          </w:p>
        </w:tc>
        <w:tc>
          <w:tcPr>
            <w:tcW w:w="0" w:type="auto"/>
          </w:tcPr>
          <w:p w:rsidR="001716E8" w:rsidRDefault="001716E8" w:rsidP="00FF21DD">
            <w:r>
              <w:t>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rsidR="001716E8" w:rsidRDefault="001716E8" w:rsidP="001716E8">
            <w:pPr>
              <w:numPr>
                <w:ilvl w:val="0"/>
                <w:numId w:val="21"/>
              </w:numPr>
            </w:pPr>
            <w:r>
              <w:t xml:space="preserve">comparison of the use of services by persons residing in different geographical areas; </w:t>
            </w:r>
          </w:p>
          <w:p w:rsidR="001716E8" w:rsidRDefault="001716E8" w:rsidP="001716E8">
            <w:pPr>
              <w:numPr>
                <w:ilvl w:val="0"/>
                <w:numId w:val="21"/>
              </w:numPr>
            </w:pPr>
            <w:r>
              <w:t xml:space="preserve">characterisation of catchment areas and populations for establishments for planning purposes; and </w:t>
            </w:r>
          </w:p>
          <w:p w:rsidR="001716E8" w:rsidRDefault="001716E8" w:rsidP="001716E8">
            <w:pPr>
              <w:numPr>
                <w:ilvl w:val="0"/>
                <w:numId w:val="21"/>
              </w:numPr>
            </w:pPr>
            <w:proofErr w:type="gramStart"/>
            <w:r>
              <w:t>documentation</w:t>
            </w:r>
            <w:proofErr w:type="gramEnd"/>
            <w:r>
              <w:t xml:space="preserve"> of the provision of services to residents of states or territories other than the state or territory of the provider.</w:t>
            </w:r>
            <w:r>
              <w:br/>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267" w:history="1">
              <w:r>
                <w:rPr>
                  <w:rStyle w:val="Hyperlink"/>
                </w:rPr>
                <w:t>Person—area of usual residence, geographical location code (ASGC 2010) NNNNN</w:t>
              </w:r>
            </w:hyperlink>
            <w:r>
              <w:t xml:space="preserve"> Health, Superseded 22/11/2011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Admitted patient care NMDS 2012-2013 Health, Standard 11/04/2012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Admitted patient mental health care NMDS 2012-2013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Admitted patient palliative care NMDS 2012-13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Non-admitted patient DSS 2012-13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Perinatal NMDS 2012-2013 Health, Standard 07/03/2012</w:t>
            </w:r>
          </w:p>
          <w:tbl>
            <w:tblPr>
              <w:tblW w:w="0" w:type="auto"/>
              <w:tblLook w:val="0000" w:firstRow="0" w:lastRow="0" w:firstColumn="0" w:lastColumn="0" w:noHBand="0" w:noVBand="0"/>
            </w:tblPr>
            <w:tblGrid>
              <w:gridCol w:w="222"/>
              <w:gridCol w:w="3889"/>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This item is collected for the mother only.</w:t>
                  </w:r>
                </w:p>
              </w:tc>
            </w:tr>
          </w:tbl>
          <w:p w:rsidR="001716E8" w:rsidRDefault="001716E8" w:rsidP="00FF21DD">
            <w:r>
              <w:t>Public dental waiting times DSS 2012- Health, Standardisation pending 12/06/2012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r>
              <w:t>Radiotherapy waiting times DSS 2012-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tc>
      </w:tr>
    </w:tbl>
    <w:p w:rsidR="001716E8" w:rsidRDefault="001716E8" w:rsidP="001716E8">
      <w:pPr>
        <w:pStyle w:val="Itemtitle"/>
      </w:pPr>
      <w:bookmarkStart w:id="726" w:name="441701_Birth_weight_recorded_indicator"/>
      <w:bookmarkStart w:id="727" w:name="_Toc328751189"/>
      <w:r>
        <w:lastRenderedPageBreak/>
        <w:t>Birth weight recorded indicator</w:t>
      </w:r>
      <w:bookmarkEnd w:id="726"/>
      <w:r>
        <w:sym w:font="Symbol" w:char="F0A8"/>
      </w:r>
      <w:bookmarkEnd w:id="727"/>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28" w:name="_Toc328751463"/>
            <w:r>
              <w:t>Person—birth weight recorded indicator, yes/no code N</w:t>
            </w:r>
            <w:bookmarkEnd w:id="728"/>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441701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 xml:space="preserve">An indicator of whether a person's </w:t>
            </w:r>
            <w:r>
              <w:rPr>
                <w:b/>
              </w:rPr>
              <w:t>birth weight</w:t>
            </w:r>
            <w:r>
              <w:t xml:space="preserve"> has been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Person—birth weight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person's birth weight has been recorded.</w:t>
            </w:r>
          </w:p>
          <w:p w:rsidR="001716E8" w:rsidRDefault="001716E8" w:rsidP="00FF21DD">
            <w:r>
              <w:t>CODE 2   No</w:t>
            </w:r>
          </w:p>
          <w:p w:rsidR="001716E8" w:rsidRDefault="001716E8" w:rsidP="00FF21DD">
            <w:r>
              <w:t>A person's birth weight has not been recorded.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infants born during the preceding 12 months.</w:t>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PI01a-Number of Indigenous babies born within the previous 12 months whose birth weight has been recorded, 2012 Health, Superseded 22/02/2012</w:t>
            </w:r>
            <w:r>
              <w:br/>
              <w:t>Indigenous primary health care: PI01a-Number of Indigenous babies born within the previous 12 months whose birth weight has been recorded, 2013 Health, Standard 07/12/2011</w:t>
            </w:r>
            <w:r>
              <w:br/>
            </w:r>
            <w:r>
              <w:lastRenderedPageBreak/>
              <w:t>Indigenous primary health care: PI01b-Proportion of Indigenous babies born within the previous 12 months whose birth weight has been recorded, 2012 Health, Superseded 23/02/2012</w:t>
            </w:r>
            <w:r>
              <w:br/>
              <w:t>Indigenous primary health care: PI01b-Proportion of Indigenous babies born within the previous 12 months whose birth weight has been recorded, 2013 Health, Standard 07/12/2011</w:t>
            </w:r>
            <w:r>
              <w:br/>
            </w:r>
            <w:r>
              <w:rPr>
                <w:b/>
              </w:rPr>
              <w:t>Used as denominator</w:t>
            </w:r>
            <w:r>
              <w:br/>
              <w:t>Indigenous primary health care: PI02b-Proportion of Indigenous babies born within the previous 12 months whose birth weight results were low, normal or high, 2013 Health, Standard 07/12/2011</w:t>
            </w:r>
          </w:p>
        </w:tc>
      </w:tr>
    </w:tbl>
    <w:p w:rsidR="001716E8" w:rsidRDefault="001716E8" w:rsidP="001716E8">
      <w:pPr>
        <w:pStyle w:val="Itemtitle"/>
      </w:pPr>
      <w:bookmarkStart w:id="729" w:name="443234_Blood_pressure_measurement_result"/>
      <w:bookmarkStart w:id="730" w:name="_Toc328751190"/>
      <w:r>
        <w:lastRenderedPageBreak/>
        <w:t>Blood pressure measurement result less than or equal to 130/80 mmHg indicator</w:t>
      </w:r>
      <w:bookmarkEnd w:id="729"/>
      <w:r>
        <w:sym w:font="Symbol" w:char="F0A8"/>
      </w:r>
      <w:bookmarkEnd w:id="730"/>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31" w:name="_Toc328751464"/>
            <w:r>
              <w:t>Person—blood pressure measurement result less than or equal to 130/80 mmHg indicator, yes/no code N</w:t>
            </w:r>
            <w:bookmarkEnd w:id="731"/>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443234</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 xml:space="preserve">An indicator of whether a person's </w:t>
            </w:r>
            <w:r>
              <w:rPr>
                <w:b/>
              </w:rPr>
              <w:t>blood pressure</w:t>
            </w:r>
            <w:r>
              <w:t xml:space="preserve"> measurement result was less than or equal to 130/80mmHg,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Person—blood pressure measurement result less than or equal to 130/80 mmHg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person's blood pressure measurement result was less than or equal to 130/80 mmHg.</w:t>
            </w:r>
          </w:p>
          <w:p w:rsidR="001716E8" w:rsidRDefault="001716E8" w:rsidP="00FF21DD">
            <w:r>
              <w:t>CODE 2   No</w:t>
            </w:r>
          </w:p>
          <w:p w:rsidR="001716E8" w:rsidRDefault="001716E8" w:rsidP="00FF21DD">
            <w:r>
              <w:t>A person's blood pressure measurement result was greater than 130/80 mmHg.</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r>
                    <w:br/>
                  </w:r>
                </w:p>
                <w:p w:rsidR="001716E8" w:rsidRDefault="001716E8" w:rsidP="00FF21DD">
                  <w:r>
                    <w:t>This data element is conditional on a person having both:</w:t>
                  </w:r>
                </w:p>
                <w:p w:rsidR="001716E8" w:rsidRDefault="001716E8" w:rsidP="00FF21DD">
                  <w:r>
                    <w:t>a) Type II diabetes, and</w:t>
                  </w:r>
                </w:p>
                <w:p w:rsidR="001716E8" w:rsidRDefault="001716E8" w:rsidP="00FF21DD">
                  <w:r>
                    <w:lastRenderedPageBreak/>
                    <w:t xml:space="preserve">b) </w:t>
                  </w:r>
                  <w:proofErr w:type="gramStart"/>
                  <w:r>
                    <w:t>a</w:t>
                  </w:r>
                  <w:proofErr w:type="gramEnd"/>
                  <w:r>
                    <w:t xml:space="preserve"> blood pressure measurement result recorded within the previous 6 months.</w:t>
                  </w:r>
                </w:p>
              </w:tc>
            </w:tr>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Information specific to this data set</w:t>
                  </w:r>
                  <w:proofErr w:type="gramStart"/>
                  <w:r>
                    <w:rPr>
                      <w:i/>
                    </w:rPr>
                    <w:t>:</w:t>
                  </w:r>
                  <w:proofErr w:type="gramEnd"/>
                  <w:r>
                    <w:br/>
                    <w:t>The client does not have a blood pressure measurement of less than or equal to 130/180 mmHg if either the systolic or diastolic reading is above the threshold (130 and 80 respectively).</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PI24a-Number of regular clients with Type II diabetes whose blood pressure measurement result was less than or equal to 130/80 mmHg, 2012 Health, Superseded 23/02/2012</w:t>
            </w:r>
            <w:r>
              <w:br/>
              <w:t>Indigenous primary health care: PI24a-Number of regular clients with Type II diabetes whose blood pressure measurement result was less than or equal to 130/80 mmHg, 2013 Health, Standard 07/12/2011</w:t>
            </w:r>
            <w:r>
              <w:br/>
              <w:t>Indigenous primary health care: PI24b-Proportion of regular clients with Type II diabetes whose blood pressure measurement result was less than or equal to 130/80 mmHg, 2012 Health, Superseded 23/02/2012</w:t>
            </w:r>
            <w:r>
              <w:br/>
              <w:t>Indigenous primary health care: PI24b-Proportion of regular clients with Type II diabetes whose blood pressure measurement result was less than or equal to 130/80 mmHg, 2013 Health, Standard 07/12/2011</w:t>
            </w:r>
          </w:p>
        </w:tc>
      </w:tr>
    </w:tbl>
    <w:p w:rsidR="001716E8" w:rsidRDefault="001716E8" w:rsidP="001716E8">
      <w:pPr>
        <w:pStyle w:val="Itemtitle"/>
      </w:pPr>
      <w:bookmarkStart w:id="732" w:name="441407_Blood_pressure_measurement_result"/>
      <w:bookmarkStart w:id="733" w:name="_Toc328751191"/>
      <w:r>
        <w:lastRenderedPageBreak/>
        <w:t>Blood pressure measurement result recorded indicator</w:t>
      </w:r>
      <w:bookmarkEnd w:id="732"/>
      <w:r>
        <w:sym w:font="Symbol" w:char="F0A8"/>
      </w:r>
      <w:bookmarkEnd w:id="733"/>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34" w:name="_Toc328751465"/>
            <w:r>
              <w:t>Person—blood pressure measurement result recorded indicator, yes/no code N</w:t>
            </w:r>
            <w:bookmarkEnd w:id="734"/>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441407</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 xml:space="preserve">An indicator of whether a person's </w:t>
            </w:r>
            <w:r>
              <w:rPr>
                <w:b/>
              </w:rPr>
              <w:t>blood pressure</w:t>
            </w:r>
            <w:r>
              <w:t xml:space="preserve"> measurement result has been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Person—blood pressure measurement result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their blood pressure measurement result recorded.</w:t>
            </w:r>
          </w:p>
          <w:p w:rsidR="001716E8" w:rsidRDefault="001716E8" w:rsidP="00FF21DD">
            <w:r>
              <w:t>CODE 2   No</w:t>
            </w:r>
          </w:p>
          <w:p w:rsidR="001716E8" w:rsidRDefault="001716E8" w:rsidP="00FF21DD">
            <w:r>
              <w:t>A person has not had their blood pressure measurement result recorded.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4"/>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who have Type II diabetes.</w:t>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PI23a-Number of regular clients with Type II diabetes who have had a blood pressure measurement result recorded, 2012 Health, Superseded 23/02/2012</w:t>
            </w:r>
            <w:r>
              <w:br/>
              <w:t xml:space="preserve">Indigenous primary health care: PI23a-Number of regular clients with Type II diabetes who have had a blood pressure measurement result </w:t>
            </w:r>
            <w:r>
              <w:lastRenderedPageBreak/>
              <w:t>recorded, 2013 Health, Standard 07/12/2011</w:t>
            </w:r>
            <w:r>
              <w:br/>
              <w:t>Indigenous primary health care: PI23b-Proportion of regular clients with Type II diabetes who have had a blood pressure measurement result recorded, 2012 Health, Superseded 23/02/2012</w:t>
            </w:r>
            <w:r>
              <w:br/>
              <w:t>Indigenous primary health care: PI23b-Proportion of regular clients with Type II diabetes who have had a blood pressure measurement result recorded, 2013 Health, Standard 07/12/2011</w:t>
            </w:r>
            <w:r>
              <w:br/>
            </w:r>
            <w:r>
              <w:rPr>
                <w:b/>
              </w:rPr>
              <w:t>Used as denominator</w:t>
            </w:r>
            <w:r>
              <w:br/>
              <w:t>Indigenous primary health care: PI24b-Proportion of regular clients with Type II diabetes whose blood pressure measurement result was less than or equal to 130/80 mmHg, 2012 Health, Superseded 23/02/2012</w:t>
            </w:r>
            <w:r>
              <w:br/>
              <w:t>Indigenous primary health care: PI24b-Proportion of regular clients with Type II diabetes whose blood pressure measurement result was less than or equal to 130/80 mmHg, 2013 Health, Standard 07/12/2011</w:t>
            </w:r>
          </w:p>
        </w:tc>
      </w:tr>
    </w:tbl>
    <w:p w:rsidR="001716E8" w:rsidRDefault="001716E8" w:rsidP="001716E8">
      <w:pPr>
        <w:pStyle w:val="Itemtitle"/>
      </w:pPr>
      <w:bookmarkStart w:id="735" w:name="443083_Body_mass_index_recorded_indicato"/>
      <w:bookmarkStart w:id="736" w:name="_Toc328751192"/>
      <w:r>
        <w:lastRenderedPageBreak/>
        <w:t>Body mass index recorded indicator</w:t>
      </w:r>
      <w:bookmarkEnd w:id="735"/>
      <w:r>
        <w:sym w:font="Symbol" w:char="F0A8"/>
      </w:r>
      <w:bookmarkEnd w:id="736"/>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37" w:name="_Toc328751466"/>
            <w:r>
              <w:t>Person—body mass index recorded indicator, yes/no code N</w:t>
            </w:r>
            <w:bookmarkEnd w:id="737"/>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443083</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person's body mass index (BMI) has been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Person—body mass index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their BMI recorded.</w:t>
            </w:r>
          </w:p>
          <w:p w:rsidR="001716E8" w:rsidRDefault="001716E8" w:rsidP="00FF21DD">
            <w:r>
              <w:t>CODE 2   No</w:t>
            </w:r>
          </w:p>
          <w:p w:rsidR="001716E8" w:rsidRDefault="001716E8" w:rsidP="00FF21DD">
            <w:r>
              <w:t>A person has not had their BMI recorded.</w:t>
            </w:r>
          </w:p>
        </w:tc>
      </w:tr>
      <w:tr w:rsidR="001716E8" w:rsidTr="00FF21DD">
        <w:tc>
          <w:tcPr>
            <w:tcW w:w="2850" w:type="dxa"/>
          </w:tcPr>
          <w:p w:rsidR="001716E8" w:rsidRDefault="001716E8" w:rsidP="00FF21DD">
            <w:r>
              <w:rPr>
                <w:i/>
              </w:rPr>
              <w:t>Comments:</w:t>
            </w:r>
          </w:p>
        </w:tc>
        <w:tc>
          <w:tcPr>
            <w:tcW w:w="0" w:type="auto"/>
          </w:tcPr>
          <w:p w:rsidR="001716E8" w:rsidRDefault="001716E8" w:rsidP="00FF21DD">
            <w:r>
              <w:t>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2850" w:type="dxa"/>
          </w:tcPr>
          <w:p w:rsidR="001716E8" w:rsidRDefault="001716E8" w:rsidP="00FF21DD">
            <w:r>
              <w:rPr>
                <w:i/>
              </w:rPr>
              <w:t>Origin:</w:t>
            </w:r>
          </w:p>
        </w:tc>
        <w:tc>
          <w:tcPr>
            <w:tcW w:w="0" w:type="auto"/>
          </w:tcPr>
          <w:p w:rsidR="001716E8" w:rsidRDefault="001716E8" w:rsidP="00FF21DD">
            <w:r>
              <w:t>WHO (World Health Organisation) 2000. Obesity: Preventing and Managing the Global Epidemic, report of a WHO Consultation. World Health Organization, Geneva.</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762"/>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aged 25 years and older.</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denominator</w:t>
            </w:r>
            <w:r>
              <w:br/>
              <w:t>Indigenous primary health care: PI12b-Proportion of regular clients who are classified as overweight or obese, 2012 Health, Superseded 23/02/2012</w:t>
            </w:r>
            <w:r>
              <w:br/>
              <w:t>Indigenous primary health care: PI12b-Proportion of regular clients who are classified as overweight or obese, 2013 Health, Standard 07/12/2011</w:t>
            </w:r>
          </w:p>
        </w:tc>
      </w:tr>
    </w:tbl>
    <w:p w:rsidR="001716E8" w:rsidRDefault="001716E8" w:rsidP="001716E8">
      <w:pPr>
        <w:pStyle w:val="Itemtitle"/>
      </w:pPr>
      <w:bookmarkStart w:id="738" w:name="403720_Cancer_staging___M_stage_code"/>
      <w:bookmarkStart w:id="739" w:name="_Toc328751193"/>
      <w:r>
        <w:lastRenderedPageBreak/>
        <w:t>Cancer staging—M stage code</w:t>
      </w:r>
      <w:bookmarkEnd w:id="738"/>
      <w:r>
        <w:sym w:font="Symbol" w:char="F0D1"/>
      </w:r>
      <w:bookmarkEnd w:id="739"/>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40" w:name="_Toc328751467"/>
            <w:r>
              <w:t>Person with cancer—distant metastasis status, M stage (UICC TNM Classification of Malignant Tumours, 7th ed) code X[XX]</w:t>
            </w:r>
            <w:bookmarkEnd w:id="740"/>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403720</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absence or presence of distant metastasis in a person with cancer,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cancer—distant metastasis status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268" w:history="1">
              <w:r w:rsidR="001716E8">
                <w:rPr>
                  <w:rStyle w:val="Hyperlink"/>
                </w:rPr>
                <w:t>International Union against Cancer (UICC) TNM Classification of Malignant Tumours 7th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3</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997</w:t>
                  </w:r>
                </w:p>
              </w:tc>
              <w:tc>
                <w:tcPr>
                  <w:tcW w:w="0" w:type="auto"/>
                </w:tcPr>
                <w:p w:rsidR="001716E8" w:rsidRDefault="001716E8" w:rsidP="00FF21DD">
                  <w:r>
                    <w:t>Not applicable</w:t>
                  </w:r>
                </w:p>
              </w:tc>
            </w:tr>
            <w:tr w:rsidR="001716E8" w:rsidTr="00FF21DD">
              <w:tc>
                <w:tcPr>
                  <w:tcW w:w="1200" w:type="dxa"/>
                </w:tcPr>
                <w:p w:rsidR="001716E8" w:rsidRDefault="001716E8" w:rsidP="00FF21DD">
                  <w:r>
                    <w:t>998</w:t>
                  </w:r>
                </w:p>
              </w:tc>
              <w:tc>
                <w:tcPr>
                  <w:tcW w:w="0" w:type="auto"/>
                </w:tcPr>
                <w:p w:rsidR="001716E8" w:rsidRDefault="001716E8" w:rsidP="00FF21DD">
                  <w:r>
                    <w:t>Unknown</w:t>
                  </w:r>
                </w:p>
              </w:tc>
            </w:tr>
            <w:tr w:rsidR="001716E8" w:rsidTr="00FF21DD">
              <w:tc>
                <w:tcPr>
                  <w:tcW w:w="1200" w:type="dxa"/>
                </w:tcPr>
                <w:p w:rsidR="001716E8" w:rsidRDefault="001716E8" w:rsidP="00FF21DD">
                  <w:r>
                    <w:t>999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Valid M codes from the current edition of the UICC TNM Classification of Malignant Tumours. </w:t>
            </w:r>
          </w:p>
          <w:p w:rsidR="001716E8" w:rsidRDefault="001716E8" w:rsidP="00FF21DD">
            <w:r>
              <w:t>Refer to the TNM Supplement: A commentary on uniform use, 3rd Edition for coding rules.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Wittekind C et al (Editors) 2003. International Union Against Cancer (UICC): TNM supplement: A commentary on uniform use, 3rd edition. Wiley-Blackwell.</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absence or presence of distant metastasis at the time of diagnosis of the cancer.</w:t>
            </w:r>
          </w:p>
          <w:p w:rsidR="001716E8" w:rsidRDefault="001716E8" w:rsidP="00FF21DD">
            <w:r>
              <w:t>TNM staging applies to solid tumours excluding brain tumours.</w:t>
            </w:r>
          </w:p>
          <w:p w:rsidR="001716E8" w:rsidRDefault="001716E8" w:rsidP="00FF21DD">
            <w:r>
              <w:t>Choose the lower (less advanced) M category when there is any uncertainty.</w:t>
            </w:r>
          </w:p>
          <w:p w:rsidR="001716E8" w:rsidRDefault="001716E8" w:rsidP="00FF21DD">
            <w:r>
              <w:lastRenderedPageBreak/>
              <w:t>The current edition of the AJCC Cancer Staging Manual provides an equivalent and alternative source of M stage codes.</w:t>
            </w:r>
          </w:p>
          <w:p w:rsidR="001716E8" w:rsidRDefault="001716E8" w:rsidP="00FF21DD">
            <w:r>
              <w:t>Staging classification systems other than the TNM classification system are recorded separately. </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This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Cancer stage is an important determinant of treatment and prognosis, and is used to evaluate new treatments and analyse outcomes. Survival analysis is adjusted by stage at diagnosis and distribution of cancer cases by type and stage.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International Union Against Cancer (UICC)</w:t>
            </w:r>
          </w:p>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Sobin LH, Gospodarowicz MK, Wittekind C (Editors) 2009. International Union Against Cancer (UICC): TNM Classification of Malignant Tumours, 7th edition. Wiley-Blackwell</w:t>
            </w:r>
          </w:p>
          <w:p w:rsidR="001716E8" w:rsidRDefault="001716E8" w:rsidP="00FF21DD">
            <w:r>
              <w:t>American Joint Committee on Cancer 2010. AJCC Cancer Staging Manual, 7</w:t>
            </w:r>
            <w:r>
              <w:rPr>
                <w:vertAlign w:val="superscript"/>
              </w:rPr>
              <w:t>th</w:t>
            </w:r>
            <w:r>
              <w:t xml:space="preserve"> edition. New York: Springer</w:t>
            </w:r>
          </w:p>
          <w:p w:rsidR="001716E8" w:rsidRDefault="001716E8" w:rsidP="00FF21DD">
            <w:r>
              <w:t>American College of Surgeons 2002. Facility Oncology Registry Data Standards (FORDS), 2009 revision.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269" w:history="1">
              <w:r>
                <w:rPr>
                  <w:rStyle w:val="Hyperlink"/>
                </w:rPr>
                <w:t>Cancer staging—staging basis of cancer, code A</w:t>
              </w:r>
            </w:hyperlink>
            <w:r>
              <w:t xml:space="preserve"> Health, Superseded 07/12/2011</w:t>
            </w:r>
          </w:p>
          <w:p w:rsidR="001716E8" w:rsidRDefault="001716E8" w:rsidP="00FF21DD">
            <w:r>
              <w:t xml:space="preserve">See also </w:t>
            </w:r>
            <w:hyperlink r:id="rId1270" w:history="1">
              <w:r>
                <w:rPr>
                  <w:rStyle w:val="Hyperlink"/>
                </w:rPr>
                <w:t>Cancer staging—staging basis of cancer, code A</w:t>
              </w:r>
            </w:hyperlink>
            <w:r>
              <w:t xml:space="preserve"> Health, Standard 07/12/2011</w:t>
            </w:r>
          </w:p>
          <w:p w:rsidR="001716E8" w:rsidRDefault="001716E8" w:rsidP="00FF21DD">
            <w:r>
              <w:t xml:space="preserve">Supersedes </w:t>
            </w:r>
            <w:hyperlink r:id="rId1271" w:history="1">
              <w:r>
                <w:rPr>
                  <w:rStyle w:val="Hyperlink"/>
                </w:rPr>
                <w:t>Person with cancer—distant metastasis status, M stage (UICC TNM Classification of Malignant Tumours, 6th edn) code XX</w:t>
              </w:r>
            </w:hyperlink>
            <w:r>
              <w:t xml:space="preserve"> Health, Superseded 07/12/2011</w:t>
            </w:r>
          </w:p>
          <w:p w:rsidR="001716E8" w:rsidRDefault="001716E8" w:rsidP="00FF21DD">
            <w:r>
              <w:t xml:space="preserve">See also </w:t>
            </w:r>
            <w:hyperlink r:id="rId1272" w:history="1">
              <w:r>
                <w:rPr>
                  <w:rStyle w:val="Hyperlink"/>
                </w:rPr>
                <w:t>Person with cancer—extent of primary cancer, TNM stage (UICC TNM Classification of Malignant Tumours, 7th ed) code X[XX]</w:t>
              </w:r>
            </w:hyperlink>
            <w:r>
              <w:t xml:space="preserve"> Health, Standard 07/12/2011</w:t>
            </w:r>
          </w:p>
          <w:p w:rsidR="001716E8" w:rsidRDefault="001716E8" w:rsidP="00FF21DD">
            <w:r>
              <w:t xml:space="preserve">See also </w:t>
            </w:r>
            <w:hyperlink r:id="rId1273" w:history="1">
              <w:r>
                <w:rPr>
                  <w:rStyle w:val="Hyperlink"/>
                </w:rPr>
                <w:t>Person with cancer—primary tumour status, T stage (UICC TNM Classification of Malignant Tumours, 7th ed) code X[XXX]</w:t>
              </w:r>
            </w:hyperlink>
            <w:r>
              <w:t xml:space="preserve"> Health, Standard 07/12/2011</w:t>
            </w:r>
          </w:p>
          <w:p w:rsidR="001716E8" w:rsidRDefault="001716E8" w:rsidP="00FF21DD">
            <w:r>
              <w:t xml:space="preserve">See also </w:t>
            </w:r>
            <w:hyperlink r:id="rId1274" w:history="1">
              <w:r>
                <w:rPr>
                  <w:rStyle w:val="Hyperlink"/>
                </w:rPr>
                <w:t>Person with cancer—regional lymph node metastasis status, N stage (UICC TNM Classification of Malignant Tumours, 7th ed) code X[XX]</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41" w:name="403661_Cancer_staging___N_stage_code"/>
      <w:bookmarkStart w:id="742" w:name="_Toc328751194"/>
      <w:r>
        <w:lastRenderedPageBreak/>
        <w:t>Cancer staging—N stage code</w:t>
      </w:r>
      <w:bookmarkEnd w:id="741"/>
      <w:r>
        <w:sym w:font="Symbol" w:char="F0D1"/>
      </w:r>
      <w:bookmarkEnd w:id="742"/>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43" w:name="_Toc328751468"/>
            <w:r>
              <w:t>Person with cancer—regional lymph node metastasis status, N stage (UICC TNM Classification of Malignant Tumours, 7th ed) code X[XX]</w:t>
            </w:r>
            <w:bookmarkEnd w:id="743"/>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403661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absence or presence and extent of regional lymph node metastasis in a person with cancer,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cancer—regional lymph node metastasis status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275" w:history="1">
              <w:r w:rsidR="001716E8">
                <w:rPr>
                  <w:rStyle w:val="Hyperlink"/>
                </w:rPr>
                <w:t>International Union against Cancer (UICC) TNM Classification of Malignant Tumours 7th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3</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997</w:t>
                  </w:r>
                </w:p>
              </w:tc>
              <w:tc>
                <w:tcPr>
                  <w:tcW w:w="0" w:type="auto"/>
                </w:tcPr>
                <w:p w:rsidR="001716E8" w:rsidRDefault="001716E8" w:rsidP="00FF21DD">
                  <w:r>
                    <w:t>Not applicable</w:t>
                  </w:r>
                </w:p>
              </w:tc>
            </w:tr>
            <w:tr w:rsidR="001716E8" w:rsidTr="00FF21DD">
              <w:tc>
                <w:tcPr>
                  <w:tcW w:w="1200" w:type="dxa"/>
                </w:tcPr>
                <w:p w:rsidR="001716E8" w:rsidRDefault="001716E8" w:rsidP="00FF21DD">
                  <w:r>
                    <w:t>998</w:t>
                  </w:r>
                </w:p>
              </w:tc>
              <w:tc>
                <w:tcPr>
                  <w:tcW w:w="0" w:type="auto"/>
                </w:tcPr>
                <w:p w:rsidR="001716E8" w:rsidRDefault="001716E8" w:rsidP="00FF21DD">
                  <w:r>
                    <w:t>Unknown</w:t>
                  </w:r>
                </w:p>
              </w:tc>
            </w:tr>
            <w:tr w:rsidR="001716E8" w:rsidTr="00FF21DD">
              <w:tc>
                <w:tcPr>
                  <w:tcW w:w="1200" w:type="dxa"/>
                </w:tcPr>
                <w:p w:rsidR="001716E8" w:rsidRDefault="001716E8" w:rsidP="00FF21DD">
                  <w:r>
                    <w:t>999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Valid N codes from the current edition of the UICC TNM Classification of Malignant Tumours. </w:t>
            </w:r>
          </w:p>
          <w:p w:rsidR="001716E8" w:rsidRDefault="001716E8" w:rsidP="00FF21DD">
            <w:r>
              <w:t>Record the stage in Arabic numerals and the appropriate upper or lower case alphabetic character omitting the prefix "N". For example, record stage N1b for malignant melanoma of the skin as "1b".</w:t>
            </w:r>
          </w:p>
          <w:p w:rsidR="001716E8" w:rsidRDefault="001716E8" w:rsidP="00FF21DD">
            <w:r>
              <w:t>Record if the N stage value has a prefix of “c” or “p”. For example, record retinoblastoma N stage pN1 as “p1”.</w:t>
            </w:r>
          </w:p>
          <w:p w:rsidR="001716E8" w:rsidRDefault="001716E8" w:rsidP="00FF21DD">
            <w:r>
              <w:t>Refer to the TNM Supplement: A Commentary on Uniform Use, 3rd Edition for coding rules.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Wittekind C et al (Editors) 2003. International Union Against Cancer (UICC): TNM supplement: A commentary on uniform use, 3rd edition. Wiley-Blackwell.</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lastRenderedPageBreak/>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absence or presence and extent of regional lymph node metastasis at the time of diagnosis of the cancer.</w:t>
            </w:r>
          </w:p>
          <w:p w:rsidR="001716E8" w:rsidRDefault="001716E8" w:rsidP="00FF21DD">
            <w:r>
              <w:t>TNM staging applies to solid tumours excluding brain tumours.</w:t>
            </w:r>
          </w:p>
          <w:p w:rsidR="001716E8" w:rsidRDefault="001716E8" w:rsidP="00FF21DD">
            <w:r>
              <w:t>Choose the lower (less advanced) N category when there is any uncertainty.</w:t>
            </w:r>
          </w:p>
          <w:p w:rsidR="001716E8" w:rsidRDefault="001716E8" w:rsidP="00FF21DD">
            <w:r>
              <w:t>The current edition of the AJCC (American Joint Committee on Cancer) Cancer Staging Manual provides an equivalent and alternative source of N stage codes.</w:t>
            </w:r>
          </w:p>
          <w:p w:rsidR="001716E8" w:rsidRDefault="001716E8" w:rsidP="00FF21DD">
            <w:r>
              <w:t>Staging classification systems other than the TNM classification system are recorded separately.</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This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Cancer stage is an important determinant of treatment and prognosis, and is used to evaluate new treatments and analyse outcomes. Survival analysis is adjusted by stage at diagnosis and distribution of cancer cases by type and stage.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Sobin LH, Gospodarowicz MK, Wittekind C (Editors) 2009. International Union Against Cancer (UICC): TNM Classification of Malignant Tumours, 7th edition. Wiley-Blackwell</w:t>
            </w:r>
          </w:p>
          <w:p w:rsidR="001716E8" w:rsidRDefault="001716E8" w:rsidP="00FF21DD">
            <w:r>
              <w:t>American Joint Committee on Cancer 2010. AJCC Cancer Staging Manual, 7</w:t>
            </w:r>
            <w:r>
              <w:rPr>
                <w:vertAlign w:val="superscript"/>
              </w:rPr>
              <w:t>th</w:t>
            </w:r>
            <w:r>
              <w:t xml:space="preserve"> edition. New York: Springer</w:t>
            </w:r>
          </w:p>
          <w:p w:rsidR="001716E8" w:rsidRDefault="001716E8" w:rsidP="00FF21DD">
            <w:r>
              <w:t>American College of Surgeons 2002. Facility Oncology Registry Data Standards (FORDS), 2009 revision.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276" w:history="1">
              <w:r>
                <w:rPr>
                  <w:rStyle w:val="Hyperlink"/>
                </w:rPr>
                <w:t>Cancer staging—staging basis of cancer, code A</w:t>
              </w:r>
            </w:hyperlink>
            <w:r>
              <w:t xml:space="preserve"> Health, Standard 07/12/2011</w:t>
            </w:r>
          </w:p>
          <w:p w:rsidR="001716E8" w:rsidRDefault="001716E8" w:rsidP="00FF21DD">
            <w:r>
              <w:t xml:space="preserve">See also </w:t>
            </w:r>
            <w:hyperlink r:id="rId1277" w:history="1">
              <w:r>
                <w:rPr>
                  <w:rStyle w:val="Hyperlink"/>
                </w:rPr>
                <w:t>Cancer staging—staging basis of cancer, code A</w:t>
              </w:r>
            </w:hyperlink>
            <w:r>
              <w:t xml:space="preserve"> Health, Superseded 07/12/2011</w:t>
            </w:r>
          </w:p>
          <w:p w:rsidR="001716E8" w:rsidRDefault="001716E8" w:rsidP="00FF21DD">
            <w:r>
              <w:t xml:space="preserve">See also </w:t>
            </w:r>
            <w:hyperlink r:id="rId1278" w:history="1">
              <w:r>
                <w:rPr>
                  <w:rStyle w:val="Hyperlink"/>
                </w:rPr>
                <w:t>Person with cancer—distant metastasis status, M stage (UICC TNM Classification of Malignant Tumours, 7th ed) code X[XX]</w:t>
              </w:r>
            </w:hyperlink>
            <w:r>
              <w:t xml:space="preserve"> Health, Standard 07/12/2011</w:t>
            </w:r>
          </w:p>
          <w:p w:rsidR="001716E8" w:rsidRDefault="001716E8" w:rsidP="00FF21DD">
            <w:r>
              <w:t xml:space="preserve">See also </w:t>
            </w:r>
            <w:hyperlink r:id="rId1279" w:history="1">
              <w:r>
                <w:rPr>
                  <w:rStyle w:val="Hyperlink"/>
                </w:rPr>
                <w:t>Person with cancer—extent of primary cancer, TNM stage (UICC TNM Classification of Malignant Tumours, 7th ed) code X[XX]</w:t>
              </w:r>
            </w:hyperlink>
            <w:r>
              <w:t xml:space="preserve"> Health, Standard 07/12/2011</w:t>
            </w:r>
          </w:p>
          <w:p w:rsidR="001716E8" w:rsidRDefault="001716E8" w:rsidP="00FF21DD">
            <w:r>
              <w:t xml:space="preserve">See also </w:t>
            </w:r>
            <w:hyperlink r:id="rId1280" w:history="1">
              <w:r>
                <w:rPr>
                  <w:rStyle w:val="Hyperlink"/>
                </w:rPr>
                <w:t>Person with cancer—primary tumour status, T stage (UICC TNM Classification of Malignant Tumours, 7th ed) code X[XXX]</w:t>
              </w:r>
            </w:hyperlink>
            <w:r>
              <w:t xml:space="preserve"> Health, Standard 07/12/2011</w:t>
            </w:r>
          </w:p>
          <w:p w:rsidR="001716E8" w:rsidRDefault="001716E8" w:rsidP="00FF21DD">
            <w:r>
              <w:t xml:space="preserve">Supersedes </w:t>
            </w:r>
            <w:hyperlink r:id="rId1281" w:history="1">
              <w:r>
                <w:rPr>
                  <w:rStyle w:val="Hyperlink"/>
                </w:rPr>
                <w:t>Person with cancer—regional lymph node metastasis status, N stage (UICC TNM Classification of Malignant Tumours, 6th ed) code XX</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44" w:name="403564_Cancer_staging___T_stage_code"/>
      <w:bookmarkStart w:id="745" w:name="_Toc328751195"/>
      <w:r>
        <w:lastRenderedPageBreak/>
        <w:t>Cancer staging—T stage code</w:t>
      </w:r>
      <w:bookmarkEnd w:id="744"/>
      <w:r>
        <w:sym w:font="Symbol" w:char="F0D1"/>
      </w:r>
      <w:bookmarkEnd w:id="745"/>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46" w:name="_Toc328751469"/>
            <w:r>
              <w:t>Person with cancer—primary tumour status, T stage (UICC TNM Classification of Malignant Tumours, 7th ed) code X[XXX]</w:t>
            </w:r>
            <w:bookmarkEnd w:id="746"/>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403564</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size and extent of the primary tumour in a person with cancer,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cancer—primary tumour status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282" w:history="1">
              <w:r w:rsidR="001716E8">
                <w:rPr>
                  <w:rStyle w:val="Hyperlink"/>
                </w:rPr>
                <w:t>International Union against Cancer (UICC) TNM Classification of Malignant Tumours 7th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4</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9997</w:t>
                  </w:r>
                </w:p>
              </w:tc>
              <w:tc>
                <w:tcPr>
                  <w:tcW w:w="0" w:type="auto"/>
                </w:tcPr>
                <w:p w:rsidR="001716E8" w:rsidRDefault="001716E8" w:rsidP="00FF21DD">
                  <w:r>
                    <w:t>Not applicable</w:t>
                  </w:r>
                </w:p>
              </w:tc>
            </w:tr>
            <w:tr w:rsidR="001716E8" w:rsidTr="00FF21DD">
              <w:tc>
                <w:tcPr>
                  <w:tcW w:w="1200" w:type="dxa"/>
                </w:tcPr>
                <w:p w:rsidR="001716E8" w:rsidRDefault="001716E8" w:rsidP="00FF21DD">
                  <w:r>
                    <w:t>9998</w:t>
                  </w:r>
                </w:p>
              </w:tc>
              <w:tc>
                <w:tcPr>
                  <w:tcW w:w="0" w:type="auto"/>
                </w:tcPr>
                <w:p w:rsidR="001716E8" w:rsidRDefault="001716E8" w:rsidP="00FF21DD">
                  <w:r>
                    <w:t>Unknown</w:t>
                  </w:r>
                </w:p>
              </w:tc>
            </w:tr>
            <w:tr w:rsidR="001716E8" w:rsidTr="00FF21DD">
              <w:tc>
                <w:tcPr>
                  <w:tcW w:w="1200" w:type="dxa"/>
                </w:tcPr>
                <w:p w:rsidR="001716E8" w:rsidRDefault="001716E8" w:rsidP="00FF21DD">
                  <w:r>
                    <w:t>9999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Valid T codes from the current edition of the UICC TNM Classification of Malignant Tumours.</w:t>
            </w:r>
          </w:p>
          <w:p w:rsidR="001716E8" w:rsidRDefault="001716E8" w:rsidP="00FF21DD">
            <w:r>
              <w:t>Record the stage in Arabic numerals and the appropriate upper or lower case alphabetic character omitting the prefix "T". For example, record stage T2a for lung cancer as "2a".</w:t>
            </w:r>
          </w:p>
          <w:p w:rsidR="001716E8" w:rsidRDefault="001716E8" w:rsidP="00FF21DD">
            <w:r>
              <w:t>Record if the T stage value has a prefix of “c” or “p”; for example, record retinoblastoma T stage pT2b as “p2b”.</w:t>
            </w:r>
          </w:p>
          <w:p w:rsidR="001716E8" w:rsidRDefault="001716E8" w:rsidP="00FF21DD">
            <w:r>
              <w:t>Refer to the TNM Supplement: A Commentary on Uniform Use, 3rd Edition for coding rules.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Wittekind C et al (Editors) 2003. International Union Against Cancer (UICC): TNM supplement: A commentary on uniform use, 3rd edition. Wiley-Blackwell.</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lastRenderedPageBreak/>
              <w:t>Guide for use:</w:t>
            </w:r>
          </w:p>
        </w:tc>
        <w:tc>
          <w:tcPr>
            <w:tcW w:w="0" w:type="auto"/>
          </w:tcPr>
          <w:p w:rsidR="001716E8" w:rsidRDefault="001716E8" w:rsidP="00FF21DD">
            <w:r>
              <w:t>Record the size and extent of the primary tumour at the time of diagnosis of the cancer.</w:t>
            </w:r>
          </w:p>
          <w:p w:rsidR="001716E8" w:rsidRDefault="001716E8" w:rsidP="00FF21DD">
            <w:r>
              <w:t>TNM staging applies to solid tumours excluding brain tumours.</w:t>
            </w:r>
          </w:p>
          <w:p w:rsidR="001716E8" w:rsidRDefault="001716E8" w:rsidP="00FF21DD">
            <w:r>
              <w:t>Choose the lower (less advanced) T category when there is any uncertainty.</w:t>
            </w:r>
          </w:p>
          <w:p w:rsidR="001716E8" w:rsidRDefault="001716E8" w:rsidP="00FF21DD">
            <w:r>
              <w:t xml:space="preserve">The T stage value is derived from the size of the tumour and its relationship (extension) to other structures. The size is reflected in the value of data element </w:t>
            </w:r>
            <w:r>
              <w:rPr>
                <w:i/>
              </w:rPr>
              <w:t>Person with cancer—solid tumour size (at diagnosis), total millimetres NNN</w:t>
            </w:r>
            <w:r>
              <w:t>; the usage attributes provide additional detail.</w:t>
            </w:r>
          </w:p>
          <w:p w:rsidR="001716E8" w:rsidRDefault="001716E8" w:rsidP="00FF21DD">
            <w:r>
              <w:t>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rsidR="001716E8" w:rsidRDefault="001716E8" w:rsidP="00FF21DD">
            <w:r>
              <w:t>The current edition of the American Joint Committee on Cancer (AJCC) Cancer Staging Manual provides an equivalent and alternative source of T stage codes.</w:t>
            </w:r>
          </w:p>
          <w:p w:rsidR="001716E8" w:rsidRDefault="001716E8" w:rsidP="00FF21DD">
            <w:r>
              <w:t>Staging classification systems other than the TNM classification system are recorded separately.</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This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Cancer stage is an important determinant of treatment and prognosis, and is used to evaluate new treatments and analyse outcomes. Survival analysis is adjusted by stage at diagnosis and distribution of cancer cases by type and stage.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Sobin LH, Gospodarowicz MK, Wittekind C (Editors) 2009. International Union Against Cancer (UICC): TNM Classification of Malignant Tumours, 7th edition. Wiley-Blackwell</w:t>
            </w:r>
          </w:p>
          <w:p w:rsidR="001716E8" w:rsidRDefault="001716E8" w:rsidP="00FF21DD">
            <w:r>
              <w:t>American Joint Committee on Cancer 2010. AJCC Cancer Staging Manual, 7</w:t>
            </w:r>
            <w:r>
              <w:rPr>
                <w:vertAlign w:val="superscript"/>
              </w:rPr>
              <w:t>th</w:t>
            </w:r>
            <w:r>
              <w:t xml:space="preserve"> edition. New York: Springer</w:t>
            </w:r>
          </w:p>
          <w:p w:rsidR="001716E8" w:rsidRDefault="001716E8" w:rsidP="00FF21DD">
            <w:r>
              <w:t>American College of Surgeons 2002. Facility Oncology Registry Data Standards (FORDS), 2009 revision.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283" w:history="1">
              <w:r>
                <w:rPr>
                  <w:rStyle w:val="Hyperlink"/>
                </w:rPr>
                <w:t>Cancer staging—staging basis of cancer, code A</w:t>
              </w:r>
            </w:hyperlink>
            <w:r>
              <w:t xml:space="preserve"> Health, Superseded 07/12/2011</w:t>
            </w:r>
          </w:p>
          <w:p w:rsidR="001716E8" w:rsidRDefault="001716E8" w:rsidP="00FF21DD">
            <w:r>
              <w:t xml:space="preserve">See also </w:t>
            </w:r>
            <w:hyperlink r:id="rId1284" w:history="1">
              <w:r>
                <w:rPr>
                  <w:rStyle w:val="Hyperlink"/>
                </w:rPr>
                <w:t>Cancer staging—staging basis of cancer, code A</w:t>
              </w:r>
            </w:hyperlink>
            <w:r>
              <w:t xml:space="preserve"> Health, Standard 07/12/2011</w:t>
            </w:r>
          </w:p>
          <w:p w:rsidR="001716E8" w:rsidRDefault="001716E8" w:rsidP="00FF21DD">
            <w:r>
              <w:t xml:space="preserve">See also </w:t>
            </w:r>
            <w:hyperlink r:id="rId1285" w:history="1">
              <w:r>
                <w:rPr>
                  <w:rStyle w:val="Hyperlink"/>
                </w:rPr>
                <w:t>Person with cancer—distant metastasis status, M stage (UICC TNM Classification of Malignant Tumours, 7th ed) code X[XX]</w:t>
              </w:r>
            </w:hyperlink>
            <w:r>
              <w:t xml:space="preserve"> Health, Standard 07/12/2011</w:t>
            </w:r>
          </w:p>
          <w:p w:rsidR="001716E8" w:rsidRDefault="001716E8" w:rsidP="00FF21DD">
            <w:r>
              <w:t xml:space="preserve">See also </w:t>
            </w:r>
            <w:hyperlink r:id="rId1286" w:history="1">
              <w:r>
                <w:rPr>
                  <w:rStyle w:val="Hyperlink"/>
                </w:rPr>
                <w:t>Person with cancer—extent of primary cancer, TNM stage (UICC TNM Classification of Malignant Tumours, 7th ed) code X[XX]</w:t>
              </w:r>
            </w:hyperlink>
            <w:r>
              <w:t xml:space="preserve"> Health, Standard 07/12/2011</w:t>
            </w:r>
          </w:p>
          <w:p w:rsidR="001716E8" w:rsidRDefault="001716E8" w:rsidP="00FF21DD">
            <w:r>
              <w:t xml:space="preserve">Supersedes </w:t>
            </w:r>
            <w:hyperlink r:id="rId1287" w:history="1">
              <w:r>
                <w:rPr>
                  <w:rStyle w:val="Hyperlink"/>
                </w:rPr>
                <w:t xml:space="preserve">Person with cancer—primary tumour status, T stage (UICC TNM Classification of Malignant Tumours, 6th ed) code </w:t>
              </w:r>
              <w:r>
                <w:rPr>
                  <w:rStyle w:val="Hyperlink"/>
                </w:rPr>
                <w:lastRenderedPageBreak/>
                <w:t>XX[X]</w:t>
              </w:r>
            </w:hyperlink>
            <w:r>
              <w:t xml:space="preserve"> Health, Superseded 07/12/2011</w:t>
            </w:r>
          </w:p>
          <w:p w:rsidR="001716E8" w:rsidRDefault="001716E8" w:rsidP="00FF21DD">
            <w:r>
              <w:t xml:space="preserve">See also </w:t>
            </w:r>
            <w:hyperlink r:id="rId1288" w:history="1">
              <w:r>
                <w:rPr>
                  <w:rStyle w:val="Hyperlink"/>
                </w:rPr>
                <w:t>Person with cancer—regional lymph node metastasis status, N stage (UICC TNM Classification of Malignant Tumours, 7th ed) code X[XX]</w:t>
              </w:r>
            </w:hyperlink>
            <w:r>
              <w:t xml:space="preserve"> Health, Standard 07/12/2011</w:t>
            </w:r>
          </w:p>
          <w:p w:rsidR="001716E8" w:rsidRDefault="001716E8" w:rsidP="00FF21DD">
            <w:r>
              <w:t xml:space="preserve">See also </w:t>
            </w:r>
            <w:hyperlink r:id="rId1289" w:history="1">
              <w:r>
                <w:rPr>
                  <w:rStyle w:val="Hyperlink"/>
                </w:rPr>
                <w:t>Person with cancer—solid tumour size (at diagnosis), total millimetres NNN</w:t>
              </w:r>
            </w:hyperlink>
            <w:r>
              <w:t xml:space="preserve"> Health, Superseded 07/12/2011</w:t>
            </w:r>
          </w:p>
        </w:tc>
      </w:tr>
      <w:tr w:rsidR="001716E8" w:rsidTr="00FF21DD">
        <w:tc>
          <w:tcPr>
            <w:tcW w:w="2850" w:type="dxa"/>
          </w:tcPr>
          <w:p w:rsidR="001716E8" w:rsidRDefault="001716E8" w:rsidP="00FF21DD">
            <w:r>
              <w:rPr>
                <w:i/>
              </w:rPr>
              <w:lastRenderedPageBreak/>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47" w:name="403726_Cancer_staging___TNM_stage_groupi"/>
      <w:bookmarkStart w:id="748" w:name="_Toc328751196"/>
      <w:r>
        <w:lastRenderedPageBreak/>
        <w:t>Cancer staging—TNM stage grouping code</w:t>
      </w:r>
      <w:bookmarkEnd w:id="747"/>
      <w:r>
        <w:sym w:font="Symbol" w:char="F0D1"/>
      </w:r>
      <w:bookmarkEnd w:id="748"/>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49" w:name="_Toc328751470"/>
            <w:r>
              <w:t>Person with cancer—extent of primary cancer, TNM stage (UICC TNM Classification of Malignant Tumours, 7th ed) code X[XX]</w:t>
            </w:r>
            <w:bookmarkEnd w:id="749"/>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403726</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anatomical extent of disease in a person with cancer based on the previously coded T, N and M stage categories,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cancer—extent of primary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290" w:history="1">
              <w:r w:rsidR="001716E8">
                <w:rPr>
                  <w:rStyle w:val="Hyperlink"/>
                </w:rPr>
                <w:t>International Union against Cancer (UICC) TNM Classification of Malignant Tumours 7th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3</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997</w:t>
                  </w:r>
                </w:p>
              </w:tc>
              <w:tc>
                <w:tcPr>
                  <w:tcW w:w="0" w:type="auto"/>
                </w:tcPr>
                <w:p w:rsidR="001716E8" w:rsidRDefault="001716E8" w:rsidP="00FF21DD">
                  <w:r>
                    <w:t>Not applicable</w:t>
                  </w:r>
                </w:p>
              </w:tc>
            </w:tr>
            <w:tr w:rsidR="001716E8" w:rsidTr="00FF21DD">
              <w:tc>
                <w:tcPr>
                  <w:tcW w:w="1200" w:type="dxa"/>
                </w:tcPr>
                <w:p w:rsidR="001716E8" w:rsidRDefault="001716E8" w:rsidP="00FF21DD">
                  <w:r>
                    <w:t>998</w:t>
                  </w:r>
                </w:p>
              </w:tc>
              <w:tc>
                <w:tcPr>
                  <w:tcW w:w="0" w:type="auto"/>
                </w:tcPr>
                <w:p w:rsidR="001716E8" w:rsidRDefault="001716E8" w:rsidP="00FF21DD">
                  <w:r>
                    <w:t xml:space="preserve">Unknown </w:t>
                  </w:r>
                </w:p>
              </w:tc>
            </w:tr>
            <w:tr w:rsidR="001716E8" w:rsidTr="00FF21DD">
              <w:tc>
                <w:tcPr>
                  <w:tcW w:w="1200" w:type="dxa"/>
                </w:tcPr>
                <w:p w:rsidR="001716E8" w:rsidRDefault="001716E8" w:rsidP="00FF21DD">
                  <w:r>
                    <w:t>999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stage in Arabic numerals and the appropriate upper or lower case alphabetic character omitting the prefix "stage". For example, record Stage IIA2 for cancer of the cervix uteri as "2A2".</w:t>
            </w:r>
          </w:p>
          <w:p w:rsidR="001716E8" w:rsidRDefault="001716E8" w:rsidP="00FF21DD">
            <w:r>
              <w:t>Valid stage grouping codes from the current edition of the UICC TNM Classification of Malignant Tumours.</w:t>
            </w:r>
          </w:p>
          <w:p w:rsidR="001716E8" w:rsidRDefault="001716E8" w:rsidP="00FF21DD">
            <w:r>
              <w:t>Refer to the TNM Supplement: A Commentary on Uniform Use, 3rd Edition for coding rules.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Wittekind C et al (Editors) 2003. International Union Against Cancer (UICC): TNM supplement: A commentary on uniform use, 3rd edition. Wiley-Blackwell.</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Record the extent of the primary cancer at the time of diagnosis </w:t>
            </w:r>
            <w:r>
              <w:lastRenderedPageBreak/>
              <w:t>of the cancer.</w:t>
            </w:r>
          </w:p>
          <w:p w:rsidR="001716E8" w:rsidRDefault="001716E8" w:rsidP="00FF21DD">
            <w:r>
              <w:t>TNM staging applies to solid tumours excluding brain tumours.</w:t>
            </w:r>
          </w:p>
          <w:p w:rsidR="001716E8" w:rsidRDefault="001716E8" w:rsidP="00FF21DD">
            <w:r>
              <w:t>The current edition of the American Joint Committee on Cancer (AJCC) Cancer Staging Manual provides an equivalent and alternative source of TNM stage grouping codes.</w:t>
            </w:r>
          </w:p>
          <w:p w:rsidR="001716E8" w:rsidRDefault="001716E8" w:rsidP="00FF21DD">
            <w:r>
              <w:t>Stage groupings using classification systems other than the TNM classification system are recorded separately.</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This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Cancer stage is an important determinant of treatment and prognosis, and is used to evaluate new treatments and analyse outcomes. Survival analysis is adjusted by stage at diagnosis and distribution of cancer cases by type and stage.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Sobin LH, Gospodarowicz MK, Wittekind C (Editors) 2009. International Union Against Cancer (UICC): TNM Classification of Malignant Tumours, 7th edition. Wiley-Blackwell</w:t>
            </w:r>
          </w:p>
          <w:p w:rsidR="001716E8" w:rsidRDefault="001716E8" w:rsidP="00FF21DD">
            <w:r>
              <w:t>American Joint Committee on Cancer 2010. AJCC Cancer Staging Manual, 7</w:t>
            </w:r>
            <w:r>
              <w:rPr>
                <w:vertAlign w:val="superscript"/>
              </w:rPr>
              <w:t>th</w:t>
            </w:r>
            <w:r>
              <w:t xml:space="preserve"> edition. New York: Springer</w:t>
            </w:r>
          </w:p>
          <w:p w:rsidR="001716E8" w:rsidRDefault="001716E8" w:rsidP="00FF21DD">
            <w:r>
              <w:t>American College of Surgeons 2002. Facility Oncology Registry Data Standards (FORDS), 2009 revision.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291" w:history="1">
              <w:r>
                <w:rPr>
                  <w:rStyle w:val="Hyperlink"/>
                </w:rPr>
                <w:t>Cancer staging—staging basis of cancer, code A</w:t>
              </w:r>
            </w:hyperlink>
            <w:r>
              <w:t xml:space="preserve"> Health, Superseded 07/12/2011</w:t>
            </w:r>
          </w:p>
          <w:p w:rsidR="001716E8" w:rsidRDefault="001716E8" w:rsidP="00FF21DD">
            <w:r>
              <w:t xml:space="preserve">See also </w:t>
            </w:r>
            <w:hyperlink r:id="rId1292" w:history="1">
              <w:r>
                <w:rPr>
                  <w:rStyle w:val="Hyperlink"/>
                </w:rPr>
                <w:t>Cancer staging—staging basis of cancer, code A</w:t>
              </w:r>
            </w:hyperlink>
            <w:r>
              <w:t xml:space="preserve"> Health, Standard 07/12/2011</w:t>
            </w:r>
          </w:p>
          <w:p w:rsidR="001716E8" w:rsidRDefault="001716E8" w:rsidP="00FF21DD">
            <w:r>
              <w:t xml:space="preserve">See also </w:t>
            </w:r>
            <w:hyperlink r:id="rId1293" w:history="1">
              <w:r>
                <w:rPr>
                  <w:rStyle w:val="Hyperlink"/>
                </w:rPr>
                <w:t>Person with cancer—distant metastasis status, M stage (UICC TNM Classification of Malignant Tumours, 7th ed) code X[XX]</w:t>
              </w:r>
            </w:hyperlink>
            <w:r>
              <w:t xml:space="preserve"> Health, Standard 07/12/2011</w:t>
            </w:r>
          </w:p>
          <w:p w:rsidR="001716E8" w:rsidRDefault="001716E8" w:rsidP="00FF21DD">
            <w:r>
              <w:t xml:space="preserve">Supersedes </w:t>
            </w:r>
            <w:hyperlink r:id="rId1294" w:history="1">
              <w:r>
                <w:rPr>
                  <w:rStyle w:val="Hyperlink"/>
                </w:rPr>
                <w:t>Person with cancer—extent of primary cancer, TNM stage (UICC TNM Classification of Malignant Tumours, 6th ed) code XXXX{[X]XX}</w:t>
              </w:r>
            </w:hyperlink>
            <w:r>
              <w:t xml:space="preserve"> Health, Superseded 07/12/2011</w:t>
            </w:r>
          </w:p>
          <w:p w:rsidR="001716E8" w:rsidRDefault="001716E8" w:rsidP="00FF21DD">
            <w:r>
              <w:t xml:space="preserve">See also </w:t>
            </w:r>
            <w:hyperlink r:id="rId1295" w:history="1">
              <w:r>
                <w:rPr>
                  <w:rStyle w:val="Hyperlink"/>
                </w:rPr>
                <w:t>Person with cancer—primary tumour status, T stage (UICC TNM Classification of Malignant Tumours, 7th ed) code X[XXX]</w:t>
              </w:r>
            </w:hyperlink>
            <w:r>
              <w:t xml:space="preserve"> Health, Standard 07/12/2011</w:t>
            </w:r>
          </w:p>
          <w:p w:rsidR="001716E8" w:rsidRDefault="001716E8" w:rsidP="00FF21DD">
            <w:r>
              <w:t xml:space="preserve">See also </w:t>
            </w:r>
            <w:hyperlink r:id="rId1296" w:history="1">
              <w:r>
                <w:rPr>
                  <w:rStyle w:val="Hyperlink"/>
                </w:rPr>
                <w:t>Person with cancer—regional lymph node metastasis status, N stage (UICC TNM Classification of Malignant Tumours, 7th ed) code X[XX]</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50" w:name="393377_Cancer_staging___stage_grouping_o"/>
      <w:bookmarkStart w:id="751" w:name="_Toc328751197"/>
      <w:r>
        <w:lastRenderedPageBreak/>
        <w:t xml:space="preserve">Cancer staging—stage grouping other </w:t>
      </w:r>
      <w:bookmarkEnd w:id="750"/>
      <w:r>
        <w:sym w:font="Symbol" w:char="F0A8"/>
      </w:r>
      <w:bookmarkEnd w:id="751"/>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52" w:name="_Toc328751471"/>
            <w:r>
              <w:t>Person with cancer—extent of primary cancer, stage grouping other, code X[XXXXX]</w:t>
            </w:r>
            <w:bookmarkEnd w:id="752"/>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393377</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anatomical extent of disease in a person with cancer based on stage categories of a staging classification other than the standard TNM classification,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cancer—extent of primary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X[XXXXX]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6</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999997</w:t>
                  </w:r>
                </w:p>
              </w:tc>
              <w:tc>
                <w:tcPr>
                  <w:tcW w:w="0" w:type="auto"/>
                </w:tcPr>
                <w:p w:rsidR="001716E8" w:rsidRDefault="001716E8" w:rsidP="00FF21DD">
                  <w:r>
                    <w:t>Not applicable</w:t>
                  </w:r>
                </w:p>
              </w:tc>
            </w:tr>
            <w:tr w:rsidR="001716E8" w:rsidTr="00FF21DD">
              <w:tc>
                <w:tcPr>
                  <w:tcW w:w="1200" w:type="dxa"/>
                </w:tcPr>
                <w:p w:rsidR="001716E8" w:rsidRDefault="001716E8" w:rsidP="00FF21DD">
                  <w:r>
                    <w:t>999998</w:t>
                  </w:r>
                </w:p>
              </w:tc>
              <w:tc>
                <w:tcPr>
                  <w:tcW w:w="0" w:type="auto"/>
                </w:tcPr>
                <w:p w:rsidR="001716E8" w:rsidRDefault="001716E8" w:rsidP="00FF21DD">
                  <w:r>
                    <w:t>Unknown</w:t>
                  </w:r>
                </w:p>
              </w:tc>
            </w:tr>
            <w:tr w:rsidR="001716E8" w:rsidTr="00FF21DD">
              <w:tc>
                <w:tcPr>
                  <w:tcW w:w="1200" w:type="dxa"/>
                </w:tcPr>
                <w:p w:rsidR="001716E8" w:rsidRDefault="001716E8" w:rsidP="00FF21DD">
                  <w:r>
                    <w:t>999999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valid stage grouping codes from the current edition of the appropriate staging source for the particular cancer.</w:t>
            </w:r>
          </w:p>
          <w:p w:rsidR="001716E8" w:rsidRDefault="001716E8" w:rsidP="00FF21DD">
            <w:r>
              <w:t>Convert all Roman numerals in the stage grouping to Arabic numbers. For example, stage IIIA would convert to 3A.</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extent of the primary cancer at the time of diagnosis of the cancer.</w:t>
            </w:r>
          </w:p>
          <w:p w:rsidR="001716E8" w:rsidRDefault="001716E8" w:rsidP="00FF21DD">
            <w:r>
              <w:t>Applies to all cancer stage groupings where a staging classification other than the standard TNM classification is used.</w:t>
            </w:r>
          </w:p>
          <w:p w:rsidR="001716E8" w:rsidRDefault="001716E8" w:rsidP="00FF21DD">
            <w:r>
              <w:t>Choose the lower (less advanced) stage category when there is any uncertainty.</w:t>
            </w:r>
          </w:p>
          <w:p w:rsidR="001716E8" w:rsidRDefault="001716E8" w:rsidP="00FF21DD">
            <w:r>
              <w:t xml:space="preserve">The relevant cancer stage grouping source will be indicated in the data element </w:t>
            </w:r>
            <w:r>
              <w:rPr>
                <w:i/>
              </w:rPr>
              <w:t>Cancer staging-cancer staging scheme source, code N[N]</w:t>
            </w:r>
            <w:r>
              <w:t xml:space="preserve"> and if applicable, the related edition number will be recorded in data element </w:t>
            </w:r>
            <w:r>
              <w:rPr>
                <w:i/>
              </w:rPr>
              <w:t>Cancer staging-cancer staging scheme source</w:t>
            </w:r>
            <w:r>
              <w:t xml:space="preserve"> </w:t>
            </w:r>
            <w:r>
              <w:rPr>
                <w:i/>
              </w:rPr>
              <w:t>edition number, code N[N].</w:t>
            </w:r>
          </w:p>
          <w:p w:rsidR="001716E8" w:rsidRDefault="001716E8" w:rsidP="00FF21DD">
            <w:r>
              <w:t xml:space="preserve">A separate data element captures the extent of the primary cancer </w:t>
            </w:r>
            <w:r>
              <w:lastRenderedPageBreak/>
              <w:t>based on the TNM stage classification. </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This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Cancer stage is an important determinant of treatment and prognosis, and is used to evaluate new treatments and analyse outcomes. Survival analysis is adjusted by stage at diagnosis and distribution of cancer cases by type and stage.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297" w:history="1">
              <w:r>
                <w:rPr>
                  <w:rStyle w:val="Hyperlink"/>
                </w:rPr>
                <w:t>Cancer staging—cancer staging scheme source edition number, code N[N]</w:t>
              </w:r>
            </w:hyperlink>
            <w:r>
              <w:t xml:space="preserve"> Health, Standard 07/12/2011</w:t>
            </w:r>
          </w:p>
          <w:p w:rsidR="001716E8" w:rsidRDefault="001716E8" w:rsidP="00FF21DD">
            <w:r>
              <w:t xml:space="preserve">See also </w:t>
            </w:r>
            <w:hyperlink r:id="rId1298" w:history="1">
              <w:r>
                <w:rPr>
                  <w:rStyle w:val="Hyperlink"/>
                </w:rPr>
                <w:t>Cancer staging—cancer staging scheme source, code N[N]</w:t>
              </w:r>
            </w:hyperlink>
            <w:r>
              <w:t xml:space="preserve"> Health, Standard 07/12/2011</w:t>
            </w:r>
          </w:p>
          <w:p w:rsidR="001716E8" w:rsidRDefault="001716E8" w:rsidP="00FF21DD">
            <w:r>
              <w:t xml:space="preserve">See also </w:t>
            </w:r>
            <w:hyperlink r:id="rId1299" w:history="1">
              <w:r>
                <w:rPr>
                  <w:rStyle w:val="Hyperlink"/>
                </w:rPr>
                <w:t>Cancer staging—staging basis of cancer, code A</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53" w:name="394071_Cancer_status"/>
      <w:bookmarkStart w:id="754" w:name="_Toc328751198"/>
      <w:r>
        <w:lastRenderedPageBreak/>
        <w:t>Cancer status</w:t>
      </w:r>
      <w:bookmarkEnd w:id="753"/>
      <w:r>
        <w:sym w:font="Symbol" w:char="F0A8"/>
      </w:r>
      <w:bookmarkEnd w:id="754"/>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55" w:name="_Toc328751472"/>
            <w:r>
              <w:t>Patient—cancer status, code N</w:t>
            </w:r>
            <w:bookmarkEnd w:id="755"/>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394071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absence or presence of clinical evidence of cancer in the patient,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Patient—cancer status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No evidence of cancer</w:t>
                  </w:r>
                </w:p>
              </w:tc>
            </w:tr>
            <w:tr w:rsidR="001716E8" w:rsidTr="00FF21DD">
              <w:tc>
                <w:tcPr>
                  <w:tcW w:w="1200" w:type="dxa"/>
                </w:tcPr>
                <w:p w:rsidR="001716E8" w:rsidRDefault="001716E8" w:rsidP="00FF21DD">
                  <w:r>
                    <w:t>2</w:t>
                  </w:r>
                </w:p>
              </w:tc>
              <w:tc>
                <w:tcPr>
                  <w:tcW w:w="0" w:type="auto"/>
                </w:tcPr>
                <w:p w:rsidR="001716E8" w:rsidRDefault="001716E8" w:rsidP="00FF21DD">
                  <w:r>
                    <w:t>Evidence of cancer</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8</w:t>
                  </w:r>
                </w:p>
              </w:tc>
              <w:tc>
                <w:tcPr>
                  <w:tcW w:w="0" w:type="auto"/>
                </w:tcPr>
                <w:p w:rsidR="001716E8" w:rsidRDefault="001716E8" w:rsidP="00FF21DD">
                  <w:r>
                    <w:t>Unknown whether there is evidence of cancer</w:t>
                  </w:r>
                </w:p>
              </w:tc>
            </w:tr>
            <w:tr w:rsidR="001716E8" w:rsidTr="00FF21DD">
              <w:tc>
                <w:tcPr>
                  <w:tcW w:w="1200" w:type="dxa"/>
                </w:tcPr>
                <w:p w:rsidR="001716E8" w:rsidRDefault="001716E8" w:rsidP="00FF21DD">
                  <w:r>
                    <w:t>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whether or not there is clinical evidence of cancer in the patient at the date of last contact or death.</w:t>
            </w:r>
          </w:p>
          <w:p w:rsidR="001716E8" w:rsidRDefault="001716E8" w:rsidP="00FF21DD">
            <w:r>
              <w:t>Cancer status changes if the patient has a recurrence or relapse and the record should be updated.</w:t>
            </w:r>
          </w:p>
          <w:p w:rsidR="001716E8" w:rsidRDefault="001716E8" w:rsidP="00FF21DD">
            <w:r>
              <w:t>The patient’s cancer status should be changed only if new information is received from an official source. If information is obtained from the patient, a family member or other non-physician, then cancer status is not updated.</w:t>
            </w:r>
          </w:p>
          <w:p w:rsidR="001716E8" w:rsidRDefault="001716E8" w:rsidP="00FF21DD">
            <w:r>
              <w:t>If the patient has multiple primary cancers, each primary should have the appropriate cancer status recorded.</w:t>
            </w:r>
          </w:p>
          <w:p w:rsidR="001716E8" w:rsidRDefault="001716E8" w:rsidP="00FF21DD">
            <w:r>
              <w:t>For patients with hematopoietic disease who are in remission, code as 1-no evidence of this cancer.</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This information should be collected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This information is used for patient follow-up and outcome studies.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lastRenderedPageBreak/>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2002. Facility Oncology Registry Data Standards (FORDS), 2009 revision.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00" w:history="1">
              <w:r>
                <w:rPr>
                  <w:rStyle w:val="Hyperlink"/>
                </w:rPr>
                <w:t>Patient—date of last contact, DDMMYYY</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56" w:name="465948_Cardiovascular_disease_recorded_i"/>
      <w:bookmarkStart w:id="757" w:name="_Toc328751199"/>
      <w:r>
        <w:lastRenderedPageBreak/>
        <w:t>Cardiovascular disease recorded indicator</w:t>
      </w:r>
      <w:bookmarkEnd w:id="756"/>
      <w:r>
        <w:sym w:font="Symbol" w:char="F0A8"/>
      </w:r>
      <w:bookmarkEnd w:id="757"/>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58" w:name="_Toc328751473"/>
            <w:r>
              <w:t>Person—cardiovascular disease recorded indicator, yes/no code N</w:t>
            </w:r>
            <w:bookmarkEnd w:id="758"/>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CVD recorded indicator</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465948</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a cardiovascular disease recorded on their clinical record,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Person—cardiovascular disease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a cardiovascular disease recorded on their clinical record.</w:t>
            </w:r>
          </w:p>
          <w:p w:rsidR="001716E8" w:rsidRDefault="001716E8" w:rsidP="00FF21DD">
            <w:r>
              <w:t>CODE 2  No</w:t>
            </w:r>
          </w:p>
          <w:p w:rsidR="001716E8" w:rsidRDefault="001716E8" w:rsidP="00FF21DD">
            <w:r>
              <w:t>A person does not have a cardiovascular disease recorded on their clinical record. </w:t>
            </w:r>
          </w:p>
          <w:p w:rsidR="001716E8" w:rsidRDefault="001716E8" w:rsidP="00FF21DD">
            <w:r>
              <w:t>Heart disease encompasses a range of diseases that affect the heart, and individual diseases are classified as heart disease or not by Patient Information Retrieval (PIRS) systems.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 xml:space="preserve">In the Indigenous Primary Health Care DSS, a person has a cardiovascular disease recorded if, on their clinical record, the </w:t>
                  </w:r>
                  <w:r>
                    <w:lastRenderedPageBreak/>
                    <w:t>service has recorded a condition or condition code that is considered to be a type of cardiovascular disease. The relevant conditions and condition codes that each PIRS system considers to be a type of cardiovascular disease are listed here:</w:t>
                  </w:r>
                </w:p>
                <w:p w:rsidR="001716E8" w:rsidRDefault="008E440D" w:rsidP="00FF21DD">
                  <w:hyperlink r:id="rId1301" w:history="1">
                    <w:r w:rsidR="001716E8">
                      <w:rPr>
                        <w:rStyle w:val="Hyperlink"/>
                      </w:rPr>
                      <w:t>http://help.pencs.com.au/cat.htm</w:t>
                    </w:r>
                  </w:hyperlink>
                  <w:r w:rsidR="001716E8">
                    <w:t xml:space="preserve"> </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PI18a-Number of regular clients with a selected chronic disease who have had a kidney function test, 2013 Health, Standard 07/12/2011</w:t>
            </w:r>
            <w:r>
              <w:br/>
              <w:t>Indigenous primary health care: PI18b-Proportion of regular clients with a selected chronic disease who have had a kidney function test, 2013 Health, Standard 07/12/2011</w:t>
            </w:r>
            <w:r>
              <w:br/>
            </w:r>
            <w:r>
              <w:rPr>
                <w:b/>
              </w:rPr>
              <w:t>Used as denominator</w:t>
            </w:r>
            <w:r>
              <w:br/>
              <w:t>Indigenous primary health care: PI18b-Proportion of regular clients with a selected chronic disease who have had a kidney function test, 2013 Health, Standard 07/12/2011</w:t>
            </w:r>
          </w:p>
        </w:tc>
      </w:tr>
    </w:tbl>
    <w:p w:rsidR="001716E8" w:rsidRDefault="001716E8" w:rsidP="001716E8">
      <w:pPr>
        <w:pStyle w:val="Itemtitle"/>
      </w:pPr>
      <w:bookmarkStart w:id="759" w:name="378324_Carer_responsibility_indicator"/>
      <w:bookmarkStart w:id="760" w:name="_Toc328751200"/>
      <w:r>
        <w:lastRenderedPageBreak/>
        <w:t>Carer responsibility indicator</w:t>
      </w:r>
      <w:bookmarkEnd w:id="759"/>
      <w:r>
        <w:sym w:font="Symbol" w:char="F0A8"/>
      </w:r>
      <w:bookmarkEnd w:id="760"/>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61" w:name="_Toc328751474"/>
            <w:r>
              <w:t>Person—carer responsibility indicator, yes/no/not stated/inadequately described code N</w:t>
            </w:r>
            <w:bookmarkEnd w:id="761"/>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378324</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responsibilities of a person in relation to ongoing day-to-day care of a dependent child or other person who is in need of care and support, e.g. an ageing parent,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Person—carer responsibility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9    Not stated/ inadequately described</w:t>
            </w:r>
          </w:p>
          <w:p w:rsidR="001716E8" w:rsidRDefault="001716E8" w:rsidP="00FF21DD">
            <w:r>
              <w:t>This code is not for use in primary data collections.</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A person is considered to have carer responsibility if the person is: </w:t>
            </w:r>
          </w:p>
          <w:p w:rsidR="001716E8" w:rsidRDefault="001716E8" w:rsidP="001716E8">
            <w:pPr>
              <w:numPr>
                <w:ilvl w:val="0"/>
                <w:numId w:val="21"/>
              </w:numPr>
            </w:pPr>
            <w:r>
              <w:t xml:space="preserve">the main provider of ongoing help and supervision in the core activities of daily living for the individual in need of care, and </w:t>
            </w:r>
          </w:p>
          <w:p w:rsidR="001716E8" w:rsidRDefault="001716E8" w:rsidP="001716E8">
            <w:pPr>
              <w:numPr>
                <w:ilvl w:val="0"/>
                <w:numId w:val="21"/>
              </w:numPr>
            </w:pPr>
            <w:proofErr w:type="gramStart"/>
            <w:r>
              <w:t>has</w:t>
            </w:r>
            <w:proofErr w:type="gramEnd"/>
            <w:r>
              <w:t xml:space="preserve"> ongoing responsibilities for safeguarding the health and welfare of the individual needing care. </w:t>
            </w:r>
          </w:p>
          <w:p w:rsidR="001716E8" w:rsidRDefault="001716E8" w:rsidP="00FF21DD">
            <w:r>
              <w:t>Carer responsibility can be split or shared between several parties. This may include custodians, foster carers, guardians and other relations such as spouses and kin.</w:t>
            </w:r>
          </w:p>
          <w:p w:rsidR="001716E8" w:rsidRDefault="001716E8" w:rsidP="00FF21DD">
            <w:r>
              <w:t xml:space="preserve">A person with carer responsibility does not necessarily live with the person in need of care. </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bl>
    <w:p w:rsidR="001716E8" w:rsidRDefault="001716E8" w:rsidP="001716E8">
      <w:pPr>
        <w:pStyle w:val="Itemtitle"/>
      </w:pPr>
      <w:bookmarkStart w:id="762" w:name="464928_Chronic_obstructive_pulmonary_dis"/>
      <w:bookmarkStart w:id="763" w:name="_Toc328751201"/>
      <w:r>
        <w:lastRenderedPageBreak/>
        <w:t>Chronic obstructive pulmonary disease recorded indicator</w:t>
      </w:r>
      <w:bookmarkEnd w:id="762"/>
      <w:r>
        <w:sym w:font="Symbol" w:char="F0A8"/>
      </w:r>
      <w:bookmarkEnd w:id="763"/>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64" w:name="_Toc328751475"/>
            <w:r>
              <w:t>Person—chronic obstructive pulmonary disease recorded indicator, yes/no code N</w:t>
            </w:r>
            <w:bookmarkEnd w:id="764"/>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COPD recorded indicator</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464928</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a chronic obstructive pulmonary disease (COPD) recorded on their clinical record,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Person—chronic obstructive pulmonary disease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a chronic obstructive pulmonary disease (COPD) recorded on their clinical record.</w:t>
            </w:r>
          </w:p>
          <w:p w:rsidR="001716E8" w:rsidRDefault="001716E8" w:rsidP="00FF21DD">
            <w:r>
              <w:t>CODE 2   No</w:t>
            </w:r>
          </w:p>
          <w:p w:rsidR="001716E8" w:rsidRDefault="001716E8" w:rsidP="00FF21DD">
            <w:r>
              <w:t>A person does not have a chronic obstructive pulmonary disease (COPD) recorded on their clinical record.</w:t>
            </w:r>
          </w:p>
          <w:p w:rsidR="001716E8" w:rsidRDefault="001716E8" w:rsidP="00FF21DD">
            <w:r>
              <w:t>Chronic obstructive pulmonary disease (COPD) encompasses a number of conditions which obstruct airflow to the lungs, and individual diseases are classified as COPD or not by Patient Information Retrieval (PIRS) systems.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 xml:space="preserve">Implementation in Data Set </w:t>
            </w:r>
            <w:r>
              <w:rPr>
                <w:i/>
              </w:rPr>
              <w:lastRenderedPageBreak/>
              <w:t>Specifications:</w:t>
            </w:r>
          </w:p>
        </w:tc>
        <w:tc>
          <w:tcPr>
            <w:tcW w:w="0" w:type="auto"/>
          </w:tcPr>
          <w:p w:rsidR="001716E8" w:rsidRDefault="001716E8" w:rsidP="00FF21DD">
            <w:r>
              <w:lastRenderedPageBreak/>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Information specific to this data set:</w:t>
                  </w:r>
                  <w:r>
                    <w:br/>
                  </w:r>
                </w:p>
                <w:p w:rsidR="001716E8" w:rsidRDefault="001716E8" w:rsidP="00FF21DD">
                  <w:r>
                    <w:t>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rsidR="001716E8" w:rsidRDefault="008E440D" w:rsidP="00FF21DD">
                  <w:hyperlink r:id="rId1302" w:history="1">
                    <w:r w:rsidR="001716E8">
                      <w:rPr>
                        <w:rStyle w:val="Hyperlink"/>
                      </w:rPr>
                      <w:t>http://help.pencs.com.au/cat.htm</w:t>
                    </w:r>
                  </w:hyperlink>
                  <w:r w:rsidR="001716E8">
                    <w:t xml:space="preserve"> </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PI15a-Number of regular clients with Type II diabetes or COPD who are immunised against influenza, 2013 Health, Standard 07/12/2011</w:t>
            </w:r>
            <w:r>
              <w:br/>
              <w:t>Indigenous primary health care: PI15b-Proportion of regular clients with Type II diabetes or COPD who are immunised against influenza, 2013 Health, Standard 07/12/2011</w:t>
            </w:r>
            <w:r>
              <w:br/>
            </w:r>
            <w:r>
              <w:rPr>
                <w:b/>
              </w:rPr>
              <w:t>Used as denominator</w:t>
            </w:r>
            <w:r>
              <w:br/>
              <w:t>Indigenous primary health care: PI15b-Proportion of regular clients with Type II diabetes or COPD who are immunised against influenza, 2013 Health, Standard 07/12/2011</w:t>
            </w:r>
          </w:p>
        </w:tc>
      </w:tr>
    </w:tbl>
    <w:p w:rsidR="001716E8" w:rsidRDefault="001716E8" w:rsidP="001716E8">
      <w:pPr>
        <w:pStyle w:val="Itemtitle"/>
      </w:pPr>
      <w:bookmarkStart w:id="765" w:name="448126_Clinical_emergency_indicator"/>
      <w:bookmarkStart w:id="766" w:name="_Toc328751202"/>
      <w:r>
        <w:lastRenderedPageBreak/>
        <w:t>Clinical emergency indicator</w:t>
      </w:r>
      <w:bookmarkEnd w:id="765"/>
      <w:r>
        <w:sym w:font="Symbol" w:char="F0A8"/>
      </w:r>
      <w:bookmarkEnd w:id="766"/>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67" w:name="_Toc328751476"/>
            <w:r>
              <w:t>Patient—clinical emergency indicator, yes/no code N</w:t>
            </w:r>
            <w:bookmarkEnd w:id="767"/>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448126</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the treatment required for the patient is clinically assessed as an emergency,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Patient—clinical emergency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The treating clinician has assessed the waiting time for treatment cannot exceed 24 hours.</w:t>
            </w:r>
          </w:p>
          <w:p w:rsidR="001716E8" w:rsidRDefault="001716E8" w:rsidP="00FF21DD">
            <w:r>
              <w:t>CODE 2     No</w:t>
            </w:r>
          </w:p>
          <w:p w:rsidR="001716E8" w:rsidRDefault="001716E8" w:rsidP="00FF21DD">
            <w:r>
              <w:t>The treating clinician has assessed the waiting time for treatment can exceed 24 hours.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Radiotherapy waiting times DSS 2012-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 xml:space="preserve">This item must be completed if </w:t>
                  </w:r>
                  <w:hyperlink r:id="rId1303" w:history="1">
                    <w:r>
                      <w:rPr>
                        <w:rStyle w:val="Hyperlink"/>
                      </w:rPr>
                      <w:t>Patient—radiotherapy start date, DDMMYYYY</w:t>
                    </w:r>
                  </w:hyperlink>
                  <w:r>
                    <w:t xml:space="preserve"> exists.</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 xml:space="preserve">Assigning the clinical urgency category is a clinical decision by the radiation oncologist. </w:t>
                  </w:r>
                </w:p>
                <w:p w:rsidR="001716E8" w:rsidRDefault="001716E8" w:rsidP="00FF21DD">
                  <w:r>
                    <w:t>Individual service providers may use various more detailed clinical urgency sub-categories to assist in prioritising patients for treatment (e.g. semi-urgent, routine, etc)</w:t>
                  </w:r>
                  <w:proofErr w:type="gramStart"/>
                  <w:r>
                    <w:t>,</w:t>
                  </w:r>
                  <w:proofErr w:type="gramEnd"/>
                  <w:r>
                    <w:t xml:space="preserve"> all of these sub-</w:t>
                  </w:r>
                  <w:r>
                    <w:lastRenderedPageBreak/>
                    <w:t>categories should be mapped to one of the two urgency categories provided.</w:t>
                  </w:r>
                </w:p>
                <w:p w:rsidR="001716E8" w:rsidRDefault="001716E8" w:rsidP="00FF21DD">
                  <w:r>
                    <w:t>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r>
          </w:tbl>
          <w:p w:rsidR="001716E8" w:rsidRDefault="001716E8" w:rsidP="00FF21DD"/>
        </w:tc>
      </w:tr>
    </w:tbl>
    <w:p w:rsidR="001716E8" w:rsidRDefault="001716E8" w:rsidP="001716E8">
      <w:pPr>
        <w:pStyle w:val="Itemtitle"/>
      </w:pPr>
      <w:bookmarkStart w:id="768" w:name="459971_Country_identifier__person_"/>
      <w:bookmarkStart w:id="769" w:name="_Toc328751203"/>
      <w:r>
        <w:lastRenderedPageBreak/>
        <w:t>Country identifier (person)</w:t>
      </w:r>
      <w:bookmarkEnd w:id="768"/>
      <w:r w:rsidRPr="00D555D4">
        <w:t xml:space="preserve"> </w:t>
      </w:r>
      <w:r>
        <w:sym w:font="Symbol" w:char="F0D1"/>
      </w:r>
      <w:bookmarkEnd w:id="769"/>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70" w:name="_Toc328751477"/>
            <w:r>
              <w:t>Person (address)—country identifier, code (SACC 2011) NNNN</w:t>
            </w:r>
            <w:bookmarkEnd w:id="770"/>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459971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28/02/2012</w:t>
            </w:r>
            <w:r>
              <w:br/>
              <w:t>Health, Standard 28/02/2012</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country component of the address of a person,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(address)—country identifier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04" w:history="1">
              <w:r w:rsidR="001716E8">
                <w:rPr>
                  <w:rStyle w:val="Hyperlink"/>
                </w:rPr>
                <w:t>Standard Australian Classification of Countries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4</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Standard Australian Classification of Countries 2011 (SACC) is a four-digit, three-level hierarchical structure specifying major group, minor group and country.</w:t>
            </w:r>
          </w:p>
          <w:p w:rsidR="001716E8" w:rsidRDefault="001716E8" w:rsidP="00FF21DD">
            <w:r>
              <w:t>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Collect the data at the 4-digit level.</w:t>
            </w:r>
          </w:p>
        </w:tc>
      </w:tr>
      <w:tr w:rsidR="001716E8" w:rsidTr="00FF21DD">
        <w:tc>
          <w:tcPr>
            <w:tcW w:w="2850" w:type="dxa"/>
          </w:tcPr>
          <w:p w:rsidR="001716E8" w:rsidRDefault="001716E8" w:rsidP="00FF21DD">
            <w:r>
              <w:rPr>
                <w:i/>
              </w:rPr>
              <w:t>Comments:</w:t>
            </w:r>
          </w:p>
        </w:tc>
        <w:tc>
          <w:tcPr>
            <w:tcW w:w="0" w:type="auto"/>
          </w:tcPr>
          <w:p w:rsidR="001716E8" w:rsidRDefault="001716E8" w:rsidP="00FF21DD">
            <w:r>
              <w:t>Note that the Standard Australian Classification of Countries (SACC) is mappable to but not identical to Australian Standard Classification of Countries for Social Statistics (ASCCSS).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Reference documents:</w:t>
            </w:r>
          </w:p>
        </w:tc>
        <w:tc>
          <w:tcPr>
            <w:tcW w:w="0" w:type="auto"/>
          </w:tcPr>
          <w:p w:rsidR="001716E8" w:rsidRDefault="008E440D" w:rsidP="00FF21DD">
            <w:hyperlink r:id="rId1305" w:history="1">
              <w:r w:rsidR="001716E8">
                <w:rPr>
                  <w:rStyle w:val="Hyperlink"/>
                </w:rPr>
                <w:t xml:space="preserve">Standard Australian Classification of Countries Edition 1, Catalogue number 1269.0, 2011, </w:t>
              </w:r>
            </w:hyperlink>
            <w:r w:rsidR="001716E8">
              <w:t xml:space="preserve">Canberra: Australian Bureau of Statistics </w:t>
            </w:r>
            <w:r w:rsidR="001716E8">
              <w:br/>
            </w:r>
          </w:p>
        </w:tc>
      </w:tr>
      <w:tr w:rsidR="001716E8" w:rsidTr="00FF21DD">
        <w:tc>
          <w:tcPr>
            <w:tcW w:w="0" w:type="auto"/>
            <w:gridSpan w:val="2"/>
          </w:tcPr>
          <w:p w:rsidR="001716E8" w:rsidRDefault="001716E8" w:rsidP="00FF21DD">
            <w:pPr>
              <w:pStyle w:val="Itemsectiontitle"/>
            </w:pPr>
            <w:r>
              <w:lastRenderedPageBreak/>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06" w:history="1">
              <w:r>
                <w:rPr>
                  <w:rStyle w:val="Hyperlink"/>
                </w:rPr>
                <w:t>Person (address)—country identifier, code (SACC 2008) NNNN</w:t>
              </w:r>
            </w:hyperlink>
            <w:r>
              <w:t xml:space="preserve"> Community Services, Superseded 28/02/2012, Health, Superseded 28/02/2012</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 xml:space="preserve">Health care client identification DSS </w:t>
            </w:r>
            <w:r>
              <w:rPr>
                <w:i/>
              </w:rPr>
              <w:t>No registration status</w:t>
            </w:r>
          </w:p>
          <w:p w:rsidR="001716E8" w:rsidRDefault="001716E8" w:rsidP="00FF21DD">
            <w:r>
              <w:t xml:space="preserve">Health care provider identification DSS </w:t>
            </w:r>
            <w:r>
              <w:rPr>
                <w:i/>
              </w:rPr>
              <w:t>No registration status</w:t>
            </w:r>
          </w:p>
          <w:p w:rsidR="001716E8" w:rsidRDefault="001716E8" w:rsidP="00FF21DD">
            <w:r>
              <w:t xml:space="preserve">test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01/12/2011</w:t>
                  </w:r>
                </w:p>
              </w:tc>
            </w:tr>
          </w:tbl>
          <w:p w:rsidR="001716E8" w:rsidRDefault="001716E8" w:rsidP="00FF21DD"/>
        </w:tc>
      </w:tr>
    </w:tbl>
    <w:p w:rsidR="001716E8" w:rsidRDefault="001716E8" w:rsidP="001716E8">
      <w:pPr>
        <w:pStyle w:val="Itemtitle"/>
      </w:pPr>
      <w:bookmarkStart w:id="771" w:name="459973_Country_of_birth"/>
      <w:bookmarkStart w:id="772" w:name="_Toc328751204"/>
      <w:r>
        <w:lastRenderedPageBreak/>
        <w:t>Country of birth</w:t>
      </w:r>
      <w:bookmarkEnd w:id="771"/>
      <w:r>
        <w:sym w:font="Symbol" w:char="F0D1"/>
      </w:r>
      <w:bookmarkEnd w:id="772"/>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73" w:name="_Toc328751478"/>
            <w:r>
              <w:t>Person—country of birth, code (SACC 2011) NNNN</w:t>
            </w:r>
            <w:bookmarkEnd w:id="773"/>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459973</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13/10/2011</w:t>
            </w:r>
            <w:r>
              <w:br/>
              <w:t>Housing assistance, Standard 13/10/2011</w:t>
            </w:r>
            <w:r>
              <w:br/>
              <w:t>Health, Standard 13/10/2011</w:t>
            </w:r>
            <w:r>
              <w:br/>
              <w:t>Homelessness, Standard 13/10/2011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country in which the person was born,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Person—country of birth</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07" w:history="1">
              <w:r w:rsidR="001716E8">
                <w:rPr>
                  <w:rStyle w:val="Hyperlink"/>
                </w:rPr>
                <w:t>Standard Australian Classification of Countries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4</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Standard Australian Classification of Countries 2011 (SACC) is a four-digit, three-level hierarchical structure specifying major group, minor group and country.</w:t>
            </w:r>
          </w:p>
          <w:p w:rsidR="001716E8" w:rsidRDefault="001716E8" w:rsidP="00FF21DD">
            <w:r>
              <w:t>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Some data collections ask respondents to specify their country of birth. In others, a pre-determined set of countries is specified as part of the question, usually accompanied by an ‘other (please specify)’ category.</w:t>
            </w:r>
          </w:p>
          <w:p w:rsidR="001716E8" w:rsidRDefault="001716E8" w:rsidP="00FF21DD">
            <w:r>
              <w:t xml:space="preserve">Recommended questions are: </w:t>
            </w:r>
          </w:p>
          <w:p w:rsidR="001716E8" w:rsidRDefault="001716E8" w:rsidP="00FF21DD">
            <w:r>
              <w:t xml:space="preserve">In which </w:t>
            </w:r>
            <w:proofErr w:type="gramStart"/>
            <w:r>
              <w:t>country were</w:t>
            </w:r>
            <w:proofErr w:type="gramEnd"/>
            <w:r>
              <w:t xml:space="preserve"> you/was the person/was (name) born?</w:t>
            </w:r>
          </w:p>
          <w:p w:rsidR="001716E8" w:rsidRDefault="001716E8" w:rsidP="00FF21DD">
            <w:r>
              <w:t xml:space="preserve">Australia </w:t>
            </w:r>
          </w:p>
          <w:p w:rsidR="001716E8" w:rsidRDefault="001716E8" w:rsidP="00FF21DD">
            <w:r>
              <w:t>Other (please specify)</w:t>
            </w:r>
          </w:p>
          <w:p w:rsidR="001716E8" w:rsidRDefault="001716E8" w:rsidP="00FF21DD">
            <w:r>
              <w:lastRenderedPageBreak/>
              <w:t>Alternatively, a list of countries may be used based on, for example common Census responses.</w:t>
            </w:r>
          </w:p>
          <w:p w:rsidR="001716E8" w:rsidRDefault="001716E8" w:rsidP="00FF21DD">
            <w:r>
              <w:t xml:space="preserve">In which </w:t>
            </w:r>
            <w:proofErr w:type="gramStart"/>
            <w:r>
              <w:t>country were</w:t>
            </w:r>
            <w:proofErr w:type="gramEnd"/>
            <w:r>
              <w:t xml:space="preserve"> you/was the person/was (name) born? </w:t>
            </w:r>
          </w:p>
          <w:p w:rsidR="001716E8" w:rsidRDefault="001716E8" w:rsidP="00FF21DD">
            <w:r>
              <w:t xml:space="preserve">Australia </w:t>
            </w:r>
          </w:p>
          <w:p w:rsidR="001716E8" w:rsidRDefault="001716E8" w:rsidP="00FF21DD">
            <w:r>
              <w:t xml:space="preserve">England </w:t>
            </w:r>
          </w:p>
          <w:p w:rsidR="001716E8" w:rsidRDefault="001716E8" w:rsidP="00FF21DD">
            <w:r>
              <w:t xml:space="preserve">New Zealand </w:t>
            </w:r>
          </w:p>
          <w:p w:rsidR="001716E8" w:rsidRDefault="001716E8" w:rsidP="00FF21DD">
            <w:r>
              <w:t xml:space="preserve">Italy </w:t>
            </w:r>
          </w:p>
          <w:p w:rsidR="001716E8" w:rsidRDefault="001716E8" w:rsidP="00FF21DD">
            <w:r>
              <w:t xml:space="preserve">Viet Nam </w:t>
            </w:r>
          </w:p>
          <w:p w:rsidR="001716E8" w:rsidRDefault="001716E8" w:rsidP="00FF21DD">
            <w:r>
              <w:t xml:space="preserve">India </w:t>
            </w:r>
          </w:p>
          <w:p w:rsidR="001716E8" w:rsidRDefault="001716E8" w:rsidP="00FF21DD">
            <w:r>
              <w:t xml:space="preserve">Scotland </w:t>
            </w:r>
          </w:p>
          <w:p w:rsidR="001716E8" w:rsidRDefault="001716E8" w:rsidP="00FF21DD">
            <w:r>
              <w:t xml:space="preserve">Philippines </w:t>
            </w:r>
          </w:p>
          <w:p w:rsidR="001716E8" w:rsidRDefault="001716E8" w:rsidP="00FF21DD">
            <w:r>
              <w:t xml:space="preserve">Greece </w:t>
            </w:r>
          </w:p>
          <w:p w:rsidR="001716E8" w:rsidRDefault="001716E8" w:rsidP="00FF21DD">
            <w:r>
              <w:t xml:space="preserve">Germany </w:t>
            </w:r>
          </w:p>
          <w:p w:rsidR="001716E8" w:rsidRDefault="001716E8" w:rsidP="00FF21DD">
            <w:r>
              <w:t>Other (please specify)</w:t>
            </w:r>
          </w:p>
          <w:p w:rsidR="001716E8" w:rsidRDefault="001716E8" w:rsidP="00FF21DD">
            <w:r>
              <w:t xml:space="preserve">In either case coding of data should conform to the SACC. </w:t>
            </w:r>
          </w:p>
          <w:p w:rsidR="001716E8" w:rsidRDefault="001716E8" w:rsidP="00FF21DD">
            <w:r>
              <w:t>Sometimes respondents are simply asked to specify whether they were born in either 'English speaking' or 'non-English speaking' countries but this question is of limited use and this method of collection is not recommended.</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 xml:space="preserve">This metadata item is consistent with that used in the </w:t>
            </w:r>
            <w:hyperlink r:id="rId1308" w:history="1">
              <w:r>
                <w:rPr>
                  <w:rStyle w:val="Hyperlink"/>
                </w:rPr>
                <w:t xml:space="preserve">ABS collection methods </w:t>
              </w:r>
            </w:hyperlink>
            <w:r>
              <w:t>and is recommended for use whenever there is a requirement for comparison with ABS data (last viewed 2/6/2008).</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09" w:history="1">
              <w:r>
                <w:rPr>
                  <w:rStyle w:val="Hyperlink"/>
                </w:rPr>
                <w:t>Person—country of birth, code (SACC 2008) NNNN</w:t>
              </w:r>
            </w:hyperlink>
            <w:r>
              <w:t xml:space="preserve"> Community Services, Superseded 13/10/2011, Housing assistance, Superseded 13/10/2011, Health, Superseded 22/11/2011, Homelessness, Superseded 13/10/2011, Tasmanian Health, Proposed 28/09/2011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Acute coronary syndrome (clinical) DSS (new draft) Health, Proposed 18/05/2012</w:t>
            </w:r>
          </w:p>
          <w:p w:rsidR="001716E8" w:rsidRDefault="001716E8" w:rsidP="00FF21DD">
            <w:r>
              <w:t>Acute rheumatic fever and rheumatic heart disease (clinical) DSS Health, Recorded 27/03/2012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bl>
          <w:p w:rsidR="001716E8" w:rsidRDefault="001716E8" w:rsidP="00FF21DD">
            <w:r>
              <w:t>Admitted patient care NMDS 2012-2013 Health, Standard 11/04/2012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Admitted patient mental health care NMDS 2012-2013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Admitted patient palliative care NMDS 2012-13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 xml:space="preserve">Alcohol and other drug treatment services NMDS 2012-2013 </w:t>
            </w:r>
            <w:r>
              <w:lastRenderedPageBreak/>
              <w:t>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Cancer biospecimen DSS Health, Proposed 13/01/2012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r>
              <w:t>Cardiovascular disease (clinical) DSS (new draft) Health, Proposed 18/05/2012</w:t>
            </w:r>
          </w:p>
          <w:p w:rsidR="001716E8" w:rsidRDefault="001716E8"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Community-based palliative care client DSS Health, Recorded 13/05/2008</w:t>
            </w:r>
          </w:p>
          <w:p w:rsidR="001716E8" w:rsidRDefault="001716E8" w:rsidP="00FF21DD">
            <w:r>
              <w:t xml:space="preserve">Computer Assisted Telephone Interview demographic module DSS </w:t>
            </w:r>
            <w:r>
              <w:rPr>
                <w:i/>
              </w:rPr>
              <w:t>No registration status</w:t>
            </w:r>
          </w:p>
          <w:p w:rsidR="001716E8" w:rsidRDefault="001716E8" w:rsidP="00FF21DD">
            <w:r>
              <w:t xml:space="preserve">Disability services DSS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01/07/2013</w:t>
                  </w:r>
                </w:p>
              </w:tc>
            </w:tr>
          </w:tbl>
          <w:p w:rsidR="001716E8" w:rsidRDefault="001716E8" w:rsidP="00FF21DD">
            <w:r>
              <w:t>Disability Services NMDS 2012-13 Community Services, Recorded 25/10/2011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r>
          </w:tbl>
          <w:p w:rsidR="001716E8" w:rsidRDefault="001716E8" w:rsidP="00FF21DD">
            <w:r>
              <w:t xml:space="preserve">Health care client identification DSS </w:t>
            </w:r>
            <w:r>
              <w:rPr>
                <w:i/>
              </w:rPr>
              <w:t>No registration status</w:t>
            </w:r>
          </w:p>
          <w:tbl>
            <w:tblPr>
              <w:tblW w:w="0" w:type="auto"/>
              <w:tblLook w:val="0000" w:firstRow="0" w:lastRow="0" w:firstColumn="0" w:lastColumn="0" w:noHBand="0" w:noVBand="0"/>
            </w:tblPr>
            <w:tblGrid>
              <w:gridCol w:w="222"/>
              <w:gridCol w:w="53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Country of birth for newborn babies should be 'Australia'.</w:t>
                  </w:r>
                  <w:r>
                    <w:br/>
                  </w:r>
                </w:p>
              </w:tc>
            </w:tr>
          </w:tbl>
          <w:p w:rsidR="001716E8" w:rsidRDefault="001716E8" w:rsidP="00FF21DD">
            <w:r>
              <w:t>Juvenile Justice DSS 2011-12 Community Services, Recorded 17/11/2011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This item is collected as part of the JJ NMDS Client file cluster.</w:t>
                  </w:r>
                </w:p>
              </w:tc>
            </w:tr>
          </w:tbl>
          <w:p w:rsidR="001716E8" w:rsidRDefault="001716E8" w:rsidP="00FF21DD">
            <w:r>
              <w:t>Juvenile Justice DSS 2012-13 Community Services, Proposed 10/11/2011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This item is collected as part of the JJ NMDS Client file cluster.</w:t>
                  </w:r>
                </w:p>
              </w:tc>
            </w:tr>
          </w:tbl>
          <w:p w:rsidR="001716E8" w:rsidRDefault="001716E8" w:rsidP="00FF21DD">
            <w:r>
              <w:t>Non-admitted patient DSS 2012-13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Non-admitted patient emergency department care NMDS 2012-2013 Health, Standard 30/01/2012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Perinatal NMDS 2012-2013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 xml:space="preserve">Person cluster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31/01/2011</w:t>
                  </w:r>
                </w:p>
              </w:tc>
            </w:tr>
          </w:tbl>
          <w:p w:rsidR="001716E8" w:rsidRDefault="001716E8" w:rsidP="00FF21DD">
            <w:r>
              <w:t>Person details data dictionary Community Services, Standard 06/02/2012</w:t>
            </w:r>
          </w:p>
          <w:p w:rsidR="001716E8" w:rsidRDefault="001716E8" w:rsidP="00FF21DD">
            <w:r>
              <w:t xml:space="preserve">Prison dischargee DSS </w:t>
            </w:r>
            <w:r>
              <w:rPr>
                <w:i/>
              </w:rPr>
              <w:t>No registration status</w:t>
            </w:r>
          </w:p>
          <w:p w:rsidR="001716E8" w:rsidRDefault="001716E8" w:rsidP="00FF21DD">
            <w:r>
              <w:t xml:space="preserve">Prison entrants DSS </w:t>
            </w:r>
            <w:r>
              <w:rPr>
                <w:i/>
              </w:rPr>
              <w:t>No registration status</w:t>
            </w:r>
          </w:p>
          <w:p w:rsidR="001716E8" w:rsidRDefault="001716E8" w:rsidP="00FF21DD">
            <w:r>
              <w:t>Public dental waiting times DSS 2012- Health, Standardisation pending 12/06/2012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r>
              <w:t xml:space="preserve">Registered chiropractic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dental and allied dental health professional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medical professional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midwifery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lastRenderedPageBreak/>
              <w:t xml:space="preserve">Registered nursing professional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optometry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osteopathy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pharmacy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physiotherapy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podiatry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t xml:space="preserve">Registered psychology labour force DSS </w:t>
            </w:r>
            <w:r>
              <w:rPr>
                <w:i/>
              </w:rPr>
              <w:t>No registration status</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collection methodology for this data element suggests including a list of countries that is based on the Australian Census of Population and Housing. The list is not appropriate for this DSS and an alternative list is used.</w:t>
                  </w:r>
                  <w:r>
                    <w:br/>
                  </w:r>
                </w:p>
              </w:tc>
            </w:tr>
          </w:tbl>
          <w:p w:rsidR="001716E8" w:rsidRDefault="001716E8" w:rsidP="00FF21DD">
            <w:r>
              <w:lastRenderedPageBreak/>
              <w:t>Residential mental health care NMDS 2012-2013 Health, Standard 07/03/2012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tc>
      </w:tr>
    </w:tbl>
    <w:p w:rsidR="001716E8" w:rsidRDefault="001716E8" w:rsidP="001716E8">
      <w:pPr>
        <w:pStyle w:val="Itemtitle"/>
      </w:pPr>
      <w:bookmarkStart w:id="774" w:name="416129_Date_of_diagnosis_of_cancer"/>
      <w:bookmarkStart w:id="775" w:name="_Toc328751205"/>
      <w:r>
        <w:lastRenderedPageBreak/>
        <w:t>Date of diagnosis of cancer</w:t>
      </w:r>
      <w:bookmarkEnd w:id="774"/>
      <w:r>
        <w:sym w:font="Symbol" w:char="F0D1"/>
      </w:r>
      <w:bookmarkEnd w:id="775"/>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76" w:name="_Toc328751479"/>
            <w:r>
              <w:t>Patient—diagnosis date of cancer, DDMMYYYY</w:t>
            </w:r>
            <w:bookmarkEnd w:id="776"/>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416129</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date on which the patient was first diagnosed with cancer (whether at its primary site or as a metastasis), expressed as DDMMYYYY.</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Patient—diagnosis date of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Date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Date/Time</w:t>
            </w:r>
          </w:p>
        </w:tc>
      </w:tr>
      <w:tr w:rsidR="001716E8" w:rsidTr="00FF21DD">
        <w:tc>
          <w:tcPr>
            <w:tcW w:w="2850" w:type="dxa"/>
          </w:tcPr>
          <w:p w:rsidR="001716E8" w:rsidRDefault="001716E8" w:rsidP="00FF21DD">
            <w:r>
              <w:rPr>
                <w:i/>
              </w:rPr>
              <w:t>Format:</w:t>
            </w:r>
          </w:p>
        </w:tc>
        <w:tc>
          <w:tcPr>
            <w:tcW w:w="0" w:type="auto"/>
          </w:tcPr>
          <w:p w:rsidR="001716E8" w:rsidRDefault="001716E8" w:rsidP="00FF21DD">
            <w:r>
              <w:t>DDMMYYYY</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Date of diagnosis must be:</w:t>
            </w:r>
          </w:p>
          <w:p w:rsidR="001716E8" w:rsidRDefault="001716E8" w:rsidP="001716E8">
            <w:pPr>
              <w:numPr>
                <w:ilvl w:val="0"/>
                <w:numId w:val="21"/>
              </w:numPr>
            </w:pPr>
            <w:r>
              <w:t>Greater than or equal to date of birth</w:t>
            </w:r>
          </w:p>
          <w:p w:rsidR="001716E8" w:rsidRDefault="001716E8" w:rsidP="001716E8">
            <w:pPr>
              <w:numPr>
                <w:ilvl w:val="0"/>
                <w:numId w:val="21"/>
              </w:numPr>
            </w:pPr>
            <w:r>
              <w:t>Less than or equal to date of death</w:t>
            </w:r>
          </w:p>
          <w:p w:rsidR="001716E8" w:rsidRDefault="001716E8" w:rsidP="00FF21DD">
            <w:r>
              <w:t xml:space="preserve">Diagnosis of cancer after death: </w:t>
            </w:r>
          </w:p>
          <w:p w:rsidR="001716E8" w:rsidRDefault="001716E8" w:rsidP="00FF21DD">
            <w:r>
              <w:t>If the patient is first diagnosed with the cancer in an autopsy report the date of diagnosis is the date of death as stated on the patient's death certificate.</w:t>
            </w:r>
          </w:p>
          <w:p w:rsidR="001716E8" w:rsidRDefault="001716E8" w:rsidP="00FF21DD">
            <w:r>
              <w:t xml:space="preserve">Incidental diagnosis of cancer: </w:t>
            </w:r>
          </w:p>
          <w:p w:rsidR="001716E8" w:rsidRDefault="001716E8" w:rsidP="00FF21DD">
            <w:r>
              <w:t>If a patient is admitted for another condition (for example a broken leg or pregnancy), and a cancer is diagnosed incidentally then the date of diagnosis is the date the cancer was diagnostically determined, not the admission date.</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 xml:space="preserve">Reporting rules: </w:t>
            </w:r>
          </w:p>
          <w:p w:rsidR="001716E8" w:rsidRDefault="001716E8" w:rsidP="00FF21DD">
            <w:r>
              <w:t>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rsidR="001716E8" w:rsidRDefault="001716E8" w:rsidP="001716E8">
            <w:pPr>
              <w:numPr>
                <w:ilvl w:val="0"/>
                <w:numId w:val="21"/>
              </w:numPr>
            </w:pPr>
            <w:r>
              <w:t xml:space="preserve">Date of the consultation at, or admission to, the hospital, clinic or institution when the cancer was first diagnosed. Note: DO NOT use the admission date of the current </w:t>
            </w:r>
            <w:r>
              <w:lastRenderedPageBreak/>
              <w:t xml:space="preserve">admission if the patient had a prior diagnosis of this cancer. </w:t>
            </w:r>
          </w:p>
          <w:p w:rsidR="001716E8" w:rsidRDefault="001716E8" w:rsidP="001716E8">
            <w:pPr>
              <w:numPr>
                <w:ilvl w:val="0"/>
                <w:numId w:val="21"/>
              </w:numPr>
            </w:pPr>
            <w:r>
              <w:t xml:space="preserve">Date of first diagnosis as stated by a recognised medical practitioner or dentist. Note: This date may be found attached to a letter of referral or a patient's medical record from an institution or hospital. </w:t>
            </w:r>
          </w:p>
          <w:p w:rsidR="001716E8" w:rsidRDefault="001716E8" w:rsidP="001716E8">
            <w:pPr>
              <w:numPr>
                <w:ilvl w:val="0"/>
                <w:numId w:val="21"/>
              </w:numPr>
            </w:pPr>
            <w:r>
              <w:t>Date the patient states they were first diagnosed with cancer. Note: This may be the only date available in a few cases (for example, patient was first diagnosed in a foreign country).</w:t>
            </w:r>
          </w:p>
          <w:p w:rsidR="001716E8" w:rsidRDefault="001716E8" w:rsidP="00FF21DD">
            <w:r>
              <w:t>If components of the date are not known, an estimate should be provided with an estimated date flag to indicate that it is estimated. If an estimated date is not possible, a standard date of 15 June 1900 should be used with a flag to indicate the date is not known. Additionally, a date accuracy indicator should be recorded in conjunction with the estimated date.</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Patient administration system, cancer notification system, population cancer statistics, research.</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International Agency for Research on Cancer</w:t>
            </w:r>
          </w:p>
          <w:p w:rsidR="001716E8" w:rsidRDefault="001716E8" w:rsidP="00FF21DD">
            <w:r>
              <w:t>World Health Organization</w:t>
            </w:r>
          </w:p>
          <w:p w:rsidR="001716E8" w:rsidRDefault="001716E8" w:rsidP="00FF21DD">
            <w:r>
              <w:t>International Association of Cancer Registries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Modified from the definition presented by the New South Wales Inpatient Statistics Collection Manual 2000/2001</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10" w:history="1">
              <w:r>
                <w:rPr>
                  <w:rStyle w:val="Hyperlink"/>
                </w:rPr>
                <w:t>Patient—diagnosis date (cancer), DDMMYYYY</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77" w:name="393841_Date_of_diagnosis_of_first_recurr"/>
      <w:bookmarkStart w:id="778" w:name="_Toc328751206"/>
      <w:r>
        <w:lastRenderedPageBreak/>
        <w:t>Date of diagnosis of first recurrence as distant metastasis</w:t>
      </w:r>
      <w:bookmarkEnd w:id="777"/>
      <w:r>
        <w:sym w:font="Symbol" w:char="F0A8"/>
      </w:r>
      <w:bookmarkEnd w:id="778"/>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79" w:name="_Toc328751480"/>
            <w:r>
              <w:t>Patient—diagnosis date of first recurrence as distant metastasis, DDMMYYYY</w:t>
            </w:r>
            <w:bookmarkEnd w:id="779"/>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393841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date on which a patient is diagnosed with the first recurrence as a distant metastasis of the same histology as the primary cancer, expressed as DDMMYYYY.</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Patient—diagnosis date of first recurrence as distant metastasis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Date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Date/Time</w:t>
            </w:r>
          </w:p>
        </w:tc>
      </w:tr>
      <w:tr w:rsidR="001716E8" w:rsidTr="00FF21DD">
        <w:tc>
          <w:tcPr>
            <w:tcW w:w="2850" w:type="dxa"/>
          </w:tcPr>
          <w:p w:rsidR="001716E8" w:rsidRDefault="001716E8" w:rsidP="00FF21DD">
            <w:r>
              <w:rPr>
                <w:i/>
              </w:rPr>
              <w:t>Format:</w:t>
            </w:r>
          </w:p>
        </w:tc>
        <w:tc>
          <w:tcPr>
            <w:tcW w:w="0" w:type="auto"/>
          </w:tcPr>
          <w:p w:rsidR="001716E8" w:rsidRDefault="001716E8" w:rsidP="00FF21DD">
            <w:r>
              <w:t>DDMMYYYY</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date the first recurrence as distant metastasis is diagnosed.</w:t>
            </w:r>
          </w:p>
          <w:p w:rsidR="001716E8" w:rsidRDefault="001716E8" w:rsidP="00FF21DD">
            <w:r>
              <w:t>The term recurrence defines the return, reappearance or metastasis of cancer (of the same histology) after a disease-free intermission or remission.</w:t>
            </w:r>
          </w:p>
          <w:p w:rsidR="001716E8" w:rsidRDefault="001716E8" w:rsidP="00FF21DD">
            <w:r>
              <w:t>Distant metastasis refers to the spread of cancer of the same histology as the original (primary) tumour to distant organs or distant lymph nodes.</w:t>
            </w:r>
          </w:p>
          <w:p w:rsidR="001716E8" w:rsidRDefault="001716E8" w:rsidP="00FF21DD">
            <w:r>
              <w:t xml:space="preserve">The date is based on the most definitive diagnostic information available and ideally will correspond to the date of the investigation recorded in data element </w:t>
            </w:r>
            <w:r>
              <w:rPr>
                <w:i/>
              </w:rPr>
              <w:t>Person with cancer—most valid basis of diagnosis of the first recurrence, code N.</w:t>
            </w:r>
            <w:r>
              <w:t xml:space="preserve"> For instance, record the date of the first histological or, if unavailable, cytological investigation confirming the diagnosis of recurrence. If these investigations have not been performed, record the date of confirmation by clinical investigation.</w:t>
            </w:r>
          </w:p>
          <w:p w:rsidR="001716E8" w:rsidRDefault="001716E8" w:rsidP="00FF21DD">
            <w:r>
              <w:t xml:space="preserve">This information should be obtained from the patient's medical record. In the first instance, the diagnosis date should be derived from the relevant investigation report; for example, tissue diagnosis from the pathology report and imaging from the imaging reports. </w:t>
            </w:r>
          </w:p>
          <w:p w:rsidR="001716E8" w:rsidRDefault="001716E8" w:rsidP="00FF21DD">
            <w:r>
              <w:t xml:space="preserve">If the diagnosis is made on the basis of clinical examination, record the date this is performed. For example, this may be the </w:t>
            </w:r>
            <w:r>
              <w:lastRenderedPageBreak/>
              <w:t>date of a consultation, an outpatient appointment or the date the patient is admitted to hospital.</w:t>
            </w:r>
          </w:p>
          <w:p w:rsidR="001716E8" w:rsidRDefault="001716E8" w:rsidP="00FF21DD">
            <w:r>
              <w:t>If the patient was diagnosed by clinical examination and/or investigations performed elsewhere, the date may be found in a letter of referral from a recognised medical practitioner or dentist. Usually the relevant test result, if applicable, will be attached to this.</w:t>
            </w:r>
          </w:p>
          <w:p w:rsidR="001716E8" w:rsidRDefault="001716E8" w:rsidP="00FF21DD">
            <w:r>
              <w:t>In some cases, the date the patient states they were diagnosed with recurrence will be the only date available and should be recorded here. For example, the patient may have been diagnosed whilst overseas.</w:t>
            </w:r>
          </w:p>
          <w:p w:rsidR="001716E8" w:rsidRDefault="001716E8" w:rsidP="00FF21DD">
            <w:r>
              <w:t>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 xml:space="preserve">This information should be obtained from the patient's medical record. </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This data item is used to measure the efficacy of the initial course of treatment through evaluating the time interval from diagnosis to recurrence, treatment to recurrence and recurrence to death.</w:t>
            </w:r>
            <w:r>
              <w:br/>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1998. Standards of the Commission on Cancer: Registry Operations and Data Standards (ROADS), Volume II,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11" w:history="1">
              <w:r>
                <w:rPr>
                  <w:rStyle w:val="Hyperlink"/>
                </w:rPr>
                <w:t>Patient—diagnosis date of first recurrence as locoregional cancer, DDMMYYYY</w:t>
              </w:r>
            </w:hyperlink>
            <w:r>
              <w:t xml:space="preserve"> Health, Standard 07/12/2011</w:t>
            </w:r>
          </w:p>
          <w:p w:rsidR="001716E8" w:rsidRDefault="001716E8" w:rsidP="00FF21DD">
            <w:r>
              <w:t xml:space="preserve">See also </w:t>
            </w:r>
            <w:hyperlink r:id="rId1312" w:history="1">
              <w:r>
                <w:rPr>
                  <w:rStyle w:val="Hyperlink"/>
                </w:rPr>
                <w:t>Person with cancer—most valid basis of diagnosis of the first recurrence, code N</w:t>
              </w:r>
            </w:hyperlink>
            <w:r>
              <w:t xml:space="preserve"> Health, Standard 07/12/2011</w:t>
            </w:r>
          </w:p>
          <w:p w:rsidR="001716E8" w:rsidRDefault="001716E8" w:rsidP="00FF21DD">
            <w:r>
              <w:t xml:space="preserve">See also </w:t>
            </w:r>
            <w:hyperlink r:id="rId1313" w:history="1">
              <w:r>
                <w:rPr>
                  <w:rStyle w:val="Hyperlink"/>
                </w:rPr>
                <w:t>Person with cancer—region of first recurrence as distant metastasis, topography code (ICD-O-3) ANN.N</w:t>
              </w:r>
            </w:hyperlink>
            <w:r>
              <w:t xml:space="preserve"> Health, Standard 07/12/2011</w:t>
            </w:r>
          </w:p>
          <w:p w:rsidR="001716E8" w:rsidRDefault="001716E8" w:rsidP="00FF21DD">
            <w:r>
              <w:t xml:space="preserve">See also </w:t>
            </w:r>
            <w:hyperlink r:id="rId1314" w:history="1">
              <w:r>
                <w:rPr>
                  <w:rStyle w:val="Hyperlink"/>
                </w:rPr>
                <w:t>Person with cancer—region of first recurrence as locoregional cancer, topography code (ICD-O-3) ANN.N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patient being diagnosed with recurrence involving a distant metastasis.</w:t>
                  </w:r>
                </w:p>
              </w:tc>
            </w:tr>
          </w:tbl>
          <w:p w:rsidR="001716E8" w:rsidRDefault="001716E8" w:rsidP="00FF21DD"/>
        </w:tc>
      </w:tr>
    </w:tbl>
    <w:p w:rsidR="001716E8" w:rsidRDefault="001716E8" w:rsidP="001716E8">
      <w:pPr>
        <w:pStyle w:val="Itemtitle"/>
      </w:pPr>
      <w:bookmarkStart w:id="780" w:name="393837_Date_of_diagnosis_of_first_recurr"/>
      <w:bookmarkStart w:id="781" w:name="_Toc328751207"/>
      <w:r>
        <w:lastRenderedPageBreak/>
        <w:t>Date of diagnosis of first recurrence as locoregional cancer</w:t>
      </w:r>
      <w:bookmarkEnd w:id="780"/>
      <w:r>
        <w:sym w:font="Symbol" w:char="F0A8"/>
      </w:r>
      <w:bookmarkEnd w:id="781"/>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82" w:name="_Toc328751481"/>
            <w:r>
              <w:t>Patient—diagnosis date of first recurrence as locoregional cancer, DDMMYYYY</w:t>
            </w:r>
            <w:bookmarkEnd w:id="782"/>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393837</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date on which a patient is diagnosed with the first recurrence as locoregional cancer of the same histology as the primary cancer, expressed as DDMMYYYY.</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Patient—diagnosis date of first recurrence as locoregional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Date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Date/Time</w:t>
            </w:r>
          </w:p>
        </w:tc>
      </w:tr>
      <w:tr w:rsidR="001716E8" w:rsidTr="00FF21DD">
        <w:tc>
          <w:tcPr>
            <w:tcW w:w="2850" w:type="dxa"/>
          </w:tcPr>
          <w:p w:rsidR="001716E8" w:rsidRDefault="001716E8" w:rsidP="00FF21DD">
            <w:r>
              <w:rPr>
                <w:i/>
              </w:rPr>
              <w:t>Format:</w:t>
            </w:r>
          </w:p>
        </w:tc>
        <w:tc>
          <w:tcPr>
            <w:tcW w:w="0" w:type="auto"/>
          </w:tcPr>
          <w:p w:rsidR="001716E8" w:rsidRDefault="001716E8" w:rsidP="00FF21DD">
            <w:r>
              <w:t>DDMMYYYY</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date the first recurrence as locoregional cancer is diagnosed.</w:t>
            </w:r>
          </w:p>
          <w:p w:rsidR="001716E8" w:rsidRDefault="001716E8" w:rsidP="00FF21DD">
            <w:r>
              <w:t xml:space="preserve">The term recurrence defines the return, reappearance or metastasis of cancer (of the same histology) after a disease free period. </w:t>
            </w:r>
          </w:p>
          <w:p w:rsidR="001716E8" w:rsidRDefault="001716E8" w:rsidP="00FF21DD">
            <w:r>
              <w:t>Locoregional recurrence refers to the recurrence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rsidR="001716E8" w:rsidRDefault="001716E8" w:rsidP="00FF21DD">
            <w:r>
              <w:t xml:space="preserve">The date is based on the most definitive diagnostic information available and ideally should correspond to the date of the investigation recorded in data element </w:t>
            </w:r>
            <w:r>
              <w:rPr>
                <w:i/>
              </w:rPr>
              <w:t>Person with cancer-most valid basis of diagnosis of the first recurrence, code N</w:t>
            </w:r>
            <w:r>
              <w:t>. For instance, record the date of the first histological or if unavailable, cytological investigation confirming the diagnosis of recurrence. If these investigations have not been performed, record the date of confirmation by clinical investigation.</w:t>
            </w:r>
          </w:p>
          <w:p w:rsidR="001716E8" w:rsidRDefault="001716E8" w:rsidP="00FF21DD">
            <w:r>
              <w:t xml:space="preserve">This information should be obtained from the patient's medical </w:t>
            </w:r>
            <w:r>
              <w:lastRenderedPageBreak/>
              <w:t xml:space="preserve">record. In the first instance, the diagnosis date should be derived from the relevant investigation report; for example, tissue diagnosis from the pathology report and imaging from the imaging reports. </w:t>
            </w:r>
          </w:p>
          <w:p w:rsidR="001716E8" w:rsidRDefault="001716E8" w:rsidP="00FF21DD">
            <w:r>
              <w:t>If the diagnosis is made on the basis of clinical examination, record the date this is performed. For example, this may be the date of a consultation, an outpatient appointment or the date the patient is admitted to hospital.</w:t>
            </w:r>
          </w:p>
          <w:p w:rsidR="001716E8" w:rsidRDefault="001716E8" w:rsidP="00FF21DD">
            <w:r>
              <w:t>If the patient was diagnosed by clinical examination and/or investigations performed elsewhere, the date may be found in a letter of referral from a recognised medical practitioner or dentist. Usually the relevant test result, if applicable, will be attached to this.</w:t>
            </w:r>
          </w:p>
          <w:p w:rsidR="001716E8" w:rsidRDefault="001716E8" w:rsidP="00FF21DD">
            <w:r>
              <w:t>In some cases, the date the patient states they were diagnosed with recurrence will be the only date available and should be recorded here. For example, the patient may have been diagnosed whilst overseas.</w:t>
            </w:r>
          </w:p>
          <w:p w:rsidR="001716E8" w:rsidRDefault="001716E8" w:rsidP="00FF21DD">
            <w:r>
              <w:t>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 xml:space="preserve">This information should be obtained from the patient's medical record. </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This data item is used to measure the efficacy of the initial course of treatment through evaluating the time interval from diagnosis to recurrence, treatment to recurrence and recurrence to death.</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1998. Standards of the Commission on Cancer: Registry Operations and Data Standards (ROADS), Volume II,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15" w:history="1">
              <w:r>
                <w:rPr>
                  <w:rStyle w:val="Hyperlink"/>
                </w:rPr>
                <w:t>Patient—diagnosis date of first recurrence as distant metastasis, DDMMYYYY</w:t>
              </w:r>
            </w:hyperlink>
            <w:r>
              <w:t xml:space="preserve"> Health, Standard 07/12/2011</w:t>
            </w:r>
          </w:p>
          <w:p w:rsidR="001716E8" w:rsidRDefault="001716E8" w:rsidP="00FF21DD">
            <w:r>
              <w:t xml:space="preserve">See also </w:t>
            </w:r>
            <w:hyperlink r:id="rId1316" w:history="1">
              <w:r>
                <w:rPr>
                  <w:rStyle w:val="Hyperlink"/>
                </w:rPr>
                <w:t>Person with cancer—most valid basis of diagnosis of the first recurrence, code N</w:t>
              </w:r>
            </w:hyperlink>
            <w:r>
              <w:t xml:space="preserve"> Health, Standard 07/12/2011</w:t>
            </w:r>
          </w:p>
          <w:p w:rsidR="001716E8" w:rsidRDefault="001716E8" w:rsidP="00FF21DD">
            <w:r>
              <w:t xml:space="preserve">See also </w:t>
            </w:r>
            <w:hyperlink r:id="rId1317" w:history="1">
              <w:r>
                <w:rPr>
                  <w:rStyle w:val="Hyperlink"/>
                </w:rPr>
                <w:t>Person with cancer—region of first recurrence as distant metastasis, topography code (ICD-O-3) ANN.N</w:t>
              </w:r>
            </w:hyperlink>
            <w:r>
              <w:t xml:space="preserve"> Health, Standard 07/12/2011</w:t>
            </w:r>
          </w:p>
          <w:p w:rsidR="001716E8" w:rsidRDefault="001716E8" w:rsidP="00FF21DD">
            <w:r>
              <w:t xml:space="preserve">See also </w:t>
            </w:r>
            <w:hyperlink r:id="rId1318" w:history="1">
              <w:r>
                <w:rPr>
                  <w:rStyle w:val="Hyperlink"/>
                </w:rPr>
                <w:t>Person with cancer—region of first recurrence as locoregional cancer, topography code (ICD-O-3) ANN.N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patient being diagnosed with recurrence of locoregional cancer.</w:t>
                  </w:r>
                </w:p>
              </w:tc>
            </w:tr>
          </w:tbl>
          <w:p w:rsidR="001716E8" w:rsidRDefault="001716E8" w:rsidP="00FF21DD"/>
        </w:tc>
      </w:tr>
    </w:tbl>
    <w:p w:rsidR="001716E8" w:rsidRDefault="001716E8" w:rsidP="001716E8">
      <w:pPr>
        <w:pStyle w:val="Itemtitle"/>
      </w:pPr>
      <w:bookmarkStart w:id="783" w:name="394060_Date_of_last_contact_"/>
      <w:bookmarkStart w:id="784" w:name="_Toc328751208"/>
      <w:r>
        <w:lastRenderedPageBreak/>
        <w:t xml:space="preserve">Date of last contact </w:t>
      </w:r>
      <w:bookmarkEnd w:id="783"/>
      <w:r>
        <w:sym w:font="Symbol" w:char="F0A8"/>
      </w:r>
      <w:bookmarkEnd w:id="784"/>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85" w:name="_Toc328751482"/>
            <w:r>
              <w:t>Patient—date of last contact, DDMMYYY</w:t>
            </w:r>
            <w:bookmarkEnd w:id="785"/>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394060</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date of last contact with the patient, expressed as DDMMYYYY.</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Patient—date of last contact</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Date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Date/Time</w:t>
            </w:r>
          </w:p>
        </w:tc>
      </w:tr>
      <w:tr w:rsidR="001716E8" w:rsidTr="00FF21DD">
        <w:tc>
          <w:tcPr>
            <w:tcW w:w="2850" w:type="dxa"/>
          </w:tcPr>
          <w:p w:rsidR="001716E8" w:rsidRDefault="001716E8" w:rsidP="00FF21DD">
            <w:r>
              <w:rPr>
                <w:i/>
              </w:rPr>
              <w:t>Format:</w:t>
            </w:r>
          </w:p>
        </w:tc>
        <w:tc>
          <w:tcPr>
            <w:tcW w:w="0" w:type="auto"/>
          </w:tcPr>
          <w:p w:rsidR="001716E8" w:rsidRDefault="001716E8" w:rsidP="00FF21DD">
            <w:r>
              <w:t>DDMMYYYY</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date on which the patient was last known to be alive.</w:t>
            </w:r>
          </w:p>
          <w:p w:rsidR="001716E8" w:rsidRDefault="001716E8" w:rsidP="00FF21DD">
            <w:r>
              <w:t>The date of last contact may be used for administrative purposes in conjunction with the patient's last known cancer status to identify how complete the treatment information is.</w:t>
            </w:r>
          </w:p>
          <w:p w:rsidR="001716E8" w:rsidRDefault="001716E8" w:rsidP="00FF21DD">
            <w:r>
              <w:t>The last contact date may, for example, be the discharge date of an inpatient stay, the date of an outpatient appointment, the date of an investigation such as a scan or the date of a home visit by, for instance, a palliative care nurse or occupational therapist.</w:t>
            </w:r>
          </w:p>
          <w:p w:rsidR="001716E8" w:rsidRDefault="001716E8" w:rsidP="00FF21DD">
            <w:r>
              <w:t>The last contact date may also be derived from an official source, for example, a letter from a physician detailing the patient's last follow-up appointment.</w:t>
            </w:r>
          </w:p>
          <w:p w:rsidR="001716E8" w:rsidRDefault="001716E8" w:rsidP="00FF21DD">
            <w:r>
              <w:t>Many hospitals conduct routine follow-up of patients and the last contact date may result from a phone call to the patient.</w:t>
            </w:r>
          </w:p>
          <w:p w:rsidR="001716E8" w:rsidRDefault="001716E8" w:rsidP="00FF21DD">
            <w:r>
              <w:t>The date of last contact should be updated as required.</w:t>
            </w:r>
          </w:p>
          <w:p w:rsidR="001716E8" w:rsidRDefault="001716E8" w:rsidP="00FF21DD">
            <w:r>
              <w:t>If the patient has multiple primary cancers, all records should have the same date of last contact.</w:t>
            </w:r>
          </w:p>
          <w:p w:rsidR="001716E8" w:rsidRDefault="001716E8" w:rsidP="00FF21DD">
            <w:r>
              <w:t>The date of death is collected as a separate item.</w:t>
            </w:r>
          </w:p>
          <w:p w:rsidR="001716E8" w:rsidRDefault="001716E8" w:rsidP="00FF21DD">
            <w:r>
              <w:t>The date of last contact must be:</w:t>
            </w:r>
          </w:p>
          <w:p w:rsidR="001716E8" w:rsidRDefault="001716E8" w:rsidP="001716E8">
            <w:pPr>
              <w:numPr>
                <w:ilvl w:val="0"/>
                <w:numId w:val="21"/>
              </w:numPr>
            </w:pPr>
            <w:r>
              <w:t xml:space="preserve">Greater than the date of diagnosis, and </w:t>
            </w:r>
          </w:p>
          <w:p w:rsidR="001716E8" w:rsidRDefault="001716E8" w:rsidP="001716E8">
            <w:pPr>
              <w:numPr>
                <w:ilvl w:val="0"/>
                <w:numId w:val="21"/>
              </w:numPr>
            </w:pPr>
            <w:r>
              <w:t>Less than or equal to the date of death.</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The information should be collected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This information is used for patient follow-up and outcome studies.</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 </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19" w:history="1">
              <w:r>
                <w:rPr>
                  <w:rStyle w:val="Hyperlink"/>
                </w:rPr>
                <w:t>Patient—cancer status, code 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786" w:name="464961_Estimated_glomerular_filtration_r"/>
      <w:bookmarkStart w:id="787" w:name="_Toc328751209"/>
      <w:r>
        <w:lastRenderedPageBreak/>
        <w:t>Estimated glomerular filtration rate (eGFR) recorded indicator</w:t>
      </w:r>
      <w:bookmarkEnd w:id="786"/>
      <w:r>
        <w:sym w:font="Symbol" w:char="F0A8"/>
      </w:r>
      <w:bookmarkEnd w:id="787"/>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88" w:name="_Toc328751483"/>
            <w:r>
              <w:t>Person—estimated glomerular filtration rate (eGFR) recorded indicator, yes/no code N</w:t>
            </w:r>
            <w:bookmarkEnd w:id="788"/>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eGFR recorded indicator</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464961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had an estimated glomerular filtration rate (eGFR)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Person—estimated glomerular filtration rate (eGFR)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an estimated glomerular filtration rate (eGFR) recorded.</w:t>
            </w:r>
          </w:p>
          <w:p w:rsidR="001716E8" w:rsidRDefault="001716E8" w:rsidP="00FF21DD">
            <w:r>
              <w:t>CODE 2   No</w:t>
            </w:r>
          </w:p>
          <w:p w:rsidR="001716E8" w:rsidRDefault="001716E8" w:rsidP="00FF21DD">
            <w:r>
              <w:t>A person has not had an estimated glomerular filtration rate (eGFR) recorded.</w:t>
            </w:r>
          </w:p>
          <w:p w:rsidR="001716E8" w:rsidRDefault="001716E8" w:rsidP="00FF21DD">
            <w:r>
              <w:t>The estimated glomerular filtration rate (eGFR) is a measure of the amount of fluid that passes through the kidneys per unit time.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r>
            <w:r>
              <w:lastRenderedPageBreak/>
              <w:t>Indigenous primary health care: PI18a-Number of regular clients with a selected chronic disease who have had a kidney function test, 2013 Health, Standard 07/12/2011</w:t>
            </w:r>
            <w:r>
              <w:br/>
              <w:t>Indigenous primary health care: PI18b-Proportion of regular clients with a selected chronic disease who have had a kidney function test, 2013 Health, Standard 07/12/2011</w:t>
            </w:r>
          </w:p>
        </w:tc>
      </w:tr>
    </w:tbl>
    <w:p w:rsidR="001716E8" w:rsidRDefault="001716E8" w:rsidP="001716E8">
      <w:pPr>
        <w:pStyle w:val="Itemtitle"/>
      </w:pPr>
      <w:bookmarkStart w:id="789" w:name="_Toc328751210"/>
      <w:r>
        <w:lastRenderedPageBreak/>
        <w:t>Extent of harm from a health-care incident</w:t>
      </w:r>
      <w:r>
        <w:sym w:font="Symbol" w:char="F0A8"/>
      </w:r>
      <w:bookmarkEnd w:id="789"/>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90" w:name="_Toc328751484"/>
            <w:r>
              <w:t>Patient—extent of harm from a health-care incident, code N[N]</w:t>
            </w:r>
            <w:bookmarkEnd w:id="790"/>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Severity of loss from a health-care incident</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421931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w:t>
            </w:r>
            <w:proofErr w:type="gramStart"/>
            <w:r>
              <w:t>extent of overall harm</w:t>
            </w:r>
            <w:proofErr w:type="gramEnd"/>
            <w:r>
              <w:t>, in terms of impairment, activity limitation or participation restriction, to the patient from a health-care incident,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Patient—extent of harm from a health-care incident</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2</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4</w:t>
                  </w:r>
                </w:p>
              </w:tc>
              <w:tc>
                <w:tcPr>
                  <w:tcW w:w="0" w:type="auto"/>
                </w:tcPr>
                <w:p w:rsidR="001716E8" w:rsidRDefault="001716E8" w:rsidP="00FF21DD">
                  <w:r>
                    <w:t>Death</w:t>
                  </w:r>
                </w:p>
              </w:tc>
            </w:tr>
            <w:tr w:rsidR="001716E8" w:rsidTr="00FF21DD">
              <w:tc>
                <w:tcPr>
                  <w:tcW w:w="1200" w:type="dxa"/>
                </w:tcPr>
                <w:p w:rsidR="001716E8" w:rsidRDefault="001716E8" w:rsidP="00FF21DD">
                  <w:r>
                    <w:t>7</w:t>
                  </w:r>
                </w:p>
              </w:tc>
              <w:tc>
                <w:tcPr>
                  <w:tcW w:w="0" w:type="auto"/>
                </w:tcPr>
                <w:p w:rsidR="001716E8" w:rsidRDefault="001716E8" w:rsidP="00FF21DD">
                  <w:r>
                    <w:t>Mild injury</w:t>
                  </w:r>
                </w:p>
              </w:tc>
            </w:tr>
            <w:tr w:rsidR="001716E8" w:rsidTr="00FF21DD">
              <w:tc>
                <w:tcPr>
                  <w:tcW w:w="1200" w:type="dxa"/>
                </w:tcPr>
                <w:p w:rsidR="001716E8" w:rsidRDefault="001716E8" w:rsidP="00FF21DD">
                  <w:r>
                    <w:t>8</w:t>
                  </w:r>
                </w:p>
              </w:tc>
              <w:tc>
                <w:tcPr>
                  <w:tcW w:w="0" w:type="auto"/>
                </w:tcPr>
                <w:p w:rsidR="001716E8" w:rsidRDefault="001716E8" w:rsidP="00FF21DD">
                  <w:r>
                    <w:t>Moderate injury</w:t>
                  </w:r>
                </w:p>
              </w:tc>
            </w:tr>
            <w:tr w:rsidR="001716E8" w:rsidTr="00FF21DD">
              <w:tc>
                <w:tcPr>
                  <w:tcW w:w="1200" w:type="dxa"/>
                </w:tcPr>
                <w:p w:rsidR="001716E8" w:rsidRDefault="001716E8" w:rsidP="00FF21DD">
                  <w:r>
                    <w:t>9</w:t>
                  </w:r>
                </w:p>
              </w:tc>
              <w:tc>
                <w:tcPr>
                  <w:tcW w:w="0" w:type="auto"/>
                </w:tcPr>
                <w:p w:rsidR="001716E8" w:rsidRDefault="001716E8" w:rsidP="00FF21DD">
                  <w:r>
                    <w:t>Severe injury</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97</w:t>
                  </w:r>
                </w:p>
              </w:tc>
              <w:tc>
                <w:tcPr>
                  <w:tcW w:w="0" w:type="auto"/>
                </w:tcPr>
                <w:p w:rsidR="001716E8" w:rsidRDefault="001716E8" w:rsidP="00FF21DD">
                  <w:r>
                    <w:t>Not applicable (no body function or structure affected)</w:t>
                  </w:r>
                </w:p>
              </w:tc>
            </w:tr>
            <w:tr w:rsidR="001716E8" w:rsidTr="00FF21DD">
              <w:tc>
                <w:tcPr>
                  <w:tcW w:w="1200" w:type="dxa"/>
                </w:tcPr>
                <w:p w:rsidR="001716E8" w:rsidRDefault="001716E8" w:rsidP="00FF21DD">
                  <w:r>
                    <w:t>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7   Mild injury</w:t>
            </w:r>
          </w:p>
          <w:p w:rsidR="001716E8" w:rsidRDefault="001716E8" w:rsidP="00FF21DD">
            <w:r>
              <w:t>'Mild injury' includes situations where the harm results in a mild variation (up to 25%) from accepted population standards in the status of the affected body function or structures.</w:t>
            </w:r>
          </w:p>
          <w:p w:rsidR="001716E8" w:rsidRDefault="001716E8" w:rsidP="00FF21DD">
            <w:r>
              <w:t xml:space="preserve">'Mild' refers to an intensity that a person can tolerate, and is unlikely to be permanent. This category could include, for example, the situation where a patient has suffered mild psychological harm as a result of a misdiagnosis by a general practitioner. </w:t>
            </w:r>
          </w:p>
          <w:p w:rsidR="001716E8" w:rsidRDefault="001716E8" w:rsidP="00FF21DD">
            <w:r>
              <w:t xml:space="preserve">CODE 8   Moderate injury </w:t>
            </w:r>
          </w:p>
          <w:p w:rsidR="001716E8" w:rsidRDefault="001716E8" w:rsidP="00FF21DD">
            <w:r>
              <w:t>'Moderate injury' includes situations where the harm results in a moderate variation (between 25–50%) from accepted population standards in the status of the affected body function or structures.</w:t>
            </w:r>
          </w:p>
          <w:p w:rsidR="001716E8" w:rsidRDefault="001716E8" w:rsidP="00FF21DD">
            <w:r>
              <w:t xml:space="preserve">'Moderate' refers to a problem with an intensity which interferes with the person’s day to day life, and which may be permanent. This may include, for example, a situation where a patient is administered a </w:t>
            </w:r>
            <w:r>
              <w:lastRenderedPageBreak/>
              <w:t xml:space="preserve">medication that was clearly contraindicated, which results in a moderate impairment of hepatic function.  </w:t>
            </w:r>
          </w:p>
          <w:p w:rsidR="001716E8" w:rsidRDefault="001716E8" w:rsidP="00FF21DD">
            <w:r>
              <w:t>CODE 9   Severe injury</w:t>
            </w:r>
          </w:p>
          <w:p w:rsidR="001716E8" w:rsidRDefault="001716E8" w:rsidP="00FF21DD">
            <w:r>
              <w:t xml:space="preserve">'Severe injury' includes situations where the harm results in a severe variation (more than 50%) from accepted population standards in the status of the affected body function or structures. </w:t>
            </w:r>
          </w:p>
          <w:p w:rsidR="001716E8" w:rsidRDefault="001716E8" w:rsidP="00FF21DD">
            <w:r>
              <w:t xml:space="preserve">'Severe' refers to a problem that has an intensity that partially or completely disrupts the person’s day to day life, and which is likely to be permanent. This could include, for example, a situation where an accidental cut, puncture or perforation which occurred during surgery leads to a severe permanent impairment of lower limb function. </w:t>
            </w:r>
          </w:p>
          <w:p w:rsidR="001716E8" w:rsidRDefault="001716E8" w:rsidP="00FF21DD">
            <w:r>
              <w:t>In cases where the patient has pre-existing impairments, activity limitations and/or participation restrictions, the coding category chosen should reflect only the additional harm or disability due to the incident, over and above any pre-existing conditions.</w:t>
            </w:r>
          </w:p>
          <w:p w:rsidR="001716E8" w:rsidRDefault="001716E8" w:rsidP="00FF21DD">
            <w:r>
              <w:t xml:space="preserve">CODE 97   Not applicable (no body function or structure affected) </w:t>
            </w:r>
          </w:p>
          <w:p w:rsidR="001716E8" w:rsidRDefault="001716E8" w:rsidP="00FF21DD">
            <w:r>
              <w:t xml:space="preserve">'Not applicable (no body function or structure affected)' includes cases where there is no consequent harm to body functions or structures; for example, failed sterilisation procedure or awareness during a procedure due to anaesthetic failure. </w:t>
            </w:r>
          </w:p>
          <w:p w:rsidR="001716E8" w:rsidRDefault="001716E8" w:rsidP="00FF21DD">
            <w:r>
              <w:t xml:space="preserve">CODE 99   Not stated/inadequately described </w:t>
            </w:r>
          </w:p>
          <w:p w:rsidR="001716E8" w:rsidRDefault="001716E8" w:rsidP="00FF21DD">
            <w:r>
              <w:t>'Not stated/inadequately described' should be used when the information is not currently available. This code should also be used where the medical indemnity claim is for fetal distress and the outcome for the child will not be known until some future time.</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The coding categories were developed with reference to the WHO (2003) 'Activity Limitations and Participation Restriction' definitions (ICF Version 2.1a) for 'Mild difficulty', 'Moderate difficulty', 'Severe difficulty' and 'Complete difficulty'.</w:t>
            </w:r>
          </w:p>
          <w:p w:rsidR="001716E8" w:rsidRDefault="001716E8" w:rsidP="00FF21DD">
            <w:r>
              <w:t>The categories in this value domain align with the categories in the Australian Prudential Regulation Authority (2006) National Claims and Policies Database data item 17 'Severity of loss'.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APRA (Australian Prudential Regulation Authority) 2006. Data Specifications National Claims and Policies Database document number 3.1. Canberra: APRA</w:t>
            </w:r>
          </w:p>
          <w:p w:rsidR="001716E8" w:rsidRDefault="001716E8" w:rsidP="00FF21DD">
            <w:r>
              <w:t xml:space="preserve">WHO (World Health Organization) 2003. International Classification of Functioning, Disability and Health. Geneva: WHO </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 xml:space="preserve">Australian Institute of Health and Welfare </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lastRenderedPageBreak/>
              <w:t>Implementation in Data Set Specifications:</w:t>
            </w:r>
          </w:p>
        </w:tc>
        <w:tc>
          <w:tcPr>
            <w:tcW w:w="0" w:type="auto"/>
          </w:tcPr>
          <w:p w:rsidR="001716E8" w:rsidRDefault="001716E8" w:rsidP="00FF21DD">
            <w:r>
              <w:t>Medical indemnity DSS Health, Standard 07/12/2011</w:t>
            </w:r>
          </w:p>
        </w:tc>
      </w:tr>
    </w:tbl>
    <w:p w:rsidR="001716E8" w:rsidRDefault="001716E8" w:rsidP="001716E8">
      <w:pPr>
        <w:pStyle w:val="Itemtitle"/>
      </w:pPr>
      <w:bookmarkStart w:id="791" w:name="460120_First_language_spoken"/>
      <w:bookmarkStart w:id="792" w:name="_Toc328751211"/>
      <w:r>
        <w:lastRenderedPageBreak/>
        <w:t>First language spoken</w:t>
      </w:r>
      <w:bookmarkEnd w:id="791"/>
      <w:r>
        <w:sym w:font="Symbol" w:char="F0D1"/>
      </w:r>
      <w:bookmarkEnd w:id="792"/>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93" w:name="_Toc328751485"/>
            <w:r>
              <w:t>Person—first language spoken, code (ASCL 2011) NN{NN}</w:t>
            </w:r>
            <w:bookmarkEnd w:id="793"/>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460120</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13/10/2011</w:t>
            </w:r>
            <w:r>
              <w:br/>
              <w:t>Housing assistance, Standard 13/10/2011</w:t>
            </w:r>
            <w:r>
              <w:br/>
              <w:t>Health, Standard 13/10/2011</w:t>
            </w:r>
            <w:r>
              <w:br/>
              <w:t>Homelessness, Standard 13/10/2011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language the person identifies as being the first language that they could understand to the extent of being able to conduct a conversation,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Person—first language spoken</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20" w:history="1">
              <w:r w:rsidR="001716E8">
                <w:rPr>
                  <w:rStyle w:val="Hyperlink"/>
                </w:rPr>
                <w:t>Australian Standard Classification of Languages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4</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rsidR="001716E8" w:rsidRDefault="001716E8" w:rsidP="00FF21DD">
            <w:r>
              <w:t xml:space="preserve">For example, the Lithuanian language has a code of 3102. In this case 3 </w:t>
            </w:r>
            <w:proofErr w:type="gramStart"/>
            <w:r>
              <w:t>denotes</w:t>
            </w:r>
            <w:proofErr w:type="gramEnd"/>
            <w:r>
              <w:t xml:space="preserve"> that it is an Eastern European language, while 31 denotes that it is a Baltic language. The Pintupi Aboriginal language is coded as 8713. In this case 8 </w:t>
            </w:r>
            <w:proofErr w:type="gramStart"/>
            <w:r>
              <w:t>denotes</w:t>
            </w:r>
            <w:proofErr w:type="gramEnd"/>
            <w:r>
              <w:t xml:space="preserve"> that it is an Australian Indigenous language and 87 denotes that the language is a Western Desert language.</w:t>
            </w:r>
          </w:p>
          <w:p w:rsidR="001716E8" w:rsidRDefault="001716E8" w:rsidP="00FF21DD">
            <w:r>
              <w:t>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r w:rsidR="001716E8" w:rsidTr="00FF21DD">
        <w:tc>
          <w:tcPr>
            <w:tcW w:w="0" w:type="auto"/>
            <w:gridSpan w:val="2"/>
          </w:tcPr>
          <w:p w:rsidR="001716E8" w:rsidRDefault="001716E8" w:rsidP="00FF21DD">
            <w:pPr>
              <w:pStyle w:val="Iteminsertedtitle"/>
            </w:pPr>
            <w:r>
              <w:lastRenderedPageBreak/>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Data should be captured, classified and stored at the base level of the classification wherever possible as this allows the greatest flexibility for output.</w:t>
            </w:r>
          </w:p>
          <w:p w:rsidR="001716E8" w:rsidRDefault="001716E8" w:rsidP="00FF21DD">
            <w:r>
              <w:t>Recommended question:</w:t>
            </w:r>
          </w:p>
          <w:p w:rsidR="001716E8" w:rsidRDefault="001716E8" w:rsidP="00FF21DD">
            <w:r>
              <w:t>Which language did you/the person/name first speak as a child?</w:t>
            </w:r>
          </w:p>
          <w:p w:rsidR="001716E8" w:rsidRDefault="001716E8" w:rsidP="00FF21DD">
            <w:r>
              <w:t>English</w:t>
            </w:r>
            <w:r>
              <w:br/>
              <w:t>Italian</w:t>
            </w:r>
            <w:r>
              <w:br/>
              <w:t>Greek</w:t>
            </w:r>
            <w:r>
              <w:br/>
              <w:t>Cantonese</w:t>
            </w:r>
            <w:r>
              <w:br/>
              <w:t>Arabic</w:t>
            </w:r>
            <w:r>
              <w:br/>
              <w:t>Mandarin</w:t>
            </w:r>
            <w:r>
              <w:br/>
              <w:t>Vietnamese</w:t>
            </w:r>
            <w:r>
              <w:br/>
              <w:t>Spanish</w:t>
            </w:r>
            <w:r>
              <w:br/>
              <w:t>German</w:t>
            </w:r>
            <w:r>
              <w:br/>
              <w:t>Hindu</w:t>
            </w:r>
            <w:r>
              <w:br/>
              <w:t>Other (please specify)</w:t>
            </w:r>
          </w:p>
          <w:p w:rsidR="001716E8" w:rsidRDefault="001716E8" w:rsidP="00FF21DD">
            <w:r>
              <w:t>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rsidR="001716E8" w:rsidTr="00FF21DD">
        <w:tc>
          <w:tcPr>
            <w:tcW w:w="2850" w:type="dxa"/>
          </w:tcPr>
          <w:p w:rsidR="001716E8" w:rsidRDefault="001716E8" w:rsidP="00FF21DD">
            <w:r>
              <w:rPr>
                <w:i/>
              </w:rPr>
              <w:t>Comments:</w:t>
            </w:r>
          </w:p>
        </w:tc>
        <w:tc>
          <w:tcPr>
            <w:tcW w:w="0" w:type="auto"/>
          </w:tcPr>
          <w:p w:rsidR="001716E8" w:rsidRDefault="001716E8" w:rsidP="00FF21DD">
            <w:r>
              <w:t>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 xml:space="preserve">Australian Bureau of Statistics 2011. </w:t>
            </w:r>
            <w:hyperlink r:id="rId1321" w:history="1">
              <w:r>
                <w:rPr>
                  <w:rStyle w:val="Hyperlink"/>
                </w:rPr>
                <w:t xml:space="preserve">Australian Standard Classification of Languages (ASCL) 2011. Cat. </w:t>
              </w:r>
              <w:proofErr w:type="gramStart"/>
              <w:r>
                <w:rPr>
                  <w:rStyle w:val="Hyperlink"/>
                </w:rPr>
                <w:t>no</w:t>
              </w:r>
              <w:proofErr w:type="gramEnd"/>
              <w:r>
                <w:rPr>
                  <w:rStyle w:val="Hyperlink"/>
                </w:rPr>
                <w:t>. 1267.0. </w:t>
              </w:r>
            </w:hyperlink>
            <w:r>
              <w:t xml:space="preserve">Canberra: ABS. </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22" w:history="1">
              <w:r>
                <w:rPr>
                  <w:rStyle w:val="Hyperlink"/>
                </w:rPr>
                <w:t>Person—country of birth, code (SACC 1998) NNNN</w:t>
              </w:r>
            </w:hyperlink>
            <w:r>
              <w:t xml:space="preserve"> Community Services, Superseded 02/06/2008, Housing assistance, Superseded 24/11/2008, Health, Superseded 01/10/2008</w:t>
            </w:r>
          </w:p>
          <w:p w:rsidR="001716E8" w:rsidRDefault="001716E8" w:rsidP="00FF21DD">
            <w:r>
              <w:t xml:space="preserve">Supersedes </w:t>
            </w:r>
            <w:hyperlink r:id="rId1323" w:history="1">
              <w:r>
                <w:rPr>
                  <w:rStyle w:val="Hyperlink"/>
                </w:rPr>
                <w:t>Person—first language spoken, code (ASCL 2005) NN{NN}</w:t>
              </w:r>
            </w:hyperlink>
            <w:r>
              <w:t xml:space="preserve"> Community Services, Superseded 13/10/2011, Housing assistance, Standard 10/02/2006, Health, Superseded 13/10/2011</w:t>
            </w:r>
          </w:p>
          <w:p w:rsidR="001716E8" w:rsidRDefault="001716E8" w:rsidP="00FF21DD">
            <w:r>
              <w:t xml:space="preserve">See also </w:t>
            </w:r>
            <w:hyperlink r:id="rId1324" w:history="1">
              <w:r>
                <w:rPr>
                  <w:rStyle w:val="Hyperlink"/>
                </w:rPr>
                <w:t>Person—main language other than English spoken at home, code (ASCL 2005) NN{NN}</w:t>
              </w:r>
            </w:hyperlink>
            <w:r>
              <w:t xml:space="preserve"> Community Services, Superseded 13/10/2011, Housing assistance, Standard </w:t>
            </w:r>
            <w:r>
              <w:lastRenderedPageBreak/>
              <w:t>10/02/2006, Health, Superseded 13/10/2011</w:t>
            </w:r>
          </w:p>
          <w:p w:rsidR="001716E8" w:rsidRDefault="001716E8" w:rsidP="00FF21DD">
            <w:r>
              <w:t xml:space="preserve">See also </w:t>
            </w:r>
            <w:hyperlink r:id="rId1325" w:history="1">
              <w:r>
                <w:rPr>
                  <w:rStyle w:val="Hyperlink"/>
                </w:rPr>
                <w:t>Person—main language other than English spoken at home, code (ASCL 2011) NN{NN}</w:t>
              </w:r>
            </w:hyperlink>
            <w:r>
              <w:t xml:space="preserve"> Community Services, Standard 13/10/2011, Housing assistance, Standard 13/10/2011, Health, Standard 13/10/2011, Homelessness, Standard 13/10/2011</w:t>
            </w:r>
          </w:p>
          <w:p w:rsidR="001716E8" w:rsidRDefault="001716E8" w:rsidP="00FF21DD">
            <w:r>
              <w:t xml:space="preserve">See also </w:t>
            </w:r>
            <w:hyperlink r:id="rId1326" w:history="1">
              <w:r>
                <w:rPr>
                  <w:rStyle w:val="Hyperlink"/>
                </w:rPr>
                <w:t>Person—proficiency in spoken English, code N</w:t>
              </w:r>
            </w:hyperlink>
            <w:r>
              <w:t xml:space="preserve"> Community Services, Standard 01/03/2005, Housing assistance, Standard 10/02/2006, Health, Standard 01/03/2005</w:t>
            </w:r>
          </w:p>
        </w:tc>
      </w:tr>
    </w:tbl>
    <w:p w:rsidR="001716E8" w:rsidRDefault="001716E8" w:rsidP="001716E8">
      <w:pPr>
        <w:pStyle w:val="Itemtitle"/>
      </w:pPr>
      <w:bookmarkStart w:id="794" w:name="441514_GP_Management_Plan_indicator"/>
      <w:bookmarkStart w:id="795" w:name="_Toc328751212"/>
      <w:r>
        <w:lastRenderedPageBreak/>
        <w:t>GP Management Plan indicator</w:t>
      </w:r>
      <w:bookmarkEnd w:id="794"/>
      <w:r>
        <w:sym w:font="Symbol" w:char="F0A8"/>
      </w:r>
      <w:bookmarkEnd w:id="795"/>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96" w:name="_Toc328751486"/>
            <w:r>
              <w:t>Person—GP Management Plan (MBS Item 721) indicator, yes/no code N</w:t>
            </w:r>
            <w:bookmarkEnd w:id="796"/>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GPMP indicator</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441514</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received a GP Management Plan (MBS Item 721),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Person—GP Management Plan (MBS Item 721)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received a GP Management Plan.</w:t>
            </w:r>
          </w:p>
          <w:p w:rsidR="001716E8" w:rsidRDefault="001716E8" w:rsidP="00FF21DD">
            <w:r>
              <w:t>CODE 2   No</w:t>
            </w:r>
          </w:p>
          <w:p w:rsidR="001716E8" w:rsidRDefault="001716E8" w:rsidP="00FF21DD">
            <w:r>
              <w:t>A person has not received a GP Management Plan.</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The Chronic Disease Management Medicare items on the Medicare Benefits Schedule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(Department of Health and Ageing 2011a).</w:t>
            </w:r>
          </w:p>
          <w:p w:rsidR="001716E8" w:rsidRDefault="001716E8" w:rsidP="00FF21DD">
            <w:r>
              <w:t>A GPMP is required by legislation to be a comprehensive written plan that describes:</w:t>
            </w:r>
          </w:p>
          <w:p w:rsidR="001716E8" w:rsidRDefault="001716E8" w:rsidP="00FF21DD">
            <w:r>
              <w:t>• the patient’s health care needs, health problems and relevant conditions</w:t>
            </w:r>
          </w:p>
          <w:p w:rsidR="001716E8" w:rsidRDefault="001716E8" w:rsidP="00FF21DD">
            <w:r>
              <w:lastRenderedPageBreak/>
              <w:t>• management goals with which the patient agrees</w:t>
            </w:r>
          </w:p>
          <w:p w:rsidR="001716E8" w:rsidRDefault="001716E8" w:rsidP="00FF21DD">
            <w:r>
              <w:t>• actions to be taken by the patient</w:t>
            </w:r>
          </w:p>
          <w:p w:rsidR="001716E8" w:rsidRDefault="001716E8" w:rsidP="00FF21DD">
            <w:r>
              <w:t>• treatment and services the patient is likely to need</w:t>
            </w:r>
          </w:p>
          <w:p w:rsidR="001716E8" w:rsidRDefault="001716E8" w:rsidP="00FF21DD">
            <w:r>
              <w:t>• arrangements for providing these treatment and services</w:t>
            </w:r>
          </w:p>
          <w:p w:rsidR="001716E8" w:rsidRDefault="001716E8" w:rsidP="00FF21DD">
            <w:r>
              <w:t xml:space="preserve">• </w:t>
            </w:r>
            <w:proofErr w:type="gramStart"/>
            <w:r>
              <w:t>a</w:t>
            </w:r>
            <w:proofErr w:type="gramEnd"/>
            <w:r>
              <w:t xml:space="preserve"> date to review these matters (Department of Health and Ageing 2011b).</w:t>
            </w:r>
          </w:p>
          <w:p w:rsidR="001716E8" w:rsidRDefault="001716E8" w:rsidP="00FF21DD">
            <w:r>
              <w:t xml:space="preserve">This chronic disease management service is for a patient who has at least one medical condition that: </w:t>
            </w:r>
          </w:p>
          <w:p w:rsidR="001716E8" w:rsidRDefault="001716E8" w:rsidP="00FF21DD">
            <w:r>
              <w:t xml:space="preserve">(a)    has been (or is likely to be) present for at least six months; or </w:t>
            </w:r>
          </w:p>
          <w:p w:rsidR="001716E8" w:rsidRDefault="001716E8" w:rsidP="00FF21DD">
            <w:r>
              <w:t>(b)    </w:t>
            </w:r>
            <w:proofErr w:type="gramStart"/>
            <w:r>
              <w:t>is</w:t>
            </w:r>
            <w:proofErr w:type="gramEnd"/>
            <w:r>
              <w:t xml:space="preserve"> terminal (Department of Health and Ageing 2011c).</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2850" w:type="dxa"/>
          </w:tcPr>
          <w:p w:rsidR="001716E8" w:rsidRDefault="001716E8" w:rsidP="00FF21DD">
            <w:r>
              <w:rPr>
                <w:i/>
              </w:rPr>
              <w:t>Origin:</w:t>
            </w:r>
          </w:p>
        </w:tc>
        <w:tc>
          <w:tcPr>
            <w:tcW w:w="0" w:type="auto"/>
          </w:tcPr>
          <w:p w:rsidR="001716E8" w:rsidRDefault="001716E8" w:rsidP="00FF21DD">
            <w:r>
              <w:t>Department of Health and Ageing 2011a. Department of Health and Ageing, Canberra. Viewed 27 May 2011,</w:t>
            </w:r>
            <w:r>
              <w:br/>
              <w:t>&lt;</w:t>
            </w:r>
            <w:hyperlink r:id="rId1327" w:history="1">
              <w:r>
                <w:rPr>
                  <w:rStyle w:val="Hyperlink"/>
                </w:rPr>
                <w:t>http://www.health.gov.au/internet/main/publishing.nsf/</w:t>
              </w:r>
              <w:r>
                <w:br/>
              </w:r>
              <w:r>
                <w:rPr>
                  <w:rStyle w:val="Hyperlink"/>
                </w:rPr>
                <w:t>Content/mbsprimarycare-chronicdiseasemanagement</w:t>
              </w:r>
            </w:hyperlink>
            <w:r>
              <w:t>&gt;</w:t>
            </w:r>
          </w:p>
          <w:p w:rsidR="001716E8" w:rsidRDefault="001716E8" w:rsidP="00FF21DD">
            <w:r>
              <w:t>Department of Health and Ageing 2011b. GP Management Plans (Medicare item 721). Department of Health and Ageing, Canberra. Viewed 27 May 2011, &lt;</w:t>
            </w:r>
            <w:hyperlink r:id="rId1328" w:history="1">
              <w:r>
                <w:rPr>
                  <w:rStyle w:val="Hyperlink"/>
                </w:rPr>
                <w:t>http://www.health.gov.au/internet/main/publishing.nsf/</w:t>
              </w:r>
              <w:r>
                <w:br/>
              </w:r>
              <w:r>
                <w:rPr>
                  <w:rStyle w:val="Hyperlink"/>
                </w:rPr>
                <w:t>Content/81BB2DB118217838CA2576710015F3B3/$File/</w:t>
              </w:r>
              <w:r>
                <w:br/>
              </w:r>
              <w:r>
                <w:rPr>
                  <w:rStyle w:val="Hyperlink"/>
                </w:rPr>
                <w:t>Important%20Reminders%20About%20GPMPs%20Nov%2009.pdf</w:t>
              </w:r>
            </w:hyperlink>
          </w:p>
          <w:p w:rsidR="001716E8" w:rsidRDefault="001716E8" w:rsidP="00FF21DD">
            <w:r>
              <w:t>Department of Health and Ageing 2011c. Medicare Benefits Schedule – Item 721. Department of Health and Ageing, Canberra. Viewed 27 May 2011,</w:t>
            </w:r>
            <w:r>
              <w:br/>
              <w:t>&lt;</w:t>
            </w:r>
            <w:hyperlink r:id="rId1329" w:history="1">
              <w:r>
                <w:rPr>
                  <w:rStyle w:val="Hyperlink"/>
                </w:rPr>
                <w:t>http://www9.health.gov.au/mbs/</w:t>
              </w:r>
              <w:r>
                <w:br/>
              </w:r>
              <w:r>
                <w:rPr>
                  <w:rStyle w:val="Hyperlink"/>
                </w:rPr>
                <w:t>fullDisplay.cfm?type=item&amp;qt=ItemID&amp;q=721</w:t>
              </w:r>
            </w:hyperlink>
            <w:r>
              <w:t>&gt;</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4"/>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who have Type II diabetes.</w:t>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PI07a-Number of regular clients with a chronic disease who have received a GP Management Plan (MBS Item 721), 2012 Health, Superseded 23/02/2012</w:t>
            </w:r>
            <w:r>
              <w:br/>
              <w:t>Indigenous primary health care: PI07a-Number of regular clients with a chronic disease who have received a GP Management Plan (MBS Item 721), 2013 Health, Standard 07/12/2011</w:t>
            </w:r>
            <w:r>
              <w:br/>
              <w:t>Indigenous primary health care: PI07b-Proportion of regular clients with a chronic disease who have received a GP Management Plan (MBS Item 721), 2012 Health, Superseded 23/02/2012</w:t>
            </w:r>
            <w:r>
              <w:br/>
              <w:t>Indigenous primary health care: PI07b-Proportion of regular clients with a chronic disease who have received a GP Management Plan (MBS Item 721), 2013 Health, Standard 07/12/2011</w:t>
            </w:r>
          </w:p>
        </w:tc>
      </w:tr>
    </w:tbl>
    <w:p w:rsidR="001716E8" w:rsidRDefault="001716E8" w:rsidP="001716E8">
      <w:pPr>
        <w:pStyle w:val="Itemtitle"/>
      </w:pPr>
      <w:bookmarkStart w:id="797" w:name="443631_Glycosylated_haemoglobin_level"/>
      <w:bookmarkStart w:id="798" w:name="_Toc328751213"/>
      <w:r>
        <w:lastRenderedPageBreak/>
        <w:t>Glycosylated haemoglobin level</w:t>
      </w:r>
      <w:bookmarkEnd w:id="797"/>
      <w:r>
        <w:sym w:font="Symbol" w:char="F0A8"/>
      </w:r>
      <w:bookmarkEnd w:id="798"/>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799" w:name="_Toc328751487"/>
            <w:r>
              <w:t>Person—glycosylated haemoglobin level, code N</w:t>
            </w:r>
            <w:bookmarkEnd w:id="799"/>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HbA1c level</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443631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 person's glycosylated haemoglobin (HbA1c) level,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Person—glycosylated haemoglobin level</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Less than or equal to 7%</w:t>
                  </w:r>
                </w:p>
              </w:tc>
            </w:tr>
            <w:tr w:rsidR="001716E8" w:rsidTr="00FF21DD">
              <w:tc>
                <w:tcPr>
                  <w:tcW w:w="1200" w:type="dxa"/>
                </w:tcPr>
                <w:p w:rsidR="001716E8" w:rsidRDefault="001716E8" w:rsidP="00FF21DD">
                  <w:r>
                    <w:t>2</w:t>
                  </w:r>
                </w:p>
              </w:tc>
              <w:tc>
                <w:tcPr>
                  <w:tcW w:w="0" w:type="auto"/>
                </w:tcPr>
                <w:p w:rsidR="001716E8" w:rsidRDefault="001716E8" w:rsidP="00FF21DD">
                  <w:r>
                    <w:t>Greater than 7% but less than or equal to 8%</w:t>
                  </w:r>
                </w:p>
              </w:tc>
            </w:tr>
            <w:tr w:rsidR="001716E8" w:rsidTr="00FF21DD">
              <w:tc>
                <w:tcPr>
                  <w:tcW w:w="1200" w:type="dxa"/>
                </w:tcPr>
                <w:p w:rsidR="001716E8" w:rsidRDefault="001716E8" w:rsidP="00FF21DD">
                  <w:r>
                    <w:t>3</w:t>
                  </w:r>
                </w:p>
              </w:tc>
              <w:tc>
                <w:tcPr>
                  <w:tcW w:w="0" w:type="auto"/>
                </w:tcPr>
                <w:p w:rsidR="001716E8" w:rsidRDefault="001716E8" w:rsidP="00FF21DD">
                  <w:r>
                    <w:t>Greater than 8% but less than 10%</w:t>
                  </w:r>
                </w:p>
              </w:tc>
            </w:tr>
            <w:tr w:rsidR="001716E8" w:rsidTr="00FF21DD">
              <w:tc>
                <w:tcPr>
                  <w:tcW w:w="1200" w:type="dxa"/>
                </w:tcPr>
                <w:p w:rsidR="001716E8" w:rsidRDefault="001716E8" w:rsidP="00FF21DD">
                  <w:r>
                    <w:t>4</w:t>
                  </w:r>
                </w:p>
              </w:tc>
              <w:tc>
                <w:tcPr>
                  <w:tcW w:w="0" w:type="auto"/>
                </w:tcPr>
                <w:p w:rsidR="001716E8" w:rsidRDefault="001716E8" w:rsidP="00FF21DD">
                  <w:r>
                    <w:t>Greater than or equal to 10%</w:t>
                  </w:r>
                </w:p>
              </w:tc>
            </w:tr>
          </w:tbl>
          <w:p w:rsidR="001716E8" w:rsidRDefault="001716E8" w:rsidP="00FF21DD"/>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Comments:</w:t>
            </w:r>
          </w:p>
        </w:tc>
        <w:tc>
          <w:tcPr>
            <w:tcW w:w="0" w:type="auto"/>
          </w:tcPr>
          <w:p w:rsidR="001716E8" w:rsidRDefault="001716E8" w:rsidP="00FF21DD">
            <w:r>
              <w:t>Glycosylated haemoglobin (HbA1c) is an index of average blood glucose level for the previous 2 to 3 months and is used to monitor blood sugar control in people with diabetes.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r>
                    <w:br/>
                  </w:r>
                </w:p>
                <w:p w:rsidR="001716E8" w:rsidRDefault="001716E8" w:rsidP="00FF21DD">
                  <w:r>
                    <w:t>Conditional on having had a glycosylated haemoglobin measurement result recorded within the previous 6 months or within the previous 12 months.</w:t>
                  </w:r>
                </w:p>
                <w:p w:rsidR="001716E8" w:rsidRDefault="001716E8" w:rsidP="00FF21DD">
                  <w:r>
                    <w:t>This item is only collected for persons who have Type II diabetes.</w:t>
                  </w:r>
                </w:p>
              </w:tc>
            </w:tr>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Information specific to this data set</w:t>
                  </w:r>
                  <w:proofErr w:type="gramStart"/>
                  <w:r>
                    <w:rPr>
                      <w:i/>
                    </w:rPr>
                    <w:t>:</w:t>
                  </w:r>
                  <w:proofErr w:type="gramEnd"/>
                  <w:r>
                    <w:br/>
                    <w:t>In the Indigenous primary health care DSS, this data element relates to glycosylated haemoglobin measurement results recorded within the previous 6 months and within the previous 12 months.</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PI06a-Number of regular clients with Type II diabetes whose HbA1c measurement result was within a specified level, 2012 Health, Superseded 23/02/2012</w:t>
            </w:r>
            <w:r>
              <w:br/>
              <w:t>Indigenous primary health care: PI06a-Number of regular clients with Type II diabetes whose HbA1c measurement result was within a specified level, 2013 Health, Standard 07/12/2011</w:t>
            </w:r>
            <w:r>
              <w:br/>
              <w:t>Indigenous primary health care: PI06b-Proportion of regular clients with Type II diabetes whose HbA1c measurement result was within a specified level, 2012 Health, Superseded 23/02/2012</w:t>
            </w:r>
            <w:r>
              <w:br/>
              <w:t>Indigenous primary health care: PI06b-Proportion of regular clients with Type II diabetes whose HbA1c measurement result was within a specified level, 2013 Health, Standard 07/12/2011</w:t>
            </w:r>
          </w:p>
        </w:tc>
      </w:tr>
    </w:tbl>
    <w:p w:rsidR="001716E8" w:rsidRDefault="001716E8" w:rsidP="001716E8">
      <w:pPr>
        <w:pStyle w:val="Itemtitle"/>
      </w:pPr>
      <w:bookmarkStart w:id="800" w:name="441495_Glycosylated_haemoglobin_measurem"/>
      <w:bookmarkStart w:id="801" w:name="_Toc328751214"/>
      <w:r>
        <w:lastRenderedPageBreak/>
        <w:t xml:space="preserve">Glycosylated haemoglobin measurement result recorded indicator </w:t>
      </w:r>
      <w:bookmarkEnd w:id="800"/>
      <w:r>
        <w:sym w:font="Symbol" w:char="F0A8"/>
      </w:r>
      <w:bookmarkEnd w:id="801"/>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02" w:name="_Toc328751488"/>
            <w:r>
              <w:t>Person—glycosylated haemoglobin measurement result recorded indicator, yes/no code N</w:t>
            </w:r>
            <w:bookmarkEnd w:id="802"/>
          </w:p>
        </w:tc>
      </w:tr>
      <w:tr w:rsidR="001716E8" w:rsidTr="00FF21DD">
        <w:tc>
          <w:tcPr>
            <w:tcW w:w="2850" w:type="dxa"/>
          </w:tcPr>
          <w:p w:rsidR="001716E8" w:rsidRDefault="001716E8" w:rsidP="00FF21DD">
            <w:r>
              <w:rPr>
                <w:i/>
              </w:rPr>
              <w:t>Synonymous names:</w:t>
            </w:r>
          </w:p>
        </w:tc>
        <w:tc>
          <w:tcPr>
            <w:tcW w:w="0" w:type="auto"/>
          </w:tcPr>
          <w:p w:rsidR="001716E8" w:rsidRDefault="001716E8" w:rsidP="00FF21DD">
            <w:r>
              <w:t>HbA1c measurement result recorded indicator; Blood sugar level recorded indicator</w:t>
            </w:r>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441495</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had </w:t>
            </w:r>
            <w:proofErr w:type="gramStart"/>
            <w:r>
              <w:t>a glycosylated</w:t>
            </w:r>
            <w:proofErr w:type="gramEnd"/>
            <w:r>
              <w:t xml:space="preserve"> haemoglobin (HbA1c) measurement result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Person—glycosylated haemoglobin measurement result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a glycosylated haemoglobin measurement result recorded.</w:t>
            </w:r>
          </w:p>
          <w:p w:rsidR="001716E8" w:rsidRDefault="001716E8" w:rsidP="00FF21DD">
            <w:r>
              <w:t>CODE 2   No</w:t>
            </w:r>
          </w:p>
          <w:p w:rsidR="001716E8" w:rsidRDefault="001716E8" w:rsidP="00FF21DD">
            <w:r>
              <w:t>A person has not had a glycosylated haemoglobin measurement result recorded.</w:t>
            </w:r>
          </w:p>
        </w:tc>
      </w:tr>
      <w:tr w:rsidR="001716E8" w:rsidTr="00FF21DD">
        <w:tc>
          <w:tcPr>
            <w:tcW w:w="2850" w:type="dxa"/>
          </w:tcPr>
          <w:p w:rsidR="001716E8" w:rsidRDefault="001716E8" w:rsidP="00FF21DD">
            <w:r>
              <w:rPr>
                <w:i/>
              </w:rPr>
              <w:t>Comments:</w:t>
            </w:r>
          </w:p>
        </w:tc>
        <w:tc>
          <w:tcPr>
            <w:tcW w:w="0" w:type="auto"/>
          </w:tcPr>
          <w:p w:rsidR="001716E8" w:rsidRDefault="001716E8" w:rsidP="00FF21DD">
            <w:r>
              <w:t>Glycosylated haemoglobin (HbA1c) is an index of average blood glucose level for the previous 2 to 3 months and is used to monitor blood sugar control in people with diabetes.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 xml:space="preserve">Implementation in Data Set </w:t>
            </w:r>
            <w:r>
              <w:rPr>
                <w:i/>
              </w:rPr>
              <w:lastRenderedPageBreak/>
              <w:t>Specifications:</w:t>
            </w:r>
          </w:p>
        </w:tc>
        <w:tc>
          <w:tcPr>
            <w:tcW w:w="0" w:type="auto"/>
          </w:tcPr>
          <w:p w:rsidR="001716E8" w:rsidRDefault="001716E8" w:rsidP="00FF21DD">
            <w:r>
              <w:lastRenderedPageBreak/>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who have Type II diabetes.</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In the Indigenous primary health care DSS, this data element is collected once for glycosylated haemoglobin measurement results recorded in the previous 6 months, and again for glycosylated haemoglobin measurement results recorded in the previous 12 months.</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PI05a-Number of regular clients with Type II diabetes who have had an HbA1c measurement result recorded, 2012 Health, Superseded 23/02/2012</w:t>
            </w:r>
            <w:r>
              <w:br/>
              <w:t>Indigenous primary health care: PI05a-Number of regular clients with Type II diabetes who have had an HbA1c measurement result recorded, 2013 Health, Standard 07/12/2011</w:t>
            </w:r>
            <w:r>
              <w:br/>
              <w:t>Indigenous primary health care: PI05b-Proportion of regular clients with Type II diabetes who have had an HbA1c measurement result recorded, 2012 Health, Superseded 23/02/2012</w:t>
            </w:r>
            <w:r>
              <w:br/>
              <w:t>Indigenous primary health care: PI05b-Proportion of regular clients with Type II diabetes who have had an HbA1c measurement result recorded, 2013 Health, Standard 07/12/2011</w:t>
            </w:r>
            <w:r>
              <w:br/>
            </w:r>
            <w:r>
              <w:rPr>
                <w:b/>
              </w:rPr>
              <w:t>Used as denominator</w:t>
            </w:r>
            <w:r>
              <w:br/>
              <w:t>Indigenous primary health care: PI06b-Proportion of regular clients with Type II diabetes whose HbA1c measurement result was within a specified level, 2012 Health, Superseded 23/02/2012</w:t>
            </w:r>
            <w:r>
              <w:br/>
              <w:t>Indigenous primary health care: PI06b-Proportion of regular clients with Type II diabetes whose HbA1c measurement result was within a specified level, 2013 Health, Standard 07/12/2011</w:t>
            </w:r>
          </w:p>
        </w:tc>
      </w:tr>
    </w:tbl>
    <w:p w:rsidR="001716E8" w:rsidRDefault="001716E8" w:rsidP="001716E8">
      <w:pPr>
        <w:pStyle w:val="Itemtitle"/>
      </w:pPr>
      <w:bookmarkStart w:id="803" w:name="422555_Histopathological_grade"/>
      <w:bookmarkStart w:id="804" w:name="_Toc328751215"/>
      <w:r>
        <w:lastRenderedPageBreak/>
        <w:t>Histopathological grade</w:t>
      </w:r>
      <w:bookmarkEnd w:id="803"/>
      <w:r>
        <w:sym w:font="Symbol" w:char="F0D1"/>
      </w:r>
      <w:bookmarkEnd w:id="804"/>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05" w:name="_Toc328751489"/>
            <w:r>
              <w:t>Person with cancer—histopathological grade, code N</w:t>
            </w:r>
            <w:bookmarkEnd w:id="805"/>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422555</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 xml:space="preserve">The histopathological grade or differentiation in a person with cancer, as represented by a code. </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cancer—histopathological grade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Grade 1: Low grade; well differentiated, differentiated, NOS</w:t>
                  </w:r>
                </w:p>
              </w:tc>
            </w:tr>
            <w:tr w:rsidR="001716E8" w:rsidTr="00FF21DD">
              <w:tc>
                <w:tcPr>
                  <w:tcW w:w="1200" w:type="dxa"/>
                </w:tcPr>
                <w:p w:rsidR="001716E8" w:rsidRDefault="001716E8" w:rsidP="00FF21DD">
                  <w:r>
                    <w:t>2</w:t>
                  </w:r>
                </w:p>
              </w:tc>
              <w:tc>
                <w:tcPr>
                  <w:tcW w:w="0" w:type="auto"/>
                </w:tcPr>
                <w:p w:rsidR="001716E8" w:rsidRDefault="001716E8" w:rsidP="00FF21DD">
                  <w:r>
                    <w:t>Grade 2: Intermediate grade, moderately differentiated, moderately well differentiated, intermediate differentiation</w:t>
                  </w:r>
                </w:p>
              </w:tc>
            </w:tr>
            <w:tr w:rsidR="001716E8" w:rsidTr="00FF21DD">
              <w:tc>
                <w:tcPr>
                  <w:tcW w:w="1200" w:type="dxa"/>
                </w:tcPr>
                <w:p w:rsidR="001716E8" w:rsidRDefault="001716E8" w:rsidP="00FF21DD">
                  <w:r>
                    <w:t>3</w:t>
                  </w:r>
                </w:p>
              </w:tc>
              <w:tc>
                <w:tcPr>
                  <w:tcW w:w="0" w:type="auto"/>
                </w:tcPr>
                <w:p w:rsidR="001716E8" w:rsidRDefault="001716E8" w:rsidP="00FF21DD">
                  <w:r>
                    <w:t>Grade 3: High grade, poorly differentiated</w:t>
                  </w:r>
                </w:p>
              </w:tc>
            </w:tr>
            <w:tr w:rsidR="001716E8" w:rsidTr="00FF21DD">
              <w:tc>
                <w:tcPr>
                  <w:tcW w:w="1200" w:type="dxa"/>
                </w:tcPr>
                <w:p w:rsidR="001716E8" w:rsidRDefault="001716E8" w:rsidP="00FF21DD">
                  <w:r>
                    <w:t>4</w:t>
                  </w:r>
                </w:p>
              </w:tc>
              <w:tc>
                <w:tcPr>
                  <w:tcW w:w="0" w:type="auto"/>
                </w:tcPr>
                <w:p w:rsidR="001716E8" w:rsidRDefault="001716E8" w:rsidP="00FF21DD">
                  <w:r>
                    <w:t>Grade 4: Undifferentiated, anaplastic</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9</w:t>
                  </w:r>
                </w:p>
              </w:tc>
              <w:tc>
                <w:tcPr>
                  <w:tcW w:w="0" w:type="auto"/>
                </w:tcPr>
                <w:p w:rsidR="001716E8" w:rsidRDefault="001716E8" w:rsidP="00FF21DD">
                  <w:r>
                    <w:t>Grade or differentiation not determined, not stated or not applicable</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Histopathological grade or differentiation describes how little the tumour resembles the normal tissue from which it arose.</w:t>
            </w:r>
          </w:p>
          <w:p w:rsidR="001716E8" w:rsidRDefault="001716E8" w:rsidP="00FF21DD">
            <w:r>
              <w:t>Only malignant tumours are graded and only one code can be recorded.</w:t>
            </w:r>
          </w:p>
          <w:p w:rsidR="001716E8" w:rsidRDefault="001716E8" w:rsidP="00FF21DD">
            <w:r>
              <w:rPr>
                <w:shd w:val="clear" w:color="auto" w:fill="FFFFFF"/>
              </w:rPr>
              <w:t>When more than one grade is documented for the primary tumour within the same specimen report, use the highest grade. For example, if grade 2-3 is documented, record the grade as 3.</w:t>
            </w:r>
          </w:p>
          <w:p w:rsidR="001716E8" w:rsidRDefault="001716E8" w:rsidP="00FF21DD">
            <w:r>
              <w:rPr>
                <w:shd w:val="clear" w:color="auto" w:fill="FFFFFF"/>
              </w:rPr>
              <w:t>If the grades differ on multiple pathology reports for the same tumour, use the value from the larger specimen (for example, the grade from a surgical excision specimen would be used over the grade from a specimen from a diagnostic biopsy).</w:t>
            </w:r>
          </w:p>
          <w:p w:rsidR="001716E8" w:rsidRDefault="001716E8" w:rsidP="00FF21DD">
            <w:r>
              <w:rPr>
                <w:shd w:val="clear" w:color="auto" w:fill="FFFFFF"/>
              </w:rPr>
              <w:t>Breast cancer coding rules:</w:t>
            </w:r>
          </w:p>
          <w:p w:rsidR="001716E8" w:rsidRDefault="001716E8" w:rsidP="00FF21DD">
            <w:r>
              <w:rPr>
                <w:shd w:val="clear" w:color="auto" w:fill="FFFFFF"/>
              </w:rPr>
              <w:t>Use the Nottingham grade (Elston-Ellis modification of Bloom-</w:t>
            </w:r>
            <w:r>
              <w:rPr>
                <w:shd w:val="clear" w:color="auto" w:fill="FFFFFF"/>
              </w:rPr>
              <w:lastRenderedPageBreak/>
              <w:t>Richardson grading system). This classification only uses grades 1-3, 9.</w:t>
            </w:r>
          </w:p>
          <w:p w:rsidR="001716E8" w:rsidRDefault="001716E8" w:rsidP="00FF21DD">
            <w:r>
              <w:rPr>
                <w:shd w:val="clear" w:color="auto" w:fill="FFFFFF"/>
              </w:rPr>
              <w:t>For an invasive tumour with an in situ component, record the grade for the invasive component only. If the grade of the invasive component is not reported, record the grade as unknown.</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Cancer registry use:</w:t>
            </w:r>
          </w:p>
          <w:p w:rsidR="001716E8" w:rsidRDefault="001716E8" w:rsidP="00FF21DD">
            <w:r>
              <w:t>Collection of this data item should only be from notification and pathology reports relating to initial diagnosis and not for recurrent or metastatic disease.</w:t>
            </w:r>
          </w:p>
          <w:p w:rsidR="001716E8" w:rsidRDefault="001716E8" w:rsidP="00FF21DD">
            <w:r>
              <w:t>Only malignant tumours are graded.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World Health Organization</w:t>
            </w:r>
          </w:p>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Fritz A et al. 2000. International Classification of Diseases for Oncology, Third edition (ICD-O), 3rd edition. Geneva: World Health Organization</w:t>
            </w:r>
          </w:p>
          <w:p w:rsidR="001716E8" w:rsidRDefault="001716E8" w:rsidP="00FF21DD">
            <w:r>
              <w:t>American College of Surgeons 1998. Standards of the Commission on Cancer Registry Operations and Data Standards (ROADS), Volume II, Commission on Cancer</w:t>
            </w:r>
          </w:p>
          <w:p w:rsidR="001716E8" w:rsidRDefault="001716E8" w:rsidP="00FF21DD">
            <w:r>
              <w:t>Johnson CH &amp; Adamo M (Editors) 2007. SEER Program Coding and Staging Manual 2007. MD 2007. Bethesda: National Cancer Institute, NIH Publication number 07-5581</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30" w:history="1">
              <w:r>
                <w:rPr>
                  <w:rStyle w:val="Hyperlink"/>
                </w:rPr>
                <w:t>Person with cancer—histopathological grade, code 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806" w:name="457688_Influenza_immunisation_indicator"/>
      <w:bookmarkStart w:id="807" w:name="_Toc328751216"/>
      <w:r>
        <w:lastRenderedPageBreak/>
        <w:t>Influenza immunisation indicator</w:t>
      </w:r>
      <w:bookmarkEnd w:id="806"/>
      <w:r>
        <w:sym w:font="Symbol" w:char="F0A8"/>
      </w:r>
      <w:bookmarkEnd w:id="807"/>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08" w:name="_Toc328751490"/>
            <w:r>
              <w:t>Person—influenza immunisation indicator, yes/no code N</w:t>
            </w:r>
            <w:bookmarkEnd w:id="808"/>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457688</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is immunised against influenza,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Person—influenza immunisation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is immunised against influenza.</w:t>
            </w:r>
          </w:p>
          <w:p w:rsidR="001716E8" w:rsidRDefault="001716E8" w:rsidP="00FF21DD">
            <w:r>
              <w:t>CODE 2   No</w:t>
            </w:r>
          </w:p>
          <w:p w:rsidR="001716E8" w:rsidRDefault="001716E8" w:rsidP="00FF21DD">
            <w:r>
              <w:t>A person is not immunised against influenza.</w:t>
            </w:r>
          </w:p>
          <w:p w:rsidR="001716E8" w:rsidRDefault="001716E8" w:rsidP="00FF21DD">
            <w:r>
              <w:t>A person is considered to be immunised against influenza if, in the last 12 months, they have received an immunisation approved for prevention of influenza.</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aged 50 years and over.</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In the Indigenous primary health care DSS, an Indigenous person aged 50 years and over is recorded as immunised against influenza if they have received an influenza vaccine in the previous year.</w:t>
                  </w:r>
                </w:p>
              </w:tc>
            </w:tr>
          </w:tbl>
          <w:p w:rsidR="001716E8" w:rsidRDefault="001716E8" w:rsidP="00FF21DD"/>
        </w:tc>
      </w:tr>
      <w:tr w:rsidR="001716E8" w:rsidTr="00FF21DD">
        <w:tc>
          <w:tcPr>
            <w:tcW w:w="2850" w:type="dxa"/>
          </w:tcPr>
          <w:p w:rsidR="001716E8" w:rsidRDefault="001716E8" w:rsidP="00FF21DD">
            <w:r>
              <w:rPr>
                <w:i/>
              </w:rPr>
              <w:lastRenderedPageBreak/>
              <w:t>Implementation in Indicators:</w:t>
            </w:r>
          </w:p>
        </w:tc>
        <w:tc>
          <w:tcPr>
            <w:tcW w:w="0" w:type="auto"/>
          </w:tcPr>
          <w:p w:rsidR="001716E8" w:rsidRDefault="001716E8" w:rsidP="00FF21DD">
            <w:r>
              <w:rPr>
                <w:b/>
              </w:rPr>
              <w:t>Used as numerator</w:t>
            </w:r>
            <w:r>
              <w:br/>
              <w:t>Indigenous primary health care: PI14a-Number of regular clients aged 50 years and over who are immunised against influenza, 2013 Health, Standard 07/12/2011</w:t>
            </w:r>
            <w:r>
              <w:br/>
              <w:t>Indigenous primary health care: PI14b-Proportion of regular clients aged 50 years and over who are immunised against influenza, 2013 Health, Standard 07/12/2011</w:t>
            </w:r>
            <w:r>
              <w:br/>
              <w:t>Indigenous primary health care: PI15a-Number of regular clients with Type II diabetes or COPD who are immunised against influenza, 2013 Health, Standard 07/12/2011</w:t>
            </w:r>
            <w:r>
              <w:br/>
              <w:t>Indigenous primary health care: PI15b-Proportion of regular clients with Type II diabetes or COPD who are immunised against influenza, 2013 Health, Standard 07/12/2011</w:t>
            </w:r>
          </w:p>
        </w:tc>
      </w:tr>
    </w:tbl>
    <w:p w:rsidR="001716E8" w:rsidRDefault="001716E8" w:rsidP="001716E8">
      <w:pPr>
        <w:pStyle w:val="Itemtitle"/>
      </w:pPr>
      <w:bookmarkStart w:id="809" w:name="448134_Intention_of_treatment"/>
      <w:bookmarkStart w:id="810" w:name="_Toc328751217"/>
      <w:r>
        <w:lastRenderedPageBreak/>
        <w:t>Intention of treatment</w:t>
      </w:r>
      <w:bookmarkEnd w:id="809"/>
      <w:r>
        <w:sym w:font="Symbol" w:char="F0A8"/>
      </w:r>
      <w:bookmarkEnd w:id="810"/>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11" w:name="_Toc328751491"/>
            <w:r>
              <w:t>Patient—intention of treatment, code N</w:t>
            </w:r>
            <w:bookmarkEnd w:id="811"/>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448134</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reason treatment is provided to a patient,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Patient—intention of treatment</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Prophylactic</w:t>
                  </w:r>
                </w:p>
              </w:tc>
            </w:tr>
            <w:tr w:rsidR="001716E8" w:rsidTr="00FF21DD">
              <w:tc>
                <w:tcPr>
                  <w:tcW w:w="1200" w:type="dxa"/>
                </w:tcPr>
                <w:p w:rsidR="001716E8" w:rsidRDefault="001716E8" w:rsidP="00FF21DD">
                  <w:r>
                    <w:t>2</w:t>
                  </w:r>
                </w:p>
              </w:tc>
              <w:tc>
                <w:tcPr>
                  <w:tcW w:w="0" w:type="auto"/>
                </w:tcPr>
                <w:p w:rsidR="001716E8" w:rsidRDefault="001716E8" w:rsidP="00FF21DD">
                  <w:r>
                    <w:t>Curative</w:t>
                  </w:r>
                </w:p>
              </w:tc>
            </w:tr>
            <w:tr w:rsidR="001716E8" w:rsidTr="00FF21DD">
              <w:tc>
                <w:tcPr>
                  <w:tcW w:w="1200" w:type="dxa"/>
                </w:tcPr>
                <w:p w:rsidR="001716E8" w:rsidRDefault="001716E8" w:rsidP="00FF21DD">
                  <w:r>
                    <w:t>3</w:t>
                  </w:r>
                </w:p>
              </w:tc>
              <w:tc>
                <w:tcPr>
                  <w:tcW w:w="0" w:type="auto"/>
                </w:tcPr>
                <w:p w:rsidR="001716E8" w:rsidRDefault="001716E8" w:rsidP="00FF21DD">
                  <w:r>
                    <w:t>Palliative</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9</w:t>
                  </w:r>
                </w:p>
              </w:tc>
              <w:tc>
                <w:tcPr>
                  <w:tcW w:w="0" w:type="auto"/>
                </w:tcPr>
                <w:p w:rsidR="001716E8" w:rsidRDefault="001716E8" w:rsidP="00FF21DD">
                  <w:r>
                    <w:t>Not stated/inadequately described</w:t>
                  </w:r>
                </w:p>
              </w:tc>
            </w:tr>
            <w:tr w:rsidR="001716E8" w:rsidTr="00FF21DD">
              <w:tc>
                <w:tcPr>
                  <w:tcW w:w="1200" w:type="dxa"/>
                </w:tcPr>
                <w:p w:rsidR="001716E8" w:rsidRDefault="001716E8" w:rsidP="00FF21DD"/>
              </w:tc>
              <w:tc>
                <w:tcPr>
                  <w:tcW w:w="0" w:type="auto"/>
                </w:tcPr>
                <w:p w:rsidR="001716E8" w:rsidRDefault="001716E8" w:rsidP="00FF21DD"/>
              </w:tc>
            </w:tr>
            <w:tr w:rsidR="001716E8" w:rsidTr="00FF21DD">
              <w:tc>
                <w:tcPr>
                  <w:tcW w:w="1200" w:type="dxa"/>
                </w:tcPr>
                <w:p w:rsidR="001716E8" w:rsidRDefault="001716E8" w:rsidP="00FF21DD"/>
              </w:tc>
              <w:tc>
                <w:tcPr>
                  <w:tcW w:w="0" w:type="auto"/>
                </w:tcPr>
                <w:p w:rsidR="001716E8" w:rsidRDefault="001716E8" w:rsidP="00FF21DD"/>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Prophylactic</w:t>
            </w:r>
          </w:p>
          <w:p w:rsidR="001716E8" w:rsidRDefault="001716E8" w:rsidP="00FF21DD">
            <w:r>
              <w:t>This code is used for treatment to prevent the occurrence or spread of disease.</w:t>
            </w:r>
          </w:p>
          <w:p w:rsidR="001716E8" w:rsidRDefault="001716E8" w:rsidP="00FF21DD">
            <w:r>
              <w:t>CODE 2     Curative</w:t>
            </w:r>
          </w:p>
          <w:p w:rsidR="001716E8" w:rsidRDefault="001716E8" w:rsidP="00FF21DD">
            <w:r>
              <w:t>This code is used when treatment is given for control of the disease.</w:t>
            </w:r>
          </w:p>
          <w:p w:rsidR="001716E8" w:rsidRDefault="001716E8" w:rsidP="00FF21DD">
            <w:r>
              <w:t>CODE 3     Palliative</w:t>
            </w:r>
          </w:p>
          <w:p w:rsidR="001716E8" w:rsidRDefault="001716E8" w:rsidP="00FF21DD">
            <w:r>
              <w:t>This code is used when treatment is given primarily for the purpose of pain control. Other benefits of the treatment are considered secondary contributions to quality of life.</w:t>
            </w:r>
          </w:p>
          <w:p w:rsidR="001716E8" w:rsidRDefault="001716E8" w:rsidP="00FF21DD">
            <w:r>
              <w:t>CODE 9     Not stated/inadequately described</w:t>
            </w:r>
          </w:p>
          <w:p w:rsidR="001716E8" w:rsidRDefault="001716E8" w:rsidP="00FF21DD">
            <w:r>
              <w:t>This code is used when treatment was administered and the intention was not stated or was inadequately described. This code is not intended for use in primary data collection but can be assigned for reporting purposes where there is missing data.</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lastRenderedPageBreak/>
              <w:t>Implementation in Data Set Specifications:</w:t>
            </w:r>
          </w:p>
        </w:tc>
        <w:tc>
          <w:tcPr>
            <w:tcW w:w="0" w:type="auto"/>
          </w:tcPr>
          <w:p w:rsidR="001716E8" w:rsidRDefault="001716E8" w:rsidP="00FF21DD">
            <w:r>
              <w:t>Radiotherapy waiting times DSS 2012-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 xml:space="preserve">This item must be completed if </w:t>
                  </w:r>
                  <w:hyperlink r:id="rId1331" w:history="1">
                    <w:r>
                      <w:rPr>
                        <w:rStyle w:val="Hyperlink"/>
                      </w:rPr>
                      <w:t>Patient—radiotherapy start date, DDMMYYYY</w:t>
                    </w:r>
                  </w:hyperlink>
                  <w:r>
                    <w:t> exists.</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This data element records the intention of treatment for the course of radiotherapy.</w:t>
                  </w:r>
                </w:p>
                <w:p w:rsidR="001716E8" w:rsidRDefault="001716E8" w:rsidP="00FF21DD">
                  <w:r>
                    <w:t>Assigning the intention of treatment is a clinical decision by the radiation oncologist.</w:t>
                  </w:r>
                </w:p>
                <w:p w:rsidR="001716E8" w:rsidRDefault="001716E8" w:rsidP="00FF21DD">
                  <w:r>
                    <w:t xml:space="preserve">Individual service providers may use various more detailed sub-categories of intention of </w:t>
                  </w:r>
                  <w:proofErr w:type="gramStart"/>
                  <w:r>
                    <w:t>treatment,</w:t>
                  </w:r>
                  <w:proofErr w:type="gramEnd"/>
                  <w:r>
                    <w:t xml:space="preserve"> these sub-categories should be mapped to one of the categories in this data element.</w:t>
                  </w:r>
                </w:p>
                <w:p w:rsidR="001716E8" w:rsidRDefault="001716E8" w:rsidP="00FF21DD">
                  <w:r>
                    <w:t>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r>
          </w:tbl>
          <w:p w:rsidR="001716E8" w:rsidRDefault="001716E8" w:rsidP="00FF21DD"/>
        </w:tc>
      </w:tr>
    </w:tbl>
    <w:p w:rsidR="001716E8" w:rsidRDefault="001716E8" w:rsidP="001716E8">
      <w:pPr>
        <w:pStyle w:val="Itemtitle"/>
      </w:pPr>
      <w:bookmarkStart w:id="812" w:name="422769_Laterality_of_primary_cancer"/>
      <w:bookmarkStart w:id="813" w:name="_Toc328751218"/>
      <w:r>
        <w:lastRenderedPageBreak/>
        <w:t>Laterality of primary cancer</w:t>
      </w:r>
      <w:bookmarkEnd w:id="812"/>
      <w:bookmarkEnd w:id="813"/>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14" w:name="_Toc328751492"/>
            <w:r>
              <w:t>Person with cancer—laterality of primary cancer, code [N]</w:t>
            </w:r>
            <w:bookmarkEnd w:id="814"/>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422769</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side of a paired organ that is the origin of the primary cancer in a person with cancer,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cancer—laterality of primary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A</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R</w:t>
                  </w:r>
                </w:p>
              </w:tc>
              <w:tc>
                <w:tcPr>
                  <w:tcW w:w="0" w:type="auto"/>
                </w:tcPr>
                <w:p w:rsidR="001716E8" w:rsidRDefault="001716E8" w:rsidP="00FF21DD">
                  <w:r>
                    <w:t>Right</w:t>
                  </w:r>
                </w:p>
              </w:tc>
            </w:tr>
            <w:tr w:rsidR="001716E8" w:rsidTr="00FF21DD">
              <w:tc>
                <w:tcPr>
                  <w:tcW w:w="1200" w:type="dxa"/>
                </w:tcPr>
                <w:p w:rsidR="001716E8" w:rsidRDefault="001716E8" w:rsidP="00FF21DD">
                  <w:r>
                    <w:t>L</w:t>
                  </w:r>
                </w:p>
              </w:tc>
              <w:tc>
                <w:tcPr>
                  <w:tcW w:w="0" w:type="auto"/>
                </w:tcPr>
                <w:p w:rsidR="001716E8" w:rsidRDefault="001716E8" w:rsidP="00FF21DD">
                  <w:r>
                    <w:t>Left</w:t>
                  </w:r>
                </w:p>
              </w:tc>
            </w:tr>
            <w:tr w:rsidR="001716E8" w:rsidTr="00FF21DD">
              <w:tc>
                <w:tcPr>
                  <w:tcW w:w="1200" w:type="dxa"/>
                </w:tcPr>
                <w:p w:rsidR="001716E8" w:rsidRDefault="001716E8" w:rsidP="00FF21DD">
                  <w:r>
                    <w:t>B</w:t>
                  </w:r>
                </w:p>
              </w:tc>
              <w:tc>
                <w:tcPr>
                  <w:tcW w:w="0" w:type="auto"/>
                </w:tcPr>
                <w:p w:rsidR="001716E8" w:rsidRDefault="001716E8" w:rsidP="00FF21DD">
                  <w:r>
                    <w:t>Bilateral</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N</w:t>
                  </w:r>
                </w:p>
              </w:tc>
              <w:tc>
                <w:tcPr>
                  <w:tcW w:w="0" w:type="auto"/>
                </w:tcPr>
                <w:p w:rsidR="001716E8" w:rsidRDefault="001716E8" w:rsidP="00FF21DD">
                  <w:r>
                    <w:t>Not applicable</w:t>
                  </w:r>
                </w:p>
              </w:tc>
            </w:tr>
            <w:tr w:rsidR="001716E8" w:rsidTr="00FF21DD">
              <w:tc>
                <w:tcPr>
                  <w:tcW w:w="1200" w:type="dxa"/>
                </w:tcPr>
                <w:p w:rsidR="001716E8" w:rsidRDefault="001716E8" w:rsidP="00FF21DD">
                  <w:r>
                    <w:t>U</w:t>
                  </w:r>
                </w:p>
              </w:tc>
              <w:tc>
                <w:tcPr>
                  <w:tcW w:w="0" w:type="auto"/>
                </w:tcPr>
                <w:p w:rsidR="001716E8" w:rsidRDefault="001716E8" w:rsidP="00FF21DD">
                  <w:r>
                    <w:t>Unknown</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appropriate code at the time of diagnosis.</w:t>
            </w:r>
          </w:p>
          <w:p w:rsidR="001716E8" w:rsidRDefault="001716E8" w:rsidP="00FF21DD">
            <w:r>
              <w:rPr>
                <w:b/>
                <w:u w:val="single"/>
              </w:rPr>
              <w:t>Definitions</w:t>
            </w:r>
          </w:p>
          <w:p w:rsidR="001716E8" w:rsidRDefault="001716E8" w:rsidP="00FF21DD">
            <w:r>
              <w:rPr>
                <w:b/>
              </w:rPr>
              <w:t>Right:</w:t>
            </w:r>
            <w:r>
              <w:t> </w:t>
            </w:r>
          </w:p>
          <w:p w:rsidR="001716E8" w:rsidRDefault="001716E8" w:rsidP="00FF21DD">
            <w:r>
              <w:t>Origin of primary site is on the right side of a paired organ.</w:t>
            </w:r>
          </w:p>
          <w:p w:rsidR="001716E8" w:rsidRDefault="001716E8" w:rsidP="00FF21DD">
            <w:r>
              <w:rPr>
                <w:b/>
              </w:rPr>
              <w:t>Left: </w:t>
            </w:r>
            <w:r>
              <w:t>  </w:t>
            </w:r>
          </w:p>
          <w:p w:rsidR="001716E8" w:rsidRDefault="001716E8" w:rsidP="00FF21DD">
            <w:r>
              <w:t xml:space="preserve">Origin of primary site is on the left side of a paired organ. </w:t>
            </w:r>
          </w:p>
          <w:p w:rsidR="001716E8" w:rsidRDefault="001716E8" w:rsidP="00FF21DD">
            <w:r>
              <w:rPr>
                <w:b/>
              </w:rPr>
              <w:t>Bilateral: </w:t>
            </w:r>
          </w:p>
          <w:p w:rsidR="001716E8" w:rsidRDefault="001716E8" w:rsidP="00FF21DD">
            <w:r>
              <w:t>Origin of primary site is on both sides of a paired organ. (When tumours of the same morphology are diagnosed simultaneously in both sides of a paired organ.)</w:t>
            </w:r>
          </w:p>
          <w:p w:rsidR="001716E8" w:rsidRDefault="001716E8" w:rsidP="00FF21DD">
            <w:r>
              <w:t xml:space="preserve">Includes organs that are bilateral as a single primary (e.g. bilateral retinoblastoma (M9510/3, C69.2), (M9511/3, C69.2), (M9512/3, C69.2), (C69.6, C48.0), bilateral Wilms tumours (C64.9, M8960/3)) </w:t>
            </w:r>
          </w:p>
          <w:p w:rsidR="001716E8" w:rsidRDefault="001716E8" w:rsidP="00FF21DD">
            <w:r>
              <w:t>Note: Bilateral cancers are very rare.</w:t>
            </w:r>
          </w:p>
          <w:p w:rsidR="001716E8" w:rsidRDefault="001716E8" w:rsidP="00FF21DD">
            <w:r>
              <w:rPr>
                <w:b/>
              </w:rPr>
              <w:t>Unknown: </w:t>
            </w:r>
            <w:r>
              <w:t> </w:t>
            </w:r>
          </w:p>
          <w:p w:rsidR="001716E8" w:rsidRDefault="001716E8" w:rsidP="00FF21DD">
            <w:r>
              <w:t xml:space="preserve">It is unknown whether, for a paired organ the origin of the cancer </w:t>
            </w:r>
            <w:r>
              <w:lastRenderedPageBreak/>
              <w:t>was on the left or right side of the body.</w:t>
            </w:r>
          </w:p>
          <w:p w:rsidR="001716E8" w:rsidRDefault="001716E8" w:rsidP="00FF21DD">
            <w:r>
              <w:rPr>
                <w:b/>
                <w:u w:val="single"/>
              </w:rPr>
              <w:t>Paired organs and structures</w:t>
            </w:r>
          </w:p>
          <w:p w:rsidR="001716E8" w:rsidRDefault="001716E8" w:rsidP="00FF21DD">
            <w:r>
              <w:t>The valid International Classification of Diseases for Oncology values for paired organs are provided in the list below:</w:t>
            </w:r>
          </w:p>
          <w:p w:rsidR="001716E8" w:rsidRDefault="001716E8" w:rsidP="00FF21DD"/>
          <w:tbl>
            <w:tblPr>
              <w:tblW w:w="0" w:type="auto"/>
              <w:tblLook w:val="0000" w:firstRow="0" w:lastRow="0" w:firstColumn="0" w:lastColumn="0" w:noHBand="0" w:noVBand="0"/>
            </w:tblPr>
            <w:tblGrid>
              <w:gridCol w:w="1107"/>
              <w:gridCol w:w="4713"/>
            </w:tblGrid>
            <w:tr w:rsidR="001716E8" w:rsidTr="00FF21DD">
              <w:tc>
                <w:tcPr>
                  <w:tcW w:w="1365" w:type="dxa"/>
                </w:tcPr>
                <w:p w:rsidR="001716E8" w:rsidRDefault="001716E8" w:rsidP="00FF21DD">
                  <w:r>
                    <w:t>C02.4</w:t>
                  </w:r>
                </w:p>
              </w:tc>
              <w:tc>
                <w:tcPr>
                  <w:tcW w:w="7140" w:type="dxa"/>
                </w:tcPr>
                <w:p w:rsidR="001716E8" w:rsidRDefault="001716E8" w:rsidP="00FF21DD">
                  <w:r>
                    <w:t>Lingual tonsil</w:t>
                  </w:r>
                </w:p>
              </w:tc>
            </w:tr>
            <w:tr w:rsidR="001716E8" w:rsidTr="00FF21DD">
              <w:tc>
                <w:tcPr>
                  <w:tcW w:w="1365" w:type="dxa"/>
                </w:tcPr>
                <w:p w:rsidR="001716E8" w:rsidRDefault="001716E8" w:rsidP="00FF21DD">
                  <w:r>
                    <w:t>C07.9</w:t>
                  </w:r>
                </w:p>
              </w:tc>
              <w:tc>
                <w:tcPr>
                  <w:tcW w:w="7140" w:type="dxa"/>
                </w:tcPr>
                <w:p w:rsidR="001716E8" w:rsidRDefault="001716E8" w:rsidP="00FF21DD">
                  <w:r>
                    <w:t>Parotid gland</w:t>
                  </w:r>
                </w:p>
              </w:tc>
            </w:tr>
            <w:tr w:rsidR="001716E8" w:rsidTr="00FF21DD">
              <w:tc>
                <w:tcPr>
                  <w:tcW w:w="1365" w:type="dxa"/>
                </w:tcPr>
                <w:p w:rsidR="001716E8" w:rsidRDefault="001716E8" w:rsidP="00FF21DD">
                  <w:r>
                    <w:t>C08.0</w:t>
                  </w:r>
                </w:p>
              </w:tc>
              <w:tc>
                <w:tcPr>
                  <w:tcW w:w="7140" w:type="dxa"/>
                </w:tcPr>
                <w:p w:rsidR="001716E8" w:rsidRDefault="001716E8" w:rsidP="00FF21DD">
                  <w:r>
                    <w:t>Submandibular gland</w:t>
                  </w:r>
                </w:p>
              </w:tc>
            </w:tr>
            <w:tr w:rsidR="001716E8" w:rsidTr="00FF21DD">
              <w:tc>
                <w:tcPr>
                  <w:tcW w:w="1365" w:type="dxa"/>
                </w:tcPr>
                <w:p w:rsidR="001716E8" w:rsidRDefault="001716E8" w:rsidP="00FF21DD">
                  <w:r>
                    <w:t>C08.1</w:t>
                  </w:r>
                </w:p>
              </w:tc>
              <w:tc>
                <w:tcPr>
                  <w:tcW w:w="7140" w:type="dxa"/>
                </w:tcPr>
                <w:p w:rsidR="001716E8" w:rsidRDefault="001716E8" w:rsidP="00FF21DD">
                  <w:r>
                    <w:t>Sublingual gland</w:t>
                  </w:r>
                </w:p>
              </w:tc>
            </w:tr>
            <w:tr w:rsidR="001716E8" w:rsidTr="00FF21DD">
              <w:tc>
                <w:tcPr>
                  <w:tcW w:w="1365" w:type="dxa"/>
                </w:tcPr>
                <w:p w:rsidR="001716E8" w:rsidRDefault="001716E8" w:rsidP="00FF21DD">
                  <w:r>
                    <w:t>C09.0</w:t>
                  </w:r>
                </w:p>
              </w:tc>
              <w:tc>
                <w:tcPr>
                  <w:tcW w:w="7140" w:type="dxa"/>
                </w:tcPr>
                <w:p w:rsidR="001716E8" w:rsidRDefault="001716E8" w:rsidP="00FF21DD">
                  <w:r>
                    <w:t>Tonsillar fossa</w:t>
                  </w:r>
                </w:p>
              </w:tc>
            </w:tr>
            <w:tr w:rsidR="001716E8" w:rsidTr="00FF21DD">
              <w:tc>
                <w:tcPr>
                  <w:tcW w:w="1365" w:type="dxa"/>
                </w:tcPr>
                <w:p w:rsidR="001716E8" w:rsidRDefault="001716E8" w:rsidP="00FF21DD">
                  <w:r>
                    <w:t>C09.1</w:t>
                  </w:r>
                </w:p>
              </w:tc>
              <w:tc>
                <w:tcPr>
                  <w:tcW w:w="7140" w:type="dxa"/>
                </w:tcPr>
                <w:p w:rsidR="001716E8" w:rsidRDefault="001716E8" w:rsidP="00FF21DD">
                  <w:r>
                    <w:t>Tonsillar pillar</w:t>
                  </w:r>
                </w:p>
              </w:tc>
            </w:tr>
            <w:tr w:rsidR="001716E8" w:rsidTr="00FF21DD">
              <w:tc>
                <w:tcPr>
                  <w:tcW w:w="1365" w:type="dxa"/>
                </w:tcPr>
                <w:p w:rsidR="001716E8" w:rsidRDefault="001716E8" w:rsidP="00FF21DD">
                  <w:r>
                    <w:t>C09.8</w:t>
                  </w:r>
                </w:p>
              </w:tc>
              <w:tc>
                <w:tcPr>
                  <w:tcW w:w="7140" w:type="dxa"/>
                </w:tcPr>
                <w:p w:rsidR="001716E8" w:rsidRDefault="001716E8" w:rsidP="00FF21DD">
                  <w:r>
                    <w:t>Overlapping lesion of tonsil</w:t>
                  </w:r>
                </w:p>
              </w:tc>
            </w:tr>
            <w:tr w:rsidR="001716E8" w:rsidTr="00FF21DD">
              <w:tc>
                <w:tcPr>
                  <w:tcW w:w="1365" w:type="dxa"/>
                </w:tcPr>
                <w:p w:rsidR="001716E8" w:rsidRDefault="001716E8" w:rsidP="00FF21DD">
                  <w:r>
                    <w:t>C09.9</w:t>
                  </w:r>
                </w:p>
              </w:tc>
              <w:tc>
                <w:tcPr>
                  <w:tcW w:w="7140" w:type="dxa"/>
                </w:tcPr>
                <w:p w:rsidR="001716E8" w:rsidRDefault="001716E8" w:rsidP="00FF21DD">
                  <w:r>
                    <w:t>Tonsil, NOS</w:t>
                  </w:r>
                </w:p>
              </w:tc>
            </w:tr>
            <w:tr w:rsidR="001716E8" w:rsidTr="00FF21DD">
              <w:tc>
                <w:tcPr>
                  <w:tcW w:w="1365" w:type="dxa"/>
                </w:tcPr>
                <w:p w:rsidR="001716E8" w:rsidRDefault="001716E8" w:rsidP="00FF21DD">
                  <w:r>
                    <w:t>C11.1</w:t>
                  </w:r>
                </w:p>
              </w:tc>
              <w:tc>
                <w:tcPr>
                  <w:tcW w:w="7140" w:type="dxa"/>
                </w:tcPr>
                <w:p w:rsidR="001716E8" w:rsidRDefault="001716E8" w:rsidP="00FF21DD">
                  <w:r>
                    <w:t>Posterior wall of nasopharynx</w:t>
                  </w:r>
                </w:p>
              </w:tc>
            </w:tr>
            <w:tr w:rsidR="001716E8" w:rsidTr="00FF21DD">
              <w:tc>
                <w:tcPr>
                  <w:tcW w:w="1365" w:type="dxa"/>
                </w:tcPr>
                <w:p w:rsidR="001716E8" w:rsidRDefault="001716E8" w:rsidP="00FF21DD">
                  <w:r>
                    <w:t>C30.0</w:t>
                  </w:r>
                </w:p>
              </w:tc>
              <w:tc>
                <w:tcPr>
                  <w:tcW w:w="7140" w:type="dxa"/>
                </w:tcPr>
                <w:p w:rsidR="001716E8" w:rsidRDefault="001716E8" w:rsidP="00FF21DD">
                  <w:r>
                    <w:t>Nasal cavity (excluding nasal cartilage and nasal septum)</w:t>
                  </w:r>
                </w:p>
              </w:tc>
            </w:tr>
            <w:tr w:rsidR="001716E8" w:rsidTr="00FF21DD">
              <w:tc>
                <w:tcPr>
                  <w:tcW w:w="1365" w:type="dxa"/>
                </w:tcPr>
                <w:p w:rsidR="001716E8" w:rsidRDefault="001716E8" w:rsidP="00FF21DD">
                  <w:r>
                    <w:t>C30.1</w:t>
                  </w:r>
                </w:p>
              </w:tc>
              <w:tc>
                <w:tcPr>
                  <w:tcW w:w="7140" w:type="dxa"/>
                </w:tcPr>
                <w:p w:rsidR="001716E8" w:rsidRDefault="001716E8" w:rsidP="00FF21DD">
                  <w:r>
                    <w:t>Middle ear</w:t>
                  </w:r>
                </w:p>
              </w:tc>
            </w:tr>
            <w:tr w:rsidR="001716E8" w:rsidTr="00FF21DD">
              <w:tc>
                <w:tcPr>
                  <w:tcW w:w="1365" w:type="dxa"/>
                </w:tcPr>
                <w:p w:rsidR="001716E8" w:rsidRDefault="001716E8" w:rsidP="00FF21DD">
                  <w:r>
                    <w:t>C31.0</w:t>
                  </w:r>
                </w:p>
              </w:tc>
              <w:tc>
                <w:tcPr>
                  <w:tcW w:w="7140" w:type="dxa"/>
                </w:tcPr>
                <w:p w:rsidR="001716E8" w:rsidRDefault="001716E8" w:rsidP="00FF21DD">
                  <w:r>
                    <w:t>Maxillary sinus</w:t>
                  </w:r>
                </w:p>
              </w:tc>
            </w:tr>
            <w:tr w:rsidR="001716E8" w:rsidTr="00FF21DD">
              <w:tc>
                <w:tcPr>
                  <w:tcW w:w="1365" w:type="dxa"/>
                </w:tcPr>
                <w:p w:rsidR="001716E8" w:rsidRDefault="001716E8" w:rsidP="00FF21DD">
                  <w:r>
                    <w:t>C31.2</w:t>
                  </w:r>
                </w:p>
              </w:tc>
              <w:tc>
                <w:tcPr>
                  <w:tcW w:w="7140" w:type="dxa"/>
                </w:tcPr>
                <w:p w:rsidR="001716E8" w:rsidRDefault="001716E8" w:rsidP="00FF21DD">
                  <w:r>
                    <w:t>Frontal sinus</w:t>
                  </w:r>
                </w:p>
              </w:tc>
            </w:tr>
            <w:tr w:rsidR="001716E8" w:rsidTr="00FF21DD">
              <w:tc>
                <w:tcPr>
                  <w:tcW w:w="1365" w:type="dxa"/>
                </w:tcPr>
                <w:p w:rsidR="001716E8" w:rsidRDefault="001716E8" w:rsidP="00FF21DD">
                  <w:r>
                    <w:t>C34.0</w:t>
                  </w:r>
                </w:p>
              </w:tc>
              <w:tc>
                <w:tcPr>
                  <w:tcW w:w="7140" w:type="dxa"/>
                </w:tcPr>
                <w:p w:rsidR="001716E8" w:rsidRDefault="001716E8" w:rsidP="00FF21DD">
                  <w:r>
                    <w:t>Main bronchus (excluding carina)</w:t>
                  </w:r>
                </w:p>
              </w:tc>
            </w:tr>
            <w:tr w:rsidR="001716E8" w:rsidTr="00FF21DD">
              <w:tc>
                <w:tcPr>
                  <w:tcW w:w="1365" w:type="dxa"/>
                </w:tcPr>
                <w:p w:rsidR="001716E8" w:rsidRDefault="001716E8" w:rsidP="00FF21DD">
                  <w:r>
                    <w:t>C34.1-C34.9</w:t>
                  </w:r>
                </w:p>
              </w:tc>
              <w:tc>
                <w:tcPr>
                  <w:tcW w:w="7140" w:type="dxa"/>
                </w:tcPr>
                <w:p w:rsidR="001716E8" w:rsidRDefault="001716E8" w:rsidP="00FF21DD">
                  <w:r>
                    <w:t>Lung</w:t>
                  </w:r>
                </w:p>
              </w:tc>
            </w:tr>
            <w:tr w:rsidR="001716E8" w:rsidTr="00FF21DD">
              <w:tc>
                <w:tcPr>
                  <w:tcW w:w="1365" w:type="dxa"/>
                </w:tcPr>
                <w:p w:rsidR="001716E8" w:rsidRDefault="001716E8" w:rsidP="00FF21DD">
                  <w:r>
                    <w:t>C38.4</w:t>
                  </w:r>
                </w:p>
              </w:tc>
              <w:tc>
                <w:tcPr>
                  <w:tcW w:w="7140" w:type="dxa"/>
                </w:tcPr>
                <w:p w:rsidR="001716E8" w:rsidRDefault="001716E8" w:rsidP="00FF21DD">
                  <w:r>
                    <w:t>Pleura</w:t>
                  </w:r>
                </w:p>
              </w:tc>
            </w:tr>
            <w:tr w:rsidR="001716E8" w:rsidTr="00FF21DD">
              <w:tc>
                <w:tcPr>
                  <w:tcW w:w="1365" w:type="dxa"/>
                </w:tcPr>
                <w:p w:rsidR="001716E8" w:rsidRDefault="001716E8" w:rsidP="00FF21DD">
                  <w:r>
                    <w:t>C40.0</w:t>
                  </w:r>
                </w:p>
              </w:tc>
              <w:tc>
                <w:tcPr>
                  <w:tcW w:w="7140" w:type="dxa"/>
                </w:tcPr>
                <w:p w:rsidR="001716E8" w:rsidRDefault="001716E8" w:rsidP="00FF21DD">
                  <w:r>
                    <w:t>Long bones of upper limb and scapula</w:t>
                  </w:r>
                </w:p>
              </w:tc>
            </w:tr>
            <w:tr w:rsidR="001716E8" w:rsidTr="00FF21DD">
              <w:tc>
                <w:tcPr>
                  <w:tcW w:w="1365" w:type="dxa"/>
                </w:tcPr>
                <w:p w:rsidR="001716E8" w:rsidRDefault="001716E8" w:rsidP="00FF21DD">
                  <w:r>
                    <w:t>C40.1</w:t>
                  </w:r>
                </w:p>
              </w:tc>
              <w:tc>
                <w:tcPr>
                  <w:tcW w:w="7140" w:type="dxa"/>
                </w:tcPr>
                <w:p w:rsidR="001716E8" w:rsidRDefault="001716E8" w:rsidP="00FF21DD">
                  <w:r>
                    <w:t>Short bones of upper limb</w:t>
                  </w:r>
                </w:p>
              </w:tc>
            </w:tr>
            <w:tr w:rsidR="001716E8" w:rsidTr="00FF21DD">
              <w:tc>
                <w:tcPr>
                  <w:tcW w:w="1365" w:type="dxa"/>
                </w:tcPr>
                <w:p w:rsidR="001716E8" w:rsidRDefault="001716E8" w:rsidP="00FF21DD">
                  <w:r>
                    <w:t>C40.2</w:t>
                  </w:r>
                </w:p>
              </w:tc>
              <w:tc>
                <w:tcPr>
                  <w:tcW w:w="7140" w:type="dxa"/>
                </w:tcPr>
                <w:p w:rsidR="001716E8" w:rsidRDefault="001716E8" w:rsidP="00FF21DD">
                  <w:r>
                    <w:t>Long bones of lower limb</w:t>
                  </w:r>
                </w:p>
              </w:tc>
            </w:tr>
            <w:tr w:rsidR="001716E8" w:rsidTr="00FF21DD">
              <w:tc>
                <w:tcPr>
                  <w:tcW w:w="1365" w:type="dxa"/>
                </w:tcPr>
                <w:p w:rsidR="001716E8" w:rsidRDefault="001716E8" w:rsidP="00FF21DD">
                  <w:r>
                    <w:t>C40.3</w:t>
                  </w:r>
                </w:p>
              </w:tc>
              <w:tc>
                <w:tcPr>
                  <w:tcW w:w="7140" w:type="dxa"/>
                </w:tcPr>
                <w:p w:rsidR="001716E8" w:rsidRDefault="001716E8" w:rsidP="00FF21DD">
                  <w:r>
                    <w:t>Short bones of lower limb</w:t>
                  </w:r>
                </w:p>
              </w:tc>
            </w:tr>
            <w:tr w:rsidR="001716E8" w:rsidTr="00FF21DD">
              <w:tc>
                <w:tcPr>
                  <w:tcW w:w="1365" w:type="dxa"/>
                </w:tcPr>
                <w:p w:rsidR="001716E8" w:rsidRDefault="001716E8" w:rsidP="00FF21DD">
                  <w:r>
                    <w:t>C41.3</w:t>
                  </w:r>
                </w:p>
              </w:tc>
              <w:tc>
                <w:tcPr>
                  <w:tcW w:w="7140" w:type="dxa"/>
                </w:tcPr>
                <w:p w:rsidR="001716E8" w:rsidRDefault="001716E8" w:rsidP="00FF21DD">
                  <w:r>
                    <w:t>Rib and clavicle (excluding sternum)</w:t>
                  </w:r>
                </w:p>
              </w:tc>
            </w:tr>
            <w:tr w:rsidR="001716E8" w:rsidTr="00FF21DD">
              <w:tc>
                <w:tcPr>
                  <w:tcW w:w="1365" w:type="dxa"/>
                </w:tcPr>
                <w:p w:rsidR="001716E8" w:rsidRDefault="001716E8" w:rsidP="00FF21DD">
                  <w:r>
                    <w:t>C41.4</w:t>
                  </w:r>
                </w:p>
              </w:tc>
              <w:tc>
                <w:tcPr>
                  <w:tcW w:w="7140" w:type="dxa"/>
                </w:tcPr>
                <w:p w:rsidR="001716E8" w:rsidRDefault="001716E8" w:rsidP="00FF21DD">
                  <w:r>
                    <w:t>Pelvic bones (excluding sacrum, coccyx and symphysis pubis)</w:t>
                  </w:r>
                </w:p>
              </w:tc>
            </w:tr>
            <w:tr w:rsidR="001716E8" w:rsidTr="00FF21DD">
              <w:tc>
                <w:tcPr>
                  <w:tcW w:w="1365" w:type="dxa"/>
                </w:tcPr>
                <w:p w:rsidR="001716E8" w:rsidRDefault="001716E8" w:rsidP="00FF21DD">
                  <w:r>
                    <w:t>C44.1</w:t>
                  </w:r>
                </w:p>
              </w:tc>
              <w:tc>
                <w:tcPr>
                  <w:tcW w:w="7140" w:type="dxa"/>
                </w:tcPr>
                <w:p w:rsidR="001716E8" w:rsidRDefault="001716E8" w:rsidP="00FF21DD">
                  <w:r>
                    <w:t>Skin of eyelid</w:t>
                  </w:r>
                </w:p>
              </w:tc>
            </w:tr>
            <w:tr w:rsidR="001716E8" w:rsidTr="00FF21DD">
              <w:tc>
                <w:tcPr>
                  <w:tcW w:w="1365" w:type="dxa"/>
                </w:tcPr>
                <w:p w:rsidR="001716E8" w:rsidRDefault="001716E8" w:rsidP="00FF21DD">
                  <w:r>
                    <w:t>C44.2</w:t>
                  </w:r>
                </w:p>
              </w:tc>
              <w:tc>
                <w:tcPr>
                  <w:tcW w:w="7140" w:type="dxa"/>
                </w:tcPr>
                <w:p w:rsidR="001716E8" w:rsidRDefault="001716E8" w:rsidP="00FF21DD">
                  <w:r>
                    <w:t>Skin of external ear</w:t>
                  </w:r>
                </w:p>
              </w:tc>
            </w:tr>
            <w:tr w:rsidR="001716E8" w:rsidTr="00FF21DD">
              <w:tc>
                <w:tcPr>
                  <w:tcW w:w="1365" w:type="dxa"/>
                </w:tcPr>
                <w:p w:rsidR="001716E8" w:rsidRDefault="001716E8" w:rsidP="00FF21DD">
                  <w:r>
                    <w:t>C44.3</w:t>
                  </w:r>
                </w:p>
              </w:tc>
              <w:tc>
                <w:tcPr>
                  <w:tcW w:w="7140" w:type="dxa"/>
                </w:tcPr>
                <w:p w:rsidR="001716E8" w:rsidRDefault="001716E8" w:rsidP="00FF21DD">
                  <w:r>
                    <w:t>Skin of other and unspecified parts of face</w:t>
                  </w:r>
                </w:p>
              </w:tc>
            </w:tr>
            <w:tr w:rsidR="001716E8" w:rsidTr="00FF21DD">
              <w:tc>
                <w:tcPr>
                  <w:tcW w:w="1365" w:type="dxa"/>
                </w:tcPr>
                <w:p w:rsidR="001716E8" w:rsidRDefault="001716E8" w:rsidP="00FF21DD">
                  <w:r>
                    <w:t>C44.5</w:t>
                  </w:r>
                </w:p>
              </w:tc>
              <w:tc>
                <w:tcPr>
                  <w:tcW w:w="7140" w:type="dxa"/>
                </w:tcPr>
                <w:p w:rsidR="001716E8" w:rsidRDefault="001716E8" w:rsidP="00FF21DD">
                  <w:r>
                    <w:t>Skin of trunk</w:t>
                  </w:r>
                </w:p>
              </w:tc>
            </w:tr>
            <w:tr w:rsidR="001716E8" w:rsidTr="00FF21DD">
              <w:tc>
                <w:tcPr>
                  <w:tcW w:w="1365" w:type="dxa"/>
                </w:tcPr>
                <w:p w:rsidR="001716E8" w:rsidRDefault="001716E8" w:rsidP="00FF21DD">
                  <w:r>
                    <w:t>C44.6</w:t>
                  </w:r>
                </w:p>
              </w:tc>
              <w:tc>
                <w:tcPr>
                  <w:tcW w:w="7140" w:type="dxa"/>
                </w:tcPr>
                <w:p w:rsidR="001716E8" w:rsidRDefault="001716E8" w:rsidP="00FF21DD">
                  <w:r>
                    <w:t>Skin of upper limb and shoulder</w:t>
                  </w:r>
                </w:p>
              </w:tc>
            </w:tr>
            <w:tr w:rsidR="001716E8" w:rsidTr="00FF21DD">
              <w:tc>
                <w:tcPr>
                  <w:tcW w:w="1365" w:type="dxa"/>
                </w:tcPr>
                <w:p w:rsidR="001716E8" w:rsidRDefault="001716E8" w:rsidP="00FF21DD">
                  <w:r>
                    <w:t>C44.7</w:t>
                  </w:r>
                </w:p>
              </w:tc>
              <w:tc>
                <w:tcPr>
                  <w:tcW w:w="7140" w:type="dxa"/>
                </w:tcPr>
                <w:p w:rsidR="001716E8" w:rsidRDefault="001716E8" w:rsidP="00FF21DD">
                  <w:r>
                    <w:t>Skin of lower limb and hip</w:t>
                  </w:r>
                </w:p>
              </w:tc>
            </w:tr>
            <w:tr w:rsidR="001716E8" w:rsidTr="00FF21DD">
              <w:tc>
                <w:tcPr>
                  <w:tcW w:w="1365" w:type="dxa"/>
                </w:tcPr>
                <w:p w:rsidR="001716E8" w:rsidRDefault="001716E8" w:rsidP="00FF21DD">
                  <w:r>
                    <w:t>C47.1</w:t>
                  </w:r>
                </w:p>
              </w:tc>
              <w:tc>
                <w:tcPr>
                  <w:tcW w:w="7140" w:type="dxa"/>
                </w:tcPr>
                <w:p w:rsidR="001716E8" w:rsidRDefault="001716E8" w:rsidP="00FF21DD">
                  <w:r>
                    <w:t>Peripheral nerves and autonomic nervous system of upper limb and shoulder</w:t>
                  </w:r>
                </w:p>
              </w:tc>
            </w:tr>
            <w:tr w:rsidR="001716E8" w:rsidTr="00FF21DD">
              <w:tc>
                <w:tcPr>
                  <w:tcW w:w="1365" w:type="dxa"/>
                </w:tcPr>
                <w:p w:rsidR="001716E8" w:rsidRDefault="001716E8" w:rsidP="00FF21DD">
                  <w:r>
                    <w:t>C47.2</w:t>
                  </w:r>
                </w:p>
              </w:tc>
              <w:tc>
                <w:tcPr>
                  <w:tcW w:w="7140" w:type="dxa"/>
                </w:tcPr>
                <w:p w:rsidR="001716E8" w:rsidRDefault="001716E8" w:rsidP="00FF21DD">
                  <w:r>
                    <w:t>Peripheral nerves and autonomic nervous system of lower limb and hip</w:t>
                  </w:r>
                </w:p>
              </w:tc>
            </w:tr>
            <w:tr w:rsidR="001716E8" w:rsidTr="00FF21DD">
              <w:tc>
                <w:tcPr>
                  <w:tcW w:w="1365" w:type="dxa"/>
                </w:tcPr>
                <w:p w:rsidR="001716E8" w:rsidRDefault="001716E8" w:rsidP="00FF21DD">
                  <w:r>
                    <w:t>C49.1</w:t>
                  </w:r>
                </w:p>
              </w:tc>
              <w:tc>
                <w:tcPr>
                  <w:tcW w:w="7140" w:type="dxa"/>
                </w:tcPr>
                <w:p w:rsidR="001716E8" w:rsidRDefault="001716E8" w:rsidP="00FF21DD">
                  <w:r>
                    <w:t>Connective, subcutaneous and other soft tissues of upper limb and shoulder</w:t>
                  </w:r>
                </w:p>
              </w:tc>
            </w:tr>
            <w:tr w:rsidR="001716E8" w:rsidTr="00FF21DD">
              <w:tc>
                <w:tcPr>
                  <w:tcW w:w="1365" w:type="dxa"/>
                </w:tcPr>
                <w:p w:rsidR="001716E8" w:rsidRDefault="001716E8" w:rsidP="00FF21DD">
                  <w:r>
                    <w:t>C49.2</w:t>
                  </w:r>
                </w:p>
              </w:tc>
              <w:tc>
                <w:tcPr>
                  <w:tcW w:w="7140" w:type="dxa"/>
                </w:tcPr>
                <w:p w:rsidR="001716E8" w:rsidRDefault="001716E8" w:rsidP="00FF21DD">
                  <w:r>
                    <w:t>Connective, subcutaneous and other soft tissues of lower limb and hip</w:t>
                  </w:r>
                </w:p>
              </w:tc>
            </w:tr>
            <w:tr w:rsidR="001716E8" w:rsidTr="00FF21DD">
              <w:tc>
                <w:tcPr>
                  <w:tcW w:w="1365" w:type="dxa"/>
                </w:tcPr>
                <w:p w:rsidR="001716E8" w:rsidRDefault="001716E8" w:rsidP="00FF21DD">
                  <w:r>
                    <w:lastRenderedPageBreak/>
                    <w:t>C50.0-C50.9</w:t>
                  </w:r>
                </w:p>
              </w:tc>
              <w:tc>
                <w:tcPr>
                  <w:tcW w:w="7140" w:type="dxa"/>
                </w:tcPr>
                <w:p w:rsidR="001716E8" w:rsidRDefault="001716E8" w:rsidP="00FF21DD">
                  <w:r>
                    <w:t>Breast</w:t>
                  </w:r>
                </w:p>
              </w:tc>
            </w:tr>
            <w:tr w:rsidR="001716E8" w:rsidTr="00FF21DD">
              <w:tc>
                <w:tcPr>
                  <w:tcW w:w="1365" w:type="dxa"/>
                </w:tcPr>
                <w:p w:rsidR="001716E8" w:rsidRDefault="001716E8" w:rsidP="00FF21DD">
                  <w:r>
                    <w:t>C56.9</w:t>
                  </w:r>
                </w:p>
              </w:tc>
              <w:tc>
                <w:tcPr>
                  <w:tcW w:w="7140" w:type="dxa"/>
                </w:tcPr>
                <w:p w:rsidR="001716E8" w:rsidRDefault="001716E8" w:rsidP="00FF21DD">
                  <w:r>
                    <w:t>Ovary</w:t>
                  </w:r>
                </w:p>
              </w:tc>
            </w:tr>
            <w:tr w:rsidR="001716E8" w:rsidTr="00FF21DD">
              <w:tc>
                <w:tcPr>
                  <w:tcW w:w="1365" w:type="dxa"/>
                </w:tcPr>
                <w:p w:rsidR="001716E8" w:rsidRDefault="001716E8" w:rsidP="00FF21DD">
                  <w:r>
                    <w:t>C57.0</w:t>
                  </w:r>
                </w:p>
              </w:tc>
              <w:tc>
                <w:tcPr>
                  <w:tcW w:w="7140" w:type="dxa"/>
                </w:tcPr>
                <w:p w:rsidR="001716E8" w:rsidRDefault="001716E8" w:rsidP="00FF21DD">
                  <w:r>
                    <w:t>Fallopian tube</w:t>
                  </w:r>
                </w:p>
              </w:tc>
            </w:tr>
            <w:tr w:rsidR="001716E8" w:rsidTr="00FF21DD">
              <w:tc>
                <w:tcPr>
                  <w:tcW w:w="1365" w:type="dxa"/>
                </w:tcPr>
                <w:p w:rsidR="001716E8" w:rsidRDefault="001716E8" w:rsidP="00FF21DD">
                  <w:r>
                    <w:t>C62.0-C62.9</w:t>
                  </w:r>
                </w:p>
              </w:tc>
              <w:tc>
                <w:tcPr>
                  <w:tcW w:w="7140" w:type="dxa"/>
                </w:tcPr>
                <w:p w:rsidR="001716E8" w:rsidRDefault="001716E8" w:rsidP="00FF21DD">
                  <w:r>
                    <w:t>Testis</w:t>
                  </w:r>
                </w:p>
              </w:tc>
            </w:tr>
            <w:tr w:rsidR="001716E8" w:rsidTr="00FF21DD">
              <w:tc>
                <w:tcPr>
                  <w:tcW w:w="1365" w:type="dxa"/>
                </w:tcPr>
                <w:p w:rsidR="001716E8" w:rsidRDefault="001716E8" w:rsidP="00FF21DD">
                  <w:r>
                    <w:t>C63.0</w:t>
                  </w:r>
                </w:p>
              </w:tc>
              <w:tc>
                <w:tcPr>
                  <w:tcW w:w="7140" w:type="dxa"/>
                </w:tcPr>
                <w:p w:rsidR="001716E8" w:rsidRDefault="001716E8" w:rsidP="00FF21DD">
                  <w:r>
                    <w:t>Epididymis</w:t>
                  </w:r>
                </w:p>
              </w:tc>
            </w:tr>
            <w:tr w:rsidR="001716E8" w:rsidTr="00FF21DD">
              <w:tc>
                <w:tcPr>
                  <w:tcW w:w="1365" w:type="dxa"/>
                </w:tcPr>
                <w:p w:rsidR="001716E8" w:rsidRDefault="001716E8" w:rsidP="00FF21DD">
                  <w:r>
                    <w:t>C63.1</w:t>
                  </w:r>
                </w:p>
              </w:tc>
              <w:tc>
                <w:tcPr>
                  <w:tcW w:w="7140" w:type="dxa"/>
                </w:tcPr>
                <w:p w:rsidR="001716E8" w:rsidRDefault="001716E8" w:rsidP="00FF21DD">
                  <w:r>
                    <w:t>Spermatic cord</w:t>
                  </w:r>
                </w:p>
              </w:tc>
            </w:tr>
            <w:tr w:rsidR="001716E8" w:rsidTr="00FF21DD">
              <w:tc>
                <w:tcPr>
                  <w:tcW w:w="1365" w:type="dxa"/>
                </w:tcPr>
                <w:p w:rsidR="001716E8" w:rsidRDefault="001716E8" w:rsidP="00FF21DD">
                  <w:r>
                    <w:t>C64.9</w:t>
                  </w:r>
                </w:p>
              </w:tc>
              <w:tc>
                <w:tcPr>
                  <w:tcW w:w="7140" w:type="dxa"/>
                </w:tcPr>
                <w:p w:rsidR="001716E8" w:rsidRDefault="001716E8" w:rsidP="00FF21DD">
                  <w:r>
                    <w:t>Kidney, NOS</w:t>
                  </w:r>
                </w:p>
              </w:tc>
            </w:tr>
            <w:tr w:rsidR="001716E8" w:rsidTr="00FF21DD">
              <w:tc>
                <w:tcPr>
                  <w:tcW w:w="1365" w:type="dxa"/>
                </w:tcPr>
                <w:p w:rsidR="001716E8" w:rsidRDefault="001716E8" w:rsidP="00FF21DD">
                  <w:r>
                    <w:t>C65.9</w:t>
                  </w:r>
                </w:p>
              </w:tc>
              <w:tc>
                <w:tcPr>
                  <w:tcW w:w="7140" w:type="dxa"/>
                </w:tcPr>
                <w:p w:rsidR="001716E8" w:rsidRDefault="001716E8" w:rsidP="00FF21DD">
                  <w:r>
                    <w:t>Renal pelvis</w:t>
                  </w:r>
                </w:p>
              </w:tc>
            </w:tr>
            <w:tr w:rsidR="001716E8" w:rsidTr="00FF21DD">
              <w:tc>
                <w:tcPr>
                  <w:tcW w:w="1365" w:type="dxa"/>
                </w:tcPr>
                <w:p w:rsidR="001716E8" w:rsidRDefault="001716E8" w:rsidP="00FF21DD">
                  <w:r>
                    <w:t>C66.9</w:t>
                  </w:r>
                </w:p>
              </w:tc>
              <w:tc>
                <w:tcPr>
                  <w:tcW w:w="7140" w:type="dxa"/>
                </w:tcPr>
                <w:p w:rsidR="001716E8" w:rsidRDefault="001716E8" w:rsidP="00FF21DD">
                  <w:r>
                    <w:t>Ureter</w:t>
                  </w:r>
                </w:p>
              </w:tc>
            </w:tr>
            <w:tr w:rsidR="001716E8" w:rsidTr="00FF21DD">
              <w:tc>
                <w:tcPr>
                  <w:tcW w:w="1365" w:type="dxa"/>
                </w:tcPr>
                <w:p w:rsidR="001716E8" w:rsidRDefault="001716E8" w:rsidP="00FF21DD">
                  <w:r>
                    <w:t>C69.0-C69.9</w:t>
                  </w:r>
                </w:p>
              </w:tc>
              <w:tc>
                <w:tcPr>
                  <w:tcW w:w="7140" w:type="dxa"/>
                </w:tcPr>
                <w:p w:rsidR="001716E8" w:rsidRDefault="001716E8" w:rsidP="00FF21DD">
                  <w:r>
                    <w:t>Eye and lacrimal gland</w:t>
                  </w:r>
                </w:p>
              </w:tc>
            </w:tr>
            <w:tr w:rsidR="001716E8" w:rsidTr="00FF21DD">
              <w:tc>
                <w:tcPr>
                  <w:tcW w:w="1365" w:type="dxa"/>
                </w:tcPr>
                <w:p w:rsidR="001716E8" w:rsidRDefault="001716E8" w:rsidP="00FF21DD">
                  <w:r>
                    <w:t>C70.0</w:t>
                  </w:r>
                </w:p>
              </w:tc>
              <w:tc>
                <w:tcPr>
                  <w:tcW w:w="7140" w:type="dxa"/>
                </w:tcPr>
                <w:p w:rsidR="001716E8" w:rsidRDefault="001716E8" w:rsidP="00FF21DD">
                  <w:r>
                    <w:t>Cerebral meninges, NOS</w:t>
                  </w:r>
                </w:p>
              </w:tc>
            </w:tr>
            <w:tr w:rsidR="001716E8" w:rsidTr="00FF21DD">
              <w:tc>
                <w:tcPr>
                  <w:tcW w:w="1365" w:type="dxa"/>
                </w:tcPr>
                <w:p w:rsidR="001716E8" w:rsidRDefault="001716E8" w:rsidP="00FF21DD">
                  <w:r>
                    <w:t>C71.0</w:t>
                  </w:r>
                </w:p>
              </w:tc>
              <w:tc>
                <w:tcPr>
                  <w:tcW w:w="7140" w:type="dxa"/>
                </w:tcPr>
                <w:p w:rsidR="001716E8" w:rsidRDefault="001716E8" w:rsidP="00FF21DD">
                  <w:r>
                    <w:t>Cerebrum</w:t>
                  </w:r>
                </w:p>
              </w:tc>
            </w:tr>
            <w:tr w:rsidR="001716E8" w:rsidTr="00FF21DD">
              <w:tc>
                <w:tcPr>
                  <w:tcW w:w="1365" w:type="dxa"/>
                </w:tcPr>
                <w:p w:rsidR="001716E8" w:rsidRDefault="001716E8" w:rsidP="00FF21DD">
                  <w:r>
                    <w:t>C71.1</w:t>
                  </w:r>
                </w:p>
              </w:tc>
              <w:tc>
                <w:tcPr>
                  <w:tcW w:w="7140" w:type="dxa"/>
                </w:tcPr>
                <w:p w:rsidR="001716E8" w:rsidRDefault="001716E8" w:rsidP="00FF21DD">
                  <w:r>
                    <w:t>Frontal lobe</w:t>
                  </w:r>
                </w:p>
              </w:tc>
            </w:tr>
            <w:tr w:rsidR="001716E8" w:rsidTr="00FF21DD">
              <w:tc>
                <w:tcPr>
                  <w:tcW w:w="1365" w:type="dxa"/>
                </w:tcPr>
                <w:p w:rsidR="001716E8" w:rsidRDefault="001716E8" w:rsidP="00FF21DD">
                  <w:r>
                    <w:t>C71.2</w:t>
                  </w:r>
                </w:p>
              </w:tc>
              <w:tc>
                <w:tcPr>
                  <w:tcW w:w="7140" w:type="dxa"/>
                </w:tcPr>
                <w:p w:rsidR="001716E8" w:rsidRDefault="001716E8" w:rsidP="00FF21DD">
                  <w:r>
                    <w:t>Temporal lobe</w:t>
                  </w:r>
                </w:p>
              </w:tc>
            </w:tr>
            <w:tr w:rsidR="001716E8" w:rsidTr="00FF21DD">
              <w:tc>
                <w:tcPr>
                  <w:tcW w:w="1365" w:type="dxa"/>
                </w:tcPr>
                <w:p w:rsidR="001716E8" w:rsidRDefault="001716E8" w:rsidP="00FF21DD">
                  <w:r>
                    <w:t>C71.3</w:t>
                  </w:r>
                </w:p>
              </w:tc>
              <w:tc>
                <w:tcPr>
                  <w:tcW w:w="7140" w:type="dxa"/>
                </w:tcPr>
                <w:p w:rsidR="001716E8" w:rsidRDefault="001716E8" w:rsidP="00FF21DD">
                  <w:r>
                    <w:t>Parietal lobe</w:t>
                  </w:r>
                </w:p>
              </w:tc>
            </w:tr>
            <w:tr w:rsidR="001716E8" w:rsidTr="00FF21DD">
              <w:tc>
                <w:tcPr>
                  <w:tcW w:w="1365" w:type="dxa"/>
                </w:tcPr>
                <w:p w:rsidR="001716E8" w:rsidRDefault="001716E8" w:rsidP="00FF21DD">
                  <w:r>
                    <w:t>C71.4</w:t>
                  </w:r>
                </w:p>
              </w:tc>
              <w:tc>
                <w:tcPr>
                  <w:tcW w:w="7140" w:type="dxa"/>
                </w:tcPr>
                <w:p w:rsidR="001716E8" w:rsidRDefault="001716E8" w:rsidP="00FF21DD">
                  <w:r>
                    <w:t>Occipital lobe</w:t>
                  </w:r>
                </w:p>
              </w:tc>
            </w:tr>
            <w:tr w:rsidR="001716E8" w:rsidTr="00FF21DD">
              <w:tc>
                <w:tcPr>
                  <w:tcW w:w="1365" w:type="dxa"/>
                </w:tcPr>
                <w:p w:rsidR="001716E8" w:rsidRDefault="001716E8" w:rsidP="00FF21DD">
                  <w:r>
                    <w:t>C72.2</w:t>
                  </w:r>
                </w:p>
              </w:tc>
              <w:tc>
                <w:tcPr>
                  <w:tcW w:w="7140" w:type="dxa"/>
                </w:tcPr>
                <w:p w:rsidR="001716E8" w:rsidRDefault="001716E8" w:rsidP="00FF21DD">
                  <w:r>
                    <w:t>Olfactory nerve</w:t>
                  </w:r>
                </w:p>
              </w:tc>
            </w:tr>
            <w:tr w:rsidR="001716E8" w:rsidTr="00FF21DD">
              <w:tc>
                <w:tcPr>
                  <w:tcW w:w="1365" w:type="dxa"/>
                </w:tcPr>
                <w:p w:rsidR="001716E8" w:rsidRDefault="001716E8" w:rsidP="00FF21DD">
                  <w:r>
                    <w:t>C72.3</w:t>
                  </w:r>
                </w:p>
              </w:tc>
              <w:tc>
                <w:tcPr>
                  <w:tcW w:w="7140" w:type="dxa"/>
                </w:tcPr>
                <w:p w:rsidR="001716E8" w:rsidRDefault="001716E8" w:rsidP="00FF21DD">
                  <w:r>
                    <w:t>Optic nerve</w:t>
                  </w:r>
                </w:p>
              </w:tc>
            </w:tr>
            <w:tr w:rsidR="001716E8" w:rsidTr="00FF21DD">
              <w:tc>
                <w:tcPr>
                  <w:tcW w:w="1365" w:type="dxa"/>
                </w:tcPr>
                <w:p w:rsidR="001716E8" w:rsidRDefault="001716E8" w:rsidP="00FF21DD">
                  <w:r>
                    <w:t>C72.4</w:t>
                  </w:r>
                </w:p>
              </w:tc>
              <w:tc>
                <w:tcPr>
                  <w:tcW w:w="7140" w:type="dxa"/>
                </w:tcPr>
                <w:p w:rsidR="001716E8" w:rsidRDefault="001716E8" w:rsidP="00FF21DD">
                  <w:r>
                    <w:t>Acoustic nerve</w:t>
                  </w:r>
                </w:p>
              </w:tc>
            </w:tr>
            <w:tr w:rsidR="001716E8" w:rsidTr="00FF21DD">
              <w:tc>
                <w:tcPr>
                  <w:tcW w:w="1365" w:type="dxa"/>
                </w:tcPr>
                <w:p w:rsidR="001716E8" w:rsidRDefault="001716E8" w:rsidP="00FF21DD">
                  <w:r>
                    <w:t>C72.5</w:t>
                  </w:r>
                </w:p>
              </w:tc>
              <w:tc>
                <w:tcPr>
                  <w:tcW w:w="7140" w:type="dxa"/>
                </w:tcPr>
                <w:p w:rsidR="001716E8" w:rsidRDefault="001716E8" w:rsidP="00FF21DD">
                  <w:r>
                    <w:t>Cranial nerve, NOS</w:t>
                  </w:r>
                </w:p>
              </w:tc>
            </w:tr>
            <w:tr w:rsidR="001716E8" w:rsidTr="00FF21DD">
              <w:tc>
                <w:tcPr>
                  <w:tcW w:w="1365" w:type="dxa"/>
                </w:tcPr>
                <w:p w:rsidR="001716E8" w:rsidRDefault="001716E8" w:rsidP="00FF21DD">
                  <w:r>
                    <w:t>C74.0-C74.9</w:t>
                  </w:r>
                </w:p>
              </w:tc>
              <w:tc>
                <w:tcPr>
                  <w:tcW w:w="7140" w:type="dxa"/>
                </w:tcPr>
                <w:p w:rsidR="001716E8" w:rsidRDefault="001716E8" w:rsidP="00FF21DD">
                  <w:r>
                    <w:t>Adrenal gland</w:t>
                  </w:r>
                </w:p>
              </w:tc>
            </w:tr>
            <w:tr w:rsidR="001716E8" w:rsidTr="00FF21DD">
              <w:tc>
                <w:tcPr>
                  <w:tcW w:w="1365" w:type="dxa"/>
                </w:tcPr>
                <w:p w:rsidR="001716E8" w:rsidRDefault="001716E8" w:rsidP="00FF21DD">
                  <w:r>
                    <w:t>C75.0</w:t>
                  </w:r>
                </w:p>
              </w:tc>
              <w:tc>
                <w:tcPr>
                  <w:tcW w:w="7140" w:type="dxa"/>
                </w:tcPr>
                <w:p w:rsidR="001716E8" w:rsidRDefault="001716E8" w:rsidP="00FF21DD">
                  <w:r>
                    <w:t>Parathyroid glands</w:t>
                  </w:r>
                </w:p>
              </w:tc>
            </w:tr>
            <w:tr w:rsidR="001716E8" w:rsidTr="00FF21DD">
              <w:tc>
                <w:tcPr>
                  <w:tcW w:w="1365" w:type="dxa"/>
                </w:tcPr>
                <w:p w:rsidR="001716E8" w:rsidRDefault="001716E8" w:rsidP="00FF21DD">
                  <w:r>
                    <w:t>C75.4</w:t>
                  </w:r>
                </w:p>
              </w:tc>
              <w:tc>
                <w:tcPr>
                  <w:tcW w:w="7140" w:type="dxa"/>
                </w:tcPr>
                <w:p w:rsidR="001716E8" w:rsidRDefault="001716E8" w:rsidP="00FF21DD">
                  <w:r>
                    <w:t>Carotid body</w:t>
                  </w:r>
                </w:p>
              </w:tc>
            </w:tr>
            <w:tr w:rsidR="001716E8" w:rsidTr="00FF21DD">
              <w:tc>
                <w:tcPr>
                  <w:tcW w:w="1365" w:type="dxa"/>
                </w:tcPr>
                <w:p w:rsidR="001716E8" w:rsidRDefault="001716E8" w:rsidP="00FF21DD">
                  <w:r>
                    <w:t>C76.4</w:t>
                  </w:r>
                </w:p>
              </w:tc>
              <w:tc>
                <w:tcPr>
                  <w:tcW w:w="7140" w:type="dxa"/>
                </w:tcPr>
                <w:p w:rsidR="001716E8" w:rsidRDefault="001716E8" w:rsidP="00FF21DD">
                  <w:r>
                    <w:t>Upper limb, NOS</w:t>
                  </w:r>
                </w:p>
              </w:tc>
            </w:tr>
            <w:tr w:rsidR="001716E8" w:rsidTr="00FF21DD">
              <w:tc>
                <w:tcPr>
                  <w:tcW w:w="1365" w:type="dxa"/>
                </w:tcPr>
                <w:p w:rsidR="001716E8" w:rsidRDefault="001716E8" w:rsidP="00FF21DD">
                  <w:r>
                    <w:t>C76.5</w:t>
                  </w:r>
                </w:p>
              </w:tc>
              <w:tc>
                <w:tcPr>
                  <w:tcW w:w="7140" w:type="dxa"/>
                </w:tcPr>
                <w:p w:rsidR="001716E8" w:rsidRDefault="001716E8" w:rsidP="00FF21DD">
                  <w:r>
                    <w:t>Lower limb, NOS</w:t>
                  </w:r>
                </w:p>
              </w:tc>
            </w:tr>
            <w:tr w:rsidR="001716E8" w:rsidTr="00FF21DD">
              <w:tc>
                <w:tcPr>
                  <w:tcW w:w="1365" w:type="dxa"/>
                </w:tcPr>
                <w:p w:rsidR="001716E8" w:rsidRDefault="001716E8" w:rsidP="00FF21DD">
                  <w:r>
                    <w:t>C77.3</w:t>
                  </w:r>
                </w:p>
              </w:tc>
              <w:tc>
                <w:tcPr>
                  <w:tcW w:w="7140" w:type="dxa"/>
                </w:tcPr>
                <w:p w:rsidR="001716E8" w:rsidRDefault="001716E8" w:rsidP="00FF21DD">
                  <w:r>
                    <w:t>Lymph nodes of axilla or arm</w:t>
                  </w:r>
                </w:p>
              </w:tc>
            </w:tr>
            <w:tr w:rsidR="001716E8" w:rsidTr="00FF21DD">
              <w:tc>
                <w:tcPr>
                  <w:tcW w:w="1365" w:type="dxa"/>
                </w:tcPr>
                <w:p w:rsidR="001716E8" w:rsidRDefault="001716E8" w:rsidP="00FF21DD">
                  <w:r>
                    <w:t>C77.4</w:t>
                  </w:r>
                </w:p>
              </w:tc>
              <w:tc>
                <w:tcPr>
                  <w:tcW w:w="7140" w:type="dxa"/>
                </w:tcPr>
                <w:p w:rsidR="001716E8" w:rsidRDefault="001716E8" w:rsidP="00FF21DD">
                  <w:r>
                    <w:t>Lymph nodes of inguinal region or leg</w:t>
                  </w:r>
                </w:p>
              </w:tc>
            </w:tr>
          </w:tbl>
          <w:p w:rsidR="001716E8" w:rsidRDefault="001716E8" w:rsidP="00FF21DD">
            <w:r>
              <w:t> </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This information should be obtained from the patient's medical record and pathology report.</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The laterality of the primary tumour may have implications for treatment and prognosis, and can be of assistance to cancer registries for the coding of subsequent tumours in paired organs.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World Health Organization</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2002. Facility Oncology Registry Data Standards (FORDS), 2010 revision. Commission on Cancer</w:t>
            </w:r>
          </w:p>
          <w:p w:rsidR="001716E8" w:rsidRDefault="001716E8" w:rsidP="00FF21DD">
            <w:r>
              <w:t xml:space="preserve">Fritz A et al. 2000. International Classification of Diseases for Oncology (ICD-O), 3rd edition. Geneva: World Health </w:t>
            </w:r>
            <w:r>
              <w:lastRenderedPageBreak/>
              <w:t>Organization</w:t>
            </w:r>
          </w:p>
        </w:tc>
      </w:tr>
      <w:tr w:rsidR="001716E8" w:rsidTr="00FF21DD">
        <w:tc>
          <w:tcPr>
            <w:tcW w:w="0" w:type="auto"/>
            <w:gridSpan w:val="2"/>
          </w:tcPr>
          <w:p w:rsidR="001716E8" w:rsidRDefault="001716E8" w:rsidP="00FF21DD">
            <w:pPr>
              <w:pStyle w:val="Itemsectiontitle"/>
            </w:pPr>
            <w:r>
              <w:lastRenderedPageBreak/>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32" w:history="1">
              <w:r>
                <w:rPr>
                  <w:rStyle w:val="Hyperlink"/>
                </w:rPr>
                <w:t>Person with cancer—laterality of primary cancer, code [N]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815" w:name="349481_Letters_of_family_name"/>
      <w:bookmarkStart w:id="816" w:name="_Toc328751219"/>
      <w:r>
        <w:lastRenderedPageBreak/>
        <w:t>Letters of family name</w:t>
      </w:r>
      <w:bookmarkEnd w:id="815"/>
      <w:r>
        <w:sym w:font="Symbol" w:char="F0A8"/>
      </w:r>
      <w:bookmarkEnd w:id="816"/>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17" w:name="_Toc328751493"/>
            <w:r>
              <w:t>Person—letters of family name, text XXX</w:t>
            </w:r>
            <w:bookmarkEnd w:id="817"/>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349481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27/03/2007</w:t>
            </w:r>
            <w:r>
              <w:br/>
              <w:t>Housing assistance, Standard 23/08/2010</w:t>
            </w:r>
            <w:r>
              <w:br/>
              <w:t>Health, Standard 07/12/2011</w:t>
            </w:r>
            <w:r>
              <w:br/>
              <w:t>Early Childhood, Standard 21/05/2010</w:t>
            </w:r>
            <w:r>
              <w:br/>
              <w:t>Homelessness, Standard 23/08/2010</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combination of 2nd, 3rd and 5th letters of a person's family name.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Person—letters of family name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Text</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3</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In the three spaces, the agency should record the 2nd, 3rd and 5th letters of the client’s family name.</w:t>
            </w:r>
          </w:p>
          <w:p w:rsidR="001716E8" w:rsidRDefault="001716E8" w:rsidP="00FF21DD">
            <w:r>
              <w:t>For example: If the client’s family name is Brown, the reported value should be RON. If the client’s family name is Thompson, the reported value should be HOP.</w:t>
            </w:r>
          </w:p>
          <w:p w:rsidR="001716E8" w:rsidRDefault="001716E8" w:rsidP="00FF21DD">
            <w:r>
              <w:t>If the client’s family name includes non-alphabetic characters—for example hyphens (as in Lee-Archer), apostrophes (as in O’Mara) or blank spaces (as in De Vries)—these non-alphabetic characters should be ignored when counting the position of each character.</w:t>
            </w:r>
          </w:p>
          <w:p w:rsidR="001716E8" w:rsidRDefault="001716E8" w:rsidP="00FF21DD">
            <w:r>
              <w:t>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rsidR="001716E8" w:rsidRDefault="001716E8" w:rsidP="00FF21DD">
            <w:r>
              <w:t xml:space="preserve">For example: If a person’s family name is Farr, then value reported would be AR2 because the 2 is substituting for a missing </w:t>
            </w:r>
            <w:r>
              <w:lastRenderedPageBreak/>
              <w:t>5th letter of the family name. Similarly, if the person’s family name was Hua, then the value reported would be UA2 because the 2 is substituting for the missing 5th letter of the family name.</w:t>
            </w:r>
          </w:p>
          <w:p w:rsidR="001716E8" w:rsidRDefault="001716E8" w:rsidP="00FF21DD">
            <w:r>
              <w:t>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 xml:space="preserve">The selected </w:t>
            </w:r>
            <w:r>
              <w:rPr>
                <w:i/>
              </w:rPr>
              <w:t>Letters of family name</w:t>
            </w:r>
            <w:r>
              <w:t xml:space="preserve"> can be used in combination with </w:t>
            </w:r>
            <w:r>
              <w:rPr>
                <w:i/>
              </w:rPr>
              <w:t>Letters of given name, Date of birth</w:t>
            </w:r>
            <w:r>
              <w:t xml:space="preserve"> and </w:t>
            </w:r>
            <w:r>
              <w:rPr>
                <w:i/>
              </w:rPr>
              <w:t>Sex</w:t>
            </w:r>
            <w: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rsidR="001716E8" w:rsidRDefault="001716E8" w:rsidP="00FF21DD">
            <w:r>
              <w:t>The provision of letters of a person’s name can be a sensitive issue because of privacy and confidentiality concerns. The use of this information will be in accordance with privacy principles.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Is formed using </w:t>
            </w:r>
            <w:hyperlink r:id="rId1333" w:history="1">
              <w:r>
                <w:rPr>
                  <w:rStyle w:val="Hyperlink"/>
                </w:rPr>
                <w:t>Person (name)—family name, text X[X(39)]</w:t>
              </w:r>
            </w:hyperlink>
            <w:r>
              <w:t xml:space="preserve"> Community Services, Superseded 06/02/2012, Housing assistance, Standard 20/06/2005, Health, Standard 04/05/2005, Tasmanian Health, Proposed 28/09/2011</w:t>
            </w:r>
          </w:p>
          <w:p w:rsidR="001716E8" w:rsidRDefault="001716E8" w:rsidP="00FF21DD">
            <w:r>
              <w:t xml:space="preserve">Is used in the formation of </w:t>
            </w:r>
            <w:hyperlink r:id="rId1334" w:history="1">
              <w:r>
                <w:rPr>
                  <w:rStyle w:val="Hyperlink"/>
                </w:rPr>
                <w:t>Record—linkage key, code 581 XXXXXDDMMYYYYN</w:t>
              </w:r>
            </w:hyperlink>
            <w:r>
              <w:t xml:space="preserve"> Community Services, Standard 21/05/2010, Housing assistance, Standard 23/08/2010, Health, Standard 07/12/2011, Early Childhood, Standard 21/05/2010, Homelessness, Standard 23/08/2010</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Child protection and support services (CPSS) client cluster Community Services, Standard 30/04/2008</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22/06/2007</w:t>
                  </w:r>
                </w:p>
              </w:tc>
            </w:tr>
          </w:tbl>
          <w:p w:rsidR="001716E8" w:rsidRDefault="001716E8" w:rsidP="00FF21DD">
            <w:r>
              <w:t>Child protection and support services (CPSS) client DSS Pilot (2010) Community Services, Recorded 19/08/2011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The 2nd, 3rd and 5th letters of the client's family name are combined with the 2nd and 3rd letters of the client's given name to obtain the 5 digit letters of the client's name.</w:t>
                  </w:r>
                </w:p>
              </w:tc>
            </w:tr>
          </w:tbl>
          <w:p w:rsidR="001716E8" w:rsidRDefault="001716E8" w:rsidP="00FF21DD">
            <w:r>
              <w:t>Child protection client alias cluster Community Services, Recorded 19/08/2011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2nd, 3rd and 5th letters of the client's family name are combined with the 2nd and 3rd letters of the client's given name to obtain the 5 digit letters of the client's name.</w:t>
                  </w:r>
                </w:p>
              </w:tc>
            </w:tr>
          </w:tbl>
          <w:p w:rsidR="001716E8" w:rsidRDefault="001716E8" w:rsidP="00FF21DD">
            <w:r>
              <w:lastRenderedPageBreak/>
              <w:t>Children's Services NMDS Community Services, Superseded 21/05/2010</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In the Children's Services NMDS, this is a specific combination of letters selected from the child’s family name/surname to provide a child identifier within and across child care or preschool services and to assist with record linkage.</w:t>
                  </w:r>
                </w:p>
              </w:tc>
            </w:tr>
          </w:tbl>
          <w:p w:rsidR="001716E8" w:rsidRDefault="001716E8" w:rsidP="00FF21DD">
            <w:r>
              <w:t>Commonwealth State/Territory Disability Agreement NMDS (July 2008) Community Services, Superseded 11/11/2009</w:t>
            </w:r>
          </w:p>
          <w:p w:rsidR="001716E8" w:rsidRDefault="001716E8" w:rsidP="00FF21DD">
            <w:r>
              <w:t>Commonwealth State/Territory Disability Agreement NMDS - 1 July 2006 Community Services, Superseded 14/12/2008</w:t>
            </w:r>
          </w:p>
          <w:p w:rsidR="001716E8" w:rsidRDefault="001716E8" w:rsidP="00FF21DD">
            <w:r>
              <w:t xml:space="preserve">Data linkage cluster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01/06/2012</w:t>
                  </w:r>
                </w:p>
              </w:tc>
            </w:tr>
          </w:tbl>
          <w:p w:rsidR="001716E8" w:rsidRDefault="001716E8" w:rsidP="00FF21DD">
            <w:r>
              <w:t xml:space="preserve">Disability services DSS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01/07/2013</w:t>
                  </w:r>
                </w:p>
              </w:tc>
            </w:tr>
          </w:tbl>
          <w:p w:rsidR="001716E8" w:rsidRDefault="001716E8" w:rsidP="00FF21DD">
            <w:r>
              <w:t>Disability Services NMDS 2009-10 Community Services, Superseded 15/12/2011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01/07/2009</w:t>
                  </w:r>
                </w:p>
              </w:tc>
            </w:tr>
          </w:tbl>
          <w:p w:rsidR="001716E8" w:rsidRDefault="001716E8" w:rsidP="00FF21DD">
            <w:r>
              <w:t>Disability Services NMDS 2010-11 Community Services, Superseded 15/12/2011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01/07/2010</w:t>
                  </w:r>
                </w:p>
              </w:tc>
            </w:tr>
          </w:tbl>
          <w:p w:rsidR="001716E8" w:rsidRDefault="001716E8" w:rsidP="00FF21DD">
            <w:r>
              <w:t>Disability Services NMDS 2011-12 Community Services, Standard 15/12/2011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bl>
          <w:p w:rsidR="001716E8" w:rsidRDefault="001716E8" w:rsidP="00FF21DD">
            <w:r>
              <w:t>Disability Services NMDS 2012-13 Community Services, Recorded 25/10/2011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r>
              <w:t>Early Childhood Education and Care: Unit Record Level NMDS 2011 Early Childhood, Superseded 09/03/2012</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Should be reported for the child only, i.e. information not required for teachers.</w:t>
                  </w:r>
                </w:p>
              </w:tc>
            </w:tr>
          </w:tbl>
          <w:p w:rsidR="001716E8" w:rsidRDefault="001716E8" w:rsidP="00FF21DD">
            <w:r>
              <w:t>Early Childhood Education and Care: Unit Record Level NMDS 2012 Early Childhood, Standard 09/03/2012</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Should be reported for the child only, i.e. information not required for teachers.</w:t>
                  </w:r>
                </w:p>
              </w:tc>
            </w:tr>
          </w:tbl>
          <w:p w:rsidR="001716E8" w:rsidRDefault="001716E8" w:rsidP="00FF21DD">
            <w:r>
              <w:t>Juvenile Justice Client file cluster Community Services, Standard 14/09/2009</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24/09/2009</w:t>
                  </w:r>
                </w:p>
              </w:tc>
            </w:tr>
          </w:tbl>
          <w:p w:rsidR="001716E8" w:rsidRDefault="001716E8" w:rsidP="00FF21DD">
            <w:r>
              <w:t>Juvenile Justice NMDS 2007 Community Services, Superseded 19/05/2010</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Implementation start date:</w:t>
                  </w:r>
                  <w:r>
                    <w:t xml:space="preserve"> 01/07/2005</w:t>
                  </w:r>
                </w:p>
              </w:tc>
            </w:tr>
          </w:tbl>
          <w:p w:rsidR="001716E8" w:rsidRDefault="001716E8" w:rsidP="00FF21DD">
            <w:r>
              <w:t>SAAP Client Collection National Minimum Data Set Community Services, Retired 01/07/2011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 xml:space="preserve">This data element should be collected for the client and for each accompanying child.  </w:t>
                  </w:r>
                </w:p>
              </w:tc>
            </w:tr>
          </w:tbl>
          <w:p w:rsidR="001716E8" w:rsidRDefault="001716E8" w:rsidP="00FF21DD">
            <w:r>
              <w:t>Specialist Homelessness Services NMDS 2011 Housing assistance, Standard 23/08/2010</w:t>
            </w:r>
            <w:r>
              <w:br/>
              <w:t>Homelessness, Standard 23/08/2010</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bl>
          <w:p w:rsidR="001716E8" w:rsidRDefault="001716E8" w:rsidP="00FF21DD">
            <w:r>
              <w:t>Statistical linkage key 581 cluster Community Services, Standard 21/05/2010</w:t>
            </w:r>
            <w:r>
              <w:br/>
              <w:t>Housing assistance, Standard 23/08/2010</w:t>
            </w:r>
            <w:r>
              <w:br/>
              <w:t>Health, Standard 07/12/2011</w:t>
            </w:r>
            <w:r>
              <w:br/>
              <w:t>Early Childhood, Standard 21/05/2010</w:t>
            </w:r>
            <w:r>
              <w:br/>
              <w:t>Homelessness, Standard 23/08/2010</w:t>
            </w:r>
          </w:p>
          <w:p w:rsidR="001716E8" w:rsidRDefault="001716E8" w:rsidP="00FF21DD">
            <w:r>
              <w:t>Younger people with disabilities in residential aged care program Community Services, Proposed 01/07/2009</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01/06/2008</w:t>
                  </w:r>
                </w:p>
              </w:tc>
            </w:tr>
          </w:tbl>
          <w:p w:rsidR="001716E8" w:rsidRDefault="001716E8" w:rsidP="00FF21DD"/>
        </w:tc>
      </w:tr>
    </w:tbl>
    <w:p w:rsidR="001716E8" w:rsidRDefault="001716E8" w:rsidP="001716E8">
      <w:pPr>
        <w:pStyle w:val="Itemtitle"/>
      </w:pPr>
      <w:bookmarkStart w:id="818" w:name="349483_Letters_of_given_name"/>
      <w:bookmarkStart w:id="819" w:name="_Toc328751220"/>
      <w:r>
        <w:lastRenderedPageBreak/>
        <w:t>Letters of given name</w:t>
      </w:r>
      <w:bookmarkEnd w:id="818"/>
      <w:r>
        <w:sym w:font="Symbol" w:char="F0A8"/>
      </w:r>
      <w:bookmarkEnd w:id="819"/>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20" w:name="_Toc328751494"/>
            <w:r>
              <w:t>Person—letters of given name, text XX</w:t>
            </w:r>
            <w:bookmarkEnd w:id="820"/>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349483</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27/03/2007</w:t>
            </w:r>
            <w:r>
              <w:br/>
              <w:t>Housing assistance, Standard 23/08/2010</w:t>
            </w:r>
            <w:r>
              <w:br/>
              <w:t>Health, Standard 07/12/2011</w:t>
            </w:r>
            <w:r>
              <w:br/>
              <w:t>Early Childhood, Standard 21/05/2010</w:t>
            </w:r>
            <w:r>
              <w:br/>
              <w:t>Homelessness, Standard 23/08/2010</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combination of the 2nd and 3rd letters of a person's given name.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Person—letters of given name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Text</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XX</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2</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In the two spaces the agency should record the 2nd and 3rd letters of the client’s given name.</w:t>
            </w:r>
          </w:p>
          <w:p w:rsidR="001716E8" w:rsidRDefault="001716E8" w:rsidP="00FF21DD">
            <w:r>
              <w:t>For example: If the client’s given name is Elizabeth the reported value should be LI. If the client’s given name is Robert the reported value should be OB.</w:t>
            </w:r>
          </w:p>
          <w:p w:rsidR="001716E8" w:rsidRDefault="001716E8" w:rsidP="00FF21DD">
            <w:r>
              <w:t>If the client’s given name includes non-alphabetic characters—for example hyphens (as in Jo-Anne) or apostrophes (as in D'Arcy), these non-alphabetic characters should be ignored when counting the position of each character.</w:t>
            </w:r>
          </w:p>
          <w:p w:rsidR="001716E8" w:rsidRDefault="001716E8" w:rsidP="00FF21DD">
            <w:r>
              <w:t>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rsidR="001716E8" w:rsidRDefault="001716E8" w:rsidP="00FF21DD">
            <w:r>
              <w:t xml:space="preserve">For example: If the person’s legal name was Jo then the value reported would be O2 because the 2 is substituting for the </w:t>
            </w:r>
            <w:r>
              <w:lastRenderedPageBreak/>
              <w:t>missing 3rd letter of the given name.</w:t>
            </w:r>
          </w:p>
          <w:p w:rsidR="001716E8" w:rsidRDefault="001716E8" w:rsidP="00FF21DD">
            <w:r>
              <w:t>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 xml:space="preserve">The selected </w:t>
            </w:r>
            <w:r>
              <w:rPr>
                <w:i/>
              </w:rPr>
              <w:t>Letters of given name</w:t>
            </w:r>
            <w:r>
              <w:t xml:space="preserve"> can be used in combination with </w:t>
            </w:r>
            <w:r>
              <w:rPr>
                <w:i/>
              </w:rPr>
              <w:t>Letters of family name, Date of birth</w:t>
            </w:r>
            <w:r>
              <w:t xml:space="preserve"> and </w:t>
            </w:r>
            <w:r>
              <w:rPr>
                <w:i/>
              </w:rPr>
              <w:t>Sex</w:t>
            </w:r>
            <w: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rsidR="001716E8" w:rsidRDefault="001716E8" w:rsidP="00FF21DD">
            <w:r>
              <w:t>The provision of letters of a person’s name can be a sensitive issue because of privacy and confidentiality concerns. The use of this information will be in accordance with privacy principles.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Is formed using </w:t>
            </w:r>
            <w:hyperlink r:id="rId1335" w:history="1">
              <w:r>
                <w:rPr>
                  <w:rStyle w:val="Hyperlink"/>
                </w:rPr>
                <w:t>Person (name)—family name, text X[X(39)]</w:t>
              </w:r>
            </w:hyperlink>
            <w:r>
              <w:t xml:space="preserve"> Community Services, Superseded 06/02/2012, Housing assistance, Standard 20/06/2005, Health, Standard 04/05/2005, Tasmanian Health, Proposed 28/09/2011</w:t>
            </w:r>
          </w:p>
          <w:p w:rsidR="001716E8" w:rsidRDefault="001716E8" w:rsidP="00FF21DD">
            <w:r>
              <w:t xml:space="preserve">Is formed using </w:t>
            </w:r>
            <w:hyperlink r:id="rId1336" w:history="1">
              <w:r>
                <w:rPr>
                  <w:rStyle w:val="Hyperlink"/>
                </w:rPr>
                <w:t>Person (name)—given name, text [X(40)]</w:t>
              </w:r>
            </w:hyperlink>
            <w:r>
              <w:t xml:space="preserve"> Community Services, Superseded 06/02/2012, Housing assistance, Standard 20/06/2005, Health, Standard 04/05/2005, Tasmanian Health, Proposed 28/09/2011</w:t>
            </w:r>
          </w:p>
          <w:p w:rsidR="001716E8" w:rsidRDefault="001716E8" w:rsidP="00FF21DD">
            <w:r>
              <w:t xml:space="preserve">Is used in the formation of </w:t>
            </w:r>
            <w:hyperlink r:id="rId1337" w:history="1">
              <w:r>
                <w:rPr>
                  <w:rStyle w:val="Hyperlink"/>
                </w:rPr>
                <w:t>Record—linkage key, code 581 XXXXXDDMMYYYYN</w:t>
              </w:r>
            </w:hyperlink>
            <w:r>
              <w:t xml:space="preserve"> Community Services, Standard 21/05/2010, Housing assistance, Standard 23/08/2010, Health, Standard 07/12/2011, Early Childhood, Standard 21/05/2010, Homelessness, Standard 23/08/2010</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Child protection and support services (CPSS) client cluster Community Services, Standard 30/04/2008</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22/06/2007</w:t>
                  </w:r>
                </w:p>
              </w:tc>
            </w:tr>
          </w:tbl>
          <w:p w:rsidR="001716E8" w:rsidRDefault="001716E8" w:rsidP="00FF21DD">
            <w:r>
              <w:t>Child protection and support services (CPSS) client DSS Pilot (2010) Community Services, Recorded 19/08/2011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2nd and 3rd letters of the client's given name are combined with the  2nd, 3rd and 5th letters of the client's family name to obtain the 5 digit letters of the client's name.</w:t>
                  </w:r>
                </w:p>
              </w:tc>
            </w:tr>
          </w:tbl>
          <w:p w:rsidR="001716E8" w:rsidRDefault="001716E8" w:rsidP="00FF21DD">
            <w:r>
              <w:t>Child protection client alias cluster Community Services, Recorded 19/08/2011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The 2nd and 3rd letters of the client's given name are combined with the  2nd, 3rd and 5th letters of the client's family name to obtain the 5 digit letters of the client's name.</w:t>
                  </w:r>
                </w:p>
              </w:tc>
            </w:tr>
          </w:tbl>
          <w:p w:rsidR="001716E8" w:rsidRDefault="001716E8" w:rsidP="00FF21DD">
            <w:r>
              <w:lastRenderedPageBreak/>
              <w:t>Children's Services NMDS Community Services, Superseded 21/05/2010</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In the Children's Services NMDS, this is a specific combination of letters selected from the child’s first given name to provide a child identifier within and across child care or preschool services and to assist with record linkage.</w:t>
                  </w:r>
                </w:p>
              </w:tc>
            </w:tr>
          </w:tbl>
          <w:p w:rsidR="001716E8" w:rsidRDefault="001716E8" w:rsidP="00FF21DD">
            <w:r>
              <w:t>Commonwealth State/Territory Disability Agreement NMDS (July 2008) Community Services, Superseded 11/11/2009</w:t>
            </w:r>
          </w:p>
          <w:p w:rsidR="001716E8" w:rsidRDefault="001716E8" w:rsidP="00FF21DD">
            <w:r>
              <w:t>Commonwealth State/Territory Disability Agreement NMDS - 1 July 2006 Community Services, Superseded 14/12/2008</w:t>
            </w:r>
          </w:p>
          <w:p w:rsidR="001716E8" w:rsidRDefault="001716E8" w:rsidP="00FF21DD">
            <w:r>
              <w:t xml:space="preserve">Disability services DSS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01/07/2013</w:t>
                  </w:r>
                </w:p>
              </w:tc>
            </w:tr>
          </w:tbl>
          <w:p w:rsidR="001716E8" w:rsidRDefault="001716E8" w:rsidP="00FF21DD">
            <w:r>
              <w:t>Disability Services NMDS 2009-10 Community Services, Superseded 15/12/2011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01/07/2009</w:t>
                  </w:r>
                </w:p>
              </w:tc>
            </w:tr>
          </w:tbl>
          <w:p w:rsidR="001716E8" w:rsidRDefault="001716E8" w:rsidP="00FF21DD">
            <w:r>
              <w:t>Disability Services NMDS 2010-11 Community Services, Superseded 15/12/2011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01/07/2010</w:t>
                  </w:r>
                </w:p>
              </w:tc>
            </w:tr>
          </w:tbl>
          <w:p w:rsidR="001716E8" w:rsidRDefault="001716E8" w:rsidP="00FF21DD">
            <w:r>
              <w:t>Disability Services NMDS 2011-12 Community Services, Standard 15/12/2011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bl>
          <w:p w:rsidR="001716E8" w:rsidRDefault="001716E8" w:rsidP="00FF21DD">
            <w:r>
              <w:t>Disability Services NMDS 2012-13 Community Services, Recorded 25/10/2011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r>
              <w:t>Early Childhood Education and Care: Unit Record Level NMDS 2011 Early Childhood, Superseded 09/03/2012</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Should be reported for the child only, i.e. information not required for teachers.</w:t>
                  </w:r>
                </w:p>
              </w:tc>
            </w:tr>
          </w:tbl>
          <w:p w:rsidR="001716E8" w:rsidRDefault="001716E8" w:rsidP="00FF21DD">
            <w:r>
              <w:t>Early Childhood Education and Care: Unit Record Level NMDS 2012 Early Childhood, Standard 09/03/2012</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Should be reported for the child only, i.e. information not required for teachers.</w:t>
                  </w:r>
                </w:p>
              </w:tc>
            </w:tr>
          </w:tbl>
          <w:p w:rsidR="001716E8" w:rsidRDefault="001716E8" w:rsidP="00FF21DD">
            <w:r>
              <w:t>Juvenile Justice Client file cluster Community Services, Standard 14/09/2009</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24/09/2009</w:t>
                  </w:r>
                </w:p>
              </w:tc>
            </w:tr>
          </w:tbl>
          <w:p w:rsidR="001716E8" w:rsidRDefault="001716E8" w:rsidP="00FF21DD">
            <w:r>
              <w:t>Juvenile Justice NMDS 2007 Community Services, Superseded 19/05/2010</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01/07/2005</w:t>
                  </w:r>
                </w:p>
              </w:tc>
            </w:tr>
          </w:tbl>
          <w:p w:rsidR="001716E8" w:rsidRDefault="001716E8" w:rsidP="00FF21DD">
            <w:r>
              <w:t>SAAP Client Collection National Minimum Data Set Community Services, Retired 01/07/2011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lastRenderedPageBreak/>
                    <w:t xml:space="preserve">  </w:t>
                  </w:r>
                </w:p>
              </w:tc>
              <w:tc>
                <w:tcPr>
                  <w:tcW w:w="0" w:type="auto"/>
                </w:tcPr>
                <w:p w:rsidR="001716E8" w:rsidRDefault="001716E8" w:rsidP="00FF21DD">
                  <w:r>
                    <w:rPr>
                      <w:i/>
                    </w:rPr>
                    <w:t>Information specific to this data set:</w:t>
                  </w:r>
                  <w:r>
                    <w:br/>
                  </w:r>
                </w:p>
                <w:p w:rsidR="001716E8" w:rsidRDefault="001716E8" w:rsidP="00FF21DD">
                  <w:r>
                    <w:t>This data element should be collected for the client and for each accompanying child.</w:t>
                  </w:r>
                </w:p>
              </w:tc>
            </w:tr>
          </w:tbl>
          <w:p w:rsidR="001716E8" w:rsidRDefault="001716E8" w:rsidP="00FF21DD">
            <w:r>
              <w:t>Specialist Homelessness Services NMDS 2011 Housing assistance, Standard 23/08/2010</w:t>
            </w:r>
            <w:r>
              <w:br/>
              <w:t>Homelessness, Standard 23/08/2010</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01/07/2011</w:t>
                  </w:r>
                </w:p>
              </w:tc>
            </w:tr>
          </w:tbl>
          <w:p w:rsidR="001716E8" w:rsidRDefault="001716E8" w:rsidP="00FF21DD">
            <w:r>
              <w:t>Statistical linkage key 581 cluster Community Services, Standard 21/05/2010</w:t>
            </w:r>
            <w:r>
              <w:br/>
              <w:t>Housing assistance, Standard 23/08/2010</w:t>
            </w:r>
            <w:r>
              <w:br/>
              <w:t>Health, Standard 07/12/2011</w:t>
            </w:r>
            <w:r>
              <w:br/>
              <w:t>Early Childhood, Standard 21/05/2010</w:t>
            </w:r>
            <w:r>
              <w:br/>
              <w:t>Homelessness, Standard 23/08/2010</w:t>
            </w:r>
          </w:p>
          <w:p w:rsidR="001716E8" w:rsidRDefault="001716E8" w:rsidP="00FF21DD">
            <w:r>
              <w:t>Younger people with disabilities in residential aged care program Community Services, Proposed 01/07/2009</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01/06/2008</w:t>
                  </w:r>
                </w:p>
              </w:tc>
            </w:tr>
          </w:tbl>
          <w:p w:rsidR="001716E8" w:rsidRDefault="001716E8" w:rsidP="00FF21DD"/>
        </w:tc>
      </w:tr>
    </w:tbl>
    <w:p w:rsidR="001716E8" w:rsidRDefault="001716E8" w:rsidP="001716E8">
      <w:pPr>
        <w:pStyle w:val="Itemtitle"/>
      </w:pPr>
      <w:bookmarkStart w:id="821" w:name="441371_MBS_Health_Assessment_for_Aborigi"/>
      <w:bookmarkStart w:id="822" w:name="_Toc328751221"/>
      <w:r>
        <w:lastRenderedPageBreak/>
        <w:t>MBS Health Assessment for Aboriginal and Torres Strait Islander People (MBS Item 715) indicator</w:t>
      </w:r>
      <w:bookmarkEnd w:id="821"/>
      <w:r>
        <w:sym w:font="Symbol" w:char="F0A8"/>
      </w:r>
      <w:bookmarkEnd w:id="822"/>
    </w:p>
    <w:tbl>
      <w:tblPr>
        <w:tblW w:w="5000" w:type="pct"/>
        <w:tblLook w:val="0000" w:firstRow="0" w:lastRow="0" w:firstColumn="0" w:lastColumn="0" w:noHBand="0" w:noVBand="0"/>
      </w:tblPr>
      <w:tblGrid>
        <w:gridCol w:w="2817"/>
        <w:gridCol w:w="6469"/>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23" w:name="_Toc328751495"/>
            <w:r>
              <w:t>Person—MBS Health Assessment for Aboriginal and Torres Strait Islander People (MBS Item 715) indicator, yes/no code N</w:t>
            </w:r>
            <w:bookmarkEnd w:id="823"/>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441371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received a Medicare Benefits Schedule (MBS) Health Assessment for Aboriginal and Torres Strait Islander People (Item 715),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Person—MBS Health Assessment for Aboriginal and Torres Strait Islander People (MBS Item 715)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53"/>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received an MBS Health Assessment for Aboriginal and Torres Strait Islander People (MBS Item 715).</w:t>
            </w:r>
          </w:p>
          <w:p w:rsidR="001716E8" w:rsidRDefault="001716E8" w:rsidP="00FF21DD">
            <w:r>
              <w:t>CODE 2   No</w:t>
            </w:r>
          </w:p>
          <w:p w:rsidR="001716E8" w:rsidRDefault="001716E8" w:rsidP="00FF21DD">
            <w:r>
              <w:t>A person has not received an MBS Health Assessment for Aboriginal and Torres Strait Islander People (MBS Item 715).</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2850" w:type="dxa"/>
          </w:tcPr>
          <w:p w:rsidR="001716E8" w:rsidRDefault="001716E8" w:rsidP="00FF21DD">
            <w:r>
              <w:rPr>
                <w:i/>
              </w:rPr>
              <w:t>Origin:</w:t>
            </w:r>
          </w:p>
        </w:tc>
        <w:tc>
          <w:tcPr>
            <w:tcW w:w="0" w:type="auto"/>
          </w:tcPr>
          <w:p w:rsidR="001716E8" w:rsidRDefault="001716E8" w:rsidP="00FF21DD">
            <w:r>
              <w:t xml:space="preserve">Department of Health and Ageing 2011. Medicare Benefits Schedule (MBS) Health Assessment for Aboriginal and Torres Strait Islander People (MBS Item 715), Department of Health and Ageing, Canberra, viewed 27/05/2011, </w:t>
            </w:r>
            <w:r>
              <w:br/>
            </w:r>
            <w:hyperlink r:id="rId1338" w:history="1">
              <w:r>
                <w:rPr>
                  <w:rStyle w:val="Hyperlink"/>
                </w:rPr>
                <w:t>http://www.health.gov.au/internet/main/publishing.nsf/Content/</w:t>
              </w:r>
            </w:hyperlink>
            <w:r>
              <w:br/>
            </w:r>
            <w:hyperlink r:id="rId1339" w:history="1">
              <w:r>
                <w:rPr>
                  <w:rStyle w:val="Hyperlink"/>
                </w:rPr>
                <w:t>C0D3F93D216CBEC2CA25771C000079D0/$File/6462(1004)</w:t>
              </w:r>
              <w:r>
                <w:br/>
              </w:r>
              <w:r>
                <w:rPr>
                  <w:rStyle w:val="Hyperlink"/>
                </w:rPr>
                <w:t>%20Health%20Assessment%20Item%20Fact%20Sheet%20SCREEN.pdf</w:t>
              </w:r>
            </w:hyperlink>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6031"/>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aged 0-4 years, and persons aged 25 years and over.</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PI03a-Number of regular clients who received an MBS Health Assessment for Aboriginal and Torres Strait Islander People (MBS Item 715), 2012 Health, Superseded 23/02/2012</w:t>
            </w:r>
            <w:r>
              <w:br/>
              <w:t>Indigenous primary health care: PI03a-Number of regular clients who received an MBS Health Assessment for Aboriginal and Torres Strait Islander People (MBS Item 715), 2013 Health, Standard 07/12/2011</w:t>
            </w:r>
            <w:r>
              <w:br/>
              <w:t>Indigenous primary health care: PI03b-Proportion of regular clients who received an MBS Health Assessment for Aboriginal and Torres Strait Islander People (MBS Item 715), 2012 Health, Superseded 23/02/2012</w:t>
            </w:r>
            <w:r>
              <w:br/>
              <w:t>Indigenous primary health care: PI03b-Proportion of regular clients who received an MBS Health Assessment for Aboriginal and Torres Strait Islander People (MBS Item 715), 2013 Health, Standard 07/12/2011</w:t>
            </w:r>
          </w:p>
        </w:tc>
      </w:tr>
    </w:tbl>
    <w:p w:rsidR="001716E8" w:rsidRDefault="001716E8" w:rsidP="001716E8">
      <w:pPr>
        <w:pStyle w:val="Itemtitle"/>
      </w:pPr>
      <w:bookmarkStart w:id="824" w:name="460125_Main_language_other_than_English_"/>
      <w:bookmarkStart w:id="825" w:name="_Toc328751222"/>
      <w:r>
        <w:lastRenderedPageBreak/>
        <w:t>Main language other than English spoken at home</w:t>
      </w:r>
      <w:bookmarkEnd w:id="824"/>
      <w:r>
        <w:sym w:font="Symbol" w:char="F0D1"/>
      </w:r>
      <w:bookmarkEnd w:id="825"/>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26" w:name="_Toc328751496"/>
            <w:r>
              <w:t>Person—main language other than English spoken at home, code (ASCL 2011) NN{NN}</w:t>
            </w:r>
            <w:bookmarkEnd w:id="826"/>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460125</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13/10/2011</w:t>
            </w:r>
            <w:r>
              <w:br/>
              <w:t>Housing assistance, Standard 13/10/2011</w:t>
            </w:r>
            <w:r>
              <w:br/>
              <w:t>Health, Standard 13/10/2011</w:t>
            </w:r>
            <w:r>
              <w:br/>
              <w:t>Homelessness, Standard 13/10/2011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Person—main language other than English spoken at home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40" w:history="1">
              <w:r w:rsidR="001716E8">
                <w:rPr>
                  <w:rStyle w:val="Hyperlink"/>
                </w:rPr>
                <w:t>Australian Standard Classification of Languages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4</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rsidR="001716E8" w:rsidRDefault="001716E8" w:rsidP="00FF21DD">
            <w:r>
              <w:t xml:space="preserve">For example, the Lithuanian language has a code of 3102. In this case 3 </w:t>
            </w:r>
            <w:proofErr w:type="gramStart"/>
            <w:r>
              <w:t>denotes</w:t>
            </w:r>
            <w:proofErr w:type="gramEnd"/>
            <w:r>
              <w:t xml:space="preserve"> that it is an Eastern European language, while 31 denotes that it is a Baltic language. The Pintupi Aboriginal language is coded as 8713. In this case 8 </w:t>
            </w:r>
            <w:proofErr w:type="gramStart"/>
            <w:r>
              <w:t>denotes</w:t>
            </w:r>
            <w:proofErr w:type="gramEnd"/>
            <w:r>
              <w:t xml:space="preserve"> that it is an Australian Indigenous language and 87 denotes that the language is a Western Desert language.</w:t>
            </w:r>
          </w:p>
          <w:p w:rsidR="001716E8" w:rsidRDefault="001716E8" w:rsidP="00FF21DD">
            <w:r>
              <w:t xml:space="preserve">Language data may be output at the Broad group level, Narrow group level or base level of the classification. If necessary, significant languages within a Narrow group can be presented separately while the remaining languages in the Narrow group </w:t>
            </w:r>
            <w:r>
              <w:lastRenderedPageBreak/>
              <w:t>are aggregated. The same principle can be adopted to highlight significant Narrow groups within a Broad group.</w:t>
            </w:r>
          </w:p>
        </w:tc>
      </w:tr>
      <w:tr w:rsidR="001716E8" w:rsidTr="00FF21DD">
        <w:tc>
          <w:tcPr>
            <w:tcW w:w="0" w:type="auto"/>
            <w:gridSpan w:val="2"/>
          </w:tcPr>
          <w:p w:rsidR="001716E8" w:rsidRDefault="001716E8" w:rsidP="00FF21DD">
            <w:pPr>
              <w:pStyle w:val="Iteminsertedtitle"/>
            </w:pPr>
            <w:r>
              <w:lastRenderedPageBreak/>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 xml:space="preserve">Recommended question: </w:t>
            </w:r>
          </w:p>
          <w:p w:rsidR="001716E8" w:rsidRDefault="001716E8" w:rsidP="00FF21DD">
            <w:r>
              <w:t xml:space="preserve">Do you/Does the person/Does (name) speak a language other than English at home? (If more than one language, indicate the one that is spoken most often.) </w:t>
            </w:r>
          </w:p>
          <w:p w:rsidR="001716E8" w:rsidRDefault="001716E8" w:rsidP="00FF21DD">
            <w:r>
              <w:t xml:space="preserve">No (English only) ____ </w:t>
            </w:r>
          </w:p>
          <w:p w:rsidR="001716E8" w:rsidRDefault="001716E8" w:rsidP="00FF21DD">
            <w:r>
              <w:t xml:space="preserve">Yes, Italian ____ </w:t>
            </w:r>
          </w:p>
          <w:p w:rsidR="001716E8" w:rsidRDefault="001716E8" w:rsidP="00FF21DD">
            <w:r>
              <w:t xml:space="preserve">Yes, Greek ____ </w:t>
            </w:r>
          </w:p>
          <w:p w:rsidR="001716E8" w:rsidRDefault="001716E8" w:rsidP="00FF21DD">
            <w:r>
              <w:t xml:space="preserve">Yes, Cantonese ____ </w:t>
            </w:r>
          </w:p>
          <w:p w:rsidR="001716E8" w:rsidRDefault="001716E8" w:rsidP="00FF21DD">
            <w:r>
              <w:t xml:space="preserve">Yes, Arabic ____ </w:t>
            </w:r>
          </w:p>
          <w:p w:rsidR="001716E8" w:rsidRDefault="001716E8" w:rsidP="00FF21DD">
            <w:r>
              <w:t xml:space="preserve">Yes, Mandarin ____ </w:t>
            </w:r>
          </w:p>
          <w:p w:rsidR="001716E8" w:rsidRDefault="001716E8" w:rsidP="00FF21DD">
            <w:r>
              <w:t xml:space="preserve">Yes, Vietnamese ____ </w:t>
            </w:r>
          </w:p>
          <w:p w:rsidR="001716E8" w:rsidRDefault="001716E8" w:rsidP="00FF21DD">
            <w:r>
              <w:t xml:space="preserve">Yes, Spanish ____ </w:t>
            </w:r>
          </w:p>
          <w:p w:rsidR="001716E8" w:rsidRDefault="001716E8" w:rsidP="00FF21DD">
            <w:r>
              <w:t xml:space="preserve">Yes, German ____ </w:t>
            </w:r>
          </w:p>
          <w:p w:rsidR="001716E8" w:rsidRDefault="001716E8" w:rsidP="00FF21DD">
            <w:r>
              <w:t xml:space="preserve">Yes, Hindi ____ </w:t>
            </w:r>
          </w:p>
          <w:p w:rsidR="001716E8" w:rsidRDefault="001716E8" w:rsidP="00FF21DD">
            <w:r>
              <w:t xml:space="preserve">Yes, Other (please specify) ______________________________ </w:t>
            </w:r>
          </w:p>
          <w:p w:rsidR="001716E8" w:rsidRDefault="001716E8" w:rsidP="00FF21DD">
            <w:r>
              <w:t xml:space="preserve">This list reflects the nine most common languages other than English spoken in Australia. </w:t>
            </w:r>
          </w:p>
          <w:p w:rsidR="001716E8" w:rsidRDefault="001716E8" w:rsidP="00FF21DD">
            <w:r>
              <w:t>Languages may be added or deleted from the above short list to reflect characteristics of the population of interest.</w:t>
            </w:r>
          </w:p>
          <w:p w:rsidR="001716E8" w:rsidRDefault="001716E8" w:rsidP="00FF21DD">
            <w:r>
              <w:t>Alternatively a tick box for 'English' and an 'Other - please specify' response category could be used.</w:t>
            </w:r>
            <w:r>
              <w:br/>
            </w:r>
          </w:p>
        </w:tc>
      </w:tr>
      <w:tr w:rsidR="001716E8" w:rsidTr="00FF21DD">
        <w:tc>
          <w:tcPr>
            <w:tcW w:w="2850" w:type="dxa"/>
          </w:tcPr>
          <w:p w:rsidR="001716E8" w:rsidRDefault="001716E8" w:rsidP="00FF21DD">
            <w:r>
              <w:rPr>
                <w:i/>
              </w:rPr>
              <w:t>Comments:</w:t>
            </w:r>
          </w:p>
        </w:tc>
        <w:tc>
          <w:tcPr>
            <w:tcW w:w="0" w:type="auto"/>
          </w:tcPr>
          <w:p w:rsidR="001716E8" w:rsidRDefault="001716E8" w:rsidP="00FF21DD">
            <w:r>
              <w:t>This metadata item is consistent with that used in the Australian Census of Population and Housing and is recommended for use whenever there is a requirement for comparison with Census data.</w:t>
            </w:r>
          </w:p>
          <w:p w:rsidR="001716E8" w:rsidRDefault="001716E8" w:rsidP="00FF21DD">
            <w:r>
              <w:t>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rsidR="001716E8" w:rsidRDefault="001716E8" w:rsidP="00FF21DD">
            <w:r>
              <w:t>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Health Data Standards Committee</w:t>
            </w:r>
          </w:p>
          <w:p w:rsidR="001716E8" w:rsidRDefault="001716E8" w:rsidP="00FF21DD">
            <w:r>
              <w:lastRenderedPageBreak/>
              <w:t>National Community Services Data Committee</w:t>
            </w:r>
          </w:p>
          <w:p w:rsidR="001716E8" w:rsidRDefault="001716E8" w:rsidP="00FF21DD">
            <w:r>
              <w:t xml:space="preserve">Australian Bureau of Statistics 2011. </w:t>
            </w:r>
            <w:hyperlink r:id="rId1341" w:history="1">
              <w:r>
                <w:rPr>
                  <w:rStyle w:val="Hyperlink"/>
                </w:rPr>
                <w:t>Australian Standard Classification of Languages (ASCL) 2011. </w:t>
              </w:r>
            </w:hyperlink>
            <w:r>
              <w:t xml:space="preserve"> Canberra: ABS. 16/8/2011.</w:t>
            </w:r>
          </w:p>
        </w:tc>
      </w:tr>
      <w:tr w:rsidR="001716E8" w:rsidTr="00FF21DD">
        <w:tc>
          <w:tcPr>
            <w:tcW w:w="0" w:type="auto"/>
            <w:gridSpan w:val="2"/>
          </w:tcPr>
          <w:p w:rsidR="001716E8" w:rsidRDefault="001716E8" w:rsidP="00FF21DD">
            <w:pPr>
              <w:pStyle w:val="Itemsectiontitle"/>
            </w:pPr>
            <w:r>
              <w:lastRenderedPageBreak/>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42" w:history="1">
              <w:r>
                <w:rPr>
                  <w:rStyle w:val="Hyperlink"/>
                </w:rPr>
                <w:t>Person—first language spoken, code (ASCL 2005) NN{NN}</w:t>
              </w:r>
            </w:hyperlink>
            <w:r>
              <w:t xml:space="preserve"> Community Services, Superseded 13/10/2011, Housing assistance, Standard 10/02/2006, Health, Superseded 13/10/2011</w:t>
            </w:r>
          </w:p>
          <w:p w:rsidR="001716E8" w:rsidRDefault="001716E8" w:rsidP="00FF21DD">
            <w:r>
              <w:t xml:space="preserve">See also </w:t>
            </w:r>
            <w:hyperlink r:id="rId1343" w:history="1">
              <w:r>
                <w:rPr>
                  <w:rStyle w:val="Hyperlink"/>
                </w:rPr>
                <w:t>Person—first language spoken, code (ASCL 2011) NN{NN}</w:t>
              </w:r>
            </w:hyperlink>
            <w:r>
              <w:t xml:space="preserve"> Community Services, Standard 13/10/2011, Housing assistance, Standard 13/10/2011, Health, Standard 13/10/2011, Homelessness, Standard 13/10/2011</w:t>
            </w:r>
          </w:p>
          <w:p w:rsidR="001716E8" w:rsidRDefault="001716E8" w:rsidP="00FF21DD">
            <w:r>
              <w:t xml:space="preserve">Supersedes </w:t>
            </w:r>
            <w:hyperlink r:id="rId1344" w:history="1">
              <w:r>
                <w:rPr>
                  <w:rStyle w:val="Hyperlink"/>
                </w:rPr>
                <w:t>Person—main language other than English spoken at home, code (ASCL 2005) NN{NN}</w:t>
              </w:r>
            </w:hyperlink>
            <w:r>
              <w:t xml:space="preserve"> Community Services, Superseded 13/10/2011, Housing assistance, Standard 10/02/2006, Health, Superseded 13/10/2011</w:t>
            </w:r>
          </w:p>
          <w:p w:rsidR="001716E8" w:rsidRDefault="001716E8" w:rsidP="00FF21DD">
            <w:r>
              <w:t xml:space="preserve">See also </w:t>
            </w:r>
            <w:hyperlink r:id="rId1345" w:history="1">
              <w:r>
                <w:rPr>
                  <w:rStyle w:val="Hyperlink"/>
                </w:rPr>
                <w:t>Person—preferred language, code (ASCL 2005) NN{NN}</w:t>
              </w:r>
            </w:hyperlink>
            <w:r>
              <w:t xml:space="preserve"> Community Services, Superseded 13/10/2011, Health, Superseded 13/10/2011, Tasmanian Health, Proposed 28/09/2011</w:t>
            </w:r>
          </w:p>
          <w:p w:rsidR="001716E8" w:rsidRDefault="001716E8" w:rsidP="00FF21DD">
            <w:r>
              <w:t xml:space="preserve">See also </w:t>
            </w:r>
            <w:hyperlink r:id="rId1346" w:history="1">
              <w:r>
                <w:rPr>
                  <w:rStyle w:val="Hyperlink"/>
                </w:rPr>
                <w:t>Person—preferred language, code (ASCL 2011) NN{NN}</w:t>
              </w:r>
            </w:hyperlink>
            <w:r>
              <w:t xml:space="preserve"> Community Services, Standard 13/10/2011, Housing assistance, Standard 13/10/2011, Health, Standard 13/10/2011, Homelessness, Standard 13/10/2011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Community-based palliative care client DSS Health, Recorded 13/05/2008</w:t>
            </w:r>
          </w:p>
          <w:p w:rsidR="001716E8" w:rsidRDefault="001716E8" w:rsidP="00FF21DD">
            <w:r>
              <w:t xml:space="preserve">Disability services DSS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01/07/2013</w:t>
                  </w:r>
                </w:p>
              </w:tc>
            </w:tr>
          </w:tbl>
          <w:p w:rsidR="001716E8" w:rsidRDefault="001716E8" w:rsidP="00FF21DD">
            <w:r>
              <w:t xml:space="preserve">Prison dischargee DSS </w:t>
            </w:r>
            <w:r>
              <w:rPr>
                <w:i/>
              </w:rPr>
              <w:t>No registration status</w:t>
            </w:r>
          </w:p>
          <w:p w:rsidR="001716E8" w:rsidRDefault="001716E8" w:rsidP="00FF21DD">
            <w:r>
              <w:t xml:space="preserve">Prison entrants DSS </w:t>
            </w:r>
            <w:r>
              <w:rPr>
                <w:i/>
              </w:rPr>
              <w:t>No registration status</w:t>
            </w:r>
          </w:p>
        </w:tc>
      </w:tr>
    </w:tbl>
    <w:p w:rsidR="001716E8" w:rsidRDefault="001716E8" w:rsidP="001716E8">
      <w:pPr>
        <w:pStyle w:val="Itemtitle"/>
      </w:pPr>
      <w:bookmarkStart w:id="827" w:name="481841_Medicare_eligibility_status"/>
      <w:bookmarkStart w:id="828" w:name="_Toc328751223"/>
      <w:r>
        <w:lastRenderedPageBreak/>
        <w:t>Medicare eligibility status</w:t>
      </w:r>
      <w:bookmarkEnd w:id="827"/>
      <w:r>
        <w:sym w:font="Symbol" w:char="F0D1"/>
      </w:r>
      <w:bookmarkEnd w:id="828"/>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29" w:name="_Toc328751497"/>
            <w:r>
              <w:t>Person—eligibility status, Medicare code N</w:t>
            </w:r>
            <w:bookmarkEnd w:id="829"/>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481841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08/02/2012</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a person's eligibility for Medicare at the time of the episode of care, as specified under the Commonwealth Health Insurance Act 1973, as represented by a code.</w:t>
            </w:r>
          </w:p>
        </w:tc>
      </w:tr>
      <w:tr w:rsidR="001716E8" w:rsidTr="00FF21DD">
        <w:tc>
          <w:tcPr>
            <w:tcW w:w="2850" w:type="dxa"/>
          </w:tcPr>
          <w:p w:rsidR="001716E8" w:rsidRDefault="001716E8" w:rsidP="00FF21DD">
            <w:r>
              <w:rPr>
                <w:i/>
              </w:rPr>
              <w:t>Context:</w:t>
            </w:r>
          </w:p>
        </w:tc>
        <w:tc>
          <w:tcPr>
            <w:tcW w:w="0" w:type="auto"/>
          </w:tcPr>
          <w:p w:rsidR="001716E8" w:rsidRDefault="001716E8" w:rsidP="00FF21DD">
            <w:r>
              <w:t>Admitted patient care:</w:t>
            </w:r>
          </w:p>
          <w:p w:rsidR="001716E8" w:rsidRDefault="001716E8" w:rsidP="00FF21DD">
            <w:r>
              <w:t>To facilitate analyses of hospital utilisation and policy relating to health care financing.</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Person—eligibility status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Eligible</w:t>
                  </w:r>
                </w:p>
              </w:tc>
            </w:tr>
            <w:tr w:rsidR="001716E8" w:rsidTr="00FF21DD">
              <w:tc>
                <w:tcPr>
                  <w:tcW w:w="1200" w:type="dxa"/>
                </w:tcPr>
                <w:p w:rsidR="001716E8" w:rsidRDefault="001716E8" w:rsidP="00FF21DD">
                  <w:r>
                    <w:t>2</w:t>
                  </w:r>
                </w:p>
              </w:tc>
              <w:tc>
                <w:tcPr>
                  <w:tcW w:w="0" w:type="auto"/>
                </w:tcPr>
                <w:p w:rsidR="001716E8" w:rsidRDefault="001716E8" w:rsidP="00FF21DD">
                  <w:r>
                    <w:t>Not eligible</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9</w:t>
                  </w:r>
                </w:p>
              </w:tc>
              <w:tc>
                <w:tcPr>
                  <w:tcW w:w="0" w:type="auto"/>
                </w:tcPr>
                <w:p w:rsidR="001716E8" w:rsidRDefault="001716E8" w:rsidP="00FF21DD">
                  <w:r>
                    <w:t>Not stated/unknown</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Eligible persons are </w:t>
            </w:r>
          </w:p>
          <w:p w:rsidR="001716E8" w:rsidRDefault="001716E8" w:rsidP="001716E8">
            <w:pPr>
              <w:numPr>
                <w:ilvl w:val="0"/>
                <w:numId w:val="21"/>
              </w:numPr>
            </w:pPr>
            <w:r>
              <w:t xml:space="preserve">Permanent residents of Australia </w:t>
            </w:r>
          </w:p>
          <w:p w:rsidR="001716E8" w:rsidRDefault="001716E8" w:rsidP="001716E8">
            <w:pPr>
              <w:numPr>
                <w:ilvl w:val="0"/>
                <w:numId w:val="21"/>
              </w:numPr>
            </w:pPr>
            <w:r>
              <w:t xml:space="preserve">Persons who have an application for permanent residence (not an aged parent visa), and have either: </w:t>
            </w:r>
          </w:p>
          <w:p w:rsidR="001716E8" w:rsidRDefault="001716E8" w:rsidP="00FF21DD">
            <w:r>
              <w:t xml:space="preserve">- a spouse, parent or child who is an Australian citizen or permanent resident, OR </w:t>
            </w:r>
          </w:p>
          <w:p w:rsidR="001716E8" w:rsidRDefault="001716E8" w:rsidP="00FF21DD">
            <w:r>
              <w:t xml:space="preserve">- authority from Department of Immigration and Multicultural and Indigenous Affairs to work </w:t>
            </w:r>
          </w:p>
          <w:p w:rsidR="001716E8" w:rsidRDefault="001716E8" w:rsidP="001716E8">
            <w:pPr>
              <w:numPr>
                <w:ilvl w:val="0"/>
                <w:numId w:val="21"/>
              </w:numPr>
            </w:pPr>
            <w:r>
              <w:t xml:space="preserve">Foreign spouses of Australian residents: </w:t>
            </w:r>
          </w:p>
          <w:p w:rsidR="001716E8" w:rsidRDefault="001716E8" w:rsidP="00FF21DD">
            <w:r>
              <w:t xml:space="preserve">- must have an application for permanent residence, as above </w:t>
            </w:r>
          </w:p>
          <w:p w:rsidR="001716E8" w:rsidRDefault="001716E8" w:rsidP="001716E8">
            <w:pPr>
              <w:numPr>
                <w:ilvl w:val="0"/>
                <w:numId w:val="21"/>
              </w:numPr>
            </w:pPr>
            <w:r>
              <w:t xml:space="preserve">Asylum seekers who have been issued with valid temporary visas.  The list of visas is subject to changes which may be applied by the Department of Immigration and Multicultural Affairs. </w:t>
            </w:r>
          </w:p>
          <w:p w:rsidR="001716E8" w:rsidRDefault="001716E8" w:rsidP="001716E8">
            <w:pPr>
              <w:numPr>
                <w:ilvl w:val="0"/>
                <w:numId w:val="21"/>
              </w:numPr>
            </w:pPr>
            <w:r>
              <w:t xml:space="preserve">American Fulbright scholars studying in Australia (but not </w:t>
            </w:r>
            <w:r>
              <w:lastRenderedPageBreak/>
              <w:t xml:space="preserve">their dependents) </w:t>
            </w:r>
          </w:p>
          <w:p w:rsidR="001716E8" w:rsidRDefault="001716E8" w:rsidP="001716E8">
            <w:pPr>
              <w:numPr>
                <w:ilvl w:val="0"/>
                <w:numId w:val="21"/>
              </w:numPr>
            </w:pPr>
            <w:r>
              <w:t xml:space="preserve">Diplomats and their dependants from reciprocal health countries (excluding New Zealand and Norway) have full access to Medicare without the restrictions for American Fulbright scholars. </w:t>
            </w:r>
          </w:p>
          <w:p w:rsidR="001716E8" w:rsidRDefault="001716E8" w:rsidP="00FF21DD">
            <w:r>
              <w:rPr>
                <w:u w:val="single"/>
              </w:rPr>
              <w:t>Reciprocal health care agreements</w:t>
            </w:r>
          </w:p>
          <w:p w:rsidR="001716E8" w:rsidRDefault="001716E8" w:rsidP="00FF21DD">
            <w:r>
              <w:t>Residents of countries with whom Australia has Reciprocal health care agreements are also eligible under certain circumstances. Australia has Reciprocal Health Care Agreements with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rsidR="001716E8" w:rsidRDefault="001716E8" w:rsidP="00FF21DD">
            <w: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 </w:t>
            </w:r>
          </w:p>
          <w:p w:rsidR="001716E8" w:rsidRDefault="001716E8" w:rsidP="00FF21DD">
            <w:r>
              <w:t xml:space="preserve">– The Agreements with New Zealand and Ireland provide free care as a public patient in public hospitals and subsidised medicines under the Pharmaceutical Benefits Scheme, but do not cover out-of-hospital medical treatment. </w:t>
            </w:r>
          </w:p>
          <w:p w:rsidR="001716E8" w:rsidRDefault="001716E8" w:rsidP="00FF21DD">
            <w:r>
              <w:t xml:space="preserve">– Visitors from Italy and Malta are covered for a period of six months from the date of arrival in Australia only. </w:t>
            </w:r>
          </w:p>
          <w:p w:rsidR="001716E8" w:rsidRDefault="001716E8" w:rsidP="00FF21DD">
            <w:r>
              <w:t>Eligible patients may elect to be treated as either a public or a private patient.</w:t>
            </w:r>
          </w:p>
          <w:p w:rsidR="001716E8" w:rsidRDefault="001716E8" w:rsidP="00FF21DD">
            <w:r>
              <w:t>A newborn will usually take the Medicare eligibility status of the mother.  However, the eligibility status of the father will be applied to the newborn if the baby is not eligible solely by virtue of the eligibility status of the mother.</w:t>
            </w:r>
          </w:p>
          <w:p w:rsidR="001716E8" w:rsidRDefault="001716E8" w:rsidP="00FF21DD">
            <w:r>
              <w:t>For example, if the mother of a newborn is an ineligible person but the father is eligible for Medicare, then the newborn will be eligible for Medicare.</w:t>
            </w:r>
          </w:p>
          <w:p w:rsidR="001716E8" w:rsidRDefault="001716E8" w:rsidP="00FF21DD"/>
          <w:p w:rsidR="001716E8" w:rsidRDefault="001716E8" w:rsidP="00FF21DD">
            <w:r>
              <w:t xml:space="preserve">Not eligible/ineligible: means any person who is not Medicare eligible. Ineligible patients may not elect to be treated as a public patient. </w:t>
            </w:r>
          </w:p>
          <w:p w:rsidR="001716E8" w:rsidRDefault="001716E8" w:rsidP="00FF21DD"/>
          <w:p w:rsidR="001716E8" w:rsidRDefault="001716E8" w:rsidP="00FF21DD">
            <w:r>
              <w:t xml:space="preserve">Prisoners are ineligible for Medicare, under Section 19 (2) of the Health Insurance Act 1973. </w:t>
            </w:r>
          </w:p>
          <w:p w:rsidR="001716E8" w:rsidRDefault="001716E8" w:rsidP="00FF21DD"/>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 xml:space="preserve">In practice, the primary method for ascertaining Medicare eligibility status is undertaken by the healthcare organisation sighting the patient’s Medicare card. </w:t>
            </w:r>
          </w:p>
        </w:tc>
      </w:tr>
      <w:tr w:rsidR="001716E8" w:rsidTr="00FF21DD">
        <w:tc>
          <w:tcPr>
            <w:tcW w:w="0" w:type="auto"/>
            <w:gridSpan w:val="2"/>
          </w:tcPr>
          <w:p w:rsidR="001716E8" w:rsidRDefault="001716E8" w:rsidP="00FF21DD">
            <w:pPr>
              <w:pStyle w:val="Itemsectiontitle"/>
            </w:pPr>
            <w:r>
              <w:lastRenderedPageBreak/>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47" w:history="1">
              <w:r>
                <w:rPr>
                  <w:rStyle w:val="Hyperlink"/>
                </w:rPr>
                <w:t>Person—eligibility status, Medicare code N</w:t>
              </w:r>
            </w:hyperlink>
            <w:r>
              <w:t xml:space="preserve"> Health, Superseded 08/02/2012</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Admitted patient care NMDS 2012-2013 Health, Standard 11/04/2012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tc>
      </w:tr>
    </w:tbl>
    <w:p w:rsidR="001716E8" w:rsidRDefault="001716E8" w:rsidP="001716E8">
      <w:pPr>
        <w:pStyle w:val="Itemtitle"/>
      </w:pPr>
      <w:bookmarkStart w:id="830" w:name="464970_Microalbumin_urine_test_result_"/>
      <w:bookmarkStart w:id="831" w:name="_Toc328751224"/>
      <w:r>
        <w:lastRenderedPageBreak/>
        <w:t xml:space="preserve">Microalbumin urine test result </w:t>
      </w:r>
      <w:bookmarkEnd w:id="830"/>
      <w:r>
        <w:sym w:font="Symbol" w:char="F0A8"/>
      </w:r>
      <w:bookmarkEnd w:id="831"/>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32" w:name="_Toc328751498"/>
            <w:r>
              <w:t>Person—microalbumin urine test result recorded indicator, yes/no code N</w:t>
            </w:r>
            <w:bookmarkEnd w:id="832"/>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464970</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had a microalbumin urine test result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Person—microalbumin urine test result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a microalbumin urine test result recorded.</w:t>
            </w:r>
          </w:p>
          <w:p w:rsidR="001716E8" w:rsidRDefault="001716E8" w:rsidP="00FF21DD">
            <w:r>
              <w:t>CODE 2   No</w:t>
            </w:r>
          </w:p>
          <w:p w:rsidR="001716E8" w:rsidRDefault="001716E8" w:rsidP="00FF21DD">
            <w:r>
              <w:t>A person has not had a microalbumin urine test result recorded.</w:t>
            </w:r>
          </w:p>
          <w:p w:rsidR="001716E8" w:rsidRDefault="001716E8" w:rsidP="00FF21DD">
            <w:r>
              <w:t>A microalbumin urine test is undertaken to test for the presence of the protein called microalbumin in the urine.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PI18a-Number of regular clients with a selected chronic disease who have had a kidney function test, 2013 Health, Standard 07/12/2011</w:t>
            </w:r>
            <w:r>
              <w:br/>
              <w:t xml:space="preserve">Indigenous primary health care: PI18b-Proportion of regular clients with a selected chronic disease who have had a kidney function test, </w:t>
            </w:r>
            <w:r>
              <w:lastRenderedPageBreak/>
              <w:t>2013 Health, Standard 07/12/2011</w:t>
            </w:r>
          </w:p>
        </w:tc>
      </w:tr>
    </w:tbl>
    <w:p w:rsidR="001716E8" w:rsidRDefault="001716E8" w:rsidP="001716E8">
      <w:pPr>
        <w:pStyle w:val="Itemtitle"/>
      </w:pPr>
      <w:bookmarkStart w:id="833" w:name="399491_Morphology_of_cancer"/>
      <w:bookmarkStart w:id="834" w:name="_Toc328751225"/>
      <w:r>
        <w:lastRenderedPageBreak/>
        <w:t>Morphology of cancer</w:t>
      </w:r>
      <w:bookmarkEnd w:id="833"/>
      <w:r>
        <w:sym w:font="Symbol" w:char="F0D1"/>
      </w:r>
      <w:bookmarkEnd w:id="834"/>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35" w:name="_Toc328751499"/>
            <w:r>
              <w:t>Person with cancer—morphology of cancer, code (ICD-O-3) NNNN/N</w:t>
            </w:r>
            <w:bookmarkEnd w:id="835"/>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399491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histological classification of the cancer tissue (histopathological type) in a person with cancer, and a description of the course of development that a tumour is likely to take: benign or malignant (behaviour),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cancer—morphology of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48" w:history="1">
              <w:r w:rsidR="001716E8">
                <w:rPr>
                  <w:rStyle w:val="Hyperlink"/>
                </w:rPr>
                <w:t>International Classification of Diseases for Oncology 3rd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5</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ICD-O morphology describes histology and behaviour as separate variables, recognising that there are a large number of possible combinations.</w:t>
            </w:r>
          </w:p>
          <w:p w:rsidR="001716E8" w:rsidRDefault="001716E8" w:rsidP="00FF21DD">
            <w:r>
              <w:t>In ICD-O, morphology is a 4-digit number ranging from 8000 to 9989, and behaviour is a single digit which can be 0, 1, 2, 3, 6 or 9. </w:t>
            </w:r>
          </w:p>
          <w:p w:rsidR="001716E8" w:rsidRDefault="001716E8" w:rsidP="00FF21DD">
            <w:r>
              <w:t>When the morphology is unknown, record 8000 and the appropriate behaviour code. For example, a tumour of unknown morphology with a behaviour code of "3" for a malignant primary site tumour would be recorded as 8000/3.</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International Classification of Diseases for Oncology, Third Edition (ICD-O-3)</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Tumour morphology refers to the type of cell (histology) that has become neoplastic and its biologic activity (behaviour).</w:t>
            </w:r>
          </w:p>
          <w:p w:rsidR="001716E8" w:rsidRDefault="001716E8" w:rsidP="00FF21DD">
            <w:r>
              <w:t xml:space="preserve">Record the tumour morphology for patients who have been </w:t>
            </w:r>
            <w:r>
              <w:lastRenderedPageBreak/>
              <w:t xml:space="preserve">diagnosed with cancer. </w:t>
            </w:r>
          </w:p>
          <w:p w:rsidR="001716E8" w:rsidRDefault="001716E8" w:rsidP="00FF21DD">
            <w:r>
              <w:t>Record the tumour morphology relating to the initial diagnosis and not for recurrent disease.</w:t>
            </w:r>
          </w:p>
          <w:p w:rsidR="001716E8" w:rsidRDefault="001716E8" w:rsidP="00FF21DD">
            <w:r>
              <w:t>Record morphology codes in accordance with ICD-O-3 coding standards. Use the 5th-digit to record behaviour. Refer to the coding guidelines for morphology in ICD-O-3, pp 27-34.</w:t>
            </w:r>
          </w:p>
          <w:p w:rsidR="001716E8" w:rsidRDefault="001716E8" w:rsidP="00FF21DD">
            <w:r>
              <w:t>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This information should be obtained from the patient's pathology reports or, in the case of cancer registries, from the notification reports.</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World Health Organization</w:t>
            </w:r>
          </w:p>
          <w:p w:rsidR="001716E8" w:rsidRDefault="001716E8" w:rsidP="00FF21DD">
            <w:r>
              <w:t>New South Wales Health Department</w:t>
            </w:r>
          </w:p>
          <w:p w:rsidR="001716E8" w:rsidRDefault="001716E8" w:rsidP="00FF21DD">
            <w:r>
              <w:t>State and Territory Cancer Registries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New South Wales Inpatient Statistics Collection Manual. 2000/2001</w:t>
            </w:r>
          </w:p>
          <w:p w:rsidR="001716E8" w:rsidRDefault="001716E8" w:rsidP="00FF21DD">
            <w:r>
              <w:t>Esteban D, Whelan S, Laudico A, Parkin DM (Editors) 1995. World Health Organization and International Association of Cancer Registries: Manual for cancer registry personnel, IARC Technical Report No 10. Lyon: International Agency for Research on Cancer</w:t>
            </w:r>
          </w:p>
          <w:p w:rsidR="001716E8" w:rsidRDefault="001716E8" w:rsidP="00FF21DD">
            <w:r>
              <w:t>Fritz A et al. 2000. International Classification of Diseases for Oncology (ICD-O), 3rd edition. Geneva: World Health Organization</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49" w:history="1">
              <w:r>
                <w:rPr>
                  <w:rStyle w:val="Hyperlink"/>
                </w:rPr>
                <w:t>Person with cancer—morphology of cancer, code (ICDO-3) NNNN/N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836" w:name="422772_Most_valid_basis_of_diagnosis_of_"/>
      <w:bookmarkStart w:id="837" w:name="_Toc328751226"/>
      <w:r>
        <w:lastRenderedPageBreak/>
        <w:t>Most valid basis of diagnosis of cancer</w:t>
      </w:r>
      <w:bookmarkEnd w:id="836"/>
      <w:r>
        <w:sym w:font="Symbol" w:char="F0D1"/>
      </w:r>
      <w:bookmarkEnd w:id="837"/>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38" w:name="_Toc328751500"/>
            <w:r>
              <w:t>Person with cancer—most valid basis of diagnosis of a cancer, code N</w:t>
            </w:r>
            <w:bookmarkEnd w:id="838"/>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422772</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most valid basis of diagnosis in a person with cancer,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cancer—most valid basis of diagnosis of a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0</w:t>
                  </w:r>
                </w:p>
              </w:tc>
              <w:tc>
                <w:tcPr>
                  <w:tcW w:w="0" w:type="auto"/>
                </w:tcPr>
                <w:p w:rsidR="001716E8" w:rsidRDefault="001716E8" w:rsidP="00FF21DD">
                  <w:r>
                    <w:t>Death certificate only: Information provided is from a death certificate</w:t>
                  </w:r>
                </w:p>
              </w:tc>
            </w:tr>
            <w:tr w:rsidR="001716E8" w:rsidTr="00FF21DD">
              <w:tc>
                <w:tcPr>
                  <w:tcW w:w="1200" w:type="dxa"/>
                </w:tcPr>
                <w:p w:rsidR="001716E8" w:rsidRDefault="001716E8" w:rsidP="00FF21DD">
                  <w:r>
                    <w:t>1</w:t>
                  </w:r>
                </w:p>
              </w:tc>
              <w:tc>
                <w:tcPr>
                  <w:tcW w:w="0" w:type="auto"/>
                </w:tcPr>
                <w:p w:rsidR="001716E8" w:rsidRDefault="001716E8" w:rsidP="00FF21DD">
                  <w:r>
                    <w:t>Clinical: Diagnosis made before death, but without any of the following (codes 2-7)</w:t>
                  </w:r>
                </w:p>
              </w:tc>
            </w:tr>
            <w:tr w:rsidR="001716E8" w:rsidTr="00FF21DD">
              <w:tc>
                <w:tcPr>
                  <w:tcW w:w="1200" w:type="dxa"/>
                </w:tcPr>
                <w:p w:rsidR="001716E8" w:rsidRDefault="001716E8" w:rsidP="00FF21DD">
                  <w:r>
                    <w:t>2</w:t>
                  </w:r>
                </w:p>
              </w:tc>
              <w:tc>
                <w:tcPr>
                  <w:tcW w:w="0" w:type="auto"/>
                </w:tcPr>
                <w:p w:rsidR="001716E8" w:rsidRDefault="001716E8" w:rsidP="00FF21DD">
                  <w:r>
                    <w:t>Clinical investigation: All diagnostic techniques, including x-ray, endoscopy, imaging, ultrasound, exploratory surgery (e.g. laparotomy), and autopsy, without a tissue diagnosis</w:t>
                  </w:r>
                </w:p>
              </w:tc>
            </w:tr>
            <w:tr w:rsidR="001716E8" w:rsidTr="00FF21DD">
              <w:tc>
                <w:tcPr>
                  <w:tcW w:w="1200" w:type="dxa"/>
                </w:tcPr>
                <w:p w:rsidR="001716E8" w:rsidRDefault="001716E8" w:rsidP="00FF21DD">
                  <w:r>
                    <w:t>4</w:t>
                  </w:r>
                </w:p>
              </w:tc>
              <w:tc>
                <w:tcPr>
                  <w:tcW w:w="0" w:type="auto"/>
                </w:tcPr>
                <w:p w:rsidR="001716E8" w:rsidRDefault="001716E8" w:rsidP="00FF21DD">
                  <w:r>
                    <w:t>Specific tumour markers: Including biochemical and/or immunological markers that are specific for a tumour site</w:t>
                  </w:r>
                </w:p>
              </w:tc>
            </w:tr>
            <w:tr w:rsidR="001716E8" w:rsidTr="00FF21DD">
              <w:tc>
                <w:tcPr>
                  <w:tcW w:w="1200" w:type="dxa"/>
                </w:tcPr>
                <w:p w:rsidR="001716E8" w:rsidRDefault="001716E8" w:rsidP="00FF21DD">
                  <w:r>
                    <w:t>5</w:t>
                  </w:r>
                </w:p>
              </w:tc>
              <w:tc>
                <w:tcPr>
                  <w:tcW w:w="0" w:type="auto"/>
                </w:tcPr>
                <w:p w:rsidR="001716E8" w:rsidRDefault="001716E8" w:rsidP="00FF21DD">
                  <w:r>
                    <w:t>Cytology: Examination of cells from a primary or secondary site, including fluids aspirated by endoscopy or needle; also includes the microscopic examination of peripheral blood and bone marrow aspirates</w:t>
                  </w:r>
                </w:p>
              </w:tc>
            </w:tr>
            <w:tr w:rsidR="001716E8" w:rsidTr="00FF21DD">
              <w:tc>
                <w:tcPr>
                  <w:tcW w:w="1200" w:type="dxa"/>
                </w:tcPr>
                <w:p w:rsidR="001716E8" w:rsidRDefault="001716E8" w:rsidP="00FF21DD">
                  <w:r>
                    <w:t>6</w:t>
                  </w:r>
                </w:p>
              </w:tc>
              <w:tc>
                <w:tcPr>
                  <w:tcW w:w="0" w:type="auto"/>
                </w:tcPr>
                <w:p w:rsidR="001716E8" w:rsidRDefault="001716E8" w:rsidP="00FF21DD">
                  <w:r>
                    <w:t>Histology of metastasis: Histological examination of tissue from a metastasis, including autopsy specimens</w:t>
                  </w:r>
                </w:p>
              </w:tc>
            </w:tr>
            <w:tr w:rsidR="001716E8" w:rsidTr="00FF21DD">
              <w:tc>
                <w:tcPr>
                  <w:tcW w:w="1200" w:type="dxa"/>
                </w:tcPr>
                <w:p w:rsidR="001716E8" w:rsidRDefault="001716E8" w:rsidP="00FF21DD">
                  <w:r>
                    <w:t>7</w:t>
                  </w:r>
                </w:p>
              </w:tc>
              <w:tc>
                <w:tcPr>
                  <w:tcW w:w="0" w:type="auto"/>
                </w:tcPr>
                <w:p w:rsidR="001716E8" w:rsidRDefault="001716E8" w:rsidP="00FF21DD">
                  <w:r>
                    <w:t>Histology of a primary tumour: Histological examination of tissue from primary tumour, however obtained, including all cutting techniques and bone marrow biopsies; also includes autopsy specimens of primary tumour</w:t>
                  </w:r>
                </w:p>
              </w:tc>
            </w:tr>
            <w:tr w:rsidR="001716E8" w:rsidTr="00FF21DD">
              <w:tc>
                <w:tcPr>
                  <w:tcW w:w="1200" w:type="dxa"/>
                </w:tcPr>
                <w:p w:rsidR="001716E8" w:rsidRDefault="001716E8" w:rsidP="00FF21DD">
                  <w:r>
                    <w:t>8</w:t>
                  </w:r>
                </w:p>
              </w:tc>
              <w:tc>
                <w:tcPr>
                  <w:tcW w:w="0" w:type="auto"/>
                </w:tcPr>
                <w:p w:rsidR="001716E8" w:rsidRDefault="001716E8" w:rsidP="00FF21DD">
                  <w:r>
                    <w:t>Histology: either unknown whether of primary or metastatic site, or not otherwise specified</w:t>
                  </w:r>
                </w:p>
              </w:tc>
            </w:tr>
          </w:tbl>
          <w:p w:rsidR="001716E8" w:rsidRDefault="001716E8" w:rsidP="00FF21DD"/>
        </w:tc>
      </w:tr>
      <w:tr w:rsidR="001716E8" w:rsidTr="00FF21DD">
        <w:tc>
          <w:tcPr>
            <w:tcW w:w="2850" w:type="dxa"/>
          </w:tcPr>
          <w:p w:rsidR="001716E8" w:rsidRDefault="001716E8" w:rsidP="00FF21DD">
            <w:r>
              <w:rPr>
                <w:i/>
              </w:rPr>
              <w:lastRenderedPageBreak/>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9</w:t>
                  </w:r>
                </w:p>
              </w:tc>
              <w:tc>
                <w:tcPr>
                  <w:tcW w:w="0" w:type="auto"/>
                </w:tcPr>
                <w:p w:rsidR="001716E8" w:rsidRDefault="001716E8" w:rsidP="00FF21DD">
                  <w:r>
                    <w:t>Unknown.</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CODES 1 - 4</w:t>
            </w:r>
          </w:p>
          <w:p w:rsidR="001716E8" w:rsidRDefault="001716E8" w:rsidP="00FF21DD">
            <w:r>
              <w:t>Non-microscopic.</w:t>
            </w:r>
          </w:p>
          <w:p w:rsidR="001716E8" w:rsidRDefault="001716E8" w:rsidP="00FF21DD">
            <w:r>
              <w:t>CODES 5 - 8</w:t>
            </w:r>
          </w:p>
          <w:p w:rsidR="001716E8" w:rsidRDefault="001716E8" w:rsidP="00FF21DD">
            <w:r>
              <w:t>Microscopic.</w:t>
            </w:r>
          </w:p>
          <w:p w:rsidR="001716E8" w:rsidRDefault="001716E8" w:rsidP="00FF21DD">
            <w:r>
              <w:t>CODE 9</w:t>
            </w:r>
          </w:p>
          <w:p w:rsidR="001716E8" w:rsidRDefault="001716E8" w:rsidP="00FF21DD">
            <w:r>
              <w:t>Other.</w:t>
            </w:r>
          </w:p>
        </w:tc>
      </w:tr>
      <w:tr w:rsidR="001716E8" w:rsidTr="00FF21DD">
        <w:tc>
          <w:tcPr>
            <w:tcW w:w="2850" w:type="dxa"/>
          </w:tcPr>
          <w:p w:rsidR="001716E8" w:rsidRDefault="001716E8" w:rsidP="00FF21DD">
            <w:r>
              <w:rPr>
                <w:i/>
              </w:rPr>
              <w:t>Comments:</w:t>
            </w:r>
          </w:p>
        </w:tc>
        <w:tc>
          <w:tcPr>
            <w:tcW w:w="0" w:type="auto"/>
          </w:tcPr>
          <w:p w:rsidR="001716E8" w:rsidRDefault="001716E8" w:rsidP="00FF21DD">
            <w:r>
              <w:t>In a hospital setting this metadata item should be collected on the most valid basis of diagnosis at this admission. If more than one diagnosis technique is used during an admission, select the higher code from 1 to 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rsidR="001716E8" w:rsidRDefault="001716E8" w:rsidP="00FF21DD">
            <w:r>
              <w:t>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rsidR="001716E8" w:rsidRDefault="001716E8" w:rsidP="00FF21DD">
            <w:r>
              <w:t xml:space="preserve">A biopsy of the primary tumour should be distinguished from a biopsy of a metastasis, for example, at laparotomy; a biopsy of cancer of the head of the pancreas versus a biopsy of a metastasis in the mesentery. However, when insufficient information is available, Code 8 should be used for any histological diagnosis. Cytological and histological diagnoses should be distinguished. </w:t>
            </w:r>
          </w:p>
          <w:p w:rsidR="001716E8" w:rsidRDefault="001716E8" w:rsidP="00FF21DD">
            <w: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 </w:t>
            </w:r>
          </w:p>
          <w:p w:rsidR="001716E8" w:rsidRDefault="001716E8" w:rsidP="00FF21DD">
            <w:r>
              <w:t xml:space="preserve">Care must be taken in the interpretation and subsequent coding of autopsy findings, which may vary as follows: </w:t>
            </w:r>
          </w:p>
          <w:p w:rsidR="001716E8" w:rsidRDefault="001716E8" w:rsidP="00FF21DD">
            <w:r>
              <w:t>a) the post-mortem report includes the post-mortem histological diagnosis (in which case, one of the histology codes should be recorded instead);</w:t>
            </w:r>
          </w:p>
          <w:p w:rsidR="001716E8" w:rsidRDefault="001716E8" w:rsidP="00FF21DD">
            <w:r>
              <w:t xml:space="preserve">b) the autopsy is macroscopic only, histological investigations </w:t>
            </w:r>
            <w:r>
              <w:lastRenderedPageBreak/>
              <w:t xml:space="preserve">having been carried out only during life (in which case, one of the histology codes should be recorded instead); </w:t>
            </w:r>
          </w:p>
          <w:p w:rsidR="001716E8" w:rsidRDefault="001716E8" w:rsidP="00FF21DD">
            <w:r>
              <w:t xml:space="preserve">c) </w:t>
            </w:r>
            <w:proofErr w:type="gramStart"/>
            <w:r>
              <w:t>the</w:t>
            </w:r>
            <w:proofErr w:type="gramEnd"/>
            <w:r>
              <w:t xml:space="preserve"> autopsy findings are not supported by any histological diagnosis.</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Knowledge of the basis of the diagnosis underlying a cancer code is one of the most important elements in assessing the reliability of cancer statistics.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International Agency for Research on Cancer</w:t>
            </w:r>
          </w:p>
          <w:p w:rsidR="001716E8" w:rsidRDefault="001716E8" w:rsidP="00FF21DD">
            <w:r>
              <w:t>International Association of Cancer Registries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50" w:history="1">
              <w:r>
                <w:rPr>
                  <w:rStyle w:val="Hyperlink"/>
                </w:rPr>
                <w:t>Person with cancer—most valid basis of diagnosis of a cancer, code 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839" w:name="394047_Most_valid_basis_of_diagnosis_of_"/>
      <w:bookmarkStart w:id="840" w:name="_Toc328751227"/>
      <w:r>
        <w:lastRenderedPageBreak/>
        <w:t>Most valid basis of diagnosis of recurrence</w:t>
      </w:r>
      <w:bookmarkEnd w:id="839"/>
      <w:r>
        <w:sym w:font="Symbol" w:char="F0A8"/>
      </w:r>
      <w:bookmarkEnd w:id="840"/>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41" w:name="_Toc328751501"/>
            <w:r>
              <w:t>Person with cancer—most valid basis of diagnosis of the first recurrence, code N</w:t>
            </w:r>
            <w:bookmarkEnd w:id="841"/>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394047</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most valid basis of diagnosis of the first recurrence of locoregional cancer or distant metastasis in a person with cancer,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cancer—most valid basis of diagnosis of a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0</w:t>
                  </w:r>
                </w:p>
              </w:tc>
              <w:tc>
                <w:tcPr>
                  <w:tcW w:w="0" w:type="auto"/>
                </w:tcPr>
                <w:p w:rsidR="001716E8" w:rsidRDefault="001716E8" w:rsidP="00FF21DD">
                  <w:r>
                    <w:t>Death certificate only: Information provided is from a death certificate</w:t>
                  </w:r>
                </w:p>
              </w:tc>
            </w:tr>
            <w:tr w:rsidR="001716E8" w:rsidTr="00FF21DD">
              <w:tc>
                <w:tcPr>
                  <w:tcW w:w="1200" w:type="dxa"/>
                </w:tcPr>
                <w:p w:rsidR="001716E8" w:rsidRDefault="001716E8" w:rsidP="00FF21DD">
                  <w:r>
                    <w:t>1</w:t>
                  </w:r>
                </w:p>
              </w:tc>
              <w:tc>
                <w:tcPr>
                  <w:tcW w:w="0" w:type="auto"/>
                </w:tcPr>
                <w:p w:rsidR="001716E8" w:rsidRDefault="001716E8" w:rsidP="00FF21DD">
                  <w:r>
                    <w:t>Clinical: Diagnosis made before death, but without any of the following (codes 2-7)</w:t>
                  </w:r>
                </w:p>
              </w:tc>
            </w:tr>
            <w:tr w:rsidR="001716E8" w:rsidTr="00FF21DD">
              <w:tc>
                <w:tcPr>
                  <w:tcW w:w="1200" w:type="dxa"/>
                </w:tcPr>
                <w:p w:rsidR="001716E8" w:rsidRDefault="001716E8" w:rsidP="00FF21DD">
                  <w:r>
                    <w:t>2</w:t>
                  </w:r>
                </w:p>
              </w:tc>
              <w:tc>
                <w:tcPr>
                  <w:tcW w:w="0" w:type="auto"/>
                </w:tcPr>
                <w:p w:rsidR="001716E8" w:rsidRDefault="001716E8" w:rsidP="00FF21DD">
                  <w:r>
                    <w:t>Clinical investigation: All diagnostic techniques, including x-ray, endoscopy, imaging, ultrasound, exploratory surgery (e.g. laparotomy), and autopsy, without a tissue diagnosis</w:t>
                  </w:r>
                </w:p>
              </w:tc>
            </w:tr>
            <w:tr w:rsidR="001716E8" w:rsidTr="00FF21DD">
              <w:tc>
                <w:tcPr>
                  <w:tcW w:w="1200" w:type="dxa"/>
                </w:tcPr>
                <w:p w:rsidR="001716E8" w:rsidRDefault="001716E8" w:rsidP="00FF21DD">
                  <w:r>
                    <w:t>4</w:t>
                  </w:r>
                </w:p>
              </w:tc>
              <w:tc>
                <w:tcPr>
                  <w:tcW w:w="0" w:type="auto"/>
                </w:tcPr>
                <w:p w:rsidR="001716E8" w:rsidRDefault="001716E8" w:rsidP="00FF21DD">
                  <w:r>
                    <w:t>Specific tumour markers: Including biochemical and/or immunological markers that are specific for a tumour site</w:t>
                  </w:r>
                </w:p>
              </w:tc>
            </w:tr>
            <w:tr w:rsidR="001716E8" w:rsidTr="00FF21DD">
              <w:tc>
                <w:tcPr>
                  <w:tcW w:w="1200" w:type="dxa"/>
                </w:tcPr>
                <w:p w:rsidR="001716E8" w:rsidRDefault="001716E8" w:rsidP="00FF21DD">
                  <w:r>
                    <w:t>5</w:t>
                  </w:r>
                </w:p>
              </w:tc>
              <w:tc>
                <w:tcPr>
                  <w:tcW w:w="0" w:type="auto"/>
                </w:tcPr>
                <w:p w:rsidR="001716E8" w:rsidRDefault="001716E8" w:rsidP="00FF21DD">
                  <w:r>
                    <w:t>Cytology: Examination of cells from a primary or secondary site, including fluids aspirated by endoscopy or needle; also includes the microscopic examination of peripheral blood and bone marrow aspirates</w:t>
                  </w:r>
                </w:p>
              </w:tc>
            </w:tr>
            <w:tr w:rsidR="001716E8" w:rsidTr="00FF21DD">
              <w:tc>
                <w:tcPr>
                  <w:tcW w:w="1200" w:type="dxa"/>
                </w:tcPr>
                <w:p w:rsidR="001716E8" w:rsidRDefault="001716E8" w:rsidP="00FF21DD">
                  <w:r>
                    <w:t>6</w:t>
                  </w:r>
                </w:p>
              </w:tc>
              <w:tc>
                <w:tcPr>
                  <w:tcW w:w="0" w:type="auto"/>
                </w:tcPr>
                <w:p w:rsidR="001716E8" w:rsidRDefault="001716E8" w:rsidP="00FF21DD">
                  <w:r>
                    <w:t>Histology of metastasis: Histological examination of tissue from a metastasis, including autopsy specimens</w:t>
                  </w:r>
                </w:p>
              </w:tc>
            </w:tr>
            <w:tr w:rsidR="001716E8" w:rsidTr="00FF21DD">
              <w:tc>
                <w:tcPr>
                  <w:tcW w:w="1200" w:type="dxa"/>
                </w:tcPr>
                <w:p w:rsidR="001716E8" w:rsidRDefault="001716E8" w:rsidP="00FF21DD">
                  <w:r>
                    <w:t>7</w:t>
                  </w:r>
                </w:p>
              </w:tc>
              <w:tc>
                <w:tcPr>
                  <w:tcW w:w="0" w:type="auto"/>
                </w:tcPr>
                <w:p w:rsidR="001716E8" w:rsidRDefault="001716E8" w:rsidP="00FF21DD">
                  <w:r>
                    <w:t>Histology of a primary tumour: Histological examination of tissue from primary tumour, however obtained, including all cutting techniques and bone marrow biopsies; also includes autopsy specimens of primary tumour</w:t>
                  </w:r>
                </w:p>
              </w:tc>
            </w:tr>
            <w:tr w:rsidR="001716E8" w:rsidTr="00FF21DD">
              <w:tc>
                <w:tcPr>
                  <w:tcW w:w="1200" w:type="dxa"/>
                </w:tcPr>
                <w:p w:rsidR="001716E8" w:rsidRDefault="001716E8" w:rsidP="00FF21DD">
                  <w:r>
                    <w:t>8</w:t>
                  </w:r>
                </w:p>
              </w:tc>
              <w:tc>
                <w:tcPr>
                  <w:tcW w:w="0" w:type="auto"/>
                </w:tcPr>
                <w:p w:rsidR="001716E8" w:rsidRDefault="001716E8" w:rsidP="00FF21DD">
                  <w:r>
                    <w:t xml:space="preserve">Histology: either unknown whether of primary </w:t>
                  </w:r>
                  <w:r>
                    <w:lastRenderedPageBreak/>
                    <w:t>or metastatic site, or not otherwise specified</w:t>
                  </w:r>
                </w:p>
              </w:tc>
            </w:tr>
          </w:tbl>
          <w:p w:rsidR="001716E8" w:rsidRDefault="001716E8" w:rsidP="00FF21DD"/>
        </w:tc>
      </w:tr>
      <w:tr w:rsidR="001716E8" w:rsidTr="00FF21DD">
        <w:tc>
          <w:tcPr>
            <w:tcW w:w="2850" w:type="dxa"/>
          </w:tcPr>
          <w:p w:rsidR="001716E8" w:rsidRDefault="001716E8" w:rsidP="00FF21DD">
            <w:r>
              <w:rPr>
                <w:i/>
              </w:rPr>
              <w:lastRenderedPageBreak/>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9</w:t>
                  </w:r>
                </w:p>
              </w:tc>
              <w:tc>
                <w:tcPr>
                  <w:tcW w:w="0" w:type="auto"/>
                </w:tcPr>
                <w:p w:rsidR="001716E8" w:rsidRDefault="001716E8" w:rsidP="00FF21DD">
                  <w:r>
                    <w:t>Unknown.</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CODES 1 - 4</w:t>
            </w:r>
          </w:p>
          <w:p w:rsidR="001716E8" w:rsidRDefault="001716E8" w:rsidP="00FF21DD">
            <w:r>
              <w:t>Non-microscopic.</w:t>
            </w:r>
          </w:p>
          <w:p w:rsidR="001716E8" w:rsidRDefault="001716E8" w:rsidP="00FF21DD">
            <w:r>
              <w:t>CODES 5 - 8</w:t>
            </w:r>
          </w:p>
          <w:p w:rsidR="001716E8" w:rsidRDefault="001716E8" w:rsidP="00FF21DD">
            <w:r>
              <w:t>Microscopic.</w:t>
            </w:r>
          </w:p>
          <w:p w:rsidR="001716E8" w:rsidRDefault="001716E8" w:rsidP="00FF21DD">
            <w:r>
              <w:t>CODE 9</w:t>
            </w:r>
          </w:p>
          <w:p w:rsidR="001716E8" w:rsidRDefault="001716E8" w:rsidP="00FF21DD">
            <w:r>
              <w:t>Other.</w:t>
            </w:r>
          </w:p>
        </w:tc>
      </w:tr>
      <w:tr w:rsidR="001716E8" w:rsidTr="00FF21DD">
        <w:tc>
          <w:tcPr>
            <w:tcW w:w="2850" w:type="dxa"/>
          </w:tcPr>
          <w:p w:rsidR="001716E8" w:rsidRDefault="001716E8" w:rsidP="00FF21DD">
            <w:r>
              <w:rPr>
                <w:i/>
              </w:rPr>
              <w:t>Comments:</w:t>
            </w:r>
          </w:p>
        </w:tc>
        <w:tc>
          <w:tcPr>
            <w:tcW w:w="0" w:type="auto"/>
          </w:tcPr>
          <w:p w:rsidR="001716E8" w:rsidRDefault="001716E8" w:rsidP="00FF21DD">
            <w:r>
              <w:t>In a hospital setting this metadata item should be collected on the most valid basis of diagnosis at this admission. If more than one diagnosis technique is used during an admission, select the higher code from 1 to 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Record the most valid basis of diagnosis that identifies the first recurrence of locoregional cancer or a distant metastasis. </w:t>
            </w:r>
          </w:p>
          <w:p w:rsidR="001716E8" w:rsidRDefault="001716E8" w:rsidP="00FF21DD">
            <w:r>
              <w:t>The term recurrence refers to the return, reappearance or metastasis of cancer of the same histology after a disease-free period. It may be locoregional or a distant metastasis.</w:t>
            </w:r>
          </w:p>
          <w:p w:rsidR="001716E8" w:rsidRDefault="001716E8" w:rsidP="00FF21DD">
            <w:r>
              <w:t>The information is collected for the first recurrence of cancer at any site.</w:t>
            </w:r>
          </w:p>
          <w:p w:rsidR="001716E8" w:rsidRDefault="001716E8" w:rsidP="00FF21DD">
            <w:r>
              <w:t>The coding system is based on that recommended by the International Agency for Research on Cancer (IARC) and the International Association of Cancer Registries (IACR). The value "3" is not represented.</w:t>
            </w:r>
          </w:p>
          <w:p w:rsidR="001716E8" w:rsidRDefault="001716E8" w:rsidP="00FF21DD">
            <w:r>
              <w:t>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rsidR="001716E8" w:rsidRDefault="001716E8" w:rsidP="00FF21DD">
            <w:r>
              <w:t>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rsidR="001716E8" w:rsidRDefault="001716E8" w:rsidP="00FF21DD">
            <w: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w:t>
            </w:r>
            <w:r>
              <w:lastRenderedPageBreak/>
              <w:t>should also be distinguished.</w:t>
            </w:r>
          </w:p>
          <w:p w:rsidR="001716E8" w:rsidRDefault="001716E8" w:rsidP="00FF21DD">
            <w:r>
              <w:t>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rsidR="001716E8" w:rsidRDefault="001716E8" w:rsidP="00FF21DD">
            <w:r>
              <w:t xml:space="preserve">Care must be taken in the interpretation and subsequent coding of autopsy findings, which may vary as follows: </w:t>
            </w:r>
          </w:p>
          <w:p w:rsidR="001716E8" w:rsidRDefault="001716E8" w:rsidP="00FF21DD">
            <w:r>
              <w:t>(a) The post-mortem report includes the post-mortem histological diagnosis (in which case, one of the histology codes should be recorded instead);</w:t>
            </w:r>
          </w:p>
          <w:p w:rsidR="001716E8" w:rsidRDefault="001716E8" w:rsidP="00FF21DD">
            <w:r>
              <w:t xml:space="preserve">(b) The autopsy is macroscopic only, histological investigations having been carried out only during life (in which case, one of the histology codes should be recorded instead); </w:t>
            </w:r>
          </w:p>
          <w:p w:rsidR="001716E8" w:rsidRDefault="001716E8" w:rsidP="00FF21DD">
            <w:r>
              <w:t>(c) The autopsy findings are not supported by any histological diagnosis.</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The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Information regarding the basis of diagnosis is important for determining how definitively the malignancy was confirmed and subsequently the reliability of cancer statistics.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International Agency for Research on Cancer (IARC)</w:t>
            </w:r>
          </w:p>
          <w:p w:rsidR="001716E8" w:rsidRDefault="001716E8" w:rsidP="00FF21DD">
            <w:r>
              <w:t>International Association of Cancer Registries (IACR)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51" w:history="1">
              <w:r>
                <w:rPr>
                  <w:rStyle w:val="Hyperlink"/>
                </w:rPr>
                <w:t>Patient—diagnosis date of first recurrence as distant metastasis, DDMMYYYY</w:t>
              </w:r>
            </w:hyperlink>
            <w:r>
              <w:t xml:space="preserve"> Health, Standard 07/12/2011</w:t>
            </w:r>
          </w:p>
          <w:p w:rsidR="001716E8" w:rsidRDefault="001716E8" w:rsidP="00FF21DD">
            <w:r>
              <w:t xml:space="preserve">See also </w:t>
            </w:r>
            <w:hyperlink r:id="rId1352" w:history="1">
              <w:r>
                <w:rPr>
                  <w:rStyle w:val="Hyperlink"/>
                </w:rPr>
                <w:t>Patient—diagnosis date of first recurrence as locoregional cancer, DDMMYYYY</w:t>
              </w:r>
            </w:hyperlink>
            <w:r>
              <w:t xml:space="preserve"> Health, Standard 07/12/2011</w:t>
            </w:r>
          </w:p>
          <w:p w:rsidR="001716E8" w:rsidRDefault="001716E8" w:rsidP="00FF21DD">
            <w:r>
              <w:t xml:space="preserve">See also </w:t>
            </w:r>
            <w:hyperlink r:id="rId1353" w:history="1">
              <w:r>
                <w:rPr>
                  <w:rStyle w:val="Hyperlink"/>
                </w:rPr>
                <w:t>Person with cancer—region of first recurrence as distant metastasis, topography code (ICD-O-3) ANN.N</w:t>
              </w:r>
            </w:hyperlink>
            <w:r>
              <w:t xml:space="preserve"> Health, Standard 07/12/2011</w:t>
            </w:r>
          </w:p>
          <w:p w:rsidR="001716E8" w:rsidRDefault="001716E8" w:rsidP="00FF21DD">
            <w:r>
              <w:t xml:space="preserve">See also </w:t>
            </w:r>
            <w:hyperlink r:id="rId1354" w:history="1">
              <w:r>
                <w:rPr>
                  <w:rStyle w:val="Hyperlink"/>
                </w:rPr>
                <w:t>Person with cancer—region of first recurrence as locoregional cancer, topography code (ICD-O-3) ANN.N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return, reappearance or metastasis of cancer of the same histology after a disease-free intermission or remission.</w:t>
                  </w:r>
                </w:p>
              </w:tc>
            </w:tr>
          </w:tbl>
          <w:p w:rsidR="001716E8" w:rsidRDefault="001716E8" w:rsidP="00FF21DD"/>
        </w:tc>
      </w:tr>
    </w:tbl>
    <w:p w:rsidR="001716E8" w:rsidRDefault="001716E8" w:rsidP="001716E8">
      <w:pPr>
        <w:pStyle w:val="Itemtitle"/>
      </w:pPr>
      <w:bookmarkStart w:id="842" w:name="415971_Number_of_regional_lymph_nodes_ex"/>
      <w:bookmarkStart w:id="843" w:name="_Toc328751228"/>
      <w:r>
        <w:lastRenderedPageBreak/>
        <w:t>Number of regional lymph nodes examined</w:t>
      </w:r>
      <w:bookmarkEnd w:id="842"/>
      <w:r>
        <w:sym w:font="Symbol" w:char="F0D1"/>
      </w:r>
      <w:bookmarkEnd w:id="843"/>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44" w:name="_Toc328751502"/>
            <w:r>
              <w:t>Person with cancer—number of regional lymph nodes examined, total N[N]</w:t>
            </w:r>
            <w:bookmarkEnd w:id="844"/>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415971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total number of regional lymph nodes examined by a pathologist in a person with cancer.</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cancer—number of regional lymph nodes examined</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Total</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rPr>
                <w:shd w:val="clear" w:color="auto" w:fill="FFFFFF"/>
              </w:rPr>
              <w:t>A list of which lymph nodes are defined as regional lymph nodes for each cancer site may be found in the current edition of the TNM Classification of Tumours, UICC (International Union Against Cancer) or the AJCC (American Joint Committee on Cancer) Cancer Staging Manual.</w:t>
            </w:r>
          </w:p>
          <w:p w:rsidR="001716E8" w:rsidRDefault="001716E8" w:rsidP="00FF21DD">
            <w:r>
              <w:t>The number includes all nodes examined regardless of whether they were removed and examined at a single or multiple procedures. For example, for breast cancer, record the sum of regional lymph nodes examined from node sampling, sentinel node biopsy and axillary clearance.</w:t>
            </w:r>
          </w:p>
          <w:p w:rsidR="001716E8" w:rsidRDefault="001716E8" w:rsidP="00FF21DD">
            <w:r>
              <w:rPr>
                <w:shd w:val="clear" w:color="auto" w:fill="FFFFFF"/>
              </w:rPr>
              <w:t>The number of regional lymph nodes is cumulative from all procedures that removed lymph nodes through the completion of surgeries for the initial treatment of the cancer. The initial course of treatment includes all treatments administered to the patient from diagnosis and before disease progression or recurrence.</w:t>
            </w:r>
          </w:p>
          <w:p w:rsidR="001716E8" w:rsidRDefault="001716E8" w:rsidP="00FF21DD">
            <w:r>
              <w:rPr>
                <w:b/>
              </w:rPr>
              <w:t>Breast cancer:</w:t>
            </w:r>
          </w:p>
          <w:p w:rsidR="001716E8" w:rsidRDefault="001716E8" w:rsidP="00FF21DD">
            <w:r>
              <w:t>Regional lymph nodes include all ipsilateral axillary nodes (levels 1, 2 and 3), ipsilateral internal mammary nodes, supraclavicular nodes and intramammary lymph nodes. All other nodes (including contralateral axillary, contralateral internal mammary nodes and cervical nodes) are considered to be distant metastases and should not be recorded in this data item. Definitions are from the UICC TNM Classification of Malignant Tumours, 7th Edition.</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For cancer registries, collection of this data item should only be from notification and pathology reports relating to initial diagnosis and not for recurrent or metastatic disease.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Australian Cancer Network</w:t>
            </w:r>
          </w:p>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1998. Standards of the Commission on Cancer: Registry Operations and Data Standards (ROADS), Volume II, Commission on Cancer</w:t>
            </w:r>
          </w:p>
          <w:p w:rsidR="001716E8" w:rsidRDefault="001716E8" w:rsidP="00FF21DD">
            <w:r>
              <w:t>American Joint Committee on Cancer 2010. AJCC Cancer Staging Manual, 7</w:t>
            </w:r>
            <w:r>
              <w:rPr>
                <w:vertAlign w:val="superscript"/>
              </w:rPr>
              <w:t>th</w:t>
            </w:r>
            <w:r>
              <w:t xml:space="preserve"> edition. New York: Springer</w:t>
            </w:r>
          </w:p>
          <w:p w:rsidR="001716E8" w:rsidRDefault="001716E8" w:rsidP="00FF21DD">
            <w:r>
              <w:t>Australian Cancer Network &amp; National Breast and Ovarian Cancer Network 2001. The pathology reporting of breast cancer: A guide for pathologists, surgeons, radiologists and oncologists, 3rd edition. Sydney: Australian Cancer Network &amp; National Breast and Ovarian Cancer Network</w:t>
            </w:r>
          </w:p>
          <w:p w:rsidR="001716E8" w:rsidRDefault="001716E8" w:rsidP="00FF21DD">
            <w:r>
              <w:t>Johnson CH &amp; Adamo M (Editors) 2007. SEER Program Coding and Staging Manual 2007, MD 2008 revision. Bethesda: National Cancer Institute, NIH Publication number 07-5581</w:t>
            </w:r>
          </w:p>
          <w:p w:rsidR="001716E8" w:rsidRDefault="001716E8" w:rsidP="00FF21DD">
            <w:r>
              <w:t>Sobin LH, Gospodarowicz MK, Wittekind C (Editors) 2009. International Union Against Cancer (UICC): TNM Classification of Malignant Tumours, 7th edition. Wiley-Blackwell</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55" w:history="1">
              <w:r>
                <w:rPr>
                  <w:rStyle w:val="Hyperlink"/>
                </w:rPr>
                <w:t>Person with cancer—number of positive regional lymph nodes, total N[N]</w:t>
              </w:r>
            </w:hyperlink>
            <w:r>
              <w:t xml:space="preserve"> Health, Standard 07/12/2011</w:t>
            </w:r>
          </w:p>
          <w:p w:rsidR="001716E8" w:rsidRDefault="001716E8" w:rsidP="00FF21DD">
            <w:r>
              <w:t xml:space="preserve">Supersedes </w:t>
            </w:r>
            <w:hyperlink r:id="rId1356" w:history="1">
              <w:r>
                <w:rPr>
                  <w:rStyle w:val="Hyperlink"/>
                </w:rPr>
                <w:t>Person with cancer—number of regional lymph nodes examined, total code N[N]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r>
                    <w:br/>
                  </w:r>
                </w:p>
                <w:p w:rsidR="001716E8" w:rsidRDefault="001716E8" w:rsidP="00FF21DD">
                  <w:r>
                    <w:t>Conditional on the regional lymph nodes being excised and examined by a pathologist.</w:t>
                  </w:r>
                </w:p>
              </w:tc>
            </w:tr>
          </w:tbl>
          <w:p w:rsidR="001716E8" w:rsidRDefault="001716E8" w:rsidP="00FF21DD"/>
        </w:tc>
      </w:tr>
    </w:tbl>
    <w:p w:rsidR="001716E8" w:rsidRDefault="001716E8" w:rsidP="001716E8">
      <w:pPr>
        <w:pStyle w:val="Itemtitle"/>
      </w:pPr>
      <w:bookmarkStart w:id="845" w:name="330338_Patient_relationship_to_health_ca"/>
      <w:bookmarkStart w:id="846" w:name="_Toc328751229"/>
      <w:r>
        <w:lastRenderedPageBreak/>
        <w:t>Patient relationship to health-care service provider</w:t>
      </w:r>
      <w:bookmarkEnd w:id="845"/>
      <w:r>
        <w:sym w:font="Symbol" w:char="F0A8"/>
      </w:r>
      <w:bookmarkEnd w:id="846"/>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47" w:name="_Toc328751503"/>
            <w:r>
              <w:t>Patient—relationship to health-care service provider, code N</w:t>
            </w:r>
            <w:bookmarkEnd w:id="847"/>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330338</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relationship of the patient to the health-care service provider,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Patient—relationship to health-care service provider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Public admitted hospital patient</w:t>
                  </w:r>
                </w:p>
              </w:tc>
            </w:tr>
            <w:tr w:rsidR="001716E8" w:rsidTr="00FF21DD">
              <w:tc>
                <w:tcPr>
                  <w:tcW w:w="1200" w:type="dxa"/>
                </w:tcPr>
                <w:p w:rsidR="001716E8" w:rsidRDefault="001716E8" w:rsidP="00FF21DD">
                  <w:r>
                    <w:t>2</w:t>
                  </w:r>
                </w:p>
              </w:tc>
              <w:tc>
                <w:tcPr>
                  <w:tcW w:w="0" w:type="auto"/>
                </w:tcPr>
                <w:p w:rsidR="001716E8" w:rsidRDefault="001716E8" w:rsidP="00FF21DD">
                  <w:r>
                    <w:t>Private admitted hospital patient</w:t>
                  </w:r>
                </w:p>
              </w:tc>
            </w:tr>
            <w:tr w:rsidR="001716E8" w:rsidTr="00FF21DD">
              <w:tc>
                <w:tcPr>
                  <w:tcW w:w="1200" w:type="dxa"/>
                </w:tcPr>
                <w:p w:rsidR="001716E8" w:rsidRDefault="001716E8" w:rsidP="00FF21DD">
                  <w:r>
                    <w:t>3</w:t>
                  </w:r>
                </w:p>
              </w:tc>
              <w:tc>
                <w:tcPr>
                  <w:tcW w:w="0" w:type="auto"/>
                </w:tcPr>
                <w:p w:rsidR="001716E8" w:rsidRDefault="001716E8" w:rsidP="00FF21DD">
                  <w:r>
                    <w:t>Resident</w:t>
                  </w:r>
                </w:p>
              </w:tc>
            </w:tr>
            <w:tr w:rsidR="001716E8" w:rsidTr="00FF21DD">
              <w:tc>
                <w:tcPr>
                  <w:tcW w:w="1200" w:type="dxa"/>
                </w:tcPr>
                <w:p w:rsidR="001716E8" w:rsidRDefault="001716E8" w:rsidP="00FF21DD">
                  <w:r>
                    <w:t>8</w:t>
                  </w:r>
                </w:p>
              </w:tc>
              <w:tc>
                <w:tcPr>
                  <w:tcW w:w="0" w:type="auto"/>
                </w:tcPr>
                <w:p w:rsidR="001716E8" w:rsidRDefault="001716E8" w:rsidP="00FF21DD">
                  <w:r>
                    <w:t>Other</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Public admitted hospital patient</w:t>
            </w:r>
          </w:p>
          <w:p w:rsidR="001716E8" w:rsidRDefault="001716E8" w:rsidP="00FF21DD">
            <w:r>
              <w:t>'Public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rsidR="001716E8" w:rsidRDefault="001716E8" w:rsidP="00FF21DD">
            <w:r>
              <w:t>CODE 2   Private admitted hospital patient</w:t>
            </w:r>
          </w:p>
          <w:p w:rsidR="001716E8" w:rsidRDefault="001716E8" w:rsidP="00FF21DD">
            <w: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 </w:t>
            </w:r>
            <w:r>
              <w:br/>
            </w:r>
          </w:p>
          <w:p w:rsidR="001716E8" w:rsidRDefault="001716E8" w:rsidP="00FF21DD">
            <w:r>
              <w:lastRenderedPageBreak/>
              <w:t>Private admitted hospital patient also includes:</w:t>
            </w:r>
          </w:p>
          <w:p w:rsidR="001716E8" w:rsidRDefault="001716E8" w:rsidP="001716E8">
            <w:pPr>
              <w:numPr>
                <w:ilvl w:val="0"/>
                <w:numId w:val="21"/>
              </w:numPr>
            </w:pPr>
            <w:r>
              <w:t xml:space="preserve">Department of Veterans’ Affairs patients (eligible persons whose charges for their hospital admission are met by the Department of Veterans’ Affairs); and </w:t>
            </w:r>
          </w:p>
          <w:p w:rsidR="001716E8" w:rsidRDefault="001716E8" w:rsidP="001716E8">
            <w:pPr>
              <w:numPr>
                <w:ilvl w:val="0"/>
                <w:numId w:val="21"/>
              </w:numPr>
            </w:pPr>
            <w:r>
              <w:t>Compensable patients (persons who are entitled to receive or have received a compensation</w:t>
            </w:r>
            <w:proofErr w:type="gramStart"/>
            <w:r>
              <w:t>  payment</w:t>
            </w:r>
            <w:proofErr w:type="gramEnd"/>
            <w:r>
              <w:t xml:space="preserve"> with respect to an injury or disease). Compensable patients are persons who are entitled to claim damages under motor vehicle third party insurance, worker's compensation, public liability or common law.</w:t>
            </w:r>
          </w:p>
          <w:p w:rsidR="001716E8" w:rsidRDefault="001716E8" w:rsidP="00FF21DD">
            <w:r>
              <w:t>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rsidR="001716E8" w:rsidRDefault="001716E8" w:rsidP="00FF21DD">
            <w:r>
              <w:t xml:space="preserve">CODE 3   Resident </w:t>
            </w:r>
          </w:p>
          <w:p w:rsidR="001716E8" w:rsidRDefault="001716E8" w:rsidP="00FF21DD">
            <w: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 </w:t>
            </w:r>
          </w:p>
          <w:p w:rsidR="001716E8" w:rsidRDefault="001716E8" w:rsidP="00FF21DD">
            <w:r>
              <w:t>CODE 8   Other</w:t>
            </w:r>
          </w:p>
          <w:p w:rsidR="001716E8" w:rsidRDefault="001716E8" w:rsidP="00FF21DD">
            <w:r>
              <w:t>'Other' should be recorded where, at the time of the incident, the patient was attending an outpatient clinic, general practice surgery, Emergency department, or similar non-admitted, non-residential service.</w:t>
            </w:r>
          </w:p>
          <w:p w:rsidR="001716E8" w:rsidRDefault="001716E8" w:rsidP="00FF21DD">
            <w:r>
              <w:t>CODE 9   Not stated/inadequately described</w:t>
            </w:r>
          </w:p>
          <w:p w:rsidR="001716E8" w:rsidRDefault="001716E8" w:rsidP="00FF21DD">
            <w:r>
              <w:t xml:space="preserve">'Not stated/inadequately described' should be used when the information is not currently available.  </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Comments:</w:t>
            </w:r>
          </w:p>
        </w:tc>
        <w:tc>
          <w:tcPr>
            <w:tcW w:w="0" w:type="auto"/>
          </w:tcPr>
          <w:p w:rsidR="001716E8" w:rsidRDefault="001716E8" w:rsidP="00FF21DD">
            <w:r>
              <w:t xml:space="preserve">The coding category definitions were developed with reference to the following metadata items in the National Health Data Dictionary Version 15: Admitted patient election status; Compensable status; Funding source for hospital patient; and Medicare eligibility status (AIHW 2010). </w:t>
            </w:r>
          </w:p>
          <w:p w:rsidR="001716E8" w:rsidRDefault="001716E8" w:rsidP="00FF21DD">
            <w:r>
              <w:t xml:space="preserve">This data element distinguishes between public and private admitted hospital patients only as it is difficult to distinguish between public and private non-admitted hospital patients, and the relevant NHDD data elements all apply to hospital patients only. Also, national data on numbers of hospital separations for public and private patients are available, whereas similar denominator data are not readily available </w:t>
            </w:r>
            <w:r>
              <w:lastRenderedPageBreak/>
              <w:t>for non-admitted patients.</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 xml:space="preserve">AIHW (Australian Institute of Health and Welfare) 2010. National health data dictionary. Version 15. National health data dictionary series. Cat. </w:t>
            </w:r>
            <w:proofErr w:type="gramStart"/>
            <w:r>
              <w:t>no</w:t>
            </w:r>
            <w:proofErr w:type="gramEnd"/>
            <w:r>
              <w:t>. HWI 107. Canberra: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Medical indemnity DSS Health, Standard 07/12/2011</w:t>
            </w:r>
          </w:p>
        </w:tc>
      </w:tr>
    </w:tbl>
    <w:p w:rsidR="001716E8" w:rsidRDefault="001716E8" w:rsidP="001716E8">
      <w:pPr>
        <w:pStyle w:val="Itemtitle"/>
      </w:pPr>
      <w:bookmarkStart w:id="848" w:name="460017_Person___pneumococcal_disease_imm"/>
      <w:bookmarkStart w:id="849" w:name="_Toc328751230"/>
      <w:r>
        <w:lastRenderedPageBreak/>
        <w:t>Person—pneumococcal disease immunisation indicator, yes/no code N</w:t>
      </w:r>
      <w:bookmarkEnd w:id="848"/>
      <w:r>
        <w:sym w:font="Symbol" w:char="F0A8"/>
      </w:r>
      <w:bookmarkEnd w:id="849"/>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50" w:name="_Toc328751504"/>
            <w:r>
              <w:t>Person—pneumococcal disease immunisation indicator, yes/no code N</w:t>
            </w:r>
            <w:bookmarkEnd w:id="850"/>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460017</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is immunised against pneumococcal disease,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Person—pneumococcal disease immunisation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tbl>
            <w:tblPr>
              <w:tblW w:w="0" w:type="auto"/>
              <w:tblLook w:val="0000" w:firstRow="0" w:lastRow="0" w:firstColumn="0" w:lastColumn="0" w:noHBand="0" w:noVBand="0"/>
            </w:tblPr>
            <w:tblGrid>
              <w:gridCol w:w="222"/>
              <w:gridCol w:w="5370"/>
            </w:tblGrid>
            <w:tr w:rsidR="001716E8" w:rsidTr="00FF21DD">
              <w:tc>
                <w:tcPr>
                  <w:tcW w:w="0" w:type="auto"/>
                </w:tcPr>
                <w:p w:rsidR="001716E8" w:rsidRDefault="001716E8" w:rsidP="00FF21DD"/>
              </w:tc>
              <w:tc>
                <w:tcPr>
                  <w:tcW w:w="0" w:type="auto"/>
                </w:tcPr>
                <w:p w:rsidR="001716E8" w:rsidRDefault="001716E8" w:rsidP="00FF21DD">
                  <w:r>
                    <w:t>CODE 1   Yes</w:t>
                  </w:r>
                </w:p>
                <w:p w:rsidR="001716E8" w:rsidRDefault="001716E8" w:rsidP="00FF21DD">
                  <w:r>
                    <w:t>A person is immunised against pneumococcal disease.</w:t>
                  </w:r>
                </w:p>
                <w:p w:rsidR="001716E8" w:rsidRDefault="001716E8" w:rsidP="00FF21DD">
                  <w:r>
                    <w:t>CODE 2   No</w:t>
                  </w:r>
                </w:p>
                <w:p w:rsidR="001716E8" w:rsidRDefault="001716E8" w:rsidP="00FF21DD">
                  <w:r>
                    <w:t>A person is not immunised against pneumococcal disease.</w:t>
                  </w:r>
                </w:p>
              </w:tc>
            </w:tr>
          </w:tbl>
          <w:p w:rsidR="001716E8" w:rsidRDefault="001716E8" w:rsidP="00FF21DD"/>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bl>
    <w:p w:rsidR="001716E8" w:rsidRDefault="001716E8" w:rsidP="001716E8">
      <w:pPr>
        <w:pStyle w:val="Itemtitle"/>
      </w:pPr>
      <w:bookmarkStart w:id="851" w:name="460123_Preferred_language"/>
      <w:bookmarkStart w:id="852" w:name="_Toc328751231"/>
      <w:r>
        <w:lastRenderedPageBreak/>
        <w:t>Preferred language</w:t>
      </w:r>
      <w:bookmarkEnd w:id="851"/>
      <w:r>
        <w:sym w:font="Symbol" w:char="F0D1"/>
      </w:r>
      <w:bookmarkEnd w:id="852"/>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53" w:name="_Toc328751505"/>
            <w:r>
              <w:t>Person—preferred language, code (ASCL 2011) NN{NN}</w:t>
            </w:r>
            <w:bookmarkEnd w:id="853"/>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460123</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13/10/2011</w:t>
            </w:r>
            <w:r>
              <w:br/>
              <w:t>Housing assistance, Standard 13/10/2011</w:t>
            </w:r>
            <w:r>
              <w:br/>
              <w:t>Health, Standard 13/10/2011</w:t>
            </w:r>
            <w:r>
              <w:br/>
              <w:t>Homelessness, Standard 13/10/2011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language (including sign language) most preferred by the person for communication,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Person—preferred language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57" w:history="1">
              <w:r w:rsidR="001716E8">
                <w:rPr>
                  <w:rStyle w:val="Hyperlink"/>
                </w:rPr>
                <w:t>Australian Standard Classification of Languages 2011</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4</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rsidR="001716E8" w:rsidRDefault="001716E8" w:rsidP="00FF21DD">
            <w:r>
              <w:t xml:space="preserve">For example, the Lithuanian language has a code of 3102. In this case 3 </w:t>
            </w:r>
            <w:proofErr w:type="gramStart"/>
            <w:r>
              <w:t>denotes</w:t>
            </w:r>
            <w:proofErr w:type="gramEnd"/>
            <w:r>
              <w:t xml:space="preserve"> that it is an Eastern European language, while 31 denotes that it is a Baltic language. The Pintupi Aboriginal language is coded as 8713. In this case 8 </w:t>
            </w:r>
            <w:proofErr w:type="gramStart"/>
            <w:r>
              <w:t>denotes</w:t>
            </w:r>
            <w:proofErr w:type="gramEnd"/>
            <w:r>
              <w:t xml:space="preserve"> that it is an Australian Indigenous language and 87 denotes that the language is a Western Desert language.</w:t>
            </w:r>
          </w:p>
          <w:p w:rsidR="001716E8" w:rsidRDefault="001716E8" w:rsidP="00FF21DD">
            <w:r>
              <w:t>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r w:rsidR="001716E8" w:rsidTr="00FF21DD">
        <w:tc>
          <w:tcPr>
            <w:tcW w:w="0" w:type="auto"/>
            <w:gridSpan w:val="2"/>
          </w:tcPr>
          <w:p w:rsidR="001716E8" w:rsidRDefault="001716E8" w:rsidP="00FF21DD">
            <w:pPr>
              <w:pStyle w:val="Iteminsertedtitle"/>
            </w:pPr>
            <w:r>
              <w:lastRenderedPageBreak/>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This may be a language other than English even where the person can speak fluent English.</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 xml:space="preserve">ABS cat. </w:t>
            </w:r>
            <w:proofErr w:type="gramStart"/>
            <w:r>
              <w:t>no</w:t>
            </w:r>
            <w:proofErr w:type="gramEnd"/>
            <w:r>
              <w:t xml:space="preserve">. 1267.0. </w:t>
            </w:r>
            <w:hyperlink r:id="rId1358" w:history="1">
              <w:r>
                <w:rPr>
                  <w:rStyle w:val="Hyperlink"/>
                </w:rPr>
                <w:t>Australian Standard Classification of Languages (ASCL), 2011</w:t>
              </w:r>
            </w:hyperlink>
            <w:r>
              <w:t>. Canberra: Australian Bureau of Statistics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59" w:history="1">
              <w:r>
                <w:rPr>
                  <w:rStyle w:val="Hyperlink"/>
                </w:rPr>
                <w:t>Person—main language other than English spoken at home, code (ASCL 2005) NN{NN}</w:t>
              </w:r>
            </w:hyperlink>
            <w:r>
              <w:t xml:space="preserve"> Community Services, Superseded 13/10/2011, Housing assistance, Standard 10/02/2006, Health, Superseded 13/10/2011</w:t>
            </w:r>
          </w:p>
          <w:p w:rsidR="001716E8" w:rsidRDefault="001716E8" w:rsidP="00FF21DD">
            <w:r>
              <w:t xml:space="preserve">See also </w:t>
            </w:r>
            <w:hyperlink r:id="rId1360" w:history="1">
              <w:r>
                <w:rPr>
                  <w:rStyle w:val="Hyperlink"/>
                </w:rPr>
                <w:t>Person—main language other than English spoken at home, code (ASCL 2011) NN{NN}</w:t>
              </w:r>
            </w:hyperlink>
            <w:r>
              <w:t xml:space="preserve"> Community Services, Standard 13/10/2011, Housing assistance, Standard 13/10/2011, Health, Standard 13/10/2011, Homelessness, Standard 13/10/2011</w:t>
            </w:r>
          </w:p>
          <w:p w:rsidR="001716E8" w:rsidRDefault="001716E8" w:rsidP="00FF21DD">
            <w:r>
              <w:t xml:space="preserve">Supersedes </w:t>
            </w:r>
            <w:hyperlink r:id="rId1361" w:history="1">
              <w:r>
                <w:rPr>
                  <w:rStyle w:val="Hyperlink"/>
                </w:rPr>
                <w:t>Person—preferred language, code (ASCL 2005) NN{NN}</w:t>
              </w:r>
            </w:hyperlink>
            <w:r>
              <w:t xml:space="preserve"> Community Services, Superseded 13/10/2011, Health, Superseded 13/10/2011, Tasmanian Health, Proposed 28/09/2011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Alcohol and other drug treatment services NMDS 2012-2013 Health, Standard 07/12/2011</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end date:</w:t>
                  </w:r>
                  <w:r>
                    <w:t xml:space="preserve"> 30/06/2013</w:t>
                  </w:r>
                </w:p>
              </w:tc>
            </w:tr>
          </w:tbl>
          <w:p w:rsidR="001716E8" w:rsidRDefault="001716E8" w:rsidP="00FF21DD">
            <w:r>
              <w:t>Cardiovascular disease (clinical) DSS (new draft) Health, Proposed 18/05/2012</w:t>
            </w:r>
          </w:p>
          <w:p w:rsidR="001716E8" w:rsidRDefault="001716E8" w:rsidP="00FF21DD">
            <w:r>
              <w:t xml:space="preserve">Person cluster </w:t>
            </w:r>
            <w:r>
              <w:rPr>
                <w:i/>
              </w:rPr>
              <w:t>No registration status</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31/01/2011</w:t>
                  </w:r>
                </w:p>
              </w:tc>
            </w:tr>
          </w:tbl>
          <w:p w:rsidR="001716E8" w:rsidRDefault="001716E8" w:rsidP="00FF21DD">
            <w:r>
              <w:t>Public dental waiting times DSS 2012- Health, Standardisation pending 12/06/2012</w:t>
            </w:r>
          </w:p>
          <w:tbl>
            <w:tblPr>
              <w:tblW w:w="0" w:type="auto"/>
              <w:tblLook w:val="0000" w:firstRow="0" w:lastRow="0" w:firstColumn="0" w:lastColumn="0" w:noHBand="0" w:noVBand="0"/>
            </w:tblPr>
            <w:tblGrid>
              <w:gridCol w:w="222"/>
              <w:gridCol w:w="3447"/>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bl>
          <w:p w:rsidR="001716E8" w:rsidRDefault="001716E8" w:rsidP="00FF21DD"/>
        </w:tc>
      </w:tr>
    </w:tbl>
    <w:p w:rsidR="001716E8" w:rsidRDefault="001716E8" w:rsidP="001716E8">
      <w:pPr>
        <w:pStyle w:val="Itemtitle"/>
      </w:pPr>
      <w:bookmarkStart w:id="854" w:name="330176_Primary_body_function_or_structur"/>
      <w:bookmarkStart w:id="855" w:name="_Toc328751232"/>
      <w:r>
        <w:lastRenderedPageBreak/>
        <w:t>Primary body function or structure of patient affected</w:t>
      </w:r>
      <w:bookmarkEnd w:id="854"/>
      <w:r>
        <w:sym w:font="Symbol" w:char="F0A8"/>
      </w:r>
      <w:bookmarkEnd w:id="855"/>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56" w:name="_Toc328751506"/>
            <w:r>
              <w:t>Patient—primary body function or structure affected, body function or structure code N[N]</w:t>
            </w:r>
            <w:bookmarkEnd w:id="856"/>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330176</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primary body function or structure of the patient alleged to have been affected,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Patient—primary body function or structure affected</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2</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Mental functions or structures of the nervous system</w:t>
                  </w:r>
                </w:p>
              </w:tc>
            </w:tr>
            <w:tr w:rsidR="001716E8" w:rsidTr="00FF21DD">
              <w:tc>
                <w:tcPr>
                  <w:tcW w:w="1200" w:type="dxa"/>
                </w:tcPr>
                <w:p w:rsidR="001716E8" w:rsidRDefault="001716E8" w:rsidP="00FF21DD">
                  <w:r>
                    <w:t>2</w:t>
                  </w:r>
                </w:p>
              </w:tc>
              <w:tc>
                <w:tcPr>
                  <w:tcW w:w="0" w:type="auto"/>
                </w:tcPr>
                <w:p w:rsidR="001716E8" w:rsidRDefault="001716E8" w:rsidP="00FF21DD">
                  <w:r>
                    <w:t>Sensory functions and pain of the eye, ear and related structures</w:t>
                  </w:r>
                </w:p>
              </w:tc>
            </w:tr>
            <w:tr w:rsidR="001716E8" w:rsidTr="00FF21DD">
              <w:tc>
                <w:tcPr>
                  <w:tcW w:w="1200" w:type="dxa"/>
                </w:tcPr>
                <w:p w:rsidR="001716E8" w:rsidRDefault="001716E8" w:rsidP="00FF21DD">
                  <w:r>
                    <w:t>3</w:t>
                  </w:r>
                </w:p>
              </w:tc>
              <w:tc>
                <w:tcPr>
                  <w:tcW w:w="0" w:type="auto"/>
                </w:tcPr>
                <w:p w:rsidR="001716E8" w:rsidRDefault="001716E8" w:rsidP="00FF21DD">
                  <w:r>
                    <w:t>Voice and speech functions or structures involved in voice and speech</w:t>
                  </w:r>
                </w:p>
              </w:tc>
            </w:tr>
            <w:tr w:rsidR="001716E8" w:rsidTr="00FF21DD">
              <w:tc>
                <w:tcPr>
                  <w:tcW w:w="1200" w:type="dxa"/>
                </w:tcPr>
                <w:p w:rsidR="001716E8" w:rsidRDefault="001716E8" w:rsidP="00FF21DD">
                  <w:r>
                    <w:t>4</w:t>
                  </w:r>
                </w:p>
              </w:tc>
              <w:tc>
                <w:tcPr>
                  <w:tcW w:w="0" w:type="auto"/>
                </w:tcPr>
                <w:p w:rsidR="001716E8" w:rsidRDefault="001716E8" w:rsidP="00FF21DD">
                  <w:r>
                    <w:t>Functions or structures of the cardiovascular, haematological, immunological and respiratory systems</w:t>
                  </w:r>
                </w:p>
              </w:tc>
            </w:tr>
            <w:tr w:rsidR="001716E8" w:rsidTr="00FF21DD">
              <w:tc>
                <w:tcPr>
                  <w:tcW w:w="1200" w:type="dxa"/>
                </w:tcPr>
                <w:p w:rsidR="001716E8" w:rsidRDefault="001716E8" w:rsidP="00FF21DD">
                  <w:r>
                    <w:t>5</w:t>
                  </w:r>
                </w:p>
              </w:tc>
              <w:tc>
                <w:tcPr>
                  <w:tcW w:w="0" w:type="auto"/>
                </w:tcPr>
                <w:p w:rsidR="001716E8" w:rsidRDefault="001716E8" w:rsidP="00FF21DD">
                  <w:r>
                    <w:t>Functions or structures of the digestive, metabolic and endocrine systems</w:t>
                  </w:r>
                </w:p>
              </w:tc>
            </w:tr>
            <w:tr w:rsidR="001716E8" w:rsidTr="00FF21DD">
              <w:tc>
                <w:tcPr>
                  <w:tcW w:w="1200" w:type="dxa"/>
                </w:tcPr>
                <w:p w:rsidR="001716E8" w:rsidRDefault="001716E8" w:rsidP="00FF21DD">
                  <w:r>
                    <w:t>6</w:t>
                  </w:r>
                </w:p>
              </w:tc>
              <w:tc>
                <w:tcPr>
                  <w:tcW w:w="0" w:type="auto"/>
                </w:tcPr>
                <w:p w:rsidR="001716E8" w:rsidRDefault="001716E8" w:rsidP="00FF21DD">
                  <w:r>
                    <w:t>Genitourinary or reproductive functions and structures</w:t>
                  </w:r>
                </w:p>
              </w:tc>
            </w:tr>
            <w:tr w:rsidR="001716E8" w:rsidTr="00FF21DD">
              <w:tc>
                <w:tcPr>
                  <w:tcW w:w="1200" w:type="dxa"/>
                </w:tcPr>
                <w:p w:rsidR="001716E8" w:rsidRDefault="001716E8" w:rsidP="00FF21DD">
                  <w:r>
                    <w:t>7</w:t>
                  </w:r>
                </w:p>
              </w:tc>
              <w:tc>
                <w:tcPr>
                  <w:tcW w:w="0" w:type="auto"/>
                </w:tcPr>
                <w:p w:rsidR="001716E8" w:rsidRDefault="001716E8" w:rsidP="00FF21DD">
                  <w:r>
                    <w:t>Neuromusculoskeletal or movement-related functions and structures</w:t>
                  </w:r>
                </w:p>
              </w:tc>
            </w:tr>
            <w:tr w:rsidR="001716E8" w:rsidTr="00FF21DD">
              <w:tc>
                <w:tcPr>
                  <w:tcW w:w="1200" w:type="dxa"/>
                </w:tcPr>
                <w:p w:rsidR="001716E8" w:rsidRDefault="001716E8" w:rsidP="00FF21DD">
                  <w:r>
                    <w:t>8</w:t>
                  </w:r>
                </w:p>
              </w:tc>
              <w:tc>
                <w:tcPr>
                  <w:tcW w:w="0" w:type="auto"/>
                </w:tcPr>
                <w:p w:rsidR="001716E8" w:rsidRDefault="001716E8" w:rsidP="00FF21DD">
                  <w:r>
                    <w:t>Functions and structures of the skin and related structures</w:t>
                  </w:r>
                </w:p>
              </w:tc>
            </w:tr>
            <w:tr w:rsidR="001716E8" w:rsidTr="00FF21DD">
              <w:tc>
                <w:tcPr>
                  <w:tcW w:w="1200" w:type="dxa"/>
                </w:tcPr>
                <w:p w:rsidR="001716E8" w:rsidRDefault="001716E8" w:rsidP="00FF21DD">
                  <w:r>
                    <w:t>9</w:t>
                  </w:r>
                </w:p>
              </w:tc>
              <w:tc>
                <w:tcPr>
                  <w:tcW w:w="0" w:type="auto"/>
                </w:tcPr>
                <w:p w:rsidR="001716E8" w:rsidRDefault="001716E8" w:rsidP="00FF21DD">
                  <w:r>
                    <w:t>Death</w:t>
                  </w:r>
                </w:p>
              </w:tc>
            </w:tr>
          </w:tbl>
          <w:p w:rsidR="001716E8" w:rsidRDefault="001716E8" w:rsidP="00FF21DD"/>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97</w:t>
                  </w:r>
                </w:p>
              </w:tc>
              <w:tc>
                <w:tcPr>
                  <w:tcW w:w="0" w:type="auto"/>
                </w:tcPr>
                <w:p w:rsidR="001716E8" w:rsidRDefault="001716E8" w:rsidP="00FF21DD">
                  <w:r>
                    <w:t>Not applicable</w:t>
                  </w:r>
                </w:p>
              </w:tc>
            </w:tr>
            <w:tr w:rsidR="001716E8" w:rsidTr="00FF21DD">
              <w:tc>
                <w:tcPr>
                  <w:tcW w:w="1200" w:type="dxa"/>
                </w:tcPr>
                <w:p w:rsidR="001716E8" w:rsidRDefault="001716E8" w:rsidP="00FF21DD">
                  <w:r>
                    <w:t>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Comments:</w:t>
            </w:r>
          </w:p>
        </w:tc>
        <w:tc>
          <w:tcPr>
            <w:tcW w:w="0" w:type="auto"/>
          </w:tcPr>
          <w:p w:rsidR="001716E8" w:rsidRDefault="001716E8" w:rsidP="00FF21DD">
            <w:r>
              <w:t xml:space="preserve">The coding categories for this value domain are based on the chapter headings for body functions and body structures in the Body component of the World Health Organization's </w:t>
            </w:r>
            <w:r>
              <w:lastRenderedPageBreak/>
              <w:t>International Classification of Functioning, Disability and Health (ICF 2.1a) (WHO 2003).</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WHO (World Health Organization) 2003. International Classification of Functioning, Disability and Health (ICF). Geneva: WHO</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This data element should be used in conjunction with the data element: </w:t>
            </w:r>
            <w:r>
              <w:rPr>
                <w:i/>
              </w:rPr>
              <w:t>Patient—additional body function or structure affected, body function or structure code N[N]</w:t>
            </w:r>
            <w:r>
              <w:t xml:space="preserve"> to provide information on the nature of the harm alleged to have resulted from a health-care incident. </w:t>
            </w:r>
          </w:p>
          <w:p w:rsidR="001716E8" w:rsidRDefault="001716E8" w:rsidP="00FF21DD">
            <w:r>
              <w:t xml:space="preserve">Only one primary body function or structure may be selected. </w:t>
            </w:r>
          </w:p>
          <w:p w:rsidR="001716E8" w:rsidRDefault="001716E8" w:rsidP="00FF21DD">
            <w:r>
              <w:t xml:space="preserve">The primary body function or structure affected should be that which has the greatest impact on the patient. </w:t>
            </w:r>
          </w:p>
          <w:p w:rsidR="001716E8" w:rsidRDefault="001716E8" w:rsidP="00FF21DD">
            <w:r>
              <w:t>Where this impact is psychological it should be recorded as Code 1 'Mental functions or structures of the nervous system'.</w:t>
            </w:r>
          </w:p>
          <w:p w:rsidR="001716E8" w:rsidRDefault="001716E8" w:rsidP="00FF21DD">
            <w:r>
              <w:t>Where the patient experiences pain as a result of the health-care incident, record the code for the body structure with which the pain is most closely associated. Where the pain experienced by the patient as a result of the health-care incident is deemed to be more disabling than the associated physical or mental damage to the patient, then record Code 2 'Sensory functions and pain of the eye, ear and related structures'.</w:t>
            </w:r>
          </w:p>
          <w:p w:rsidR="001716E8" w:rsidRDefault="001716E8" w:rsidP="00FF21DD">
            <w:r>
              <w:t>In the case of cancer primarily affecting a single organ or body part, the appropriate code for that organ or body part should be recorded. Where the cancer has progressed and affects major body systems, Code 4 'Functions or structures of the cardiovascular, haematological, immunological and respiratory systems' should be recorded. This rule should also be followed for other conditions affecting major body systems.</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This data element is fully aligned with the Australian Prudential Regulation Authority (2006) National Claims and Policies Database, data item 16. 'Body functions or structures affected'.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Steward:</w:t>
            </w:r>
          </w:p>
        </w:tc>
        <w:tc>
          <w:tcPr>
            <w:tcW w:w="0" w:type="auto"/>
          </w:tcPr>
          <w:p w:rsidR="001716E8" w:rsidRDefault="001716E8" w:rsidP="00FF21DD">
            <w:r>
              <w:t>Australian Institute of Health and Welfare</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APRA (Australian Prudential Regulation Authority) 2006. Data Specifications National Claims and Policies Database document number 3.1. Canberra: APRA</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62" w:history="1">
              <w:r>
                <w:rPr>
                  <w:rStyle w:val="Hyperlink"/>
                </w:rPr>
                <w:t xml:space="preserve">Patient—additional body function or structure affected, </w:t>
              </w:r>
              <w:r>
                <w:rPr>
                  <w:rStyle w:val="Hyperlink"/>
                </w:rPr>
                <w:lastRenderedPageBreak/>
                <w:t>body function or structure code N[N]</w:t>
              </w:r>
            </w:hyperlink>
            <w:r>
              <w:t xml:space="preserve"> Health, Standard 07/12/2011</w:t>
            </w:r>
          </w:p>
        </w:tc>
      </w:tr>
      <w:tr w:rsidR="001716E8" w:rsidTr="00FF21DD">
        <w:tc>
          <w:tcPr>
            <w:tcW w:w="2850" w:type="dxa"/>
          </w:tcPr>
          <w:p w:rsidR="001716E8" w:rsidRDefault="001716E8" w:rsidP="00FF21DD">
            <w:r>
              <w:rPr>
                <w:i/>
              </w:rPr>
              <w:lastRenderedPageBreak/>
              <w:t>Implementation in Data Set Specifications:</w:t>
            </w:r>
          </w:p>
        </w:tc>
        <w:tc>
          <w:tcPr>
            <w:tcW w:w="0" w:type="auto"/>
          </w:tcPr>
          <w:p w:rsidR="001716E8" w:rsidRDefault="001716E8" w:rsidP="00FF21DD">
            <w:r>
              <w:t>Medical indemnity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This data element relates to the primary body function or structure of the patient alleged to have been affected as a result of a health-care incident.</w:t>
                  </w:r>
                </w:p>
              </w:tc>
            </w:tr>
          </w:tbl>
          <w:p w:rsidR="001716E8" w:rsidRDefault="001716E8" w:rsidP="00FF21DD"/>
        </w:tc>
      </w:tr>
    </w:tbl>
    <w:p w:rsidR="001716E8" w:rsidRDefault="001716E8" w:rsidP="001716E8">
      <w:pPr>
        <w:pStyle w:val="Itemtitle"/>
      </w:pPr>
      <w:bookmarkStart w:id="857" w:name="396090_Primary_site_of_cancer__ICD_O_3_c"/>
      <w:bookmarkStart w:id="858" w:name="_Toc328751233"/>
      <w:r>
        <w:lastRenderedPageBreak/>
        <w:t>Primary site of cancer (ICD-O-3 code)</w:t>
      </w:r>
      <w:bookmarkEnd w:id="857"/>
      <w:r w:rsidRPr="005D6CD8">
        <w:t xml:space="preserve"> </w:t>
      </w:r>
      <w:r>
        <w:sym w:font="Symbol" w:char="F0D1"/>
      </w:r>
      <w:bookmarkEnd w:id="858"/>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59" w:name="_Toc328751507"/>
            <w:r>
              <w:t>Person with cancer—primary site of cancer, topography code (ICD-O-3) ANN.N</w:t>
            </w:r>
            <w:bookmarkEnd w:id="859"/>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396090</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site in which the tumour originated in a person with cancer, as opposed to the secondary or metastatic sites,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cancer—primary site of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63" w:history="1">
              <w:r w:rsidR="001716E8">
                <w:rPr>
                  <w:rStyle w:val="Hyperlink"/>
                </w:rPr>
                <w:t>International Classification of Diseases for Oncology 3rd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ANN.N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5</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all four alphanumeric characters of the topography code. The number after the decimal point represents the subsite or subcategory.</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the primary site of cancer, if known, for patients who have been diagnosed with cancer. When the primary site is unknown, record C80.9.</w:t>
            </w:r>
          </w:p>
          <w:p w:rsidR="001716E8" w:rsidRDefault="001716E8" w:rsidP="00FF21DD">
            <w:r>
              <w:t>The primary site of the tumour is the site of origin, as opposed to the secondary or metastatic site.</w:t>
            </w:r>
          </w:p>
          <w:p w:rsidR="001716E8" w:rsidRDefault="001716E8" w:rsidP="00FF21DD">
            <w:r>
              <w:t>Record all four alphanumeric characters of the topography code. The number after the decimal point represents the subsite or subcategory.</w:t>
            </w:r>
          </w:p>
          <w:p w:rsidR="001716E8" w:rsidRDefault="001716E8" w:rsidP="00FF21DD">
            <w:r>
              <w:t xml:space="preserve">Refer to the coding guidelines for topography in ICD-O-3, pp 23-26. </w:t>
            </w:r>
          </w:p>
          <w:p w:rsidR="001716E8" w:rsidRDefault="001716E8" w:rsidP="00FF21DD">
            <w:r>
              <w:t xml:space="preserve">Refer to the coding guidelines for multiple tumours in ICD-O-3, pp 35-37. </w:t>
            </w:r>
          </w:p>
          <w:p w:rsidR="001716E8" w:rsidRDefault="001716E8" w:rsidP="00FF21DD">
            <w:r>
              <w:t>If the patient is diagnosed with more than one primary tumour, record the site of each primary separately.</w:t>
            </w:r>
          </w:p>
          <w:p w:rsidR="001716E8" w:rsidRDefault="001716E8" w:rsidP="00FF21DD">
            <w:r>
              <w:t xml:space="preserve">If the primary site differs on multiple pathology or other notification reports for the same tumour, use the most specific </w:t>
            </w:r>
            <w:r>
              <w:lastRenderedPageBreak/>
              <w:t>value. For example, one report may state the breast (C50.9) is the site of the primary while another report records the lower-inner quadrant of the breast (C50.3) as the primary site; record C50.3 here as the primary site.</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This information should be obtained from the patient's medical record. </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World Health Organization</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Fritz A et al. 2000. International Classification of Diseases for Oncology (ICD-O), 3rd edition. Geneva: World Health Organization</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64" w:history="1">
              <w:r>
                <w:rPr>
                  <w:rStyle w:val="Hyperlink"/>
                </w:rPr>
                <w:t>Person with cancer—primary site of cancer, code (ICDO-3) ANN{.N[N]}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c>
      </w:tr>
    </w:tbl>
    <w:p w:rsidR="001716E8" w:rsidRDefault="001716E8" w:rsidP="001716E8">
      <w:pPr>
        <w:pStyle w:val="Itemtitle"/>
      </w:pPr>
      <w:bookmarkStart w:id="860" w:name="433356_Principal_diagnosis"/>
      <w:bookmarkStart w:id="861" w:name="_Toc328751234"/>
      <w:r>
        <w:lastRenderedPageBreak/>
        <w:t>Principal diagnosis</w:t>
      </w:r>
      <w:bookmarkEnd w:id="860"/>
      <w:r>
        <w:sym w:font="Symbol" w:char="F0A8"/>
      </w:r>
      <w:bookmarkEnd w:id="861"/>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62" w:name="_Toc328751508"/>
            <w:r>
              <w:t>Patient—principal diagnosis, (ICD-10-AM 7th edn) ANN{.N[N]}</w:t>
            </w:r>
            <w:bookmarkEnd w:id="862"/>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433356</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diagnosis established after study to be chiefly responsible for occasioning a patient's service event or episode,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Patient—principal diagnosis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65" w:history="1">
              <w:r w:rsidR="001716E8">
                <w:rPr>
                  <w:rStyle w:val="Hyperlink"/>
                </w:rPr>
                <w:t>International Statistical Classification of Diseases and Related Health Problems, Tenth Revision, Australian Modification 7th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ANN{.N[N]}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6</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Radiotherapy waiting times DSS 2012-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r:id="rId1366" w:history="1">
                    <w:r>
                      <w:rPr>
                        <w:rStyle w:val="Hyperlink"/>
                      </w:rPr>
                      <w:t>Person with cancer—primary site of cancer, code (ICD-10-AM 7th edn) ANN{.N[N]}</w:t>
                    </w:r>
                  </w:hyperlink>
                </w:p>
                <w:p w:rsidR="001716E8" w:rsidRDefault="001716E8" w:rsidP="00FF21DD">
                  <w:r>
                    <w:t>For patients who do not have cancer, this data element should record a non-cancer related ICD-10-AM code as the principal diagnosis.</w:t>
                  </w:r>
                </w:p>
              </w:tc>
            </w:tr>
          </w:tbl>
          <w:p w:rsidR="001716E8" w:rsidRDefault="001716E8" w:rsidP="00FF21DD">
            <w:r>
              <w:t xml:space="preserve">Radiotherapy waiting times NMDS 2011 </w:t>
            </w:r>
            <w:r>
              <w:rPr>
                <w:i/>
              </w:rPr>
              <w:t>No registration status</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 - Every record must contain either this item or 'Person with cancer—primary site of cancer, code (ICD-10-AM 7th edn) ANN{.N[N]}' .</w:t>
                  </w:r>
                </w:p>
              </w:tc>
            </w:tr>
          </w:tbl>
          <w:p w:rsidR="001716E8" w:rsidRDefault="001716E8" w:rsidP="00FF21DD"/>
        </w:tc>
      </w:tr>
    </w:tbl>
    <w:p w:rsidR="001716E8" w:rsidRDefault="001716E8" w:rsidP="001716E8">
      <w:pPr>
        <w:pStyle w:val="Itemtitle"/>
      </w:pPr>
      <w:bookmarkStart w:id="863" w:name="448147_Radiotherapy_start_date"/>
      <w:bookmarkStart w:id="864" w:name="_Toc328751235"/>
      <w:r>
        <w:lastRenderedPageBreak/>
        <w:t>Radiotherapy start date</w:t>
      </w:r>
      <w:bookmarkEnd w:id="863"/>
      <w:r>
        <w:sym w:font="Symbol" w:char="F0A8"/>
      </w:r>
      <w:bookmarkEnd w:id="864"/>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65" w:name="_Toc328751509"/>
            <w:r>
              <w:t>Patient—radiotherapy start date, DDMMYYYY</w:t>
            </w:r>
            <w:bookmarkEnd w:id="865"/>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448147</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 xml:space="preserve">The date on which a patient commences a </w:t>
            </w:r>
            <w:r>
              <w:rPr>
                <w:b/>
              </w:rPr>
              <w:t>course of radiotherapy treatment</w:t>
            </w:r>
            <w:r>
              <w:t>, expressed as DDMMYYYY.</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Patient—radiotherapy start date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Date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Date/Time</w:t>
            </w:r>
          </w:p>
        </w:tc>
      </w:tr>
      <w:tr w:rsidR="001716E8" w:rsidTr="00FF21DD">
        <w:tc>
          <w:tcPr>
            <w:tcW w:w="2850" w:type="dxa"/>
          </w:tcPr>
          <w:p w:rsidR="001716E8" w:rsidRDefault="001716E8" w:rsidP="00FF21DD">
            <w:r>
              <w:rPr>
                <w:i/>
              </w:rPr>
              <w:t>Format:</w:t>
            </w:r>
          </w:p>
        </w:tc>
        <w:tc>
          <w:tcPr>
            <w:tcW w:w="0" w:type="auto"/>
          </w:tcPr>
          <w:p w:rsidR="001716E8" w:rsidRDefault="001716E8" w:rsidP="00FF21DD">
            <w:r>
              <w:t>DDMMYYYY</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 xml:space="preserve">This item should be used when collecting information about service volumes for the purpose of calculating radiotherapy waiting times. If collecting radiotherapy start date to examine cancer patient care for safety and quality monitoring and other public health purposes use </w:t>
            </w:r>
            <w:hyperlink r:id="rId1367" w:history="1">
              <w:r>
                <w:rPr>
                  <w:rStyle w:val="Hyperlink"/>
                </w:rPr>
                <w:t>Cancer treatment—radiotherapy start date, DDMMYYYY</w:t>
              </w:r>
            </w:hyperlink>
            <w:r>
              <w:t>.</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68" w:history="1">
              <w:r>
                <w:rPr>
                  <w:rStyle w:val="Hyperlink"/>
                </w:rPr>
                <w:t>Cancer treatment—radiotherapy start date, DDMMYYYY</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Radiotherapy waiting times DSS 2012-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 xml:space="preserve">Every record must contain either this item or </w:t>
                  </w:r>
                  <w:hyperlink r:id="rId1369" w:history="1">
                    <w:r>
                      <w:rPr>
                        <w:rStyle w:val="Hyperlink"/>
                      </w:rPr>
                      <w:t>Health service event—first service contact date, DDMMYYYY</w:t>
                    </w:r>
                  </w:hyperlink>
                  <w:r>
                    <w:t>.</w:t>
                  </w:r>
                </w:p>
              </w:tc>
            </w:tr>
          </w:tbl>
          <w:p w:rsidR="001716E8" w:rsidRDefault="001716E8" w:rsidP="00FF21DD"/>
        </w:tc>
      </w:tr>
    </w:tbl>
    <w:p w:rsidR="001716E8" w:rsidRDefault="001716E8" w:rsidP="001716E8">
      <w:pPr>
        <w:pStyle w:val="Itemtitle"/>
      </w:pPr>
      <w:bookmarkStart w:id="866" w:name="448141_Ready_for_care_date"/>
      <w:bookmarkStart w:id="867" w:name="_Toc328751236"/>
      <w:r>
        <w:lastRenderedPageBreak/>
        <w:t>Ready-for-care date</w:t>
      </w:r>
      <w:bookmarkEnd w:id="866"/>
      <w:r>
        <w:sym w:font="Symbol" w:char="F0A8"/>
      </w:r>
      <w:bookmarkEnd w:id="867"/>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68" w:name="_Toc328751510"/>
            <w:r>
              <w:t>Patient—ready-for-care date, DDMMYYYY</w:t>
            </w:r>
            <w:bookmarkEnd w:id="868"/>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448141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date, in the opinion of the treating clinician, on which a patient is ready to commence treatment, expressed as DDMMYYYY.</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Patient—ready-for-care date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Date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Date/Time</w:t>
            </w:r>
          </w:p>
        </w:tc>
      </w:tr>
      <w:tr w:rsidR="001716E8" w:rsidTr="00FF21DD">
        <w:tc>
          <w:tcPr>
            <w:tcW w:w="2850" w:type="dxa"/>
          </w:tcPr>
          <w:p w:rsidR="001716E8" w:rsidRDefault="001716E8" w:rsidP="00FF21DD">
            <w:r>
              <w:rPr>
                <w:i/>
              </w:rPr>
              <w:t>Format:</w:t>
            </w:r>
          </w:p>
        </w:tc>
        <w:tc>
          <w:tcPr>
            <w:tcW w:w="0" w:type="auto"/>
          </w:tcPr>
          <w:p w:rsidR="001716E8" w:rsidRDefault="001716E8" w:rsidP="00FF21DD">
            <w:r>
              <w:t>DDMMYYYY</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8</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Radiotherapy waiting times DSS 2012-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Implementation start date:</w:t>
                  </w:r>
                  <w:r>
                    <w:t xml:space="preserve"> 01/07/2012</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 xml:space="preserve">This item must be completed if </w:t>
                  </w:r>
                  <w:hyperlink r:id="rId1370" w:history="1">
                    <w:r>
                      <w:rPr>
                        <w:rStyle w:val="Hyperlink"/>
                      </w:rPr>
                      <w:t>Patient—radiotherapy start date, DDMMYYYY</w:t>
                    </w:r>
                  </w:hyperlink>
                  <w:r>
                    <w:t>.</w:t>
                  </w:r>
                </w:p>
              </w:tc>
            </w:tr>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r>
                    <w:br/>
                  </w:r>
                </w:p>
                <w:p w:rsidR="001716E8" w:rsidRDefault="001716E8" w:rsidP="00FF21DD">
                  <w:r>
                    <w:t>The purpose of collecting the ready-for-care date in the RWT DSS is to enable the calculation of waiting times for radiotherapy treatment.</w:t>
                  </w:r>
                </w:p>
                <w:p w:rsidR="001716E8" w:rsidRDefault="001716E8" w:rsidP="00FF21DD">
                  <w:r>
                    <w:t xml:space="preserve">Illustrative guidelines and examples of how to determine a ready-for-care date are included below. </w:t>
                  </w:r>
                </w:p>
                <w:p w:rsidR="001716E8" w:rsidRDefault="001716E8" w:rsidP="00FF21DD">
                  <w:r>
                    <w:rPr>
                      <w:b/>
                    </w:rPr>
                    <w:t>Category A: Factors that are expected to influence the ready-for-care date</w:t>
                  </w:r>
                </w:p>
                <w:p w:rsidR="001716E8" w:rsidRDefault="001716E8" w:rsidP="00FF21DD">
                  <w:r>
                    <w:t>Patients are ready for care on the date on which the Radiation Oncologist and the patient agree to radiotherapy treatment, unless:</w:t>
                  </w:r>
                </w:p>
                <w:p w:rsidR="001716E8" w:rsidRDefault="001716E8" w:rsidP="001716E8">
                  <w:pPr>
                    <w:numPr>
                      <w:ilvl w:val="0"/>
                      <w:numId w:val="25"/>
                    </w:numPr>
                  </w:pPr>
                  <w:proofErr w:type="gramStart"/>
                  <w:r>
                    <w:t>the</w:t>
                  </w:r>
                  <w:proofErr w:type="gramEnd"/>
                  <w:r>
                    <w:t xml:space="preserve"> radiation oncologist considers treatment should not commence because the patient requires other treatment prior to radiotherapy. This prior treatment may be for the same morbidity as the intended radiotherapy or </w:t>
                  </w:r>
                  <w:proofErr w:type="gramStart"/>
                  <w:r>
                    <w:t>a co</w:t>
                  </w:r>
                  <w:proofErr w:type="gramEnd"/>
                  <w:r>
                    <w:t xml:space="preserve">-morbidity. Examples of prior treatments include: hormone therapy, chemotherapy, surgery, other types of radiotherapy (such as brachytherapy), dental work. This excludes treatments that would not have been necessary </w:t>
                  </w:r>
                  <w:r>
                    <w:lastRenderedPageBreak/>
                    <w:t xml:space="preserve">if the patient could have been treated by their ready-for-care date, for example, using chemotherapy to prevent tumour progression during the waiting time (see example scenarios i and v below); and/or </w:t>
                  </w:r>
                </w:p>
                <w:p w:rsidR="001716E8" w:rsidRDefault="001716E8" w:rsidP="001716E8">
                  <w:pPr>
                    <w:numPr>
                      <w:ilvl w:val="0"/>
                      <w:numId w:val="25"/>
                    </w:numPr>
                  </w:pPr>
                  <w:r>
                    <w:t xml:space="preserve">the radiation oncologist considers treatment should not commence because the patient is in a post-operative, post-chemotherapy or other type of healing phase; and/or </w:t>
                  </w:r>
                </w:p>
                <w:p w:rsidR="001716E8" w:rsidRDefault="001716E8" w:rsidP="001716E8">
                  <w:pPr>
                    <w:numPr>
                      <w:ilvl w:val="0"/>
                      <w:numId w:val="25"/>
                    </w:numPr>
                  </w:pPr>
                  <w:proofErr w:type="gramStart"/>
                  <w:r>
                    <w:t>the</w:t>
                  </w:r>
                  <w:proofErr w:type="gramEnd"/>
                  <w:r>
                    <w:t xml:space="preserv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 </w:t>
                  </w:r>
                </w:p>
                <w:p w:rsidR="001716E8" w:rsidRDefault="001716E8" w:rsidP="001716E8">
                  <w:pPr>
                    <w:numPr>
                      <w:ilvl w:val="0"/>
                      <w:numId w:val="25"/>
                    </w:numPr>
                  </w:pPr>
                  <w:r>
                    <w:t xml:space="preserve">a delay is requested by the patient, or the patient delays their decision to agree to treatment (see example scenario ii); and/or </w:t>
                  </w:r>
                </w:p>
                <w:p w:rsidR="001716E8" w:rsidRDefault="001716E8" w:rsidP="001716E8">
                  <w:pPr>
                    <w:numPr>
                      <w:ilvl w:val="0"/>
                      <w:numId w:val="25"/>
                    </w:numPr>
                  </w:pPr>
                  <w:proofErr w:type="gramStart"/>
                  <w:r>
                    <w:t>the</w:t>
                  </w:r>
                  <w:proofErr w:type="gramEnd"/>
                  <w:r>
                    <w:t xml:space="preserve"> patient declines radiotherapy treatment (in this case, there is no ready-for-care date).</w:t>
                  </w:r>
                </w:p>
                <w:p w:rsidR="001716E8" w:rsidRDefault="001716E8" w:rsidP="00FF21DD">
                  <w:r>
                    <w:t xml:space="preserve">In situations 1 to 4, above, the ready-for-care date is the first date the patient is ready for care following these delays. In situation 5, above, the patient is not given a ready-for-care date. </w:t>
                  </w:r>
                </w:p>
                <w:p w:rsidR="001716E8" w:rsidRDefault="001716E8" w:rsidP="00FF21DD">
                  <w:r>
                    <w:rPr>
                      <w:b/>
                    </w:rPr>
                    <w:t>Category B: Factors that are not expected to influence the ready-for-care date</w:t>
                  </w:r>
                </w:p>
                <w:p w:rsidR="001716E8" w:rsidRDefault="001716E8" w:rsidP="00FF21DD">
                  <w:r>
                    <w:t>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rsidR="001716E8" w:rsidRDefault="001716E8" w:rsidP="001716E8">
                  <w:pPr>
                    <w:numPr>
                      <w:ilvl w:val="0"/>
                      <w:numId w:val="26"/>
                    </w:numPr>
                  </w:pPr>
                  <w:r>
                    <w:t xml:space="preserve">the service is not usually open on that day (e.g. weekends and public holidays) (see example scenario iii); and/or </w:t>
                  </w:r>
                </w:p>
                <w:p w:rsidR="001716E8" w:rsidRDefault="001716E8" w:rsidP="001716E8">
                  <w:pPr>
                    <w:numPr>
                      <w:ilvl w:val="0"/>
                      <w:numId w:val="26"/>
                    </w:numPr>
                  </w:pPr>
                  <w:r>
                    <w:t xml:space="preserve">the service does not usually start courses of radiotherapy treatment on that day (e.g. Fridays) (See example scenario iii); and/or </w:t>
                  </w:r>
                </w:p>
                <w:p w:rsidR="001716E8" w:rsidRDefault="001716E8" w:rsidP="001716E8">
                  <w:pPr>
                    <w:numPr>
                      <w:ilvl w:val="0"/>
                      <w:numId w:val="26"/>
                    </w:numPr>
                  </w:pPr>
                  <w:proofErr w:type="gramStart"/>
                  <w:r>
                    <w:t>the</w:t>
                  </w:r>
                  <w:proofErr w:type="gramEnd"/>
                  <w:r>
                    <w:t xml:space="preserve"> service cannot provide treatment on that day for other reasons either within or outside the control of the service (e.g. waiting lists, staff shortages, equipment unavailability or breakdown, industrial action, etc.) (see example scenario ii); and/or </w:t>
                  </w:r>
                </w:p>
                <w:p w:rsidR="001716E8" w:rsidRDefault="001716E8" w:rsidP="001716E8">
                  <w:pPr>
                    <w:numPr>
                      <w:ilvl w:val="0"/>
                      <w:numId w:val="2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 </w:t>
                  </w:r>
                </w:p>
                <w:p w:rsidR="001716E8" w:rsidRDefault="001716E8" w:rsidP="001716E8">
                  <w:pPr>
                    <w:numPr>
                      <w:ilvl w:val="0"/>
                      <w:numId w:val="26"/>
                    </w:numPr>
                  </w:pPr>
                  <w:proofErr w:type="gramStart"/>
                  <w:r>
                    <w:t>the</w:t>
                  </w:r>
                  <w:proofErr w:type="gramEnd"/>
                  <w:r>
                    <w:t xml:space="preserv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w:t>
                  </w:r>
                  <w:r>
                    <w:lastRenderedPageBreak/>
                    <w:t>radiotherapy. In this situation, the alternative treatments would not have been necessary if the patient did not have to wait for radiotherapy (see example scenario v).</w:t>
                  </w:r>
                </w:p>
                <w:p w:rsidR="001716E8" w:rsidRDefault="001716E8" w:rsidP="00FF21DD">
                  <w:r>
                    <w:rPr>
                      <w:b/>
                    </w:rPr>
                    <w:t>Changing the ready-for-care date</w:t>
                  </w:r>
                </w:p>
                <w:p w:rsidR="001716E8" w:rsidRDefault="001716E8" w:rsidP="00FF21DD">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 </w:t>
                  </w:r>
                </w:p>
                <w:p w:rsidR="001716E8" w:rsidRDefault="001716E8" w:rsidP="00FF21DD">
                  <w:r>
                    <w:t>The exception to this rule is where there is a change to either the urgency or intent of treatment; in this case the ready-for-care date should be adjusted to reflect the new clinical assessment of the ready-for-care date.</w:t>
                  </w:r>
                </w:p>
                <w:p w:rsidR="001716E8" w:rsidRDefault="001716E8" w:rsidP="00FF21DD">
                  <w:r>
                    <w:rPr>
                      <w:b/>
                    </w:rPr>
                    <w:t>Example scenarios</w:t>
                  </w:r>
                </w:p>
                <w:p w:rsidR="001716E8" w:rsidRDefault="001716E8" w:rsidP="00FF21DD">
                  <w:r>
                    <w:t xml:space="preserve">Example scenario i: During a consultation on 18 June, a radiation oncologist recommends radiotherapy and their patient agrees to this treatment. There </w:t>
                  </w:r>
                  <w:proofErr w:type="gramStart"/>
                  <w:r>
                    <w:t>are no category</w:t>
                  </w:r>
                  <w:proofErr w:type="gramEnd"/>
                  <w:r>
                    <w:t xml:space="preserve">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 </w:t>
                  </w:r>
                </w:p>
                <w:p w:rsidR="001716E8" w:rsidRDefault="001716E8" w:rsidP="00FF21DD">
                  <w:r>
                    <w:t>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sidR="001716E8" w:rsidRDefault="001716E8" w:rsidP="00FF21DD">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w:t>
                  </w:r>
                  <w:proofErr w:type="gramStart"/>
                  <w:r>
                    <w:t>delay,</w:t>
                  </w:r>
                  <w:proofErr w:type="gramEnd"/>
                  <w:r>
                    <w:t xml:space="preserve"> therefore, the ready-for-care </w:t>
                  </w:r>
                  <w:r>
                    <w:lastRenderedPageBreak/>
                    <w:t>date should remain the date of the Friday 30 November.</w:t>
                  </w:r>
                </w:p>
                <w:p w:rsidR="001716E8" w:rsidRDefault="001716E8" w:rsidP="00FF21DD">
                  <w:r>
                    <w:t xml:space="preserve">Example scenario iv: A patient is deemed ready for care at a consultation with a radiation oncologist on 23 February. There </w:t>
                  </w:r>
                  <w:proofErr w:type="gramStart"/>
                  <w:r>
                    <w:t>are no category</w:t>
                  </w:r>
                  <w:proofErr w:type="gramEnd"/>
                  <w:r>
                    <w:t xml:space="preserve"> A delays. Therefore the patient's ready-for-care date is 23 February. If pre-treatment planning and simulation for that patient takes 7 days to complete, the ready-for-care date remains 23 February. The ready-for-care date is not moved 7 days later.</w:t>
                  </w:r>
                </w:p>
                <w:p w:rsidR="001716E8" w:rsidRDefault="001716E8" w:rsidP="00FF21DD">
                  <w:r>
                    <w:t>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p>
              </w:tc>
            </w:tr>
          </w:tbl>
          <w:p w:rsidR="001716E8" w:rsidRDefault="001716E8" w:rsidP="00FF21DD"/>
        </w:tc>
      </w:tr>
    </w:tbl>
    <w:p w:rsidR="001716E8" w:rsidRDefault="001716E8" w:rsidP="001716E8">
      <w:pPr>
        <w:pStyle w:val="Itemtitle"/>
      </w:pPr>
      <w:bookmarkStart w:id="869" w:name="393854_Region_of_first_recurrence_as_dis"/>
      <w:bookmarkStart w:id="870" w:name="_Toc328751237"/>
      <w:r>
        <w:lastRenderedPageBreak/>
        <w:t>Region of first recurrence as distant metastasis</w:t>
      </w:r>
      <w:bookmarkEnd w:id="869"/>
      <w:r>
        <w:sym w:font="Symbol" w:char="F0A8"/>
      </w:r>
      <w:bookmarkEnd w:id="870"/>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71" w:name="_Toc328751511"/>
            <w:r>
              <w:t>Person with cancer—region of first recurrence as distant metastasis, topography code (ICD-O-3) ANN.N</w:t>
            </w:r>
            <w:bookmarkEnd w:id="871"/>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393854</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region of first recurrence as a distant metastasis in a person with cancer, after a disease-free period,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cancer—region of first recurrence as distant metastasis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71" w:history="1">
              <w:r w:rsidR="001716E8">
                <w:rPr>
                  <w:rStyle w:val="Hyperlink"/>
                </w:rPr>
                <w:t>International Classification of Diseases for Oncology 3rd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ANN.N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5</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all four alphanumeric characters of the topography code. The number after the decimal point represents the subsite or subcategory.</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This information is collected for the site or region of first recurrence as distant metastasis.</w:t>
            </w:r>
          </w:p>
          <w:p w:rsidR="001716E8" w:rsidRDefault="001716E8" w:rsidP="00FF21DD">
            <w:r>
              <w:t>The term recurrence refers to the return, reappearance or metastasis of cancer of the same histology after a disease-free period.</w:t>
            </w:r>
          </w:p>
          <w:p w:rsidR="001716E8" w:rsidRDefault="001716E8" w:rsidP="00FF21DD">
            <w:r>
              <w:t>Distant metastasis refers to the spread of cancer of the same histology as the original (primary) tumour to distant organs or distant lymph nodes.</w:t>
            </w:r>
          </w:p>
          <w:p w:rsidR="001716E8" w:rsidRDefault="001716E8" w:rsidP="00FF21DD">
            <w:r>
              <w:t>Site or region refers to the anatomical location that the cancer has spread to.</w:t>
            </w:r>
          </w:p>
          <w:p w:rsidR="001716E8" w:rsidRDefault="001716E8" w:rsidP="00FF21DD">
            <w:r>
              <w:t>Distant metastasis may occur in more than one site; record all relevant distant metastatic sites.</w:t>
            </w:r>
          </w:p>
          <w:p w:rsidR="001716E8" w:rsidRDefault="001716E8" w:rsidP="00FF21DD">
            <w:r>
              <w:t>The region of locoregional recurrence is collected as a separate item.</w:t>
            </w:r>
          </w:p>
          <w:p w:rsidR="001716E8" w:rsidRDefault="001716E8" w:rsidP="00FF21DD">
            <w:r>
              <w:t>The record should not be updated with subsequent recurrences.</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 xml:space="preserve">The information should be obtained from the patient's medical </w:t>
            </w:r>
            <w:r>
              <w:lastRenderedPageBreak/>
              <w:t>record.</w:t>
            </w:r>
          </w:p>
        </w:tc>
      </w:tr>
      <w:tr w:rsidR="001716E8" w:rsidTr="00FF21DD">
        <w:tc>
          <w:tcPr>
            <w:tcW w:w="2850" w:type="dxa"/>
          </w:tcPr>
          <w:p w:rsidR="001716E8" w:rsidRDefault="001716E8" w:rsidP="00FF21DD">
            <w:r>
              <w:rPr>
                <w:i/>
              </w:rPr>
              <w:lastRenderedPageBreak/>
              <w:t>Comments:</w:t>
            </w:r>
          </w:p>
        </w:tc>
        <w:tc>
          <w:tcPr>
            <w:tcW w:w="0" w:type="auto"/>
          </w:tcPr>
          <w:p w:rsidR="001716E8" w:rsidRDefault="001716E8" w:rsidP="00FF21DD">
            <w:r>
              <w:t>This is collected to identify in which anatomical structures recurrence occurs, and is useful for evaluating patterns of care and patient outcomes.</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1998. Standards of the Commission on Cancer: Registry Operations and Data Standards (ROADS), Volume II.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72" w:history="1">
              <w:r>
                <w:rPr>
                  <w:rStyle w:val="Hyperlink"/>
                </w:rPr>
                <w:t>Patient—diagnosis date of first recurrence as distant metastasis, DDMMYYYY</w:t>
              </w:r>
            </w:hyperlink>
            <w:r>
              <w:t xml:space="preserve"> Health, Standard 07/12/2011</w:t>
            </w:r>
          </w:p>
          <w:p w:rsidR="001716E8" w:rsidRDefault="001716E8" w:rsidP="00FF21DD">
            <w:r>
              <w:t xml:space="preserve">See also </w:t>
            </w:r>
            <w:hyperlink r:id="rId1373" w:history="1">
              <w:r>
                <w:rPr>
                  <w:rStyle w:val="Hyperlink"/>
                </w:rPr>
                <w:t>Patient—diagnosis date of first recurrence as locoregional cancer, DDMMYYYY</w:t>
              </w:r>
            </w:hyperlink>
            <w:r>
              <w:t xml:space="preserve"> Health, Standard 07/12/2011</w:t>
            </w:r>
          </w:p>
          <w:p w:rsidR="001716E8" w:rsidRDefault="001716E8" w:rsidP="00FF21DD">
            <w:r>
              <w:t xml:space="preserve">See also </w:t>
            </w:r>
            <w:hyperlink r:id="rId1374" w:history="1">
              <w:r>
                <w:rPr>
                  <w:rStyle w:val="Hyperlink"/>
                </w:rPr>
                <w:t>Person with cancer—most valid basis of diagnosis of the first recurrence, code N</w:t>
              </w:r>
            </w:hyperlink>
            <w:r>
              <w:t xml:space="preserve"> Health, Standard 07/12/2011</w:t>
            </w:r>
          </w:p>
          <w:p w:rsidR="001716E8" w:rsidRDefault="001716E8" w:rsidP="00FF21DD">
            <w:r>
              <w:t xml:space="preserve">See also </w:t>
            </w:r>
            <w:hyperlink r:id="rId1375" w:history="1">
              <w:r>
                <w:rPr>
                  <w:rStyle w:val="Hyperlink"/>
                </w:rPr>
                <w:t>Person with cancer—region of first recurrence as locoregional cancer, topography code (ICD-O-3) ANN.N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patient being diagnosed with recurrence of distant metastasis.</w:t>
                  </w:r>
                </w:p>
              </w:tc>
            </w:tr>
          </w:tbl>
          <w:p w:rsidR="001716E8" w:rsidRDefault="001716E8" w:rsidP="00FF21DD"/>
        </w:tc>
      </w:tr>
    </w:tbl>
    <w:p w:rsidR="001716E8" w:rsidRDefault="001716E8" w:rsidP="001716E8">
      <w:pPr>
        <w:pStyle w:val="Itemtitle"/>
      </w:pPr>
      <w:bookmarkStart w:id="872" w:name="393848_Region_of_first_recurrence_as_loc"/>
      <w:bookmarkStart w:id="873" w:name="_Toc328751238"/>
      <w:r>
        <w:lastRenderedPageBreak/>
        <w:t>Region of first recurrence as locoregional cancer</w:t>
      </w:r>
      <w:bookmarkEnd w:id="872"/>
      <w:r>
        <w:sym w:font="Symbol" w:char="F0A8"/>
      </w:r>
      <w:bookmarkEnd w:id="873"/>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74" w:name="_Toc328751512"/>
            <w:r>
              <w:t>Person with cancer—region of first recurrence as locoregional cancer, topography code (ICD-O-3) ANN.N</w:t>
            </w:r>
            <w:bookmarkEnd w:id="874"/>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393848</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region of first recurrence as locoregional cancer in a person with cancer, after a disease-free period,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cancer—region of first recurrence as locoregional cancer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Classification scheme:</w:t>
            </w:r>
          </w:p>
        </w:tc>
        <w:tc>
          <w:tcPr>
            <w:tcW w:w="0" w:type="auto"/>
          </w:tcPr>
          <w:p w:rsidR="001716E8" w:rsidRDefault="008E440D" w:rsidP="00FF21DD">
            <w:hyperlink r:id="rId1376" w:history="1">
              <w:r w:rsidR="001716E8">
                <w:rPr>
                  <w:rStyle w:val="Hyperlink"/>
                </w:rPr>
                <w:t>International Classification of Diseases for Oncology 3rd edition</w:t>
              </w:r>
            </w:hyperlink>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ANN.N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5</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Record all four alphanumeric characters of the topography code. The number after the decimal point represents the subsite or subcategory.</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This information is collected for the site or region of the first recurrence as locoregional cancer.</w:t>
            </w:r>
          </w:p>
          <w:p w:rsidR="001716E8" w:rsidRDefault="001716E8" w:rsidP="00FF21DD">
            <w:r>
              <w:t>The term recurrence refers to the return, reappearance or metastasis of cancer of the same histology after a disease-free period.</w:t>
            </w:r>
          </w:p>
          <w:p w:rsidR="001716E8" w:rsidRDefault="001716E8" w:rsidP="00FF21DD">
            <w:r>
              <w:t>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rsidR="001716E8" w:rsidRDefault="001716E8" w:rsidP="00FF21DD">
            <w:r>
              <w:t>Site or region refers to the anatomical position that the cancer has reappeared, record all relevant locoregional sites.</w:t>
            </w:r>
          </w:p>
          <w:p w:rsidR="001716E8" w:rsidRDefault="001716E8" w:rsidP="00FF21DD">
            <w:r>
              <w:t>The region of recurrence of distant metastasis is collected as a separate item.</w:t>
            </w:r>
          </w:p>
          <w:p w:rsidR="001716E8" w:rsidRDefault="001716E8" w:rsidP="00FF21DD">
            <w:r>
              <w:lastRenderedPageBreak/>
              <w:t>The record should not be updated with subsequent recurrences.</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t>The information should be obtained from the patient's medical record.</w:t>
            </w:r>
          </w:p>
        </w:tc>
      </w:tr>
      <w:tr w:rsidR="001716E8" w:rsidTr="00FF21DD">
        <w:tc>
          <w:tcPr>
            <w:tcW w:w="2850" w:type="dxa"/>
          </w:tcPr>
          <w:p w:rsidR="001716E8" w:rsidRDefault="001716E8" w:rsidP="00FF21DD">
            <w:r>
              <w:rPr>
                <w:i/>
              </w:rPr>
              <w:t>Comments:</w:t>
            </w:r>
          </w:p>
        </w:tc>
        <w:tc>
          <w:tcPr>
            <w:tcW w:w="0" w:type="auto"/>
          </w:tcPr>
          <w:p w:rsidR="001716E8" w:rsidRDefault="001716E8" w:rsidP="00FF21DD">
            <w:r>
              <w:t xml:space="preserve">This is collected to identify in which anatomical structures recurrence occurs, and is useful for evaluating patterns of care and patient outcomes. </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Cancer Australia</w:t>
            </w:r>
          </w:p>
        </w:tc>
      </w:tr>
      <w:tr w:rsidR="001716E8" w:rsidTr="00FF21DD">
        <w:tc>
          <w:tcPr>
            <w:tcW w:w="2850" w:type="dxa"/>
          </w:tcPr>
          <w:p w:rsidR="001716E8" w:rsidRDefault="001716E8" w:rsidP="00FF21DD">
            <w:r>
              <w:rPr>
                <w:i/>
              </w:rPr>
              <w:t>Origin:</w:t>
            </w:r>
          </w:p>
        </w:tc>
        <w:tc>
          <w:tcPr>
            <w:tcW w:w="0" w:type="auto"/>
          </w:tcPr>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1998. Standards of the Commission on Cancer: Registry Operations and Data Standards (ROADS), Volume II. Commission on Cancer</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77" w:history="1">
              <w:r>
                <w:rPr>
                  <w:rStyle w:val="Hyperlink"/>
                </w:rPr>
                <w:t>Patient—diagnosis date of first recurrence as distant metastasis, DDMMYYYY</w:t>
              </w:r>
            </w:hyperlink>
            <w:r>
              <w:t xml:space="preserve"> Health, Standard 07/12/2011</w:t>
            </w:r>
          </w:p>
          <w:p w:rsidR="001716E8" w:rsidRDefault="001716E8" w:rsidP="00FF21DD">
            <w:r>
              <w:t xml:space="preserve">See also </w:t>
            </w:r>
            <w:hyperlink r:id="rId1378" w:history="1">
              <w:r>
                <w:rPr>
                  <w:rStyle w:val="Hyperlink"/>
                </w:rPr>
                <w:t>Patient—diagnosis date of first recurrence as locoregional cancer, DDMMYYYY</w:t>
              </w:r>
            </w:hyperlink>
            <w:r>
              <w:t xml:space="preserve"> Health, Standard 07/12/2011</w:t>
            </w:r>
          </w:p>
          <w:p w:rsidR="001716E8" w:rsidRDefault="001716E8" w:rsidP="00FF21DD">
            <w:r>
              <w:t xml:space="preserve">See also </w:t>
            </w:r>
            <w:hyperlink r:id="rId1379" w:history="1">
              <w:r>
                <w:rPr>
                  <w:rStyle w:val="Hyperlink"/>
                </w:rPr>
                <w:t>Person with cancer—most valid basis of diagnosis of the first recurrence, code N</w:t>
              </w:r>
            </w:hyperlink>
            <w:r>
              <w:t xml:space="preserve"> Health, Standard 07/12/2011</w:t>
            </w:r>
          </w:p>
          <w:p w:rsidR="001716E8" w:rsidRDefault="001716E8" w:rsidP="00FF21DD">
            <w:r>
              <w:t xml:space="preserve">See also </w:t>
            </w:r>
            <w:hyperlink r:id="rId1380" w:history="1">
              <w:r>
                <w:rPr>
                  <w:rStyle w:val="Hyperlink"/>
                </w:rPr>
                <w:t>Person with cancer—region of first recurrence as distant metastasis, topography code (ICD-O-3) ANN.N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patient being diagnosed with recurrence of locoregional cancer.</w:t>
                  </w:r>
                </w:p>
              </w:tc>
            </w:tr>
          </w:tbl>
          <w:p w:rsidR="001716E8" w:rsidRDefault="001716E8" w:rsidP="00FF21DD"/>
        </w:tc>
      </w:tr>
    </w:tbl>
    <w:p w:rsidR="001716E8" w:rsidRDefault="001716E8" w:rsidP="001716E8">
      <w:pPr>
        <w:pStyle w:val="Itemtitle"/>
      </w:pPr>
      <w:bookmarkStart w:id="875" w:name="415959_Regional_lymph_nodes_positive"/>
      <w:bookmarkStart w:id="876" w:name="_Toc328751239"/>
      <w:r>
        <w:lastRenderedPageBreak/>
        <w:t>Regional lymph nodes positive</w:t>
      </w:r>
      <w:bookmarkEnd w:id="875"/>
      <w:r>
        <w:sym w:font="Symbol" w:char="F0D1"/>
      </w:r>
      <w:bookmarkEnd w:id="876"/>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77" w:name="_Toc328751513"/>
            <w:r>
              <w:t>Person with cancer—number of positive regional lymph nodes, total N[N]</w:t>
            </w:r>
            <w:bookmarkEnd w:id="877"/>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415959</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total number of regional lymph nodes reported to contain tumour in a person with cancer.</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cancer—number of positive regional lymph nodes</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Total</w:t>
            </w:r>
          </w:p>
        </w:tc>
      </w:tr>
      <w:tr w:rsidR="001716E8" w:rsidTr="00FF21DD">
        <w:tc>
          <w:tcPr>
            <w:tcW w:w="2850" w:type="dxa"/>
          </w:tcPr>
          <w:p w:rsidR="001716E8" w:rsidRDefault="001716E8" w:rsidP="00FF21DD">
            <w:r>
              <w:rPr>
                <w:i/>
              </w:rPr>
              <w:t>Data type:</w:t>
            </w:r>
          </w:p>
        </w:tc>
        <w:tc>
          <w:tcPr>
            <w:tcW w:w="0" w:type="auto"/>
          </w:tcPr>
          <w:p w:rsidR="001716E8" w:rsidRDefault="001716E8" w:rsidP="00FF21DD">
            <w:r>
              <w:t>Number</w:t>
            </w:r>
          </w:p>
        </w:tc>
      </w:tr>
      <w:tr w:rsidR="001716E8" w:rsidTr="00FF21DD">
        <w:tc>
          <w:tcPr>
            <w:tcW w:w="2850" w:type="dxa"/>
          </w:tcPr>
          <w:p w:rsidR="001716E8" w:rsidRDefault="001716E8" w:rsidP="00FF21DD">
            <w:r>
              <w:rPr>
                <w:i/>
              </w:rPr>
              <w:t>Format:</w:t>
            </w:r>
          </w:p>
        </w:tc>
        <w:tc>
          <w:tcPr>
            <w:tcW w:w="0" w:type="auto"/>
          </w:tcPr>
          <w:p w:rsidR="001716E8" w:rsidRDefault="001716E8" w:rsidP="00FF21DD">
            <w:r>
              <w:t>N[N]</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w:t>
                  </w:r>
                </w:p>
              </w:tc>
              <w:tc>
                <w:tcPr>
                  <w:tcW w:w="0" w:type="auto"/>
                </w:tcPr>
                <w:p w:rsidR="001716E8" w:rsidRDefault="001716E8" w:rsidP="00FF21DD">
                  <w:r>
                    <w:t>Not stated/inadequately described</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rsidR="001716E8" w:rsidRDefault="001716E8" w:rsidP="00FF21DD">
            <w:r>
              <w:t>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The information should be obtained from the patient's medical record.</w:t>
            </w:r>
          </w:p>
          <w:p w:rsidR="001716E8" w:rsidRDefault="001716E8" w:rsidP="00FF21DD">
            <w:r>
              <w:t>For cancer registries, collection of this data item should only be from notification and pathology reports relating to initial diagnosis and not for recurrent or metastatic disease.</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Origin:</w:t>
            </w:r>
          </w:p>
        </w:tc>
        <w:tc>
          <w:tcPr>
            <w:tcW w:w="0" w:type="auto"/>
          </w:tcPr>
          <w:p w:rsidR="001716E8" w:rsidRDefault="001716E8" w:rsidP="00FF21DD">
            <w:r>
              <w:t>Australian Cancer Network</w:t>
            </w:r>
          </w:p>
          <w:p w:rsidR="001716E8" w:rsidRDefault="001716E8" w:rsidP="00FF21DD">
            <w:r>
              <w:t>Commission on Cancer American College of Surgeons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American College of Surgeons 1998. Standards of the Commission on Cancer: Registry Operations and Data Standards (ROADS), Volume II, Commission on Cancer</w:t>
            </w:r>
          </w:p>
          <w:p w:rsidR="001716E8" w:rsidRDefault="001716E8" w:rsidP="00FF21DD">
            <w:r>
              <w:lastRenderedPageBreak/>
              <w:t>American Joint Committee on Cancer 2010. AJCC Staging Manual, 7th edition. New York: Springer</w:t>
            </w:r>
          </w:p>
          <w:p w:rsidR="001716E8" w:rsidRDefault="001716E8" w:rsidP="00FF21DD">
            <w:r>
              <w:t>Australian Cancer Network 2001. The pathology reporting of breast cancer: A guide for pathologists, surgeons and radiologists, 2nd Edition. Sydney: Australian Cancer Network</w:t>
            </w:r>
          </w:p>
          <w:p w:rsidR="001716E8" w:rsidRDefault="001716E8" w:rsidP="00FF21DD">
            <w:r>
              <w:t>Johnson CH &amp; Adamo M (Editors) 2007. SEER Program Coding and Staging Manual 2007, MD 2008 revision. Bethesda: National Cancer Institute, NIH Publication number 07-5581</w:t>
            </w:r>
          </w:p>
          <w:p w:rsidR="001716E8" w:rsidRDefault="001716E8" w:rsidP="00FF21DD">
            <w:r>
              <w:t>Sobin LH, Gospodarowicz MK, Wittekind C (Editors) 2009. International Union Against Cancer (UICC): TNM Classification of Malignant Tumours, 7th edition. Wiley-Blackwell</w:t>
            </w:r>
          </w:p>
        </w:tc>
      </w:tr>
      <w:tr w:rsidR="001716E8" w:rsidTr="00FF21DD">
        <w:tc>
          <w:tcPr>
            <w:tcW w:w="0" w:type="auto"/>
            <w:gridSpan w:val="2"/>
          </w:tcPr>
          <w:p w:rsidR="001716E8" w:rsidRDefault="001716E8" w:rsidP="00FF21DD">
            <w:pPr>
              <w:pStyle w:val="Itemsectiontitle"/>
            </w:pPr>
            <w:r>
              <w:lastRenderedPageBreak/>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See also </w:t>
            </w:r>
            <w:hyperlink r:id="rId1381" w:history="1">
              <w:r>
                <w:rPr>
                  <w:rStyle w:val="Hyperlink"/>
                </w:rPr>
                <w:t>Number of regional lymph nodes examined</w:t>
              </w:r>
            </w:hyperlink>
            <w:r>
              <w:t xml:space="preserve"> Health, Standard 07/12/2011</w:t>
            </w:r>
          </w:p>
          <w:p w:rsidR="001716E8" w:rsidRDefault="001716E8" w:rsidP="00FF21DD">
            <w:r>
              <w:t xml:space="preserve">Supersedes </w:t>
            </w:r>
            <w:hyperlink r:id="rId1382" w:history="1">
              <w:r>
                <w:rPr>
                  <w:rStyle w:val="Hyperlink"/>
                </w:rPr>
                <w:t>Person with cancer—number of positive regional lymph nodes, total N[N]</w:t>
              </w:r>
            </w:hyperlink>
            <w:r>
              <w:t xml:space="preserve"> Health, Superseded 07/12/2011</w:t>
            </w:r>
          </w:p>
          <w:p w:rsidR="001716E8" w:rsidRDefault="001716E8" w:rsidP="00FF21DD">
            <w:r>
              <w:t xml:space="preserve">See also </w:t>
            </w:r>
            <w:hyperlink r:id="rId1383" w:history="1">
              <w:r>
                <w:rPr>
                  <w:rStyle w:val="Hyperlink"/>
                </w:rPr>
                <w:t>Person with cancer—number of regional lymph nodes examined, total N[N]</w:t>
              </w:r>
            </w:hyperlink>
            <w:r>
              <w:t xml:space="preserve"> Health, Standard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regional lymph nodes being excised and examined by a pathologist and demonstrated to be positive for malignancy.</w:t>
                  </w:r>
                </w:p>
              </w:tc>
            </w:tr>
          </w:tbl>
          <w:p w:rsidR="001716E8" w:rsidRDefault="001716E8" w:rsidP="00FF21DD"/>
        </w:tc>
      </w:tr>
    </w:tbl>
    <w:p w:rsidR="001716E8" w:rsidRDefault="001716E8" w:rsidP="001716E8">
      <w:pPr>
        <w:pStyle w:val="Itemtitle"/>
      </w:pPr>
      <w:bookmarkStart w:id="878" w:name="436639_Regular_client_indicator"/>
      <w:bookmarkStart w:id="879" w:name="_Toc328751240"/>
      <w:r>
        <w:lastRenderedPageBreak/>
        <w:t>Regular client indicator</w:t>
      </w:r>
      <w:bookmarkEnd w:id="878"/>
      <w:r>
        <w:sym w:font="Symbol" w:char="F0A8"/>
      </w:r>
      <w:bookmarkEnd w:id="879"/>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80" w:name="_Toc328751514"/>
            <w:r>
              <w:t>Person—regular client indicator, yes/no code N</w:t>
            </w:r>
            <w:bookmarkEnd w:id="880"/>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436639</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Community Services, Standard 06/02/2012</w:t>
            </w:r>
            <w:r>
              <w:b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is a regular client of an organisation or agency,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Person—regular client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is a regular client of the organisation or agency.</w:t>
            </w:r>
          </w:p>
          <w:p w:rsidR="001716E8" w:rsidRDefault="001716E8" w:rsidP="00FF21DD">
            <w:r>
              <w:t>CODE 2   No</w:t>
            </w:r>
          </w:p>
          <w:p w:rsidR="001716E8" w:rsidRDefault="001716E8" w:rsidP="00FF21DD">
            <w:r>
              <w:t>A person is not a regular client of the organisation or agency.</w:t>
            </w:r>
          </w:p>
        </w:tc>
      </w:tr>
      <w:tr w:rsidR="001716E8" w:rsidTr="00FF21DD">
        <w:tc>
          <w:tcPr>
            <w:tcW w:w="2850" w:type="dxa"/>
          </w:tcPr>
          <w:p w:rsidR="001716E8" w:rsidRDefault="001716E8" w:rsidP="00FF21DD">
            <w:r>
              <w:rPr>
                <w:i/>
              </w:rPr>
              <w:t>Collection methods:</w:t>
            </w:r>
          </w:p>
        </w:tc>
        <w:tc>
          <w:tcPr>
            <w:tcW w:w="0" w:type="auto"/>
          </w:tcPr>
          <w:p w:rsidR="001716E8" w:rsidRDefault="001716E8" w:rsidP="00FF21DD">
            <w:r>
              <w:t>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rsidR="001716E8" w:rsidRDefault="001716E8" w:rsidP="00FF21DD">
            <w:r>
              <w:t>In some cases, a visit may be further defined as an attendance at the organisation or agency that leads to either the creation of a new client record or the updating of an existing client record in the client management system of the organisation or agency.</w:t>
            </w:r>
          </w:p>
          <w:p w:rsidR="001716E8" w:rsidRDefault="001716E8" w:rsidP="00FF21DD">
            <w:r>
              <w:t>The applicable number of visits to the organisation or agency and the period of time over which those visits need to take place in order for a person to be identified as a regular client should be specified in an appropriate data set specific instruction.</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Information specific to this data set</w:t>
                  </w:r>
                  <w:proofErr w:type="gramStart"/>
                  <w:r>
                    <w:rPr>
                      <w:i/>
                    </w:rPr>
                    <w:t>:</w:t>
                  </w:r>
                  <w:proofErr w:type="gramEnd"/>
                  <w:r>
                    <w:br/>
                    <w:t>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PI03a-Number of regular clients who received an MBS Health Assessment for Aboriginal and Torres Strait Islander People (MBS Item 715), 2012 Health, Superseded 23/02/2012</w:t>
            </w:r>
            <w:r>
              <w:br/>
              <w:t>Indigenous primary health care: PI03a-Number of regular clients who received an MBS Health Assessment for Aboriginal and Torres Strait Islander People (MBS Item 715), 2013 Health, Standard 07/12/2011</w:t>
            </w:r>
            <w:r>
              <w:br/>
              <w:t>Indigenous primary health care: PI03b-Proportion of regular clients who received an MBS Health Assessment for Aboriginal and Torres Strait Islander People (MBS Item 715), 2012 Health, Superseded 23/02/2012</w:t>
            </w:r>
            <w:r>
              <w:br/>
              <w:t>Indigenous primary health care: PI03b-Proportion of regular clients who received an MBS Health Assessment for Aboriginal and Torres Strait Islander People (MBS Item 715), 2013 Health, Standard 07/12/2011</w:t>
            </w:r>
            <w:r>
              <w:br/>
              <w:t>Indigenous primary health care: PI04a-Number of Indigenous children who are fully immunised, 2013 Health, Standard 07/12/2011</w:t>
            </w:r>
            <w:r>
              <w:br/>
              <w:t>Indigenous primary health care: PI04b-Proportion of Indigenous children who are fully immunised, 2013 Health, Standard 07/12/2011</w:t>
            </w:r>
            <w:r>
              <w:br/>
              <w:t>Indigenous primary health care: PI05a-Number of regular clients with Type II diabetes who have had an HbA1c measurement result recorded, 2012 Health, Superseded 23/02/2012</w:t>
            </w:r>
            <w:r>
              <w:br/>
              <w:t>Indigenous primary health care: PI05a-Number of regular clients with Type II diabetes who have had an HbA1c measurement result recorded, 2013 Health, Standard 07/12/2011</w:t>
            </w:r>
            <w:r>
              <w:br/>
              <w:t>Indigenous primary health care: PI05b-Proportion of regular clients with Type II diabetes who have had an HbA1c measurement result recorded, 2012 Health, Superseded 23/02/2012</w:t>
            </w:r>
            <w:r>
              <w:br/>
              <w:t>Indigenous primary health care: PI05b-Proportion of regular clients with Type II diabetes who have had an HbA1c measurement result recorded, 2013 Health, Standard 07/12/2011</w:t>
            </w:r>
            <w:r>
              <w:br/>
              <w:t>Indigenous primary health care: PI06a-Number of regular clients with Type II diabetes whose HbA1c measurement result was within a specified level, 2012 Health, Superseded 23/02/2012</w:t>
            </w:r>
            <w:r>
              <w:br/>
              <w:t>Indigenous primary health care: PI06a-Number of regular clients with Type II diabetes whose HbA1c measurement result was within a specified level, 2013 Health, Standard 07/12/2011</w:t>
            </w:r>
            <w:r>
              <w:br/>
              <w:t>Indigenous primary health care: PI06b-Proportion of regular clients with Type II diabetes whose HbA1c measurement result was within a specified level, 2012 Health, Superseded 23/02/2012</w:t>
            </w:r>
            <w:r>
              <w:br/>
              <w:t xml:space="preserve">Indigenous primary health care: PI06b-Proportion of regular clients </w:t>
            </w:r>
            <w:r>
              <w:lastRenderedPageBreak/>
              <w:t>with Type II diabetes whose HbA1c measurement result was within a specified level, 2013 Health, Standard 07/12/2011</w:t>
            </w:r>
            <w:r>
              <w:br/>
              <w:t>Indigenous primary health care: PI07a-Number of regular clients with a chronic disease who have received a GP Management Plan (MBS Item 721), 2012 Health, Superseded 23/02/2012</w:t>
            </w:r>
            <w:r>
              <w:br/>
              <w:t>Indigenous primary health care: PI07a-Number of regular clients with a chronic disease who have received a GP Management Plan (MBS Item 721), 2013 Health, Standard 07/12/2011</w:t>
            </w:r>
            <w:r>
              <w:br/>
              <w:t>Indigenous primary health care: PI07b-Proportion of regular clients with a chronic disease who have received a GP Management Plan (MBS Item 721), 2012 Health, Superseded 23/02/2012</w:t>
            </w:r>
            <w:r>
              <w:br/>
              <w:t>Indigenous primary health care: PI07b-Proportion of regular clients with a chronic disease who have received a GP Management Plan (MBS Item 721), 2013 Health, Standard 07/12/2011</w:t>
            </w:r>
            <w:r>
              <w:br/>
              <w:t>Indigenous primary health care: PI08a-Number of regular clients with a chronic disease who have received a Team Care Arrangement (MBS Item 723), 2012 Health, Superseded 23/02/2012</w:t>
            </w:r>
            <w:r>
              <w:br/>
              <w:t>Indigenous primary health care: PI08a-Number of regular clients with a chronic disease who have received a Team Care Arrangement (MBS Item 723), 2013 Health, Standard 07/12/2011</w:t>
            </w:r>
            <w:r>
              <w:br/>
              <w:t>Indigenous primary health care: PI08b-Proportion of regular clients with a chronic disease who have received a Team Care Arrangement (MBS Item 723), 2012 Health, Superseded 23/02/2012</w:t>
            </w:r>
            <w:r>
              <w:br/>
              <w:t>Indigenous primary health care: PI08b-Proportion of regular clients with a chronic disease who have received a Team Care Arrangement (MBS Item 723), 2013 Health, Standard 07/12/2011</w:t>
            </w:r>
            <w:r>
              <w:br/>
              <w:t>Indigenous primary health care: PI09a-Number of regular clients whose smoking status has been recorded, 2012 Health, Superseded 23/02/2012</w:t>
            </w:r>
            <w:r>
              <w:br/>
              <w:t>Indigenous primary health care: PI09a-Number of regular clients whose smoking status has been recorded, 2013 Health, Standard 07/12/2011</w:t>
            </w:r>
            <w:r>
              <w:br/>
              <w:t>Indigenous primary health care: PI09b-Proportion of regular clients whose smoking status has been recorded, 2012 Health, Superseded 23/02/2012</w:t>
            </w:r>
            <w:r>
              <w:br/>
              <w:t>Indigenous primary health care: PI09b-Proportion of regular clients whose smoking status has been recorded, 2013 Health, Standard 07/12/2011</w:t>
            </w:r>
            <w:r>
              <w:br/>
              <w:t>Indigenous primary health care: PI10a-Number of regular clients with a smoking status result, 2013 Health, Standard 07/12/2011</w:t>
            </w:r>
            <w:r>
              <w:br/>
              <w:t>Indigenous primary health care: PI10b-Proportion of regular clients with a smoking status result, 2013 Health, Standard 07/12/2011</w:t>
            </w:r>
            <w:r>
              <w:br/>
              <w:t>Indigenous primary health care: PI12a-Number of regular clients who are classified as overweight or obese, 2012 Health, Superseded 23/02/2012</w:t>
            </w:r>
            <w:r>
              <w:br/>
              <w:t>Indigenous primary health care: PI12a-Number of regular clients who are classified as overweight or obese, 2013 Health, Standard 07/12/2011</w:t>
            </w:r>
            <w:r>
              <w:br/>
              <w:t>Indigenous primary health care: PI12b-Proportion of regular clients who are classified as overweight or obese, 2012 Health, Superseded 23/02/2012</w:t>
            </w:r>
            <w:r>
              <w:br/>
              <w:t>Indigenous primary health care: PI12b-Proportion of regular clients who are classified as overweight or obese, 2013 Health, Standard 07/12/2011</w:t>
            </w:r>
            <w:r>
              <w:br/>
              <w:t xml:space="preserve">Indigenous primary health care: PI13a-Number of regular clients who </w:t>
            </w:r>
            <w:r>
              <w:lastRenderedPageBreak/>
              <w:t>had their first antenatal care visit within specified periods, 2013 Health, Standard 07/12/2011</w:t>
            </w:r>
            <w:r>
              <w:br/>
              <w:t>Indigenous primary health care: PI13b-Proportion of regular clients who had their first antenatal care visit within specified periods, 2013 Health, Standard 07/12/2011</w:t>
            </w:r>
            <w:r>
              <w:br/>
              <w:t>Indigenous primary health care: PI14a-Number of regular clients aged 50 years and over who are immunised against influenza, 2013 Health, Standard 07/12/2011</w:t>
            </w:r>
            <w:r>
              <w:br/>
              <w:t>Indigenous primary health care: PI14b-Proportion of regular clients aged 50 years and over who are immunised against influenza, 2013 Health, Standard 07/12/2011</w:t>
            </w:r>
            <w:r>
              <w:br/>
              <w:t>Indigenous primary health care: PI15a-Number of regular clients with Type II diabetes or COPD who are immunised against influenza, 2013 Health, Standard 07/12/2011</w:t>
            </w:r>
            <w:r>
              <w:br/>
              <w:t>Indigenous primary health care: PI15b-Proportion of regular clients with Type II diabetes or COPD who are immunised against influenza, 2013 Health, Standard 07/12/2011</w:t>
            </w:r>
            <w:r>
              <w:br/>
              <w:t>Indigenous primary health care: PI16a-Number of regular clients whose alcohol consumption status has been recorded, 2012 Health, Superseded 23/02/2012</w:t>
            </w:r>
            <w:r>
              <w:br/>
              <w:t>Indigenous primary health care: PI16a-Number of regular clients whose alcohol consumption status has been recorded, 2013 Health, Standard 07/12/2011</w:t>
            </w:r>
            <w:r>
              <w:br/>
              <w:t>Indigenous primary health care: PI16b-Proportion of regular clients whose alcohol consumption status has been recorded, 2012 Health, Superseded 23/02/2012</w:t>
            </w:r>
            <w:r>
              <w:br/>
              <w:t>Indigenous primary health care: PI16b-Proportion of regular clients whose alcohol consumption status has been recorded, 2013 Health, Standard 07/12/2011</w:t>
            </w:r>
            <w:r>
              <w:br/>
              <w:t>Indigenous primary health care: PI18a-Number of regular clients with a selected chronic disease who have had a kidney function test, 2013 Health, Standard 07/12/2011</w:t>
            </w:r>
            <w:r>
              <w:br/>
              <w:t>Indigenous primary health care: PI18b-Proportion of regular clients with a selected chronic disease who have had a kidney function test, 2013 Health, Standard 07/12/2011</w:t>
            </w:r>
            <w:r>
              <w:br/>
              <w:t>Indigenous primary health care: PI22a-Number of female regular clients who have had a cervical screening, 2013 Health, Standard 07/12/2011</w:t>
            </w:r>
            <w:r>
              <w:br/>
              <w:t>Indigenous primary health care: PI22b-Proportion of female regular clients who have had a cervical screening, 2013 Health, Standard 07/12/2011</w:t>
            </w:r>
            <w:r>
              <w:br/>
              <w:t>Indigenous primary health care: PI23a-Number of regular clients with Type II diabetes who have had a blood pressure measurement result recorded, 2012 Health, Superseded 23/02/2012</w:t>
            </w:r>
            <w:r>
              <w:br/>
              <w:t>Indigenous primary health care: PI23a-Number of regular clients with Type II diabetes who have had a blood pressure measurement result recorded, 2013 Health, Standard 07/12/2011</w:t>
            </w:r>
            <w:r>
              <w:br/>
              <w:t>Indigenous primary health care: PI23b-Proportion of regular clients with Type II diabetes who have had a blood pressure measurement result recorded, 2012 Health, Superseded 23/02/2012</w:t>
            </w:r>
            <w:r>
              <w:br/>
              <w:t>Indigenous primary health care: PI23b-Proportion of regular clients with Type II diabetes who have had a blood pressure measurement result recorded, 2013 Health, Standard 07/12/2011</w:t>
            </w:r>
            <w:r>
              <w:br/>
              <w:t xml:space="preserve">Indigenous primary health care: PI24a-Number of regular clients with Type II diabetes whose blood pressure measurement result was less </w:t>
            </w:r>
            <w:r>
              <w:lastRenderedPageBreak/>
              <w:t>than or equal to 130/80 mmHg, 2012 Health, Superseded 23/02/2012</w:t>
            </w:r>
            <w:r>
              <w:br/>
              <w:t>Indigenous primary health care: PI24a-Number of regular clients with Type II diabetes whose blood pressure measurement result was less than or equal to 130/80 mmHg, 2013 Health, Standard 07/12/2011</w:t>
            </w:r>
            <w:r>
              <w:br/>
              <w:t>Indigenous primary health care: PI24b-Proportion of regular clients with Type II diabetes whose blood pressure measurement result was less than or equal to 130/80 mmHg, 2012 Health, Superseded 23/02/2012</w:t>
            </w:r>
            <w:r>
              <w:br/>
              <w:t>Indigenous primary health care: PI24b-Proportion of regular clients with Type II diabetes whose blood pressure measurement result was less than or equal to 130/80 mmHg, 2013 Health, Standard 07/12/2011</w:t>
            </w:r>
            <w:r>
              <w:br/>
              <w:t xml:space="preserve">PI 11a - Number of Indigenous regular clients smoking during pregnancy, 2011 Version B </w:t>
            </w:r>
            <w:r>
              <w:rPr>
                <w:i/>
              </w:rPr>
              <w:t>No registration status</w:t>
            </w:r>
            <w:r>
              <w:br/>
              <w:t xml:space="preserve">PI 11b - Proportion of Indigenous regular clients smoking during pregnancy, 2011 Version B </w:t>
            </w:r>
            <w:r>
              <w:rPr>
                <w:i/>
              </w:rPr>
              <w:t>No registration status</w:t>
            </w:r>
            <w:r>
              <w:br/>
              <w:t xml:space="preserve">PI 19b - Proportion of Indigenous regular clients with an eGFR or ACR test with a result within specified levels, 2011 Version B </w:t>
            </w:r>
            <w:r>
              <w:rPr>
                <w:i/>
              </w:rPr>
              <w:t>No registration status</w:t>
            </w:r>
            <w:r>
              <w:br/>
              <w:t xml:space="preserve">PI 20a - Number of Indigenous regular clients who have had an Absolute Risk Assessment recorded, 2011 Version B </w:t>
            </w:r>
            <w:r>
              <w:rPr>
                <w:i/>
              </w:rPr>
              <w:t>No registration status</w:t>
            </w:r>
            <w:r>
              <w:br/>
              <w:t xml:space="preserve">PI 20b - Proportion of Indigenous regular clients who have had an Absolute Risk Assessment recorded, 2011 Version B </w:t>
            </w:r>
            <w:r>
              <w:rPr>
                <w:i/>
              </w:rPr>
              <w:t>No registration status</w:t>
            </w:r>
            <w:r>
              <w:br/>
              <w:t xml:space="preserve">PI 21b - Proportion of Indigenous regular clients who have had an Absolute Risk Assessment with results within specified levels, 2011 Version B </w:t>
            </w:r>
            <w:r>
              <w:rPr>
                <w:i/>
              </w:rPr>
              <w:t>No registration status</w:t>
            </w:r>
            <w:r>
              <w:br/>
            </w:r>
            <w:r>
              <w:rPr>
                <w:b/>
              </w:rPr>
              <w:t>Used as denominator</w:t>
            </w:r>
            <w:r>
              <w:br/>
              <w:t>Indigenous primary health care: PI03b-Proportion of regular clients who received an MBS Health Assessment for Aboriginal and Torres Strait Islander People (MBS Item 715), 2012 Health, Superseded 23/02/2012</w:t>
            </w:r>
            <w:r>
              <w:br/>
              <w:t>Indigenous primary health care: PI03b-Proportion of regular clients who received an MBS Health Assessment for Aboriginal and Torres Strait Islander People (MBS Item 715), 2013 Health, Standard 07/12/2011</w:t>
            </w:r>
            <w:r>
              <w:br/>
              <w:t>Indigenous primary health care: PI04b-Proportion of Indigenous children who are fully immunised, 2013 Health, Standard 07/12/2011</w:t>
            </w:r>
            <w:r>
              <w:br/>
              <w:t>Indigenous primary health care: PI05b-Proportion of regular clients with Type II diabetes who have had an HbA1c measurement result recorded, 2012 Health, Superseded 23/02/2012</w:t>
            </w:r>
            <w:r>
              <w:br/>
              <w:t>Indigenous primary health care: PI05b-Proportion of regular clients with Type II diabetes who have had an HbA1c measurement result recorded, 2013 Health, Standard 07/12/2011</w:t>
            </w:r>
            <w:r>
              <w:br/>
              <w:t>Indigenous primary health care: PI06b-Proportion of regular clients with Type II diabetes whose HbA1c measurement result was within a specified level, 2012 Health, Superseded 23/02/2012</w:t>
            </w:r>
            <w:r>
              <w:br/>
              <w:t>Indigenous primary health care: PI06b-Proportion of regular clients with Type II diabetes whose HbA1c measurement result was within a specified level, 2013 Health, Standard 07/12/2011</w:t>
            </w:r>
            <w:r>
              <w:br/>
              <w:t>Indigenous primary health care: PI07b-Proportion of regular clients with a chronic disease who have received a GP Management Plan (MBS Item 721), 2012 Health, Superseded 23/02/2012</w:t>
            </w:r>
            <w:r>
              <w:br/>
              <w:t xml:space="preserve">Indigenous primary health care: PI07b-Proportion of regular clients </w:t>
            </w:r>
            <w:r>
              <w:lastRenderedPageBreak/>
              <w:t>with a chronic disease who have received a GP Management Plan (MBS Item 721), 2013 Health, Standard 07/12/2011</w:t>
            </w:r>
            <w:r>
              <w:br/>
              <w:t>Indigenous primary health care: PI08b-Proportion of regular clients with a chronic disease who have received a Team Care Arrangement (MBS Item 723), 2012 Health, Superseded 23/02/2012</w:t>
            </w:r>
            <w:r>
              <w:br/>
              <w:t>Indigenous primary health care: PI08b-Proportion of regular clients with a chronic disease who have received a Team Care Arrangement (MBS Item 723), 2013 Health, Standard 07/12/2011</w:t>
            </w:r>
            <w:r>
              <w:br/>
              <w:t>Indigenous primary health care: PI09b-Proportion of regular clients whose smoking status has been recorded, 2012 Health, Superseded 23/02/2012</w:t>
            </w:r>
            <w:r>
              <w:br/>
              <w:t>Indigenous primary health care: PI09b-Proportion of regular clients whose smoking status has been recorded, 2013 Health, Standard 07/12/2011</w:t>
            </w:r>
            <w:r>
              <w:br/>
              <w:t>Indigenous primary health care: PI10b-Proportion of regular clients with a smoking status result, 2013 Health, Standard 07/12/2011</w:t>
            </w:r>
            <w:r>
              <w:br/>
              <w:t>Indigenous primary health care: PI12b-Proportion of regular clients who are classified as overweight or obese, 2012 Health, Superseded 23/02/2012</w:t>
            </w:r>
            <w:r>
              <w:br/>
              <w:t>Indigenous primary health care: PI12b-Proportion of regular clients who are classified as overweight or obese, 2013 Health, Standard 07/12/2011</w:t>
            </w:r>
            <w:r>
              <w:br/>
              <w:t>Indigenous primary health care: PI13b-Proportion of regular clients who had their first antenatal care visit within specified periods, 2013 Health, Standard 07/12/2011</w:t>
            </w:r>
            <w:r>
              <w:br/>
              <w:t>Indigenous primary health care: PI14b-Proportion of regular clients aged 50 years and over who are immunised against influenza, 2013 Health, Standard 07/12/2011</w:t>
            </w:r>
            <w:r>
              <w:br/>
              <w:t>Indigenous primary health care: PI15b-Proportion of regular clients with Type II diabetes or COPD who are immunised against influenza, 2013 Health, Standard 07/12/2011</w:t>
            </w:r>
            <w:r>
              <w:br/>
              <w:t>Indigenous primary health care: PI16b-Proportion of regular clients whose alcohol consumption status has been recorded, 2012 Health, Superseded 23/02/2012</w:t>
            </w:r>
            <w:r>
              <w:br/>
              <w:t>Indigenous primary health care: PI16b-Proportion of regular clients whose alcohol consumption status has been recorded, 2013 Health, Standard 07/12/2011</w:t>
            </w:r>
            <w:r>
              <w:br/>
              <w:t>Indigenous primary health care: PI22b-Proportion of female regular clients who have had a cervical screening, 2013 Health, Standard 07/12/2011</w:t>
            </w:r>
            <w:r>
              <w:br/>
              <w:t>Indigenous primary health care: PI23b-Proportion of regular clients with Type II diabetes who have had a blood pressure measurement result recorded, 2012 Health, Superseded 23/02/2012</w:t>
            </w:r>
            <w:r>
              <w:br/>
              <w:t>Indigenous primary health care: PI23b-Proportion of regular clients with Type II diabetes who have had a blood pressure measurement result recorded, 2013 Health, Standard 07/12/2011</w:t>
            </w:r>
            <w:r>
              <w:br/>
              <w:t>Indigenous primary health care: PI24b-Proportion of regular clients with Type II diabetes whose blood pressure measurement result was less than or equal to 130/80 mmHg, 2012 Health, Superseded 23/02/2012</w:t>
            </w:r>
            <w:r>
              <w:br/>
              <w:t>Indigenous primary health care: PI24b-Proportion of regular clients with Type II diabetes whose blood pressure measurement result was less than or equal to 130/80 mmHg, 2013 Health, Standard 07/12/2011</w:t>
            </w:r>
            <w:r>
              <w:br/>
              <w:t xml:space="preserve">PI 11b - Proportion of Indigenous regular clients smoking during </w:t>
            </w:r>
            <w:r>
              <w:lastRenderedPageBreak/>
              <w:t xml:space="preserve">pregnancy, 2011 Version B </w:t>
            </w:r>
            <w:r>
              <w:rPr>
                <w:i/>
              </w:rPr>
              <w:t>No registration status</w:t>
            </w:r>
            <w:r>
              <w:br/>
              <w:t xml:space="preserve">PI 19b - Proportion of Indigenous regular clients with an eGFR or ACR test with a result within specified levels, 2011 Version B </w:t>
            </w:r>
            <w:r>
              <w:rPr>
                <w:i/>
              </w:rPr>
              <w:t>No registration status</w:t>
            </w:r>
            <w:r>
              <w:br/>
              <w:t xml:space="preserve">PI 20b - Proportion of Indigenous regular clients who have had an Absolute Risk Assessment recorded, 2011 Version B </w:t>
            </w:r>
            <w:r>
              <w:rPr>
                <w:i/>
              </w:rPr>
              <w:t>No registration status</w:t>
            </w:r>
            <w:r>
              <w:br/>
              <w:t xml:space="preserve">PI 21b - Proportion of Indigenous regular clients who have had an Absolute Risk Assessment with results within specified levels, 2011 Version B </w:t>
            </w:r>
            <w:r>
              <w:rPr>
                <w:i/>
              </w:rPr>
              <w:t>No registration status</w:t>
            </w:r>
          </w:p>
        </w:tc>
      </w:tr>
    </w:tbl>
    <w:p w:rsidR="001716E8" w:rsidRDefault="001716E8" w:rsidP="001716E8">
      <w:pPr>
        <w:pStyle w:val="Itemtitle"/>
      </w:pPr>
      <w:bookmarkStart w:id="881" w:name="441380_Smoking_status_recorded_indicator"/>
      <w:bookmarkStart w:id="882" w:name="_Toc328751241"/>
      <w:r>
        <w:lastRenderedPageBreak/>
        <w:t>Smoking status recorded indicator</w:t>
      </w:r>
      <w:bookmarkEnd w:id="881"/>
      <w:r>
        <w:sym w:font="Symbol" w:char="F0A8"/>
      </w:r>
      <w:bookmarkEnd w:id="882"/>
    </w:p>
    <w:tbl>
      <w:tblPr>
        <w:tblW w:w="5000" w:type="pct"/>
        <w:tblLook w:val="0000" w:firstRow="0" w:lastRow="0" w:firstColumn="0" w:lastColumn="0" w:noHBand="0" w:noVBand="0"/>
      </w:tblPr>
      <w:tblGrid>
        <w:gridCol w:w="2850"/>
        <w:gridCol w:w="64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83" w:name="_Toc328751515"/>
            <w:r>
              <w:t>Person—smoking status recorded indicator, yes/no code N</w:t>
            </w:r>
            <w:bookmarkEnd w:id="883"/>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441380</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person's smoking status has been recorded,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Person—smoking status recorded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had their smoking status recorded.</w:t>
            </w:r>
          </w:p>
          <w:p w:rsidR="001716E8" w:rsidRDefault="001716E8" w:rsidP="00FF21DD">
            <w:r>
              <w:t>CODE 2   No</w:t>
            </w:r>
          </w:p>
          <w:p w:rsidR="001716E8" w:rsidRDefault="001716E8" w:rsidP="00FF21DD">
            <w:r>
              <w:t>A person has not had their smoking status recorded.</w:t>
            </w:r>
          </w:p>
        </w:tc>
      </w:tr>
      <w:tr w:rsidR="001716E8" w:rsidTr="00FF21DD">
        <w:tc>
          <w:tcPr>
            <w:tcW w:w="0" w:type="auto"/>
            <w:gridSpan w:val="2"/>
          </w:tcPr>
          <w:p w:rsidR="001716E8" w:rsidRDefault="001716E8" w:rsidP="00FF21DD">
            <w:pPr>
              <w:pStyle w:val="Itemsectiontitle"/>
            </w:pPr>
            <w:r>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762"/>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This item is only collected for persons aged 15 years and older.</w:t>
                  </w:r>
                  <w:r>
                    <w:br/>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PI09a-Number of regular clients whose smoking status has been recorded, 2012 Health, Superseded 23/02/2012</w:t>
            </w:r>
            <w:r>
              <w:br/>
              <w:t>Indigenous primary health care: PI09a-Number of regular clients whose smoking status has been recorded, 2013 Health, Standard 07/12/2011</w:t>
            </w:r>
            <w:r>
              <w:br/>
            </w:r>
            <w:r>
              <w:lastRenderedPageBreak/>
              <w:t>Indigenous primary health care: PI09b-Proportion of regular clients whose smoking status has been recorded, 2012 Health, Superseded 23/02/2012</w:t>
            </w:r>
            <w:r>
              <w:br/>
              <w:t>Indigenous primary health care: PI09b-Proportion of regular clients whose smoking status has been recorded, 2013 Health, Standard 07/12/2011</w:t>
            </w:r>
            <w:r>
              <w:br/>
            </w:r>
            <w:r>
              <w:rPr>
                <w:b/>
              </w:rPr>
              <w:t>Used as denominator</w:t>
            </w:r>
            <w:r>
              <w:br/>
              <w:t>Indigenous primary health care: PI10b-Proportion of regular clients with a smoking status result, 2013 Health, Standard 07/12/2011</w:t>
            </w:r>
          </w:p>
        </w:tc>
      </w:tr>
    </w:tbl>
    <w:p w:rsidR="001716E8" w:rsidRDefault="001716E8" w:rsidP="001716E8">
      <w:pPr>
        <w:pStyle w:val="Itemtitle"/>
      </w:pPr>
      <w:bookmarkStart w:id="884" w:name="441521_Team_Care_Arrangement__MBS_Item_7"/>
      <w:bookmarkStart w:id="885" w:name="_Toc328751242"/>
      <w:r>
        <w:lastRenderedPageBreak/>
        <w:t>Team Care Arrangement (MBS Item 723) indicator</w:t>
      </w:r>
      <w:bookmarkEnd w:id="884"/>
      <w:r>
        <w:sym w:font="Symbol" w:char="F0A8"/>
      </w:r>
      <w:bookmarkEnd w:id="885"/>
    </w:p>
    <w:tbl>
      <w:tblPr>
        <w:tblW w:w="5000" w:type="pct"/>
        <w:tblLook w:val="0000" w:firstRow="0" w:lastRow="0" w:firstColumn="0" w:lastColumn="0" w:noHBand="0" w:noVBand="0"/>
      </w:tblPr>
      <w:tblGrid>
        <w:gridCol w:w="2800"/>
        <w:gridCol w:w="648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86" w:name="_Toc328751516"/>
            <w:r>
              <w:t>Person—Team Care Arrangement (MBS Item 723) indicator, yes/no code N</w:t>
            </w:r>
            <w:bookmarkEnd w:id="886"/>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441521</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An indicator of whether a person has received a Team Care Arrangement (MBS Item 723), as represented by a code.</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Person—Team Care Arrangement (MBS Item 723) indicator</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Code</w:t>
            </w:r>
          </w:p>
        </w:tc>
      </w:tr>
      <w:tr w:rsidR="001716E8" w:rsidTr="00FF21DD">
        <w:tc>
          <w:tcPr>
            <w:tcW w:w="2850" w:type="dxa"/>
          </w:tcPr>
          <w:p w:rsidR="001716E8" w:rsidRDefault="001716E8" w:rsidP="00FF21DD">
            <w:r>
              <w:rPr>
                <w:i/>
              </w:rPr>
              <w:t>Data type:</w:t>
            </w:r>
          </w:p>
        </w:tc>
        <w:tc>
          <w:tcPr>
            <w:tcW w:w="0" w:type="auto"/>
          </w:tcPr>
          <w:p w:rsidR="001716E8" w:rsidRDefault="001716E8" w:rsidP="00FF21DD">
            <w:r>
              <w:t>Boolean</w:t>
            </w:r>
          </w:p>
        </w:tc>
      </w:tr>
      <w:tr w:rsidR="001716E8" w:rsidTr="00FF21DD">
        <w:tc>
          <w:tcPr>
            <w:tcW w:w="2850" w:type="dxa"/>
          </w:tcPr>
          <w:p w:rsidR="001716E8" w:rsidRDefault="001716E8" w:rsidP="00FF21DD">
            <w:r>
              <w:rPr>
                <w:i/>
              </w:rPr>
              <w:t>Format:</w:t>
            </w:r>
          </w:p>
        </w:tc>
        <w:tc>
          <w:tcPr>
            <w:tcW w:w="0" w:type="auto"/>
          </w:tcPr>
          <w:p w:rsidR="001716E8" w:rsidRDefault="001716E8" w:rsidP="00FF21DD">
            <w:r>
              <w:t>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1</w:t>
            </w:r>
          </w:p>
        </w:tc>
      </w:tr>
      <w:tr w:rsidR="001716E8" w:rsidTr="00FF21DD">
        <w:tc>
          <w:tcPr>
            <w:tcW w:w="2850" w:type="dxa"/>
          </w:tcPr>
          <w:p w:rsidR="001716E8" w:rsidRDefault="001716E8" w:rsidP="00FF21DD">
            <w:r>
              <w:rPr>
                <w:i/>
              </w:rPr>
              <w:t>Permissible values:</w:t>
            </w:r>
          </w:p>
        </w:tc>
        <w:tc>
          <w:tcPr>
            <w:tcW w:w="0" w:type="auto"/>
          </w:tcPr>
          <w:tbl>
            <w:tblPr>
              <w:tblW w:w="5000" w:type="pct"/>
              <w:tblLook w:val="0000" w:firstRow="0" w:lastRow="0" w:firstColumn="0" w:lastColumn="0" w:noHBand="0" w:noVBand="0"/>
            </w:tblPr>
            <w:tblGrid>
              <w:gridCol w:w="1200"/>
              <w:gridCol w:w="507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1</w:t>
                  </w:r>
                </w:p>
              </w:tc>
              <w:tc>
                <w:tcPr>
                  <w:tcW w:w="0" w:type="auto"/>
                </w:tcPr>
                <w:p w:rsidR="001716E8" w:rsidRDefault="001716E8" w:rsidP="00FF21DD">
                  <w:r>
                    <w:t>Yes</w:t>
                  </w:r>
                </w:p>
              </w:tc>
            </w:tr>
            <w:tr w:rsidR="001716E8" w:rsidTr="00FF21DD">
              <w:tc>
                <w:tcPr>
                  <w:tcW w:w="1200" w:type="dxa"/>
                </w:tcPr>
                <w:p w:rsidR="001716E8" w:rsidRDefault="001716E8" w:rsidP="00FF21DD">
                  <w:r>
                    <w:t>2</w:t>
                  </w:r>
                </w:p>
              </w:tc>
              <w:tc>
                <w:tcPr>
                  <w:tcW w:w="0" w:type="auto"/>
                </w:tcPr>
                <w:p w:rsidR="001716E8" w:rsidRDefault="001716E8" w:rsidP="00FF21DD">
                  <w:r>
                    <w:t>No</w:t>
                  </w:r>
                </w:p>
              </w:tc>
            </w:tr>
          </w:tbl>
          <w:p w:rsidR="001716E8" w:rsidRDefault="001716E8" w:rsidP="00FF21DD"/>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CODE 1   Yes</w:t>
            </w:r>
          </w:p>
          <w:p w:rsidR="001716E8" w:rsidRDefault="001716E8" w:rsidP="00FF21DD">
            <w:r>
              <w:t>A person has received a Team Care Arrangement.</w:t>
            </w:r>
          </w:p>
          <w:p w:rsidR="001716E8" w:rsidRDefault="001716E8" w:rsidP="00FF21DD">
            <w:r>
              <w:t>CODE 2   No</w:t>
            </w:r>
          </w:p>
          <w:p w:rsidR="001716E8" w:rsidRDefault="001716E8" w:rsidP="00FF21DD">
            <w:r>
              <w:t>A person has not received a Team Care Arrangement.</w:t>
            </w:r>
          </w:p>
        </w:tc>
      </w:tr>
      <w:tr w:rsidR="001716E8" w:rsidTr="00FF21DD">
        <w:tc>
          <w:tcPr>
            <w:tcW w:w="2850" w:type="dxa"/>
          </w:tcPr>
          <w:p w:rsidR="001716E8" w:rsidRDefault="001716E8" w:rsidP="00FF21DD">
            <w:r>
              <w:rPr>
                <w:i/>
              </w:rPr>
              <w:t>Comments:</w:t>
            </w:r>
          </w:p>
        </w:tc>
        <w:tc>
          <w:tcPr>
            <w:tcW w:w="0" w:type="auto"/>
          </w:tcPr>
          <w:p w:rsidR="001716E8" w:rsidRDefault="001716E8" w:rsidP="00FF21DD">
            <w:r>
              <w:t>The Chronic Disease Management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(Department of Health and Ageing 2011a).</w:t>
            </w:r>
          </w:p>
          <w:p w:rsidR="001716E8" w:rsidRDefault="001716E8" w:rsidP="00FF21DD">
            <w:r>
              <w:t>Team Care Arrangements (TCAs) are required by legislation to include a document that describes:</w:t>
            </w:r>
          </w:p>
          <w:p w:rsidR="001716E8" w:rsidRDefault="001716E8" w:rsidP="00FF21DD">
            <w:r>
              <w:t>• treatment and service goals for the patient</w:t>
            </w:r>
          </w:p>
          <w:p w:rsidR="001716E8" w:rsidRDefault="001716E8" w:rsidP="00FF21DD">
            <w:r>
              <w:t>• treatment and services that collaborating providers will provide to the patient</w:t>
            </w:r>
          </w:p>
          <w:p w:rsidR="001716E8" w:rsidRDefault="001716E8" w:rsidP="00FF21DD">
            <w:r>
              <w:t>• actions to be taken by the patient</w:t>
            </w:r>
          </w:p>
          <w:p w:rsidR="001716E8" w:rsidRDefault="001716E8" w:rsidP="00FF21DD">
            <w:r>
              <w:lastRenderedPageBreak/>
              <w:t xml:space="preserve">• </w:t>
            </w:r>
            <w:proofErr w:type="gramStart"/>
            <w:r>
              <w:t>a</w:t>
            </w:r>
            <w:proofErr w:type="gramEnd"/>
            <w:r>
              <w:t xml:space="preserve"> date to review these matters (Department of Health and Ageing 2011b).</w:t>
            </w:r>
          </w:p>
          <w:p w:rsidR="001716E8" w:rsidRDefault="001716E8" w:rsidP="00FF21DD">
            <w:r>
              <w:t xml:space="preserve">This chronic disease management service is for a patient who: </w:t>
            </w:r>
          </w:p>
          <w:p w:rsidR="001716E8" w:rsidRDefault="001716E8" w:rsidP="00FF21DD">
            <w:r>
              <w:t xml:space="preserve">(a)    has at least one medical condition that: </w:t>
            </w:r>
          </w:p>
          <w:p w:rsidR="001716E8" w:rsidRDefault="001716E8" w:rsidP="00FF21DD">
            <w:r>
              <w:t xml:space="preserve">i.    has been (or is likely to be) present for at least six months; or </w:t>
            </w:r>
          </w:p>
          <w:p w:rsidR="001716E8" w:rsidRDefault="001716E8" w:rsidP="00FF21DD">
            <w:r>
              <w:t xml:space="preserve">ii.    is terminal; and </w:t>
            </w:r>
          </w:p>
          <w:p w:rsidR="001716E8" w:rsidRDefault="001716E8" w:rsidP="00FF21DD">
            <w:r>
              <w:t>(b)    </w:t>
            </w:r>
            <w:proofErr w:type="gramStart"/>
            <w:r>
              <w:t>requires</w:t>
            </w:r>
            <w:proofErr w:type="gramEnd"/>
            <w:r>
              <w:t xml:space="preserve"> ongoing care from at least three collaborating health or care providers, each of whom provides a different kind of treatment or service to the patient, and at least one of whom is a medical practitioner (Department of Health and Ageing 2011c).</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Submitting organisation:</w:t>
            </w:r>
          </w:p>
        </w:tc>
        <w:tc>
          <w:tcPr>
            <w:tcW w:w="0" w:type="auto"/>
          </w:tcPr>
          <w:p w:rsidR="001716E8" w:rsidRDefault="001716E8" w:rsidP="00FF21DD">
            <w:r>
              <w:t>Australian Institute of Health and Welfare (AIHW)</w:t>
            </w:r>
          </w:p>
        </w:tc>
      </w:tr>
      <w:tr w:rsidR="001716E8" w:rsidTr="00FF21DD">
        <w:tc>
          <w:tcPr>
            <w:tcW w:w="2850" w:type="dxa"/>
          </w:tcPr>
          <w:p w:rsidR="001716E8" w:rsidRDefault="001716E8" w:rsidP="00FF21DD">
            <w:r>
              <w:rPr>
                <w:i/>
              </w:rPr>
              <w:t>Origin:</w:t>
            </w:r>
          </w:p>
        </w:tc>
        <w:tc>
          <w:tcPr>
            <w:tcW w:w="0" w:type="auto"/>
          </w:tcPr>
          <w:p w:rsidR="001716E8" w:rsidRDefault="001716E8" w:rsidP="00FF21DD">
            <w:r>
              <w:t>Department of Health and Ageing 2011a. Department of Health and Ageing, Canberra. Viewed 27 May 2011,</w:t>
            </w:r>
          </w:p>
          <w:p w:rsidR="001716E8" w:rsidRDefault="001716E8" w:rsidP="00FF21DD">
            <w:r>
              <w:t>&lt;</w:t>
            </w:r>
            <w:hyperlink r:id="rId1384" w:history="1">
              <w:r>
                <w:rPr>
                  <w:rStyle w:val="Hyperlink"/>
                </w:rPr>
                <w:t>http://www.health.gov.au/internet/main/publishing.nsf/</w:t>
              </w:r>
            </w:hyperlink>
            <w:r>
              <w:t xml:space="preserve"> </w:t>
            </w:r>
            <w:r>
              <w:br/>
            </w:r>
            <w:hyperlink r:id="rId1385" w:history="1">
              <w:r>
                <w:rPr>
                  <w:rStyle w:val="Hyperlink"/>
                </w:rPr>
                <w:t>Content/mbsprimarycare-chronicdiseasemanagement</w:t>
              </w:r>
            </w:hyperlink>
            <w:r>
              <w:t>&gt;</w:t>
            </w:r>
          </w:p>
          <w:p w:rsidR="001716E8" w:rsidRDefault="001716E8" w:rsidP="00FF21DD">
            <w:r>
              <w:t>Department of Health and Ageing 2011b. Team Care Arrangements (Medicare item 723). Department of Health and Ageing, Canberra. Viewed 27 May 2011,</w:t>
            </w:r>
          </w:p>
          <w:p w:rsidR="001716E8" w:rsidRDefault="001716E8" w:rsidP="00FF21DD">
            <w:r>
              <w:t>&lt;</w:t>
            </w:r>
            <w:hyperlink r:id="rId1386" w:history="1">
              <w:r>
                <w:rPr>
                  <w:rStyle w:val="Hyperlink"/>
                </w:rPr>
                <w:t>http://www.health.gov.au/internet/main/publishing.nsf/Content/</w:t>
              </w:r>
            </w:hyperlink>
            <w:r>
              <w:br/>
            </w:r>
            <w:hyperlink r:id="rId1387" w:history="1">
              <w:r>
                <w:rPr>
                  <w:rStyle w:val="Hyperlink"/>
                </w:rPr>
                <w:t>81BB2DB118217838CA2576710015F3B3/$File/Important%20</w:t>
              </w:r>
            </w:hyperlink>
            <w:r>
              <w:br/>
            </w:r>
            <w:hyperlink r:id="rId1388" w:history="1">
              <w:r>
                <w:rPr>
                  <w:rStyle w:val="Hyperlink"/>
                </w:rPr>
                <w:t>Reminders%20About%20GPMPs%20Nov%2009.pdf</w:t>
              </w:r>
            </w:hyperlink>
            <w:r>
              <w:t xml:space="preserve">&gt; </w:t>
            </w:r>
          </w:p>
          <w:p w:rsidR="001716E8" w:rsidRDefault="001716E8" w:rsidP="00FF21DD">
            <w:r>
              <w:t>Department of Health and Ageing 2011c. Medicare Benefits Schedule – Item 723. Department of Health and Ageing, Canberra. Viewed 27 May 2011,</w:t>
            </w:r>
          </w:p>
          <w:p w:rsidR="001716E8" w:rsidRDefault="001716E8" w:rsidP="00FF21DD">
            <w:r>
              <w:t>&lt;</w:t>
            </w:r>
            <w:hyperlink r:id="rId1389" w:history="1">
              <w:r>
                <w:rPr>
                  <w:rStyle w:val="Hyperlink"/>
                </w:rPr>
                <w:t>http://www9.health.gov.au/mbs/fullDisplay.cfm?type=item&amp;qt=</w:t>
              </w:r>
            </w:hyperlink>
            <w:r>
              <w:t xml:space="preserve"> </w:t>
            </w:r>
            <w:hyperlink r:id="rId1390" w:history="1">
              <w:r>
                <w:rPr>
                  <w:rStyle w:val="Hyperlink"/>
                </w:rPr>
                <w:t>ItemID&amp;q=723</w:t>
              </w:r>
            </w:hyperlink>
            <w:r>
              <w:t>&gt;</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Indigenous primary health care DSS Health, Standard 07/12/2011</w:t>
            </w:r>
          </w:p>
          <w:tbl>
            <w:tblPr>
              <w:tblW w:w="0" w:type="auto"/>
              <w:tblLook w:val="0000" w:firstRow="0" w:lastRow="0" w:firstColumn="0" w:lastColumn="0" w:noHBand="0" w:noVBand="0"/>
            </w:tblPr>
            <w:tblGrid>
              <w:gridCol w:w="222"/>
              <w:gridCol w:w="5994"/>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r>
                    <w:br/>
                  </w:r>
                </w:p>
                <w:p w:rsidR="001716E8" w:rsidRDefault="001716E8" w:rsidP="00FF21DD">
                  <w:r>
                    <w:t>This item is only collected for persons who have Type II diabetes.</w:t>
                  </w:r>
                </w:p>
              </w:tc>
            </w:tr>
          </w:tbl>
          <w:p w:rsidR="001716E8" w:rsidRDefault="001716E8" w:rsidP="00FF21DD"/>
        </w:tc>
      </w:tr>
      <w:tr w:rsidR="001716E8" w:rsidTr="00FF21DD">
        <w:tc>
          <w:tcPr>
            <w:tcW w:w="2850" w:type="dxa"/>
          </w:tcPr>
          <w:p w:rsidR="001716E8" w:rsidRDefault="001716E8" w:rsidP="00FF21DD">
            <w:r>
              <w:rPr>
                <w:i/>
              </w:rPr>
              <w:t>Implementation in Indicators:</w:t>
            </w:r>
          </w:p>
        </w:tc>
        <w:tc>
          <w:tcPr>
            <w:tcW w:w="0" w:type="auto"/>
          </w:tcPr>
          <w:p w:rsidR="001716E8" w:rsidRDefault="001716E8" w:rsidP="00FF21DD">
            <w:r>
              <w:rPr>
                <w:b/>
              </w:rPr>
              <w:t>Used as numerator</w:t>
            </w:r>
            <w:r>
              <w:br/>
              <w:t>Indigenous primary health care: PI08a-Number of regular clients with a chronic disease who have received a Team Care Arrangement (MBS Item 723), 2012 Health, Superseded 23/02/2012</w:t>
            </w:r>
            <w:r>
              <w:br/>
              <w:t>Indigenous primary health care: PI08a-Number of regular clients with a chronic disease who have received a Team Care Arrangement (MBS Item 723), 2013 Health, Standard 07/12/2011</w:t>
            </w:r>
            <w:r>
              <w:br/>
              <w:t>Indigenous primary health care: PI08b-Proportion of regular clients with a chronic disease who have received a Team Care Arrangement (MBS Item 723), 2012 Health, Superseded 23/02/2012</w:t>
            </w:r>
            <w:r>
              <w:br/>
              <w:t>Indigenous primary health care: PI08b-Proportion of regular clients with a chronic disease who have received a Team Care Arrangement (MBS Item 723), 2013 Health, Standard 07/12/2011</w:t>
            </w:r>
          </w:p>
        </w:tc>
      </w:tr>
    </w:tbl>
    <w:p w:rsidR="001716E8" w:rsidRDefault="001716E8" w:rsidP="001716E8">
      <w:pPr>
        <w:pStyle w:val="Itemtitle"/>
      </w:pPr>
      <w:bookmarkStart w:id="887" w:name="422642_Tumour_size_at_diagnosis__solid_t"/>
      <w:bookmarkStart w:id="888" w:name="_Toc328751243"/>
      <w:r>
        <w:lastRenderedPageBreak/>
        <w:t>Tumour size at diagnosis (solid tumours)</w:t>
      </w:r>
      <w:bookmarkEnd w:id="887"/>
      <w:r w:rsidRPr="005D6CD8">
        <w:t xml:space="preserve"> </w:t>
      </w:r>
      <w:r>
        <w:sym w:font="Symbol" w:char="F0D1"/>
      </w:r>
      <w:bookmarkEnd w:id="888"/>
    </w:p>
    <w:tbl>
      <w:tblPr>
        <w:tblW w:w="5000" w:type="pct"/>
        <w:tblLook w:val="0000" w:firstRow="0" w:lastRow="0" w:firstColumn="0" w:lastColumn="0" w:noHBand="0" w:noVBand="0"/>
      </w:tblPr>
      <w:tblGrid>
        <w:gridCol w:w="3250"/>
        <w:gridCol w:w="6036"/>
      </w:tblGrid>
      <w:tr w:rsidR="001716E8" w:rsidTr="00FF21DD">
        <w:tc>
          <w:tcPr>
            <w:tcW w:w="0" w:type="auto"/>
            <w:gridSpan w:val="2"/>
          </w:tcPr>
          <w:p w:rsidR="001716E8" w:rsidRDefault="001716E8" w:rsidP="00FF21DD">
            <w:pPr>
              <w:pStyle w:val="Itemsectiontitle"/>
            </w:pPr>
            <w:r>
              <w:t>Identifying and definitional attributes</w:t>
            </w:r>
          </w:p>
        </w:tc>
      </w:tr>
      <w:tr w:rsidR="001716E8" w:rsidTr="00FF21DD">
        <w:tc>
          <w:tcPr>
            <w:tcW w:w="2850" w:type="dxa"/>
          </w:tcPr>
          <w:p w:rsidR="001716E8" w:rsidRDefault="001716E8" w:rsidP="00FF21DD">
            <w:r>
              <w:rPr>
                <w:i/>
              </w:rPr>
              <w:t>Metadata item type:</w:t>
            </w:r>
          </w:p>
        </w:tc>
        <w:tc>
          <w:tcPr>
            <w:tcW w:w="0" w:type="auto"/>
          </w:tcPr>
          <w:p w:rsidR="001716E8" w:rsidRDefault="001716E8" w:rsidP="00FF21DD">
            <w:r>
              <w:t>Data Element</w:t>
            </w:r>
          </w:p>
        </w:tc>
      </w:tr>
      <w:tr w:rsidR="001716E8" w:rsidTr="00FF21DD">
        <w:tc>
          <w:tcPr>
            <w:tcW w:w="2850" w:type="dxa"/>
          </w:tcPr>
          <w:p w:rsidR="001716E8" w:rsidRDefault="001716E8" w:rsidP="00FF21DD">
            <w:r>
              <w:rPr>
                <w:i/>
              </w:rPr>
              <w:t>Technical name:</w:t>
            </w:r>
          </w:p>
        </w:tc>
        <w:tc>
          <w:tcPr>
            <w:tcW w:w="0" w:type="auto"/>
          </w:tcPr>
          <w:p w:rsidR="001716E8" w:rsidRDefault="001716E8" w:rsidP="00FF21DD">
            <w:pPr>
              <w:pStyle w:val="Alternatename"/>
            </w:pPr>
            <w:bookmarkStart w:id="889" w:name="_Toc328751517"/>
            <w:r>
              <w:t>Person with cancer—solid tumour size (at diagnosis), total millimetres NNN</w:t>
            </w:r>
            <w:bookmarkEnd w:id="889"/>
          </w:p>
        </w:tc>
      </w:tr>
      <w:tr w:rsidR="001716E8" w:rsidTr="00FF21DD">
        <w:tc>
          <w:tcPr>
            <w:tcW w:w="2850" w:type="dxa"/>
          </w:tcPr>
          <w:p w:rsidR="001716E8" w:rsidRDefault="001716E8" w:rsidP="00FF21DD">
            <w:r>
              <w:rPr>
                <w:i/>
              </w:rPr>
              <w:t>METeOR identifier:</w:t>
            </w:r>
          </w:p>
        </w:tc>
        <w:tc>
          <w:tcPr>
            <w:tcW w:w="0" w:type="auto"/>
          </w:tcPr>
          <w:p w:rsidR="001716E8" w:rsidRDefault="001716E8" w:rsidP="00FF21DD">
            <w:r>
              <w:t>422642</w:t>
            </w:r>
          </w:p>
        </w:tc>
      </w:tr>
      <w:tr w:rsidR="001716E8" w:rsidTr="00FF21DD">
        <w:tc>
          <w:tcPr>
            <w:tcW w:w="2850" w:type="dxa"/>
          </w:tcPr>
          <w:p w:rsidR="001716E8" w:rsidRDefault="001716E8" w:rsidP="00FF21DD">
            <w:r>
              <w:rPr>
                <w:i/>
              </w:rPr>
              <w:t>Registration status:</w:t>
            </w:r>
          </w:p>
        </w:tc>
        <w:tc>
          <w:tcPr>
            <w:tcW w:w="0" w:type="auto"/>
          </w:tcPr>
          <w:p w:rsidR="001716E8" w:rsidRDefault="001716E8" w:rsidP="00FF21DD">
            <w:r>
              <w:t>Health, Standard 07/12/2011</w:t>
            </w:r>
          </w:p>
        </w:tc>
      </w:tr>
      <w:tr w:rsidR="001716E8" w:rsidTr="00FF21DD">
        <w:tc>
          <w:tcPr>
            <w:tcW w:w="2850" w:type="dxa"/>
          </w:tcPr>
          <w:p w:rsidR="001716E8" w:rsidRDefault="001716E8" w:rsidP="00FF21DD">
            <w:r>
              <w:rPr>
                <w:i/>
              </w:rPr>
              <w:t>Definition:</w:t>
            </w:r>
          </w:p>
        </w:tc>
        <w:tc>
          <w:tcPr>
            <w:tcW w:w="0" w:type="auto"/>
          </w:tcPr>
          <w:p w:rsidR="001716E8" w:rsidRDefault="001716E8" w:rsidP="00FF21DD">
            <w:r>
              <w:t>The largest dimension of a solid tumour, measured in millimetres.</w:t>
            </w:r>
          </w:p>
        </w:tc>
      </w:tr>
      <w:tr w:rsidR="001716E8" w:rsidTr="00FF21DD">
        <w:tc>
          <w:tcPr>
            <w:tcW w:w="2850" w:type="dxa"/>
          </w:tcPr>
          <w:p w:rsidR="001716E8" w:rsidRDefault="001716E8" w:rsidP="00FF21DD">
            <w:r>
              <w:rPr>
                <w:i/>
              </w:rPr>
              <w:t>Data Element Concept:</w:t>
            </w:r>
          </w:p>
        </w:tc>
        <w:tc>
          <w:tcPr>
            <w:tcW w:w="0" w:type="auto"/>
          </w:tcPr>
          <w:p w:rsidR="001716E8" w:rsidRDefault="001716E8" w:rsidP="00FF21DD">
            <w:r>
              <w:t>Person with cancer—solid tumour size</w:t>
            </w:r>
          </w:p>
        </w:tc>
      </w:tr>
      <w:tr w:rsidR="001716E8" w:rsidTr="00FF21DD">
        <w:tc>
          <w:tcPr>
            <w:tcW w:w="0" w:type="auto"/>
            <w:gridSpan w:val="2"/>
          </w:tcPr>
          <w:p w:rsidR="001716E8" w:rsidRDefault="001716E8" w:rsidP="00FF21DD">
            <w:pPr>
              <w:pStyle w:val="Iteminsertedtitle"/>
            </w:pPr>
            <w:r>
              <w:t>Value domain attributes</w:t>
            </w:r>
          </w:p>
        </w:tc>
      </w:tr>
      <w:tr w:rsidR="001716E8" w:rsidTr="00FF21DD">
        <w:tc>
          <w:tcPr>
            <w:tcW w:w="0" w:type="auto"/>
            <w:gridSpan w:val="2"/>
          </w:tcPr>
          <w:p w:rsidR="001716E8" w:rsidRDefault="001716E8" w:rsidP="00FF21DD">
            <w:pPr>
              <w:pStyle w:val="Itemsectiontitle"/>
            </w:pPr>
            <w:r>
              <w:t>Representational attributes</w:t>
            </w:r>
          </w:p>
        </w:tc>
      </w:tr>
      <w:tr w:rsidR="001716E8" w:rsidTr="00FF21DD">
        <w:tc>
          <w:tcPr>
            <w:tcW w:w="2850" w:type="dxa"/>
          </w:tcPr>
          <w:p w:rsidR="001716E8" w:rsidRDefault="001716E8" w:rsidP="00FF21DD">
            <w:r>
              <w:rPr>
                <w:i/>
              </w:rPr>
              <w:t>Representation class:</w:t>
            </w:r>
          </w:p>
        </w:tc>
        <w:tc>
          <w:tcPr>
            <w:tcW w:w="0" w:type="auto"/>
          </w:tcPr>
          <w:p w:rsidR="001716E8" w:rsidRDefault="001716E8" w:rsidP="00FF21DD">
            <w:r>
              <w:t>Total</w:t>
            </w:r>
          </w:p>
        </w:tc>
      </w:tr>
      <w:tr w:rsidR="001716E8" w:rsidTr="00FF21DD">
        <w:tc>
          <w:tcPr>
            <w:tcW w:w="2850" w:type="dxa"/>
          </w:tcPr>
          <w:p w:rsidR="001716E8" w:rsidRDefault="001716E8" w:rsidP="00FF21DD">
            <w:r>
              <w:rPr>
                <w:i/>
              </w:rPr>
              <w:t>Data type:</w:t>
            </w:r>
          </w:p>
        </w:tc>
        <w:tc>
          <w:tcPr>
            <w:tcW w:w="0" w:type="auto"/>
          </w:tcPr>
          <w:p w:rsidR="001716E8" w:rsidRDefault="001716E8" w:rsidP="00FF21DD">
            <w:r>
              <w:t>String</w:t>
            </w:r>
          </w:p>
        </w:tc>
      </w:tr>
      <w:tr w:rsidR="001716E8" w:rsidTr="00FF21DD">
        <w:tc>
          <w:tcPr>
            <w:tcW w:w="2850" w:type="dxa"/>
          </w:tcPr>
          <w:p w:rsidR="001716E8" w:rsidRDefault="001716E8" w:rsidP="00FF21DD">
            <w:r>
              <w:rPr>
                <w:i/>
              </w:rPr>
              <w:t>Format:</w:t>
            </w:r>
          </w:p>
        </w:tc>
        <w:tc>
          <w:tcPr>
            <w:tcW w:w="0" w:type="auto"/>
          </w:tcPr>
          <w:p w:rsidR="001716E8" w:rsidRDefault="001716E8" w:rsidP="00FF21DD">
            <w:r>
              <w:t>NNN</w:t>
            </w:r>
          </w:p>
        </w:tc>
      </w:tr>
      <w:tr w:rsidR="001716E8" w:rsidTr="00FF21DD">
        <w:tc>
          <w:tcPr>
            <w:tcW w:w="2850" w:type="dxa"/>
          </w:tcPr>
          <w:p w:rsidR="001716E8" w:rsidRDefault="001716E8" w:rsidP="00FF21DD">
            <w:r>
              <w:rPr>
                <w:i/>
              </w:rPr>
              <w:t>Maximum character length:</w:t>
            </w:r>
          </w:p>
        </w:tc>
        <w:tc>
          <w:tcPr>
            <w:tcW w:w="0" w:type="auto"/>
          </w:tcPr>
          <w:p w:rsidR="001716E8" w:rsidRDefault="001716E8" w:rsidP="00FF21DD">
            <w:r>
              <w:t>3</w:t>
            </w:r>
          </w:p>
        </w:tc>
      </w:tr>
      <w:tr w:rsidR="001716E8" w:rsidTr="00FF21DD">
        <w:tc>
          <w:tcPr>
            <w:tcW w:w="2850" w:type="dxa"/>
          </w:tcPr>
          <w:p w:rsidR="001716E8" w:rsidRDefault="001716E8" w:rsidP="00FF21DD">
            <w:r>
              <w:rPr>
                <w:i/>
              </w:rPr>
              <w:t>Supplementary values:</w:t>
            </w:r>
          </w:p>
        </w:tc>
        <w:tc>
          <w:tcPr>
            <w:tcW w:w="0" w:type="auto"/>
          </w:tcPr>
          <w:tbl>
            <w:tblPr>
              <w:tblW w:w="5000" w:type="pct"/>
              <w:tblLook w:val="0000" w:firstRow="0" w:lastRow="0" w:firstColumn="0" w:lastColumn="0" w:noHBand="0" w:noVBand="0"/>
            </w:tblPr>
            <w:tblGrid>
              <w:gridCol w:w="1200"/>
              <w:gridCol w:w="4620"/>
            </w:tblGrid>
            <w:tr w:rsidR="001716E8" w:rsidTr="00FF21DD">
              <w:tc>
                <w:tcPr>
                  <w:tcW w:w="1200" w:type="dxa"/>
                </w:tcPr>
                <w:p w:rsidR="001716E8" w:rsidRDefault="001716E8" w:rsidP="00FF21DD">
                  <w:r>
                    <w:t>Value</w:t>
                  </w:r>
                </w:p>
              </w:tc>
              <w:tc>
                <w:tcPr>
                  <w:tcW w:w="0" w:type="auto"/>
                </w:tcPr>
                <w:p w:rsidR="001716E8" w:rsidRDefault="001716E8" w:rsidP="00FF21DD">
                  <w:r>
                    <w:t>Meaning</w:t>
                  </w:r>
                </w:p>
              </w:tc>
            </w:tr>
            <w:tr w:rsidR="001716E8" w:rsidTr="00FF21DD">
              <w:tc>
                <w:tcPr>
                  <w:tcW w:w="1200" w:type="dxa"/>
                </w:tcPr>
                <w:p w:rsidR="001716E8" w:rsidRDefault="001716E8" w:rsidP="00FF21DD">
                  <w:r>
                    <w:t>999</w:t>
                  </w:r>
                </w:p>
              </w:tc>
              <w:tc>
                <w:tcPr>
                  <w:tcW w:w="0" w:type="auto"/>
                </w:tcPr>
                <w:p w:rsidR="001716E8" w:rsidRDefault="001716E8" w:rsidP="00FF21DD">
                  <w:r>
                    <w:t>Unknown</w:t>
                  </w:r>
                </w:p>
              </w:tc>
            </w:tr>
          </w:tbl>
          <w:p w:rsidR="001716E8" w:rsidRDefault="001716E8" w:rsidP="00FF21DD"/>
        </w:tc>
      </w:tr>
      <w:tr w:rsidR="001716E8" w:rsidTr="00FF21DD">
        <w:tc>
          <w:tcPr>
            <w:tcW w:w="2850" w:type="dxa"/>
          </w:tcPr>
          <w:p w:rsidR="001716E8" w:rsidRDefault="001716E8" w:rsidP="00FF21DD">
            <w:r>
              <w:rPr>
                <w:i/>
              </w:rPr>
              <w:t>Unit of measure:</w:t>
            </w:r>
          </w:p>
        </w:tc>
        <w:tc>
          <w:tcPr>
            <w:tcW w:w="0" w:type="auto"/>
          </w:tcPr>
          <w:p w:rsidR="001716E8" w:rsidRDefault="001716E8" w:rsidP="00FF21DD">
            <w:r>
              <w:t>Millimetre (mm)</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Size in millimetres with valid values 001 to 997.</w:t>
            </w:r>
          </w:p>
        </w:tc>
      </w:tr>
      <w:tr w:rsidR="001716E8" w:rsidTr="00FF21DD">
        <w:tc>
          <w:tcPr>
            <w:tcW w:w="0" w:type="auto"/>
            <w:gridSpan w:val="2"/>
          </w:tcPr>
          <w:p w:rsidR="001716E8" w:rsidRDefault="001716E8" w:rsidP="00FF21DD">
            <w:pPr>
              <w:pStyle w:val="Iteminsertedtitle"/>
            </w:pPr>
            <w:r>
              <w:t>Data element attributes</w:t>
            </w:r>
          </w:p>
        </w:tc>
      </w:tr>
      <w:tr w:rsidR="001716E8" w:rsidTr="00FF21DD">
        <w:tc>
          <w:tcPr>
            <w:tcW w:w="0" w:type="auto"/>
            <w:gridSpan w:val="2"/>
          </w:tcPr>
          <w:p w:rsidR="001716E8" w:rsidRDefault="001716E8" w:rsidP="00FF21DD">
            <w:pPr>
              <w:pStyle w:val="Itemsectiontitle"/>
            </w:pPr>
            <w:r>
              <w:t>Collection and usage attributes</w:t>
            </w:r>
          </w:p>
        </w:tc>
      </w:tr>
      <w:tr w:rsidR="001716E8" w:rsidTr="00FF21DD">
        <w:tc>
          <w:tcPr>
            <w:tcW w:w="2850" w:type="dxa"/>
          </w:tcPr>
          <w:p w:rsidR="001716E8" w:rsidRDefault="001716E8" w:rsidP="00FF21DD">
            <w:r>
              <w:rPr>
                <w:i/>
              </w:rPr>
              <w:t>Guide for use:</w:t>
            </w:r>
          </w:p>
        </w:tc>
        <w:tc>
          <w:tcPr>
            <w:tcW w:w="0" w:type="auto"/>
          </w:tcPr>
          <w:p w:rsidR="001716E8" w:rsidRDefault="001716E8" w:rsidP="00FF21DD">
            <w:r>
              <w:t>The reporting standard for the size of solid tumours is:</w:t>
            </w:r>
          </w:p>
          <w:p w:rsidR="001716E8" w:rsidRDefault="001716E8" w:rsidP="001716E8">
            <w:pPr>
              <w:numPr>
                <w:ilvl w:val="0"/>
                <w:numId w:val="21"/>
              </w:numPr>
            </w:pPr>
            <w:r>
              <w:t>Breast cancer or other solid neoplasms - the largest tumour dimension, measured to a precision of 1mm</w:t>
            </w:r>
          </w:p>
          <w:p w:rsidR="001716E8" w:rsidRDefault="001716E8" w:rsidP="001716E8">
            <w:pPr>
              <w:numPr>
                <w:ilvl w:val="0"/>
                <w:numId w:val="21"/>
              </w:numPr>
            </w:pPr>
            <w:r>
              <w:t>Round to the nearest millimetre, rounding up if size is ≥ .5 mm (e.g. 1.50mm, 1.54mm recorded as 2mm, 1.47mm recorded as 1mm).</w:t>
            </w:r>
          </w:p>
          <w:p w:rsidR="001716E8" w:rsidRDefault="001716E8" w:rsidP="00FF21DD">
            <w:r>
              <w:t>General coding rules:</w:t>
            </w:r>
          </w:p>
          <w:p w:rsidR="001716E8" w:rsidRDefault="001716E8" w:rsidP="00FF21DD">
            <w:r>
              <w:t>Recorded size:</w:t>
            </w:r>
          </w:p>
          <w:p w:rsidR="001716E8" w:rsidRDefault="001716E8" w:rsidP="001716E8">
            <w:pPr>
              <w:numPr>
                <w:ilvl w:val="0"/>
                <w:numId w:val="21"/>
              </w:numPr>
            </w:pPr>
            <w:r>
              <w:t>Only record measured size if stated, otherwise record size as unknown. Do not attempt to estimate size from descriptions of the tumour, such as 'tumour occupying three quarters of tissue'</w:t>
            </w:r>
          </w:p>
          <w:p w:rsidR="001716E8" w:rsidRDefault="001716E8" w:rsidP="001716E8">
            <w:pPr>
              <w:numPr>
                <w:ilvl w:val="0"/>
                <w:numId w:val="21"/>
              </w:numPr>
            </w:pPr>
            <w:r>
              <w:t>Do not take values for size from sources other than histopathology (such as imaging, mammography or clinical examination).</w:t>
            </w:r>
          </w:p>
          <w:p w:rsidR="001716E8" w:rsidRDefault="001716E8" w:rsidP="00FF21DD">
            <w:r>
              <w:t>Size reported for multiple specimens:</w:t>
            </w:r>
          </w:p>
          <w:p w:rsidR="001716E8" w:rsidRDefault="001716E8" w:rsidP="001716E8">
            <w:pPr>
              <w:numPr>
                <w:ilvl w:val="0"/>
                <w:numId w:val="21"/>
              </w:numPr>
            </w:pPr>
            <w:r>
              <w:lastRenderedPageBreak/>
              <w:t>If tumour is removed in more than one procedure (e.g. biopsy and excision, local excision and re-excision) do not sum the sizes across multiple pathology reports but rather use the larger of the measured sizes from the separate pathology reports</w:t>
            </w:r>
          </w:p>
          <w:p w:rsidR="001716E8" w:rsidRDefault="001716E8" w:rsidP="001716E8">
            <w:pPr>
              <w:numPr>
                <w:ilvl w:val="0"/>
                <w:numId w:val="21"/>
              </w:numPr>
            </w:pPr>
            <w:r>
              <w:t>If tumour is divided into several parts (in the same pathology report), do not sum sizes together but rather use the larger of the measured sizes. However, if the pathologist states an aggregate or composite size, record that size.</w:t>
            </w:r>
          </w:p>
          <w:p w:rsidR="001716E8" w:rsidRDefault="001716E8" w:rsidP="00FF21DD">
            <w:r>
              <w:t>Multifocal tumour:</w:t>
            </w:r>
          </w:p>
          <w:p w:rsidR="001716E8" w:rsidRDefault="001716E8" w:rsidP="001716E8">
            <w:pPr>
              <w:numPr>
                <w:ilvl w:val="0"/>
                <w:numId w:val="21"/>
              </w:numPr>
            </w:pPr>
            <w:r>
              <w:t>If the tumour is multifocal, record the size of the largest measured focus. Do not attempt to sum sizes of different foci.</w:t>
            </w:r>
          </w:p>
          <w:p w:rsidR="001716E8" w:rsidRDefault="001716E8" w:rsidP="00FF21DD">
            <w:r>
              <w:t>Macroscopic size:</w:t>
            </w:r>
          </w:p>
          <w:p w:rsidR="001716E8" w:rsidRDefault="001716E8" w:rsidP="001716E8">
            <w:pPr>
              <w:numPr>
                <w:ilvl w:val="0"/>
                <w:numId w:val="21"/>
              </w:numPr>
            </w:pPr>
            <w:r>
              <w:t>If only macroscopic size is given, record this value</w:t>
            </w:r>
          </w:p>
          <w:p w:rsidR="001716E8" w:rsidRDefault="001716E8" w:rsidP="001716E8">
            <w:pPr>
              <w:numPr>
                <w:ilvl w:val="0"/>
                <w:numId w:val="21"/>
              </w:numPr>
            </w:pPr>
            <w:r>
              <w:t>If the macroscopic and microscopic measurements differ, the microscopic measurement should be recorded.</w:t>
            </w:r>
          </w:p>
          <w:p w:rsidR="001716E8" w:rsidRDefault="001716E8" w:rsidP="00FF21DD">
            <w:r>
              <w:t>Exclusions:</w:t>
            </w:r>
          </w:p>
          <w:p w:rsidR="001716E8" w:rsidRDefault="001716E8" w:rsidP="001716E8">
            <w:pPr>
              <w:numPr>
                <w:ilvl w:val="0"/>
                <w:numId w:val="21"/>
              </w:numPr>
            </w:pPr>
            <w:r>
              <w:t>Size is not recorded for Phyllodes tumours, sarcomas, or lymphomas.</w:t>
            </w:r>
          </w:p>
          <w:p w:rsidR="001716E8" w:rsidRDefault="001716E8" w:rsidP="00FF21DD">
            <w:r>
              <w:rPr>
                <w:b/>
              </w:rPr>
              <w:t>Invasive breast cancer coding rules:</w:t>
            </w:r>
          </w:p>
          <w:p w:rsidR="001716E8" w:rsidRDefault="001716E8" w:rsidP="00FF21DD">
            <w:r>
              <w:t>Note: These rules are to be used only when the record pertains to an invasive breast cancer (as per Person with cancer-primary site of cancer, topography code (ICD-O-3) ANN.N.</w:t>
            </w:r>
          </w:p>
          <w:p w:rsidR="001716E8" w:rsidRDefault="001716E8" w:rsidP="00FF21DD">
            <w:r>
              <w:t>Invasive tumours with an in situ component:</w:t>
            </w:r>
          </w:p>
          <w:p w:rsidR="001716E8" w:rsidRDefault="001716E8" w:rsidP="001716E8">
            <w:pPr>
              <w:numPr>
                <w:ilvl w:val="0"/>
                <w:numId w:val="21"/>
              </w:numPr>
            </w:pPr>
            <w:r>
              <w:t>When an invasive tumour contains an in situ component, only record the size of the invasive component as stated</w:t>
            </w:r>
          </w:p>
          <w:p w:rsidR="001716E8" w:rsidRDefault="001716E8" w:rsidP="001716E8">
            <w:pPr>
              <w:numPr>
                <w:ilvl w:val="0"/>
                <w:numId w:val="21"/>
              </w:numPr>
            </w:pPr>
            <w:r>
              <w:t>If the size of the invasive tumour is not recorded separately to the in situ component, then record the total size of the tumour without any attempt to estimate the invasive component using percentage or size of the in situ component.</w:t>
            </w:r>
          </w:p>
          <w:p w:rsidR="001716E8" w:rsidRDefault="001716E8" w:rsidP="00FF21DD">
            <w:r>
              <w:t>Microinvasive tumour:</w:t>
            </w:r>
          </w:p>
          <w:p w:rsidR="001716E8" w:rsidRDefault="001716E8" w:rsidP="001716E8">
            <w:pPr>
              <w:numPr>
                <w:ilvl w:val="0"/>
                <w:numId w:val="21"/>
              </w:numPr>
            </w:pPr>
            <w:r>
              <w:t>For microinvasive tumours, record size in millimetres if stated. If microinvasion is stated but no size is recorded, enter 990 in size field to enable these very small tumours to be differentiated from other tumours without measured sizes.</w:t>
            </w:r>
          </w:p>
          <w:p w:rsidR="001716E8" w:rsidRDefault="001716E8" w:rsidP="00FF21DD">
            <w:r>
              <w:t>Bilateral breasts tumours:</w:t>
            </w:r>
          </w:p>
          <w:p w:rsidR="001716E8" w:rsidRDefault="001716E8" w:rsidP="001716E8">
            <w:pPr>
              <w:numPr>
                <w:ilvl w:val="0"/>
                <w:numId w:val="21"/>
              </w:numPr>
            </w:pPr>
            <w:r>
              <w:t xml:space="preserve">Bilateral tumours are recorded as two separate primary tumours each having their own size (and other data elements). </w:t>
            </w:r>
          </w:p>
          <w:p w:rsidR="001716E8" w:rsidRDefault="001716E8" w:rsidP="00FF21DD">
            <w:r>
              <w:t xml:space="preserve">Multifocal tumours with different morphology: </w:t>
            </w:r>
          </w:p>
          <w:p w:rsidR="001716E8" w:rsidRDefault="001716E8" w:rsidP="001716E8">
            <w:pPr>
              <w:numPr>
                <w:ilvl w:val="0"/>
                <w:numId w:val="21"/>
              </w:numPr>
            </w:pPr>
            <w:r>
              <w:t>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rsidR="001716E8" w:rsidTr="00FF21DD">
        <w:tc>
          <w:tcPr>
            <w:tcW w:w="2850" w:type="dxa"/>
          </w:tcPr>
          <w:p w:rsidR="001716E8" w:rsidRDefault="001716E8" w:rsidP="00FF21DD">
            <w:r>
              <w:rPr>
                <w:i/>
              </w:rPr>
              <w:lastRenderedPageBreak/>
              <w:t>Collection methods:</w:t>
            </w:r>
          </w:p>
        </w:tc>
        <w:tc>
          <w:tcPr>
            <w:tcW w:w="0" w:type="auto"/>
          </w:tcPr>
          <w:p w:rsidR="001716E8" w:rsidRDefault="001716E8" w:rsidP="00FF21DD">
            <w:r>
              <w:rPr>
                <w:shd w:val="clear" w:color="auto" w:fill="FFFFFF"/>
              </w:rPr>
              <w:t>This information should be obtained from the patient's pathology reports.</w:t>
            </w:r>
          </w:p>
        </w:tc>
      </w:tr>
      <w:tr w:rsidR="001716E8" w:rsidTr="00FF21DD">
        <w:tc>
          <w:tcPr>
            <w:tcW w:w="2850" w:type="dxa"/>
          </w:tcPr>
          <w:p w:rsidR="001716E8" w:rsidRDefault="001716E8" w:rsidP="00FF21DD">
            <w:r>
              <w:rPr>
                <w:i/>
              </w:rPr>
              <w:t>Comments:</w:t>
            </w:r>
          </w:p>
        </w:tc>
        <w:tc>
          <w:tcPr>
            <w:tcW w:w="0" w:type="auto"/>
          </w:tcPr>
          <w:p w:rsidR="001716E8" w:rsidRDefault="001716E8" w:rsidP="00FF21DD">
            <w:r>
              <w:t xml:space="preserve">The diameter of the largest dimension of solid neoplasms is </w:t>
            </w:r>
            <w:r>
              <w:lastRenderedPageBreak/>
              <w:t>collected for patient management, population cancer statistics and research.</w:t>
            </w:r>
          </w:p>
        </w:tc>
      </w:tr>
      <w:tr w:rsidR="001716E8" w:rsidTr="00FF21DD">
        <w:tc>
          <w:tcPr>
            <w:tcW w:w="0" w:type="auto"/>
            <w:gridSpan w:val="2"/>
          </w:tcPr>
          <w:p w:rsidR="001716E8" w:rsidRDefault="001716E8" w:rsidP="00FF21DD">
            <w:pPr>
              <w:pStyle w:val="Itemsectiontitle"/>
            </w:pPr>
            <w:r>
              <w:lastRenderedPageBreak/>
              <w:t>Source and reference attributes</w:t>
            </w:r>
          </w:p>
        </w:tc>
      </w:tr>
      <w:tr w:rsidR="001716E8" w:rsidTr="00FF21DD">
        <w:tc>
          <w:tcPr>
            <w:tcW w:w="2850" w:type="dxa"/>
          </w:tcPr>
          <w:p w:rsidR="001716E8" w:rsidRDefault="001716E8" w:rsidP="00FF21DD">
            <w:r>
              <w:rPr>
                <w:i/>
              </w:rPr>
              <w:t>Reference documents:</w:t>
            </w:r>
          </w:p>
        </w:tc>
        <w:tc>
          <w:tcPr>
            <w:tcW w:w="0" w:type="auto"/>
          </w:tcPr>
          <w:p w:rsidR="001716E8" w:rsidRDefault="001716E8" w:rsidP="00FF21DD">
            <w:r>
              <w:t>Johnson CH &amp; Adamo M (Editors) 2007. SEER Program Coding and Staging Manual 2007. MD 2007. Bethesda:National Cancer Institute, NIH Publication number 07-5581</w:t>
            </w:r>
          </w:p>
          <w:p w:rsidR="001716E8" w:rsidRDefault="001716E8" w:rsidP="00FF21DD">
            <w:r>
              <w:t>National Breast and Ovarian Cancer Centre and Australian Cancer Network 2008. The pathology reporting of breast cancer: A guide for pathologists, surgeons, radiologists and oncologists, 3rd edition. Surry Hills, NSW: National Breast and Ovarian Cancer Centre</w:t>
            </w:r>
          </w:p>
        </w:tc>
      </w:tr>
      <w:tr w:rsidR="001716E8" w:rsidTr="00FF21DD">
        <w:tc>
          <w:tcPr>
            <w:tcW w:w="0" w:type="auto"/>
            <w:gridSpan w:val="2"/>
          </w:tcPr>
          <w:p w:rsidR="001716E8" w:rsidRDefault="001716E8" w:rsidP="00FF21DD">
            <w:pPr>
              <w:pStyle w:val="Itemsectiontitle"/>
            </w:pPr>
            <w:r>
              <w:t>Relational attributes</w:t>
            </w:r>
          </w:p>
        </w:tc>
      </w:tr>
      <w:tr w:rsidR="001716E8" w:rsidTr="00FF21DD">
        <w:tc>
          <w:tcPr>
            <w:tcW w:w="1750" w:type="pct"/>
          </w:tcPr>
          <w:p w:rsidR="001716E8" w:rsidRDefault="001716E8" w:rsidP="00FF21DD">
            <w:r>
              <w:rPr>
                <w:i/>
              </w:rPr>
              <w:t>Related metadata references:</w:t>
            </w:r>
          </w:p>
        </w:tc>
        <w:tc>
          <w:tcPr>
            <w:tcW w:w="0" w:type="auto"/>
          </w:tcPr>
          <w:p w:rsidR="001716E8" w:rsidRDefault="001716E8" w:rsidP="00FF21DD">
            <w:r>
              <w:t xml:space="preserve">Supersedes </w:t>
            </w:r>
            <w:hyperlink r:id="rId1391" w:history="1">
              <w:r>
                <w:rPr>
                  <w:rStyle w:val="Hyperlink"/>
                </w:rPr>
                <w:t>Person with cancer—solid tumour size (at diagnosis), total millimetres NNN</w:t>
              </w:r>
            </w:hyperlink>
            <w:r>
              <w:t xml:space="preserve"> Health, Superseded 07/12/2011</w:t>
            </w:r>
          </w:p>
        </w:tc>
      </w:tr>
      <w:tr w:rsidR="001716E8" w:rsidTr="00FF21DD">
        <w:tc>
          <w:tcPr>
            <w:tcW w:w="2850" w:type="dxa"/>
          </w:tcPr>
          <w:p w:rsidR="001716E8" w:rsidRDefault="001716E8" w:rsidP="00FF21DD">
            <w:r>
              <w:rPr>
                <w:i/>
              </w:rPr>
              <w:t>Implementation in Data Set Specifications:</w:t>
            </w:r>
          </w:p>
        </w:tc>
        <w:tc>
          <w:tcPr>
            <w:tcW w:w="0" w:type="auto"/>
          </w:tcPr>
          <w:p w:rsidR="001716E8" w:rsidRDefault="001716E8" w:rsidP="00FF21DD">
            <w:r>
              <w:t>Cancer (clinical) DSS Health, Standard 07/12/2011</w:t>
            </w:r>
          </w:p>
          <w:tbl>
            <w:tblPr>
              <w:tblW w:w="0" w:type="auto"/>
              <w:tblLook w:val="0000" w:firstRow="0" w:lastRow="0" w:firstColumn="0" w:lastColumn="0" w:noHBand="0" w:noVBand="0"/>
            </w:tblPr>
            <w:tblGrid>
              <w:gridCol w:w="222"/>
              <w:gridCol w:w="5598"/>
            </w:tblGrid>
            <w:tr w:rsidR="001716E8" w:rsidTr="00FF21DD">
              <w:tc>
                <w:tcPr>
                  <w:tcW w:w="0" w:type="auto"/>
                </w:tcPr>
                <w:p w:rsidR="001716E8" w:rsidRDefault="001716E8" w:rsidP="00FF21DD">
                  <w:r>
                    <w:t xml:space="preserve">  </w:t>
                  </w:r>
                </w:p>
              </w:tc>
              <w:tc>
                <w:tcPr>
                  <w:tcW w:w="0" w:type="auto"/>
                </w:tcPr>
                <w:p w:rsidR="001716E8" w:rsidRDefault="001716E8" w:rsidP="00FF21DD">
                  <w:r>
                    <w:rPr>
                      <w:i/>
                    </w:rPr>
                    <w:t>Conditional obligation</w:t>
                  </w:r>
                  <w:proofErr w:type="gramStart"/>
                  <w:r>
                    <w:rPr>
                      <w:i/>
                    </w:rPr>
                    <w:t>:</w:t>
                  </w:r>
                  <w:proofErr w:type="gramEnd"/>
                  <w:r>
                    <w:br/>
                    <w:t>Conditional on the histopathological examination of the tumour, and excludes Phyllodes tumours, sarcomas or lymphomas.</w:t>
                  </w:r>
                </w:p>
              </w:tc>
            </w:tr>
          </w:tbl>
          <w:p w:rsidR="001716E8" w:rsidRDefault="001716E8" w:rsidP="00FF21DD"/>
        </w:tc>
      </w:tr>
    </w:tbl>
    <w:p w:rsidR="001716E8" w:rsidRDefault="001716E8" w:rsidP="001716E8"/>
    <w:p w:rsidR="001716E8" w:rsidRDefault="001716E8" w:rsidP="00812CA5"/>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FF21DD" w:rsidP="00FF21DD">
      <w:pPr>
        <w:rPr>
          <w:color w:val="000000"/>
        </w:rPr>
      </w:pPr>
    </w:p>
    <w:p w:rsidR="00FF21DD" w:rsidRDefault="003225B1" w:rsidP="00FF21DD">
      <w:pPr>
        <w:pStyle w:val="Itemtitle"/>
      </w:pPr>
      <w:bookmarkStart w:id="890" w:name="404390_Admitted_patient_service_unit_ide"/>
      <w:bookmarkStart w:id="891" w:name="_Toc328751244"/>
      <w:r>
        <w:lastRenderedPageBreak/>
        <w:t>A</w:t>
      </w:r>
      <w:r w:rsidR="00FF21DD">
        <w:t>dmitted patient service unit identifier</w:t>
      </w:r>
      <w:bookmarkEnd w:id="890"/>
      <w:r w:rsidR="00FF21DD">
        <w:sym w:font="Symbol" w:char="F0A8"/>
      </w:r>
      <w:bookmarkEnd w:id="891"/>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892" w:name="_Toc328751518"/>
            <w:r>
              <w:t>Specialised mental health service—admitted patient service unit identifier, XXXXXX</w:t>
            </w:r>
            <w:bookmarkEnd w:id="892"/>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404390</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A unique identifier for a specialised mental health admitted patient service unit, as represented by a combination of numeric and/or alphabetic characters.</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service—admitted patient service unit identifier</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Identifier</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XXXXXX</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6</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r>
              <w:rPr>
                <w:i/>
              </w:rPr>
              <w:t>Specialised mental health service—admitted patient care program type, code N</w:t>
            </w:r>
            <w:r>
              <w:t xml:space="preserve"> data element as well as the </w:t>
            </w:r>
            <w:r>
              <w:rPr>
                <w:i/>
              </w:rPr>
              <w:t>Specialised mental health service—target population group, code N</w:t>
            </w:r>
            <w: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r>
              <w:rPr>
                <w:b/>
              </w:rPr>
              <w:t>Admitted patient mental health care service.</w:t>
            </w:r>
            <w: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w:t>
            </w:r>
            <w:r>
              <w:lastRenderedPageBreak/>
              <w:t>mental health collections (e.g., Mental Health National Minimum Data Sets and the Mental Health National Outcomes and Casemix Collection (NOCC)).</w:t>
            </w:r>
          </w:p>
          <w:p w:rsidR="00FF21DD" w:rsidRDefault="00FF21DD" w:rsidP="00FF21DD"/>
        </w:tc>
      </w:tr>
      <w:tr w:rsidR="00FF21DD" w:rsidTr="00FF21DD">
        <w:tc>
          <w:tcPr>
            <w:tcW w:w="0" w:type="auto"/>
            <w:gridSpan w:val="2"/>
          </w:tcPr>
          <w:p w:rsidR="00FF21DD" w:rsidRDefault="00FF21DD" w:rsidP="00FF21DD">
            <w:pPr>
              <w:pStyle w:val="Itemsectiontitle"/>
            </w:pPr>
            <w:r>
              <w:lastRenderedPageBreak/>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392" w:history="1">
              <w:r>
                <w:rPr>
                  <w:rStyle w:val="Hyperlink"/>
                </w:rPr>
                <w:t>Specialised mental health service—admitted patient care program type, code N</w:t>
              </w:r>
            </w:hyperlink>
            <w:r>
              <w:t xml:space="preserve"> Health, Standard 08/12/2004</w:t>
            </w:r>
          </w:p>
          <w:p w:rsidR="00FF21DD" w:rsidRDefault="00FF21DD" w:rsidP="00FF21DD">
            <w:r>
              <w:t xml:space="preserve">See also </w:t>
            </w:r>
            <w:hyperlink r:id="rId1393" w:history="1">
              <w:r>
                <w:rPr>
                  <w:rStyle w:val="Hyperlink"/>
                </w:rPr>
                <w:t>Specialised mental health service—target population group, code N</w:t>
              </w:r>
            </w:hyperlink>
            <w:r>
              <w:t xml:space="preserve"> Health, Standard 07/12/2011</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893" w:name="407462_Admitted_patient_service_unit_nam"/>
      <w:bookmarkStart w:id="894" w:name="_Toc328751245"/>
      <w:r>
        <w:lastRenderedPageBreak/>
        <w:t>Admitted patient service unit name</w:t>
      </w:r>
      <w:bookmarkEnd w:id="893"/>
      <w:r>
        <w:sym w:font="Symbol" w:char="F0A8"/>
      </w:r>
      <w:bookmarkEnd w:id="894"/>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895" w:name="_Toc328751519"/>
            <w:r>
              <w:t>Specialised mental health service—admitted patient service unit name, text XXX[X(97)]</w:t>
            </w:r>
            <w:bookmarkEnd w:id="895"/>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407462</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The appellation by which a specialised mental health admitted patient service unit is known or called, as represented by text.</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service—admitted patient service unit name</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Text</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XXX[X(97)]</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100</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r>
              <w:rPr>
                <w:i/>
              </w:rPr>
              <w:t>Specialised mental health service—admitted patient care program type, code N</w:t>
            </w:r>
            <w:r>
              <w:t xml:space="preserve"> data element as well as the </w:t>
            </w:r>
            <w:r>
              <w:rPr>
                <w:i/>
              </w:rPr>
              <w:t>Specialised mental health service—target population group, code N</w:t>
            </w:r>
            <w: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r>
              <w:rPr>
                <w:b/>
              </w:rPr>
              <w:t>Admitted patient mental health care service.</w:t>
            </w:r>
            <w:r>
              <w:t>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rsidR="00FF21DD" w:rsidTr="00FF21DD">
        <w:tc>
          <w:tcPr>
            <w:tcW w:w="0" w:type="auto"/>
            <w:gridSpan w:val="2"/>
          </w:tcPr>
          <w:p w:rsidR="00FF21DD" w:rsidRDefault="00FF21DD" w:rsidP="00FF21DD">
            <w:pPr>
              <w:pStyle w:val="Itemsectiontitle"/>
            </w:pPr>
            <w:r>
              <w:lastRenderedPageBreak/>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394" w:history="1">
              <w:r>
                <w:rPr>
                  <w:rStyle w:val="Hyperlink"/>
                </w:rPr>
                <w:t>Specialised mental health service—target population group, code N</w:t>
              </w:r>
            </w:hyperlink>
            <w:r>
              <w:t xml:space="preserve"> Health, Standard 07/12/2011</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896" w:name="404829_Ambulatory_service_unit_identifie"/>
      <w:bookmarkStart w:id="897" w:name="_Toc328751246"/>
      <w:r>
        <w:lastRenderedPageBreak/>
        <w:t>Ambulatory service unit identifier</w:t>
      </w:r>
      <w:bookmarkEnd w:id="896"/>
      <w:r>
        <w:sym w:font="Symbol" w:char="F0A8"/>
      </w:r>
      <w:bookmarkEnd w:id="897"/>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898" w:name="_Toc328751520"/>
            <w:r>
              <w:t>Specialised mental health service—ambulatory service unit identifier, XXXXXX</w:t>
            </w:r>
            <w:bookmarkEnd w:id="898"/>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404829</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A unique identifier for a specialised mental health ambulatory service unit, as represented by a combination of numeric and/or alphabetic characters.</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service—ambulatory service unit identifier</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Identifier</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XXXXXX</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6</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r>
              <w:rPr>
                <w:i/>
              </w:rPr>
              <w:t>Specialised mental health service—target population group, code N</w:t>
            </w:r>
            <w:r>
              <w:t xml:space="preserve"> data element. For additional information, please refer to the glossary item </w:t>
            </w:r>
            <w:r>
              <w:rPr>
                <w:b/>
              </w:rPr>
              <w:t>Ambulatory mental health care service</w:t>
            </w:r>
            <w:r>
              <w:t>.The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395" w:history="1">
              <w:r>
                <w:rPr>
                  <w:rStyle w:val="Hyperlink"/>
                </w:rPr>
                <w:t>Specialised mental health service—target population group, code N</w:t>
              </w:r>
            </w:hyperlink>
            <w:r>
              <w:t xml:space="preserve"> Health, Standard 07/12/2011</w:t>
            </w:r>
          </w:p>
        </w:tc>
      </w:tr>
      <w:tr w:rsidR="00FF21DD" w:rsidTr="00FF21DD">
        <w:tc>
          <w:tcPr>
            <w:tcW w:w="2850" w:type="dxa"/>
          </w:tcPr>
          <w:p w:rsidR="00FF21DD" w:rsidRDefault="00FF21DD" w:rsidP="00FF21DD">
            <w:r>
              <w:rPr>
                <w:i/>
              </w:rPr>
              <w:lastRenderedPageBreak/>
              <w:t>Implementation in Data Set Specifications:</w:t>
            </w:r>
          </w:p>
        </w:tc>
        <w:tc>
          <w:tcPr>
            <w:tcW w:w="0" w:type="auto"/>
          </w:tcPr>
          <w:p w:rsidR="00FF21DD" w:rsidRDefault="00FF21DD"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899" w:name="409038_Ambulatory_service_unit_name"/>
      <w:bookmarkStart w:id="900" w:name="_Toc328751247"/>
      <w:r>
        <w:lastRenderedPageBreak/>
        <w:t>Ambulatory service unit name</w:t>
      </w:r>
      <w:bookmarkEnd w:id="899"/>
      <w:r>
        <w:sym w:font="Symbol" w:char="F0A8"/>
      </w:r>
      <w:bookmarkEnd w:id="900"/>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01" w:name="_Toc328751521"/>
            <w:r>
              <w:t>Specialised mental health service—ambulatory service unit name, text XXX[X(97)]</w:t>
            </w:r>
            <w:bookmarkEnd w:id="901"/>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409038</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The appellation by which a specialised mental health ambulatory service unit is known or called, as represented by text.</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service—ambulatory service unit name</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Text</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XXX[X(97)]</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100</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r>
              <w:rPr>
                <w:i/>
              </w:rPr>
              <w:t>Specialised mental health service—target population group, code N</w:t>
            </w:r>
            <w:r>
              <w:t xml:space="preserve"> data element. For additional information, please refer to the glossary item </w:t>
            </w:r>
            <w:r>
              <w:rPr>
                <w:b/>
              </w:rPr>
              <w:t>Ambulatory mental health care service.</w:t>
            </w:r>
            <w:r>
              <w:t>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396" w:history="1">
              <w:r>
                <w:rPr>
                  <w:rStyle w:val="Hyperlink"/>
                </w:rPr>
                <w:t>Specialised mental health service—target population group, code N</w:t>
              </w:r>
            </w:hyperlink>
            <w:r>
              <w:t xml:space="preserve"> Health, Standard 07/12/2011</w:t>
            </w:r>
          </w:p>
        </w:tc>
      </w:tr>
      <w:tr w:rsidR="00FF21DD" w:rsidTr="00FF21DD">
        <w:tc>
          <w:tcPr>
            <w:tcW w:w="2850" w:type="dxa"/>
          </w:tcPr>
          <w:p w:rsidR="00FF21DD" w:rsidRDefault="00FF21DD" w:rsidP="00FF21DD">
            <w:r>
              <w:rPr>
                <w:i/>
              </w:rPr>
              <w:t xml:space="preserve">Implementation in Data Set </w:t>
            </w:r>
            <w:r>
              <w:rPr>
                <w:i/>
              </w:rPr>
              <w:lastRenderedPageBreak/>
              <w:t>Specifications:</w:t>
            </w:r>
          </w:p>
        </w:tc>
        <w:tc>
          <w:tcPr>
            <w:tcW w:w="0" w:type="auto"/>
          </w:tcPr>
          <w:p w:rsidR="00FF21DD" w:rsidRDefault="00FF21DD" w:rsidP="00FF21DD">
            <w:r>
              <w:lastRenderedPageBreak/>
              <w:t xml:space="preserve">Community mental health care NMDS 2012-2013 Health, </w:t>
            </w:r>
            <w:r>
              <w:lastRenderedPageBreak/>
              <w:t>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02" w:name="455547_Geographical_location_of_service_"/>
      <w:bookmarkStart w:id="903" w:name="_Toc328751248"/>
      <w:r>
        <w:lastRenderedPageBreak/>
        <w:t>Geographical location of service delivery outlet</w:t>
      </w:r>
      <w:bookmarkEnd w:id="902"/>
      <w:r>
        <w:sym w:font="Symbol" w:char="F0D1"/>
      </w:r>
      <w:bookmarkEnd w:id="903"/>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04" w:name="_Toc328751522"/>
            <w:r>
              <w:t>Service delivery outlet—geographic location, code (ASGC 2011) NNNNN</w:t>
            </w:r>
            <w:bookmarkEnd w:id="904"/>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455547</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Geographical location of a site from which a health/community service is delivered, as represented by a code.</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Service delivery outlet—geographic location</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Classification scheme:</w:t>
            </w:r>
          </w:p>
        </w:tc>
        <w:tc>
          <w:tcPr>
            <w:tcW w:w="0" w:type="auto"/>
          </w:tcPr>
          <w:p w:rsidR="00FF21DD" w:rsidRDefault="008E440D" w:rsidP="00FF21DD">
            <w:hyperlink r:id="rId1397" w:history="1">
              <w:r w:rsidR="00FF21DD">
                <w:rPr>
                  <w:rStyle w:val="Hyperlink"/>
                </w:rPr>
                <w:t>Australian Standard Geographical Classification 2011</w:t>
              </w:r>
            </w:hyperlink>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Code</w:t>
            </w:r>
          </w:p>
        </w:tc>
      </w:tr>
      <w:tr w:rsidR="00FF21DD" w:rsidTr="00FF21DD">
        <w:tc>
          <w:tcPr>
            <w:tcW w:w="2850" w:type="dxa"/>
          </w:tcPr>
          <w:p w:rsidR="00FF21DD" w:rsidRDefault="00FF21DD" w:rsidP="00FF21DD">
            <w:r>
              <w:rPr>
                <w:i/>
              </w:rPr>
              <w:t>Data type:</w:t>
            </w:r>
          </w:p>
        </w:tc>
        <w:tc>
          <w:tcPr>
            <w:tcW w:w="0" w:type="auto"/>
          </w:tcPr>
          <w:p w:rsidR="00FF21DD" w:rsidRDefault="00FF21DD" w:rsidP="00FF21DD">
            <w:r>
              <w:t>Number</w:t>
            </w:r>
          </w:p>
        </w:tc>
      </w:tr>
      <w:tr w:rsidR="00FF21DD" w:rsidTr="00FF21DD">
        <w:tc>
          <w:tcPr>
            <w:tcW w:w="2850" w:type="dxa"/>
          </w:tcPr>
          <w:p w:rsidR="00FF21DD" w:rsidRDefault="00FF21DD" w:rsidP="00FF21DD">
            <w:r>
              <w:rPr>
                <w:i/>
              </w:rPr>
              <w:t>Format:</w:t>
            </w:r>
          </w:p>
        </w:tc>
        <w:tc>
          <w:tcPr>
            <w:tcW w:w="0" w:type="auto"/>
          </w:tcPr>
          <w:p w:rsidR="00FF21DD" w:rsidRDefault="00FF21DD" w:rsidP="00FF21DD">
            <w:r>
              <w:t>NNNNN</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5</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 </w:t>
            </w:r>
          </w:p>
          <w:p w:rsidR="00FF21DD" w:rsidRDefault="00FF21DD" w:rsidP="00FF21DD">
            <w:r>
              <w:t>The Australian Standard Geographical Classification (ASGC) is updated by the ABS on an annual basis, with a date of effect of 1 July each year.</w:t>
            </w:r>
          </w:p>
          <w:p w:rsidR="00FF21DD" w:rsidRDefault="00FF21DD" w:rsidP="00FF21DD">
            <w: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r:id="rId1398" w:history="1">
              <w:r>
                <w:rPr>
                  <w:rStyle w:val="Hyperlink"/>
                </w:rPr>
                <w:t>geography@abs.gov.au</w:t>
              </w:r>
            </w:hyperlink>
            <w:r>
              <w:t>.</w:t>
            </w:r>
          </w:p>
        </w:tc>
      </w:tr>
      <w:tr w:rsidR="00FF21DD" w:rsidTr="00FF21DD">
        <w:tc>
          <w:tcPr>
            <w:tcW w:w="2850" w:type="dxa"/>
          </w:tcPr>
          <w:p w:rsidR="00FF21DD" w:rsidRDefault="00FF21DD" w:rsidP="00FF21DD">
            <w:r>
              <w:rPr>
                <w:i/>
              </w:rPr>
              <w:t>Comments:</w:t>
            </w:r>
          </w:p>
        </w:tc>
        <w:tc>
          <w:tcPr>
            <w:tcW w:w="0" w:type="auto"/>
          </w:tcPr>
          <w:p w:rsidR="00FF21DD" w:rsidRDefault="00FF21DD" w:rsidP="00FF21DD">
            <w:r>
              <w:t xml:space="preserve">To enable the analysis of the accessibility of service provision in relation to demographic and other characteristics of the </w:t>
            </w:r>
            <w:r>
              <w:lastRenderedPageBreak/>
              <w:t>population of a geographic area.</w:t>
            </w:r>
          </w:p>
        </w:tc>
      </w:tr>
      <w:tr w:rsidR="00FF21DD" w:rsidTr="00FF21DD">
        <w:tc>
          <w:tcPr>
            <w:tcW w:w="0" w:type="auto"/>
            <w:gridSpan w:val="2"/>
          </w:tcPr>
          <w:p w:rsidR="00FF21DD" w:rsidRDefault="00FF21DD" w:rsidP="00FF21DD">
            <w:pPr>
              <w:pStyle w:val="Itemsectiontitle"/>
            </w:pPr>
            <w:r>
              <w:lastRenderedPageBreak/>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Intergovernmental Committee on Drugs National Minimum Data Set Working Group</w:t>
            </w:r>
          </w:p>
        </w:tc>
      </w:tr>
      <w:tr w:rsidR="00FF21DD" w:rsidTr="00FF21DD">
        <w:tc>
          <w:tcPr>
            <w:tcW w:w="2850" w:type="dxa"/>
          </w:tcPr>
          <w:p w:rsidR="00FF21DD" w:rsidRDefault="00FF21DD" w:rsidP="00FF21DD">
            <w:r>
              <w:rPr>
                <w:i/>
              </w:rPr>
              <w:t>Origin:</w:t>
            </w:r>
          </w:p>
        </w:tc>
        <w:tc>
          <w:tcPr>
            <w:tcW w:w="0" w:type="auto"/>
          </w:tcPr>
          <w:p w:rsidR="00FF21DD" w:rsidRDefault="00FF21DD" w:rsidP="00FF21DD">
            <w:r>
              <w:t>Australian Standard Geographical Classification (ABS catalogue number 1216.0)</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Is formed using </w:t>
            </w:r>
            <w:hyperlink r:id="rId1399" w:history="1">
              <w:r>
                <w:rPr>
                  <w:rStyle w:val="Hyperlink"/>
                </w:rPr>
                <w:t>Establishment—Australian state/territory identifier, code N</w:t>
              </w:r>
            </w:hyperlink>
            <w:r>
              <w:t xml:space="preserve"> Health, Standard 01/03/2005</w:t>
            </w:r>
          </w:p>
          <w:p w:rsidR="00FF21DD" w:rsidRDefault="00FF21DD" w:rsidP="00FF21DD">
            <w:r>
              <w:t xml:space="preserve">Supersedes </w:t>
            </w:r>
            <w:hyperlink r:id="rId1400" w:history="1">
              <w:r>
                <w:rPr>
                  <w:rStyle w:val="Hyperlink"/>
                </w:rPr>
                <w:t>Service delivery outlet—geographic location, code (ASGC 2010) NNNNN</w:t>
              </w:r>
            </w:hyperlink>
            <w:r>
              <w:t xml:space="preserve"> Health, Superseded 07/12/2011</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Alcohol and other drug treatment services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05" w:name="425401_Number_of_clients_receiving_servi"/>
      <w:bookmarkStart w:id="906" w:name="_Toc328751249"/>
      <w:r>
        <w:lastRenderedPageBreak/>
        <w:t>Number of clients receiving services</w:t>
      </w:r>
      <w:bookmarkEnd w:id="905"/>
      <w:r>
        <w:sym w:font="Symbol" w:char="F0A8"/>
      </w:r>
      <w:bookmarkEnd w:id="906"/>
    </w:p>
    <w:tbl>
      <w:tblPr>
        <w:tblW w:w="5000" w:type="pct"/>
        <w:tblLook w:val="0000" w:firstRow="0" w:lastRow="0" w:firstColumn="0" w:lastColumn="0" w:noHBand="0" w:noVBand="0"/>
      </w:tblPr>
      <w:tblGrid>
        <w:gridCol w:w="2850"/>
        <w:gridCol w:w="64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07" w:name="_Toc328751523"/>
            <w:r>
              <w:t>Specialised mental health service—number of clients receiving services, total NNNNNN</w:t>
            </w:r>
            <w:bookmarkEnd w:id="907"/>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425401</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 xml:space="preserve">The total number of people or clients who received services provided by an </w:t>
            </w:r>
            <w:r>
              <w:rPr>
                <w:b/>
              </w:rPr>
              <w:t>ambulatory mental health care service</w:t>
            </w:r>
            <w:r>
              <w:t xml:space="preserve"> unit.</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service—number of clients receiving services</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Total</w:t>
            </w:r>
          </w:p>
        </w:tc>
      </w:tr>
      <w:tr w:rsidR="00FF21DD" w:rsidTr="00FF21DD">
        <w:tc>
          <w:tcPr>
            <w:tcW w:w="2850" w:type="dxa"/>
          </w:tcPr>
          <w:p w:rsidR="00FF21DD" w:rsidRDefault="00FF21DD" w:rsidP="00FF21DD">
            <w:r>
              <w:rPr>
                <w:i/>
              </w:rPr>
              <w:t>Data type:</w:t>
            </w:r>
          </w:p>
        </w:tc>
        <w:tc>
          <w:tcPr>
            <w:tcW w:w="0" w:type="auto"/>
          </w:tcPr>
          <w:p w:rsidR="00FF21DD" w:rsidRDefault="00FF21DD" w:rsidP="00FF21DD">
            <w:r>
              <w:t>Number</w:t>
            </w:r>
          </w:p>
        </w:tc>
      </w:tr>
      <w:tr w:rsidR="00FF21DD" w:rsidTr="00FF21DD">
        <w:tc>
          <w:tcPr>
            <w:tcW w:w="2850" w:type="dxa"/>
          </w:tcPr>
          <w:p w:rsidR="00FF21DD" w:rsidRDefault="00FF21DD" w:rsidP="00FF21DD">
            <w:r>
              <w:rPr>
                <w:i/>
              </w:rPr>
              <w:t>Format:</w:t>
            </w:r>
          </w:p>
        </w:tc>
        <w:tc>
          <w:tcPr>
            <w:tcW w:w="0" w:type="auto"/>
          </w:tcPr>
          <w:p w:rsidR="00FF21DD" w:rsidRDefault="00FF21DD" w:rsidP="00FF21DD">
            <w:r>
              <w:t>NNNNNN</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6</w:t>
            </w:r>
          </w:p>
        </w:tc>
      </w:tr>
      <w:tr w:rsidR="00FF21DD" w:rsidTr="00FF21DD">
        <w:tc>
          <w:tcPr>
            <w:tcW w:w="2850" w:type="dxa"/>
          </w:tcPr>
          <w:p w:rsidR="00FF21DD" w:rsidRDefault="00FF21DD" w:rsidP="00FF21DD">
            <w:r>
              <w:rPr>
                <w:i/>
              </w:rPr>
              <w:t>Unit of measure:</w:t>
            </w:r>
          </w:p>
        </w:tc>
        <w:tc>
          <w:tcPr>
            <w:tcW w:w="0" w:type="auto"/>
          </w:tcPr>
          <w:p w:rsidR="00FF21DD" w:rsidRDefault="00FF21DD" w:rsidP="00FF21DD">
            <w:r>
              <w:t>Person</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Pr="00C759E4" w:rsidRDefault="00FF21DD" w:rsidP="00FF21DD">
      <w:pPr>
        <w:pStyle w:val="Itemtitle"/>
        <w:rPr>
          <w:b w:val="0"/>
        </w:rPr>
      </w:pPr>
      <w:bookmarkStart w:id="908" w:name="427098_Number_of_service_contacts"/>
      <w:bookmarkStart w:id="909" w:name="_Toc328751250"/>
      <w:r>
        <w:lastRenderedPageBreak/>
        <w:t>Number of service contacts</w:t>
      </w:r>
      <w:bookmarkEnd w:id="908"/>
      <w:r>
        <w:sym w:font="Symbol" w:char="F0A8"/>
      </w:r>
      <w:bookmarkEnd w:id="909"/>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10" w:name="_Toc328751524"/>
            <w:r>
              <w:t>Specialised mental health service—number of service contacts, total NNNNNN</w:t>
            </w:r>
            <w:bookmarkEnd w:id="910"/>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427098</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 xml:space="preserve">The total number of service contacts provided to individual patients or clients by an </w:t>
            </w:r>
            <w:r>
              <w:rPr>
                <w:b/>
              </w:rPr>
              <w:t>ambulatory mental health care service</w:t>
            </w:r>
            <w:r>
              <w:t>.</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service—number of service contacts</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Total</w:t>
            </w:r>
          </w:p>
        </w:tc>
      </w:tr>
      <w:tr w:rsidR="00FF21DD" w:rsidTr="00FF21DD">
        <w:tc>
          <w:tcPr>
            <w:tcW w:w="2850" w:type="dxa"/>
          </w:tcPr>
          <w:p w:rsidR="00FF21DD" w:rsidRDefault="00FF21DD" w:rsidP="00FF21DD">
            <w:r>
              <w:rPr>
                <w:i/>
              </w:rPr>
              <w:t>Data type:</w:t>
            </w:r>
          </w:p>
        </w:tc>
        <w:tc>
          <w:tcPr>
            <w:tcW w:w="0" w:type="auto"/>
          </w:tcPr>
          <w:p w:rsidR="00FF21DD" w:rsidRDefault="00FF21DD" w:rsidP="00FF21DD">
            <w:r>
              <w:t>Number</w:t>
            </w:r>
          </w:p>
        </w:tc>
      </w:tr>
      <w:tr w:rsidR="00FF21DD" w:rsidTr="00FF21DD">
        <w:tc>
          <w:tcPr>
            <w:tcW w:w="2850" w:type="dxa"/>
          </w:tcPr>
          <w:p w:rsidR="00FF21DD" w:rsidRDefault="00FF21DD" w:rsidP="00FF21DD">
            <w:r>
              <w:rPr>
                <w:i/>
              </w:rPr>
              <w:t>Format:</w:t>
            </w:r>
          </w:p>
        </w:tc>
        <w:tc>
          <w:tcPr>
            <w:tcW w:w="0" w:type="auto"/>
          </w:tcPr>
          <w:p w:rsidR="00FF21DD" w:rsidRDefault="00FF21DD" w:rsidP="00FF21DD">
            <w:r>
              <w:t>NNNNNN</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6</w:t>
            </w:r>
          </w:p>
        </w:tc>
      </w:tr>
      <w:tr w:rsidR="00FF21DD" w:rsidTr="00FF21DD">
        <w:tc>
          <w:tcPr>
            <w:tcW w:w="2850" w:type="dxa"/>
          </w:tcPr>
          <w:p w:rsidR="00FF21DD" w:rsidRDefault="00FF21DD" w:rsidP="00FF21DD">
            <w:r>
              <w:rPr>
                <w:i/>
              </w:rPr>
              <w:t>Unit of measure:</w:t>
            </w:r>
          </w:p>
        </w:tc>
        <w:tc>
          <w:tcPr>
            <w:tcW w:w="0" w:type="auto"/>
          </w:tcPr>
          <w:p w:rsidR="00FF21DD" w:rsidRDefault="00FF21DD" w:rsidP="00FF21DD">
            <w:r>
              <w:t>Service contact</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rsidR="00FF21DD" w:rsidRDefault="00FF21DD" w:rsidP="00FF21DD">
            <w:r>
              <w:t>Each patient or client attending a group contact should be counted individually. For example, ten consumers in a group contact equates to ten contacts.</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401" w:history="1">
              <w:r>
                <w:rPr>
                  <w:rStyle w:val="Hyperlink"/>
                </w:rPr>
                <w:t>Mental health service contact</w:t>
              </w:r>
            </w:hyperlink>
            <w:r>
              <w:t xml:space="preserve"> Health, Standard 08/12/2004</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11" w:name="404186_Organisation_identifier"/>
      <w:bookmarkStart w:id="912" w:name="_Toc328751251"/>
      <w:r>
        <w:lastRenderedPageBreak/>
        <w:t>Organisation identifier</w:t>
      </w:r>
      <w:bookmarkEnd w:id="911"/>
      <w:r>
        <w:sym w:font="Symbol" w:char="F0A8"/>
      </w:r>
      <w:bookmarkEnd w:id="912"/>
    </w:p>
    <w:tbl>
      <w:tblPr>
        <w:tblW w:w="5000" w:type="pct"/>
        <w:tblLook w:val="0000" w:firstRow="0" w:lastRow="0" w:firstColumn="0" w:lastColumn="0" w:noHBand="0" w:noVBand="0"/>
      </w:tblPr>
      <w:tblGrid>
        <w:gridCol w:w="2850"/>
        <w:gridCol w:w="64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13" w:name="_Toc328751525"/>
            <w:r>
              <w:t>Specialised mental health service organisation—organisation identifier, XXXX</w:t>
            </w:r>
            <w:bookmarkEnd w:id="913"/>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404186</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A unique identifier assigned to a specialised mental health service organisation, as represented by a combination of numeric and/or alphabetic characters.</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 organisation—organisation identifier</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Identifier</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4</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lastRenderedPageBreak/>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14" w:name="405767_Organisation_name"/>
      <w:bookmarkStart w:id="915" w:name="_Toc328751252"/>
      <w:r>
        <w:lastRenderedPageBreak/>
        <w:t>Organisation name</w:t>
      </w:r>
      <w:bookmarkEnd w:id="914"/>
      <w:r>
        <w:sym w:font="Symbol" w:char="F0A8"/>
      </w:r>
      <w:bookmarkEnd w:id="915"/>
    </w:p>
    <w:tbl>
      <w:tblPr>
        <w:tblW w:w="5000" w:type="pct"/>
        <w:tblLook w:val="0000" w:firstRow="0" w:lastRow="0" w:firstColumn="0" w:lastColumn="0" w:noHBand="0" w:noVBand="0"/>
      </w:tblPr>
      <w:tblGrid>
        <w:gridCol w:w="2850"/>
        <w:gridCol w:w="64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16" w:name="_Toc328751526"/>
            <w:r>
              <w:t>Specialised mental health service organisation—organisation name, text XXX[X(97)]</w:t>
            </w:r>
            <w:bookmarkEnd w:id="916"/>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405767</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The appellation by which a specialised mental health service organisation is known or called, as represented by text.</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 organisation—organisation name</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Text</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XXX[X(97)]</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100</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The name of specialised mental health service organisations are determined by the relevant state or territory. Note that organisation is defined according to the object class </w:t>
            </w:r>
            <w:r>
              <w:rPr>
                <w:i/>
              </w:rPr>
              <w:t>Specialised mental health service organisation</w:t>
            </w:r>
            <w:r>
              <w:t xml:space="preserve">. </w:t>
            </w:r>
          </w:p>
          <w:p w:rsidR="00FF21DD" w:rsidRDefault="00FF21DD" w:rsidP="00FF21DD">
            <w:r>
              <w:t>The name should be unique for the organisation in that state/territory. Mental health data collections are hierarchical in nature. An identical reporting structure, including organisation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Community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lastRenderedPageBreak/>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17" w:name="459234_Record_identifier"/>
      <w:bookmarkStart w:id="918" w:name="_Toc328751253"/>
      <w:r>
        <w:lastRenderedPageBreak/>
        <w:t>Record identifier</w:t>
      </w:r>
      <w:bookmarkEnd w:id="917"/>
      <w:r>
        <w:sym w:font="Symbol" w:char="F0A8"/>
      </w:r>
      <w:bookmarkEnd w:id="918"/>
    </w:p>
    <w:tbl>
      <w:tblPr>
        <w:tblW w:w="5000" w:type="pct"/>
        <w:tblLook w:val="0000" w:firstRow="0" w:lastRow="0" w:firstColumn="0" w:lastColumn="0" w:noHBand="0" w:noVBand="0"/>
      </w:tblPr>
      <w:tblGrid>
        <w:gridCol w:w="2850"/>
        <w:gridCol w:w="64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19" w:name="_Toc328751527"/>
            <w:r>
              <w:t>Record—identifier, X[X(14)]</w:t>
            </w:r>
            <w:bookmarkEnd w:id="919"/>
          </w:p>
        </w:tc>
      </w:tr>
      <w:tr w:rsidR="00FF21DD" w:rsidTr="00FF21DD">
        <w:tc>
          <w:tcPr>
            <w:tcW w:w="2850" w:type="dxa"/>
          </w:tcPr>
          <w:p w:rsidR="00FF21DD" w:rsidRDefault="00FF21DD" w:rsidP="00FF21DD">
            <w:r>
              <w:rPr>
                <w:i/>
              </w:rPr>
              <w:t>Synonymous names:</w:t>
            </w:r>
          </w:p>
        </w:tc>
        <w:tc>
          <w:tcPr>
            <w:tcW w:w="0" w:type="auto"/>
          </w:tcPr>
          <w:p w:rsidR="00FF21DD" w:rsidRDefault="00FF21DD" w:rsidP="00FF21DD">
            <w:r>
              <w:t>State record identifier</w:t>
            </w:r>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459234</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A record identifier that is unique to the reporting body, as represented by a code. </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Record—identifier</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Identifier</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X[X(14)]</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15</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Admitted patient care NMDS 2012-2013 Health, Standard 11/04/2012</w:t>
            </w:r>
          </w:p>
          <w:tbl>
            <w:tblPr>
              <w:tblW w:w="0" w:type="auto"/>
              <w:tblLook w:val="0000" w:firstRow="0" w:lastRow="0" w:firstColumn="0" w:lastColumn="0" w:noHBand="0" w:noVBand="0"/>
            </w:tblPr>
            <w:tblGrid>
              <w:gridCol w:w="222"/>
              <w:gridCol w:w="5998"/>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Information specific to this data set:</w:t>
                  </w:r>
                  <w:r>
                    <w:br/>
                  </w:r>
                </w:p>
                <w:p w:rsidR="00FF21DD" w:rsidRDefault="00FF21DD" w:rsidP="00FF21DD">
                  <w:r>
                    <w:t>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sidR="00FF21DD" w:rsidRDefault="00FF21DD" w:rsidP="00FF21DD">
                  <w:r>
                    <w:t>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sidR="00FF21DD" w:rsidRDefault="00FF21DD" w:rsidP="00FF21DD">
                  <w:r>
                    <w:t xml:space="preserve">Reporting jurisdictions may use their own alphabetic, numeric or </w:t>
                  </w:r>
                  <w:r>
                    <w:lastRenderedPageBreak/>
                    <w:t>alphanumeric coding system.</w:t>
                  </w:r>
                </w:p>
                <w:p w:rsidR="00FF21DD" w:rsidRDefault="00FF21DD" w:rsidP="00FF21DD">
                  <w:r>
                    <w:t>This field cannot be left blank.</w:t>
                  </w:r>
                </w:p>
              </w:tc>
            </w:tr>
          </w:tbl>
          <w:p w:rsidR="00FF21DD" w:rsidRDefault="00FF21DD" w:rsidP="00FF21DD"/>
        </w:tc>
      </w:tr>
    </w:tbl>
    <w:p w:rsidR="00FF21DD" w:rsidRDefault="00FF21DD" w:rsidP="00FF21DD">
      <w:pPr>
        <w:pStyle w:val="Itemtitle"/>
      </w:pPr>
      <w:bookmarkStart w:id="920" w:name="404837_Residential_service_unit_identifi"/>
      <w:bookmarkStart w:id="921" w:name="_Toc328751254"/>
      <w:r>
        <w:lastRenderedPageBreak/>
        <w:t>Residential service unit identifier</w:t>
      </w:r>
      <w:bookmarkEnd w:id="920"/>
      <w:r>
        <w:sym w:font="Symbol" w:char="F0A8"/>
      </w:r>
      <w:bookmarkEnd w:id="921"/>
    </w:p>
    <w:tbl>
      <w:tblPr>
        <w:tblW w:w="5000" w:type="pct"/>
        <w:tblLook w:val="0000" w:firstRow="0" w:lastRow="0" w:firstColumn="0" w:lastColumn="0" w:noHBand="0" w:noVBand="0"/>
      </w:tblPr>
      <w:tblGrid>
        <w:gridCol w:w="2850"/>
        <w:gridCol w:w="64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22" w:name="_Toc328751528"/>
            <w:r>
              <w:t>Specialised mental health service—residential service unit identifier, XXXXXX</w:t>
            </w:r>
            <w:bookmarkEnd w:id="922"/>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404837</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A unique identifier for a specialised mental health residential service unit, as represented by a combination of numeric and/or alphabetic characters.</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service—residential service unit identifier</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Identifier</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XXXXXX</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6</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r>
              <w:rPr>
                <w:i/>
              </w:rPr>
              <w:t xml:space="preserve">Specialised mental health service—target population group, code N </w:t>
            </w:r>
            <w:r>
              <w:t xml:space="preserve">data element. For additional information, please refer to the glossary item </w:t>
            </w:r>
            <w:r>
              <w:rPr>
                <w:b/>
              </w:rPr>
              <w:t>Residential mental health care service</w:t>
            </w:r>
            <w:r>
              <w:t>.</w:t>
            </w:r>
          </w:p>
          <w:p w:rsidR="00FF21DD" w:rsidRDefault="00FF21DD" w:rsidP="00FF21DD">
            <w:r>
              <w:t>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 xml:space="preserve">Mental health establishments NMDS 2012-2013 Health, Standard </w:t>
            </w:r>
            <w:r>
              <w:lastRenderedPageBreak/>
              <w:t>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23" w:name="407496_Residential_service_unit_name"/>
      <w:bookmarkStart w:id="924" w:name="_Toc328751255"/>
      <w:r>
        <w:lastRenderedPageBreak/>
        <w:t>Residential service unit name</w:t>
      </w:r>
      <w:bookmarkEnd w:id="923"/>
      <w:r>
        <w:sym w:font="Symbol" w:char="F0A8"/>
      </w:r>
      <w:bookmarkEnd w:id="924"/>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25" w:name="_Toc328751529"/>
            <w:r>
              <w:t>Specialised mental health service—residential service unit name, text XXX[X(97)]</w:t>
            </w:r>
            <w:bookmarkEnd w:id="925"/>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407496</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The appellation by which a specialised mental health residential service unit is known or called, as represented by text.</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service—residential service unit name</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Text</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XXX[X(97)]</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100</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r>
              <w:rPr>
                <w:i/>
              </w:rPr>
              <w:t>Specialised mental health service—target population group</w:t>
            </w:r>
            <w:r>
              <w:t xml:space="preserve">, </w:t>
            </w:r>
            <w:r>
              <w:rPr>
                <w:i/>
              </w:rPr>
              <w:t>code N</w:t>
            </w:r>
            <w:r>
              <w:t xml:space="preserve"> data element. For additional information, please refer to the glossary item </w:t>
            </w:r>
            <w:r>
              <w:rPr>
                <w:b/>
              </w:rPr>
              <w:t>Residential mental health care service</w:t>
            </w:r>
            <w:r>
              <w:t>.</w:t>
            </w:r>
          </w:p>
          <w:p w:rsidR="00FF21DD" w:rsidRDefault="00FF21DD" w:rsidP="00FF21DD">
            <w:r>
              <w:t>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lastRenderedPageBreak/>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402" w:history="1">
              <w:r>
                <w:rPr>
                  <w:rStyle w:val="Hyperlink"/>
                </w:rPr>
                <w:t>Specialised mental health service—target population group, code N</w:t>
              </w:r>
            </w:hyperlink>
            <w:r>
              <w:t xml:space="preserve"> Health, Standard 07/12/2011</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Residential mental health care NMDS 2012-2013 Health, 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26" w:name="445778_Specialised_mental_health_service"/>
      <w:bookmarkStart w:id="927" w:name="_Toc328751256"/>
      <w:r>
        <w:lastRenderedPageBreak/>
        <w:t>Specialised mental health service target population</w:t>
      </w:r>
      <w:bookmarkEnd w:id="926"/>
      <w:r>
        <w:sym w:font="Symbol" w:char="F0D1"/>
      </w:r>
      <w:bookmarkEnd w:id="927"/>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28" w:name="_Toc328751530"/>
            <w:r>
              <w:t>Specialised mental health service—target population group, code N</w:t>
            </w:r>
            <w:bookmarkEnd w:id="928"/>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445778</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The population group primarily targeted by a specialised mental health service, as represented by a code.</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service—specialised mental health service target population group</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Code</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N</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w:t>
            </w:r>
          </w:p>
        </w:tc>
      </w:tr>
      <w:tr w:rsidR="00FF21DD" w:rsidTr="00FF21DD">
        <w:tc>
          <w:tcPr>
            <w:tcW w:w="2850" w:type="dxa"/>
          </w:tcPr>
          <w:p w:rsidR="00FF21DD" w:rsidRDefault="00FF21DD" w:rsidP="00FF21DD">
            <w:r>
              <w:rPr>
                <w:i/>
              </w:rPr>
              <w:t>Permissible values:</w:t>
            </w:r>
          </w:p>
        </w:tc>
        <w:tc>
          <w:tcPr>
            <w:tcW w:w="0" w:type="auto"/>
          </w:tcPr>
          <w:tbl>
            <w:tblPr>
              <w:tblW w:w="5000" w:type="pct"/>
              <w:tblLook w:val="0000" w:firstRow="0" w:lastRow="0" w:firstColumn="0" w:lastColumn="0" w:noHBand="0" w:noVBand="0"/>
            </w:tblPr>
            <w:tblGrid>
              <w:gridCol w:w="1200"/>
              <w:gridCol w:w="4620"/>
            </w:tblGrid>
            <w:tr w:rsidR="00FF21DD" w:rsidTr="00FF21DD">
              <w:tc>
                <w:tcPr>
                  <w:tcW w:w="1200" w:type="dxa"/>
                </w:tcPr>
                <w:p w:rsidR="00FF21DD" w:rsidRDefault="00FF21DD" w:rsidP="00FF21DD">
                  <w:r>
                    <w:t>Value</w:t>
                  </w:r>
                </w:p>
              </w:tc>
              <w:tc>
                <w:tcPr>
                  <w:tcW w:w="0" w:type="auto"/>
                </w:tcPr>
                <w:p w:rsidR="00FF21DD" w:rsidRDefault="00FF21DD" w:rsidP="00FF21DD">
                  <w:r>
                    <w:t>Meaning</w:t>
                  </w:r>
                </w:p>
              </w:tc>
            </w:tr>
            <w:tr w:rsidR="00FF21DD" w:rsidTr="00FF21DD">
              <w:tc>
                <w:tcPr>
                  <w:tcW w:w="1200" w:type="dxa"/>
                </w:tcPr>
                <w:p w:rsidR="00FF21DD" w:rsidRDefault="00FF21DD" w:rsidP="00FF21DD">
                  <w:r>
                    <w:t>1</w:t>
                  </w:r>
                </w:p>
              </w:tc>
              <w:tc>
                <w:tcPr>
                  <w:tcW w:w="0" w:type="auto"/>
                </w:tcPr>
                <w:p w:rsidR="00FF21DD" w:rsidRDefault="00FF21DD" w:rsidP="00FF21DD">
                  <w:r>
                    <w:t>Child and adolescent</w:t>
                  </w:r>
                </w:p>
              </w:tc>
            </w:tr>
            <w:tr w:rsidR="00FF21DD" w:rsidTr="00FF21DD">
              <w:tc>
                <w:tcPr>
                  <w:tcW w:w="1200" w:type="dxa"/>
                </w:tcPr>
                <w:p w:rsidR="00FF21DD" w:rsidRDefault="00FF21DD" w:rsidP="00FF21DD">
                  <w:r>
                    <w:t>2</w:t>
                  </w:r>
                </w:p>
              </w:tc>
              <w:tc>
                <w:tcPr>
                  <w:tcW w:w="0" w:type="auto"/>
                </w:tcPr>
                <w:p w:rsidR="00FF21DD" w:rsidRDefault="00FF21DD" w:rsidP="00FF21DD">
                  <w:r>
                    <w:t>Older person</w:t>
                  </w:r>
                </w:p>
              </w:tc>
            </w:tr>
            <w:tr w:rsidR="00FF21DD" w:rsidTr="00FF21DD">
              <w:tc>
                <w:tcPr>
                  <w:tcW w:w="1200" w:type="dxa"/>
                </w:tcPr>
                <w:p w:rsidR="00FF21DD" w:rsidRDefault="00FF21DD" w:rsidP="00FF21DD">
                  <w:r>
                    <w:t>3</w:t>
                  </w:r>
                </w:p>
              </w:tc>
              <w:tc>
                <w:tcPr>
                  <w:tcW w:w="0" w:type="auto"/>
                </w:tcPr>
                <w:p w:rsidR="00FF21DD" w:rsidRDefault="00FF21DD" w:rsidP="00FF21DD">
                  <w:r>
                    <w:t>Forensic</w:t>
                  </w:r>
                </w:p>
              </w:tc>
            </w:tr>
            <w:tr w:rsidR="00FF21DD" w:rsidTr="00FF21DD">
              <w:tc>
                <w:tcPr>
                  <w:tcW w:w="1200" w:type="dxa"/>
                </w:tcPr>
                <w:p w:rsidR="00FF21DD" w:rsidRDefault="00FF21DD" w:rsidP="00FF21DD">
                  <w:r>
                    <w:t>4</w:t>
                  </w:r>
                </w:p>
              </w:tc>
              <w:tc>
                <w:tcPr>
                  <w:tcW w:w="0" w:type="auto"/>
                </w:tcPr>
                <w:p w:rsidR="00FF21DD" w:rsidRDefault="00FF21DD" w:rsidP="00FF21DD">
                  <w:r>
                    <w:t>General</w:t>
                  </w:r>
                </w:p>
              </w:tc>
            </w:tr>
            <w:tr w:rsidR="00FF21DD" w:rsidTr="00FF21DD">
              <w:tc>
                <w:tcPr>
                  <w:tcW w:w="1200" w:type="dxa"/>
                </w:tcPr>
                <w:p w:rsidR="00FF21DD" w:rsidRDefault="00FF21DD" w:rsidP="00FF21DD">
                  <w:r>
                    <w:t>5</w:t>
                  </w:r>
                </w:p>
              </w:tc>
              <w:tc>
                <w:tcPr>
                  <w:tcW w:w="0" w:type="auto"/>
                </w:tcPr>
                <w:p w:rsidR="00FF21DD" w:rsidRDefault="00FF21DD" w:rsidP="00FF21DD">
                  <w:r>
                    <w:t>Youth</w:t>
                  </w:r>
                </w:p>
              </w:tc>
            </w:tr>
          </w:tbl>
          <w:p w:rsidR="00FF21DD" w:rsidRDefault="00FF21DD" w:rsidP="00FF21DD"/>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 xml:space="preserve">This data element is used to disaggregate data on </w:t>
            </w:r>
            <w:proofErr w:type="gramStart"/>
            <w:r>
              <w:t>beds,</w:t>
            </w:r>
            <w:proofErr w:type="gramEnd"/>
            <w:r>
              <w:t xml:space="preserve"> activity, expenditure and staffing for patients in mental health service units (see the </w:t>
            </w:r>
            <w:r>
              <w:rPr>
                <w:i/>
              </w:rPr>
              <w:t>Specialised mental health service—service setting, code N</w:t>
            </w:r>
            <w:r>
              <w:t xml:space="preserve"> data element).</w:t>
            </w:r>
          </w:p>
          <w:p w:rsidR="00FF21DD" w:rsidRDefault="00FF21DD" w:rsidP="00FF21DD">
            <w:r>
              <w:t>CODE 1     Child and adolescent</w:t>
            </w:r>
          </w:p>
          <w:p w:rsidR="00FF21DD" w:rsidRDefault="00FF21DD" w:rsidP="00FF21DD">
            <w:r>
              <w:t>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rsidR="00FF21DD" w:rsidRDefault="00FF21DD" w:rsidP="00FF21DD">
            <w:r>
              <w:t>CODE 2     Older person</w:t>
            </w:r>
          </w:p>
          <w:p w:rsidR="00FF21DD" w:rsidRDefault="00FF21DD" w:rsidP="00FF21DD">
            <w:r>
              <w:t xml:space="preserve">These services principally target people in the age group of 65 </w:t>
            </w:r>
            <w:r>
              <w:lastRenderedPageBreak/>
              <w:t>years and over. The classification of a service into this category requires recognition by the regional or central funding authority of the special focus of the service. These services may include a forensic component.</w:t>
            </w:r>
          </w:p>
          <w:p w:rsidR="00FF21DD" w:rsidRDefault="00FF21DD" w:rsidP="00FF21DD">
            <w:r>
              <w:t>CODE 3     Forensic</w:t>
            </w:r>
          </w:p>
          <w:p w:rsidR="00FF21DD" w:rsidRDefault="00FF21DD" w:rsidP="00FF21DD">
            <w:r>
              <w:t>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rsidR="00FF21DD" w:rsidRDefault="00FF21DD" w:rsidP="00FF21DD">
            <w:r>
              <w:t>CODE 4     General</w:t>
            </w:r>
          </w:p>
          <w:p w:rsidR="00FF21DD" w:rsidRDefault="00FF21DD" w:rsidP="00FF21DD">
            <w:r>
              <w:t>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rsidR="00FF21DD" w:rsidRDefault="00FF21DD" w:rsidP="00FF21DD">
            <w:r>
              <w:t>CODE 5     Youth</w:t>
            </w:r>
          </w:p>
          <w:p w:rsidR="00FF21DD" w:rsidRDefault="00FF21DD" w:rsidP="00FF21DD">
            <w:r>
              <w:t>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rsidR="00FF21DD" w:rsidRDefault="00FF21DD" w:rsidP="00FF21DD">
            <w:r>
              <w:t>The order of priority for coding is:</w:t>
            </w:r>
          </w:p>
          <w:p w:rsidR="00FF21DD" w:rsidRDefault="00FF21DD" w:rsidP="00FF21DD">
            <w:pPr>
              <w:numPr>
                <w:ilvl w:val="0"/>
                <w:numId w:val="21"/>
              </w:numPr>
            </w:pPr>
            <w:r>
              <w:t xml:space="preserve">where the forensic services are for children/adolescents, youth or older persons these services should be coded to the category for that age group; and </w:t>
            </w:r>
          </w:p>
          <w:p w:rsidR="00FF21DD" w:rsidRDefault="00FF21DD" w:rsidP="00FF21DD">
            <w:pPr>
              <w:numPr>
                <w:ilvl w:val="0"/>
                <w:numId w:val="21"/>
              </w:numPr>
            </w:pPr>
            <w:proofErr w:type="gramStart"/>
            <w:r>
              <w:t>where</w:t>
            </w:r>
            <w:proofErr w:type="gramEnd"/>
            <w:r>
              <w:t xml:space="preserve"> the forensic services are for adults these services should be coded to forensic.</w:t>
            </w:r>
          </w:p>
        </w:tc>
      </w:tr>
      <w:tr w:rsidR="00FF21DD" w:rsidTr="00FF21DD">
        <w:tc>
          <w:tcPr>
            <w:tcW w:w="0" w:type="auto"/>
            <w:gridSpan w:val="2"/>
          </w:tcPr>
          <w:p w:rsidR="00FF21DD" w:rsidRDefault="00FF21DD" w:rsidP="00FF21DD">
            <w:pPr>
              <w:pStyle w:val="Itemsectiontitle"/>
            </w:pPr>
            <w:r>
              <w:lastRenderedPageBreak/>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403" w:history="1">
              <w:r>
                <w:rPr>
                  <w:rStyle w:val="Hyperlink"/>
                </w:rPr>
                <w:t>Specialised mental health service—admitted patient service unit identifier, XXXXXX</w:t>
              </w:r>
            </w:hyperlink>
            <w:r>
              <w:t xml:space="preserve"> Health, Standard 07/12/2011</w:t>
            </w:r>
          </w:p>
          <w:p w:rsidR="00FF21DD" w:rsidRDefault="00FF21DD" w:rsidP="00FF21DD">
            <w:r>
              <w:t xml:space="preserve">See also </w:t>
            </w:r>
            <w:hyperlink r:id="rId1404" w:history="1">
              <w:r>
                <w:rPr>
                  <w:rStyle w:val="Hyperlink"/>
                </w:rPr>
                <w:t>Specialised mental health service—admitted patient service unit name, text XXX[X(97)]</w:t>
              </w:r>
            </w:hyperlink>
            <w:r>
              <w:t xml:space="preserve"> Health, Standard 07/12/2011</w:t>
            </w:r>
          </w:p>
          <w:p w:rsidR="00FF21DD" w:rsidRDefault="00FF21DD" w:rsidP="00FF21DD">
            <w:r>
              <w:t xml:space="preserve">See also </w:t>
            </w:r>
            <w:hyperlink r:id="rId1405" w:history="1">
              <w:r>
                <w:rPr>
                  <w:rStyle w:val="Hyperlink"/>
                </w:rPr>
                <w:t>Specialised mental health service—ambulatory service unit identifier, XXXXXX</w:t>
              </w:r>
            </w:hyperlink>
            <w:r>
              <w:t xml:space="preserve"> Health, Standard 07/12/2011</w:t>
            </w:r>
          </w:p>
          <w:p w:rsidR="00FF21DD" w:rsidRDefault="00FF21DD" w:rsidP="00FF21DD">
            <w:r>
              <w:t xml:space="preserve">See also </w:t>
            </w:r>
            <w:hyperlink r:id="rId1406" w:history="1">
              <w:r>
                <w:rPr>
                  <w:rStyle w:val="Hyperlink"/>
                </w:rPr>
                <w:t>Specialised mental health service—ambulatory service unit name, text XXX[X(97)]</w:t>
              </w:r>
            </w:hyperlink>
            <w:r>
              <w:t xml:space="preserve"> Health, Standard 07/12/2011</w:t>
            </w:r>
          </w:p>
          <w:p w:rsidR="00FF21DD" w:rsidRDefault="00FF21DD" w:rsidP="00FF21DD">
            <w:r>
              <w:t xml:space="preserve">See also </w:t>
            </w:r>
            <w:hyperlink r:id="rId1407" w:history="1">
              <w:r>
                <w:rPr>
                  <w:rStyle w:val="Hyperlink"/>
                </w:rPr>
                <w:t>Specialised mental health service—residential service unit name, text XXX[X(97)]</w:t>
              </w:r>
            </w:hyperlink>
            <w:r>
              <w:t xml:space="preserve"> Health, Standard 07/12/2011</w:t>
            </w:r>
          </w:p>
          <w:p w:rsidR="00FF21DD" w:rsidRDefault="00FF21DD" w:rsidP="00FF21DD">
            <w:r>
              <w:t xml:space="preserve">See also </w:t>
            </w:r>
            <w:hyperlink r:id="rId1408" w:history="1">
              <w:r>
                <w:rPr>
                  <w:rStyle w:val="Hyperlink"/>
                </w:rPr>
                <w:t>Specialised mental health service—service setting, code N</w:t>
              </w:r>
            </w:hyperlink>
            <w:r>
              <w:t xml:space="preserve"> Health, Standard 08/12/2004</w:t>
            </w:r>
          </w:p>
          <w:p w:rsidR="00FF21DD" w:rsidRDefault="00FF21DD" w:rsidP="00FF21DD">
            <w:r>
              <w:t xml:space="preserve">Supersedes </w:t>
            </w:r>
            <w:hyperlink r:id="rId1409" w:history="1">
              <w:r>
                <w:rPr>
                  <w:rStyle w:val="Hyperlink"/>
                </w:rPr>
                <w:t>Specialised mental health service—target population group, code N</w:t>
              </w:r>
            </w:hyperlink>
            <w:r>
              <w:t xml:space="preserve"> Health, Superseded 07/12/2011</w:t>
            </w:r>
          </w:p>
        </w:tc>
      </w:tr>
      <w:tr w:rsidR="00FF21DD" w:rsidTr="00FF21DD">
        <w:tc>
          <w:tcPr>
            <w:tcW w:w="2850" w:type="dxa"/>
          </w:tcPr>
          <w:p w:rsidR="00FF21DD" w:rsidRDefault="00FF21DD" w:rsidP="00FF21DD">
            <w:r>
              <w:rPr>
                <w:i/>
              </w:rPr>
              <w:t xml:space="preserve">Implementation in Data Set </w:t>
            </w:r>
            <w:r>
              <w:rPr>
                <w:i/>
              </w:rPr>
              <w:lastRenderedPageBreak/>
              <w:t>Specifications:</w:t>
            </w:r>
          </w:p>
        </w:tc>
        <w:tc>
          <w:tcPr>
            <w:tcW w:w="0" w:type="auto"/>
          </w:tcPr>
          <w:p w:rsidR="00FF21DD" w:rsidRDefault="00FF21DD" w:rsidP="00FF21DD">
            <w:r>
              <w:lastRenderedPageBreak/>
              <w:t xml:space="preserve">Community mental health care NMDS 2012-2013 Health, </w:t>
            </w:r>
            <w:r>
              <w:lastRenderedPageBreak/>
              <w:t>Standard 07/03/2012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Pr>
        <w:pStyle w:val="Itemtitle"/>
      </w:pPr>
      <w:bookmarkStart w:id="929" w:name="349895_Statistical_linkage_key_581"/>
      <w:bookmarkStart w:id="930" w:name="_Toc328751257"/>
      <w:r>
        <w:lastRenderedPageBreak/>
        <w:t>Statistical linkage key 581</w:t>
      </w:r>
      <w:bookmarkEnd w:id="929"/>
      <w:r>
        <w:sym w:font="Symbol" w:char="F0A8"/>
      </w:r>
      <w:bookmarkEnd w:id="930"/>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31" w:name="_Toc328751531"/>
            <w:r>
              <w:t>Record—linkage key, code 581 XXXXXDDMMYYYYN</w:t>
            </w:r>
            <w:bookmarkEnd w:id="931"/>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349895</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Community Services, Standard 21/05/2010</w:t>
            </w:r>
            <w:r>
              <w:br/>
              <w:t>Housing assistance, Standard 23/08/2010</w:t>
            </w:r>
            <w:r>
              <w:br/>
              <w:t>Health, Standard 07/12/2011</w:t>
            </w:r>
            <w:r>
              <w:br/>
              <w:t>Early Childhood, Standard 21/05/2010</w:t>
            </w:r>
            <w:r>
              <w:br/>
              <w:t>Homelessness, Standard 23/08/2010</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Record—linkage key</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Code</w:t>
            </w:r>
          </w:p>
        </w:tc>
      </w:tr>
      <w:tr w:rsidR="00FF21DD" w:rsidTr="00FF21DD">
        <w:tc>
          <w:tcPr>
            <w:tcW w:w="2850" w:type="dxa"/>
          </w:tcPr>
          <w:p w:rsidR="00FF21DD" w:rsidRDefault="00FF21DD" w:rsidP="00FF21DD">
            <w:r>
              <w:rPr>
                <w:i/>
              </w:rPr>
              <w:t>Data type:</w:t>
            </w:r>
          </w:p>
        </w:tc>
        <w:tc>
          <w:tcPr>
            <w:tcW w:w="0" w:type="auto"/>
          </w:tcPr>
          <w:p w:rsidR="00FF21DD" w:rsidRDefault="00FF21DD" w:rsidP="00FF21DD">
            <w:r>
              <w:t>String</w:t>
            </w:r>
          </w:p>
        </w:tc>
      </w:tr>
      <w:tr w:rsidR="00FF21DD" w:rsidTr="00FF21DD">
        <w:tc>
          <w:tcPr>
            <w:tcW w:w="2850" w:type="dxa"/>
          </w:tcPr>
          <w:p w:rsidR="00FF21DD" w:rsidRDefault="00FF21DD" w:rsidP="00FF21DD">
            <w:r>
              <w:rPr>
                <w:i/>
              </w:rPr>
              <w:t>Format:</w:t>
            </w:r>
          </w:p>
        </w:tc>
        <w:tc>
          <w:tcPr>
            <w:tcW w:w="0" w:type="auto"/>
          </w:tcPr>
          <w:p w:rsidR="00FF21DD" w:rsidRDefault="00FF21DD" w:rsidP="00FF21DD">
            <w:r>
              <w:t>XXXXXDDMMYYYYN</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14</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Collection methods:</w:t>
            </w:r>
          </w:p>
        </w:tc>
        <w:tc>
          <w:tcPr>
            <w:tcW w:w="0" w:type="auto"/>
          </w:tcPr>
          <w:p w:rsidR="00FF21DD" w:rsidRDefault="00FF21DD" w:rsidP="00FF21DD">
            <w:r>
              <w:t>Information about whether or not the person's date of birth is accurate should be noted. By knowing that date of birth is accurate it is possible to reduce underestimation of total service user numbers and overestimation of service users' ages.</w:t>
            </w:r>
          </w:p>
        </w:tc>
      </w:tr>
      <w:tr w:rsidR="00FF21DD" w:rsidTr="00FF21DD">
        <w:tc>
          <w:tcPr>
            <w:tcW w:w="2850" w:type="dxa"/>
          </w:tcPr>
          <w:p w:rsidR="00FF21DD" w:rsidRDefault="00FF21DD" w:rsidP="00FF21DD">
            <w:r>
              <w:rPr>
                <w:i/>
              </w:rPr>
              <w:t>Comments:</w:t>
            </w:r>
          </w:p>
        </w:tc>
        <w:tc>
          <w:tcPr>
            <w:tcW w:w="0" w:type="auto"/>
          </w:tcPr>
          <w:p w:rsidR="00FF21DD" w:rsidRDefault="00FF21DD" w:rsidP="00FF21DD">
            <w:r>
              <w:t>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2850" w:type="dxa"/>
          </w:tcPr>
          <w:p w:rsidR="00FF21DD" w:rsidRDefault="00FF21DD" w:rsidP="00FF21DD">
            <w:r>
              <w:rPr>
                <w:i/>
              </w:rPr>
              <w:t>Steward:</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See also </w:t>
            </w:r>
            <w:hyperlink r:id="rId1410" w:history="1">
              <w:r>
                <w:rPr>
                  <w:rStyle w:val="Hyperlink"/>
                </w:rPr>
                <w:t>Date—accuracy indicator, code AAA</w:t>
              </w:r>
            </w:hyperlink>
            <w:r>
              <w:t xml:space="preserve"> Community </w:t>
            </w:r>
            <w:r>
              <w:lastRenderedPageBreak/>
              <w:t>Services, Standard 30/09/2005, Housing assistance, Standard 23/08/2010, Health, Standard 04/05/2005, Early Childhood, Standard 21/05/2010, Homelessness, Standard 23/08/2010</w:t>
            </w:r>
          </w:p>
          <w:p w:rsidR="00FF21DD" w:rsidRDefault="00FF21DD" w:rsidP="00FF21DD">
            <w:r>
              <w:t xml:space="preserve">See also </w:t>
            </w:r>
            <w:hyperlink r:id="rId1411" w:history="1">
              <w:r>
                <w:rPr>
                  <w:rStyle w:val="Hyperlink"/>
                </w:rPr>
                <w:t>Date—estimate indicator, code N</w:t>
              </w:r>
            </w:hyperlink>
            <w:r>
              <w:t xml:space="preserve"> Community Services, Standard 27/04/2007, Tasmanian Health, Proposed 28/09/2011</w:t>
            </w:r>
          </w:p>
          <w:p w:rsidR="00FF21DD" w:rsidRDefault="00FF21DD" w:rsidP="00FF21DD">
            <w:r>
              <w:t xml:space="preserve">Is formed using </w:t>
            </w:r>
            <w:hyperlink r:id="rId1412" w:history="1">
              <w:r>
                <w:rPr>
                  <w:rStyle w:val="Hyperlink"/>
                </w:rPr>
                <w:t>Person—date of birth, DDMMYYYY</w:t>
              </w:r>
            </w:hyperlink>
            <w:r>
              <w:t xml:space="preserve"> Community Services, Standard 25/08/2005, Housing assistance, Standard 20/06/2005, Health, Standard 04/05/2005, Early Childhood, Standard 21/05/2010, Homelessness, Standard 23/08/2010, Tasmanian Health, Proposed 28/09/2011</w:t>
            </w:r>
          </w:p>
          <w:p w:rsidR="00FF21DD" w:rsidRDefault="00FF21DD" w:rsidP="00FF21DD">
            <w:r>
              <w:t xml:space="preserve">Is formed using </w:t>
            </w:r>
            <w:hyperlink r:id="rId1413" w:history="1">
              <w:r>
                <w:rPr>
                  <w:rStyle w:val="Hyperlink"/>
                </w:rPr>
                <w:t>Person—letters of family name, text XXX</w:t>
              </w:r>
            </w:hyperlink>
            <w:r>
              <w:t xml:space="preserve"> Community Services, Standard 27/03/2007, Housing assistance, Standard 23/08/2010, Health, Standard 07/12/2011, Early Childhood, Standard 21/05/2010, Homelessness, Standard 23/08/2010</w:t>
            </w:r>
          </w:p>
          <w:p w:rsidR="00FF21DD" w:rsidRDefault="00FF21DD" w:rsidP="00FF21DD">
            <w:r>
              <w:t xml:space="preserve">Is formed using </w:t>
            </w:r>
            <w:hyperlink r:id="rId1414" w:history="1">
              <w:r>
                <w:rPr>
                  <w:rStyle w:val="Hyperlink"/>
                </w:rPr>
                <w:t>Person—letters of given name, text XX</w:t>
              </w:r>
            </w:hyperlink>
            <w:r>
              <w:t xml:space="preserve"> Community Services, Standard 27/03/2007, Housing assistance, Standard 23/08/2010, Health, Standard 07/12/2011, Early Childhood, Standard 21/05/2010, Homelessness, Standard 23/08/2010</w:t>
            </w:r>
          </w:p>
          <w:p w:rsidR="00FF21DD" w:rsidRDefault="00FF21DD" w:rsidP="00FF21DD">
            <w:r>
              <w:t xml:space="preserve">Is formed using </w:t>
            </w:r>
            <w:hyperlink r:id="rId1415" w:history="1">
              <w:r>
                <w:rPr>
                  <w:rStyle w:val="Hyperlink"/>
                </w:rPr>
                <w:t>Person—sex, code N</w:t>
              </w:r>
            </w:hyperlink>
            <w:r>
              <w:t xml:space="preserve"> Community Services, Standard 25/08/2005, Housing assistance, Standard 10/02/2006, Health, Standard 04/05/2005, Early Childhood, Standard 21/05/2010, Homelessness, Standard 23/08/2010</w:t>
            </w:r>
          </w:p>
        </w:tc>
      </w:tr>
      <w:tr w:rsidR="00FF21DD" w:rsidTr="00FF21DD">
        <w:tc>
          <w:tcPr>
            <w:tcW w:w="2850" w:type="dxa"/>
          </w:tcPr>
          <w:p w:rsidR="00FF21DD" w:rsidRDefault="00FF21DD" w:rsidP="00FF21DD">
            <w:r>
              <w:rPr>
                <w:i/>
              </w:rPr>
              <w:lastRenderedPageBreak/>
              <w:t>Implementation in Data Set Specifications:</w:t>
            </w:r>
          </w:p>
        </w:tc>
        <w:tc>
          <w:tcPr>
            <w:tcW w:w="0" w:type="auto"/>
          </w:tcPr>
          <w:p w:rsidR="00FF21DD" w:rsidRDefault="00FF21DD" w:rsidP="00FF21DD">
            <w:r>
              <w:t>Early Childhood Education and Care: Unit Record Level NMDS 2011 Early Childhood, Superseded 09/03/2012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01/07/2011</w:t>
                  </w:r>
                </w:p>
              </w:tc>
            </w:tr>
          </w:tbl>
          <w:p w:rsidR="00FF21DD" w:rsidRDefault="00FF21DD" w:rsidP="00FF21DD">
            <w:r>
              <w:t>Early Childhood Education and Care: Unit Record Level NMDS 2012 Early Childhood, Standard 09/03/2012</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bl>
          <w:p w:rsidR="00FF21DD" w:rsidRDefault="00FF21DD" w:rsidP="00FF21DD">
            <w:r>
              <w:t>Statistical linkage key 581 cluster Community Services, Standard 21/05/2010</w:t>
            </w:r>
            <w:r>
              <w:br/>
              <w:t>Housing assistance, Standard 23/08/2010</w:t>
            </w:r>
            <w:r>
              <w:br/>
              <w:t>Health, Standard 07/12/2011</w:t>
            </w:r>
            <w:r>
              <w:br/>
              <w:t>Early Childhood, Standard 21/05/2010</w:t>
            </w:r>
            <w:r>
              <w:br/>
              <w:t>Homelessness, Standard 23/08/2010</w:t>
            </w:r>
          </w:p>
        </w:tc>
      </w:tr>
      <w:tr w:rsidR="00FF21DD" w:rsidTr="00FF21DD">
        <w:tc>
          <w:tcPr>
            <w:tcW w:w="2850" w:type="dxa"/>
          </w:tcPr>
          <w:p w:rsidR="00FF21DD" w:rsidRDefault="00FF21DD" w:rsidP="00FF21DD">
            <w:r>
              <w:rPr>
                <w:i/>
              </w:rPr>
              <w:t>Implementation in Indicators:</w:t>
            </w:r>
          </w:p>
        </w:tc>
        <w:tc>
          <w:tcPr>
            <w:tcW w:w="0" w:type="auto"/>
          </w:tcPr>
          <w:p w:rsidR="00FF21DD" w:rsidRDefault="00FF21DD" w:rsidP="00FF21DD">
            <w:r>
              <w:rPr>
                <w:b/>
              </w:rPr>
              <w:t>Used as numerator</w:t>
            </w:r>
            <w:r>
              <w:br/>
              <w:t>National Affordability Housing Agreement: 4: Proportion of people experiencing repeat periods of homelessness, 2010 Homelessness, Standard 16/02/2011</w:t>
            </w:r>
            <w:r>
              <w:br/>
              <w:t>National Affordable Housing Agreement: Indicator 4-Proportion of people experiencing repeat periods of homelessness, 2011 Housing assistance, Recorded 27/09/2011</w:t>
            </w:r>
            <w:r>
              <w:br/>
              <w:t>Homelessness, Recorded 27/09/2011</w:t>
            </w:r>
            <w:r>
              <w:br/>
              <w:t xml:space="preserve">National Affordable Housing Agreement: Indicator 4-Proportion of people experiencing repeat periods of homelessness, 2012 </w:t>
            </w:r>
            <w:r>
              <w:rPr>
                <w:i/>
              </w:rPr>
              <w:t>No registration status</w:t>
            </w:r>
            <w:r>
              <w:br/>
              <w:t>National Affordable Housing Agreement: Output 1 (main)-Number of people who are homeless or at risk of homelessness who are assisted to secure and sustain their tenancies, 2011 Housing assistance, Recorded 27/09/2011</w:t>
            </w:r>
            <w:r>
              <w:br/>
              <w:t>Homelessness, Recorded 27/09/2011</w:t>
            </w:r>
            <w:r>
              <w:br/>
            </w:r>
            <w:r>
              <w:lastRenderedPageBreak/>
              <w:t xml:space="preserve">National Affordable Housing Agreement: Output 1 (main)-Number of people who are homeless or at risk of homelessness who are assisted to secure and sustain their tenancies, 2012 </w:t>
            </w:r>
            <w:r>
              <w:rPr>
                <w:i/>
              </w:rPr>
              <w:t>No registration status</w:t>
            </w:r>
            <w:r>
              <w:br/>
              <w:t>National Affordable Housing Agreement: Output 2-Number of people who are assisted to move from crisis accommodation or primary homelessness to sustainable accommodation, 2011 Housing assistance, Recorded 27/09/2011</w:t>
            </w:r>
            <w:r>
              <w:br/>
              <w:t>Homelessness, Recorded 27/09/2011</w:t>
            </w:r>
            <w:r>
              <w:br/>
              <w:t xml:space="preserve">National Affordable Housing Agreement: Output 2-Number of people who are assisted to move from crisis accommodation or primary homelessness to sustainable accommodation, 2012 </w:t>
            </w:r>
            <w:r>
              <w:rPr>
                <w:i/>
              </w:rPr>
              <w:t>No registration status</w:t>
            </w:r>
            <w:r>
              <w:br/>
            </w:r>
            <w:r>
              <w:rPr>
                <w:b/>
              </w:rPr>
              <w:t>Used as denominator</w:t>
            </w:r>
            <w:r>
              <w:br/>
              <w:t>National Affordability Housing Agreement: 4: Proportion of people experiencing repeat periods of homelessness, 2010 Homelessness, Standard 16/02/2011</w:t>
            </w:r>
            <w:r>
              <w:br/>
              <w:t>National Affordable Housing Agreement: Indicator 4-Proportion of people experiencing repeat periods of homelessness, 2011 Housing assistance, Recorded 27/09/2011</w:t>
            </w:r>
            <w:r>
              <w:br/>
              <w:t>Homelessness, Recorded 27/09/2011</w:t>
            </w:r>
            <w:r>
              <w:br/>
              <w:t xml:space="preserve">National Affordable Housing Agreement: Indicator 4-Proportion of people experiencing repeat periods of homelessness, 2012 </w:t>
            </w:r>
            <w:r>
              <w:rPr>
                <w:i/>
              </w:rPr>
              <w:t>No registration status</w:t>
            </w:r>
          </w:p>
        </w:tc>
      </w:tr>
    </w:tbl>
    <w:p w:rsidR="00FF21DD" w:rsidRDefault="00FF21DD" w:rsidP="00FF21DD">
      <w:pPr>
        <w:pStyle w:val="Itemtitle"/>
      </w:pPr>
      <w:bookmarkStart w:id="932" w:name="390929_Supported_mental_health_housing_p"/>
      <w:bookmarkStart w:id="933" w:name="_Toc328751258"/>
      <w:r>
        <w:lastRenderedPageBreak/>
        <w:t>Supported mental health housing places</w:t>
      </w:r>
      <w:bookmarkEnd w:id="932"/>
      <w:r>
        <w:sym w:font="Symbol" w:char="F0D1"/>
      </w:r>
      <w:bookmarkEnd w:id="933"/>
    </w:p>
    <w:tbl>
      <w:tblPr>
        <w:tblW w:w="5000" w:type="pct"/>
        <w:tblLook w:val="0000" w:firstRow="0" w:lastRow="0" w:firstColumn="0" w:lastColumn="0" w:noHBand="0" w:noVBand="0"/>
      </w:tblPr>
      <w:tblGrid>
        <w:gridCol w:w="3250"/>
        <w:gridCol w:w="6036"/>
      </w:tblGrid>
      <w:tr w:rsidR="00FF21DD" w:rsidTr="00FF21DD">
        <w:tc>
          <w:tcPr>
            <w:tcW w:w="0" w:type="auto"/>
            <w:gridSpan w:val="2"/>
          </w:tcPr>
          <w:p w:rsidR="00FF21DD" w:rsidRDefault="00FF21DD" w:rsidP="00FF21DD">
            <w:pPr>
              <w:pStyle w:val="Itemsectiontitle"/>
            </w:pPr>
            <w:r>
              <w:t>Identifying and definitional attributes</w:t>
            </w:r>
          </w:p>
        </w:tc>
      </w:tr>
      <w:tr w:rsidR="00FF21DD" w:rsidTr="00FF21DD">
        <w:tc>
          <w:tcPr>
            <w:tcW w:w="2850" w:type="dxa"/>
          </w:tcPr>
          <w:p w:rsidR="00FF21DD" w:rsidRDefault="00FF21DD" w:rsidP="00FF21DD">
            <w:r>
              <w:rPr>
                <w:i/>
              </w:rPr>
              <w:t>Metadata item type:</w:t>
            </w:r>
          </w:p>
        </w:tc>
        <w:tc>
          <w:tcPr>
            <w:tcW w:w="0" w:type="auto"/>
          </w:tcPr>
          <w:p w:rsidR="00FF21DD" w:rsidRDefault="00FF21DD" w:rsidP="00FF21DD">
            <w:r>
              <w:t>Data Element</w:t>
            </w:r>
          </w:p>
        </w:tc>
      </w:tr>
      <w:tr w:rsidR="00FF21DD" w:rsidTr="00FF21DD">
        <w:tc>
          <w:tcPr>
            <w:tcW w:w="2850" w:type="dxa"/>
          </w:tcPr>
          <w:p w:rsidR="00FF21DD" w:rsidRDefault="00FF21DD" w:rsidP="00FF21DD">
            <w:r>
              <w:rPr>
                <w:i/>
              </w:rPr>
              <w:t>Technical name:</w:t>
            </w:r>
          </w:p>
        </w:tc>
        <w:tc>
          <w:tcPr>
            <w:tcW w:w="0" w:type="auto"/>
          </w:tcPr>
          <w:p w:rsidR="00FF21DD" w:rsidRDefault="00FF21DD" w:rsidP="00FF21DD">
            <w:pPr>
              <w:pStyle w:val="Alternatename"/>
            </w:pPr>
            <w:bookmarkStart w:id="934" w:name="_Toc328751532"/>
            <w:r>
              <w:t>Specialised mental health service—supported mental health housing places, total NNNNNN</w:t>
            </w:r>
            <w:bookmarkEnd w:id="934"/>
          </w:p>
        </w:tc>
      </w:tr>
      <w:tr w:rsidR="00FF21DD" w:rsidTr="00FF21DD">
        <w:tc>
          <w:tcPr>
            <w:tcW w:w="2850" w:type="dxa"/>
          </w:tcPr>
          <w:p w:rsidR="00FF21DD" w:rsidRDefault="00FF21DD" w:rsidP="00FF21DD">
            <w:r>
              <w:rPr>
                <w:i/>
              </w:rPr>
              <w:t>METeOR identifier:</w:t>
            </w:r>
          </w:p>
        </w:tc>
        <w:tc>
          <w:tcPr>
            <w:tcW w:w="0" w:type="auto"/>
          </w:tcPr>
          <w:p w:rsidR="00FF21DD" w:rsidRDefault="00FF21DD" w:rsidP="00FF21DD">
            <w:r>
              <w:t>390929</w:t>
            </w:r>
          </w:p>
        </w:tc>
      </w:tr>
      <w:tr w:rsidR="00FF21DD" w:rsidTr="00FF21DD">
        <w:tc>
          <w:tcPr>
            <w:tcW w:w="2850" w:type="dxa"/>
          </w:tcPr>
          <w:p w:rsidR="00FF21DD" w:rsidRDefault="00FF21DD" w:rsidP="00FF21DD">
            <w:r>
              <w:rPr>
                <w:i/>
              </w:rPr>
              <w:t>Registration status:</w:t>
            </w:r>
          </w:p>
        </w:tc>
        <w:tc>
          <w:tcPr>
            <w:tcW w:w="0" w:type="auto"/>
          </w:tcPr>
          <w:p w:rsidR="00FF21DD" w:rsidRDefault="00FF21DD" w:rsidP="00FF21DD">
            <w:r>
              <w:t>Health, Standard 07/12/2011</w:t>
            </w:r>
          </w:p>
        </w:tc>
      </w:tr>
      <w:tr w:rsidR="00FF21DD" w:rsidTr="00FF21DD">
        <w:tc>
          <w:tcPr>
            <w:tcW w:w="2850" w:type="dxa"/>
          </w:tcPr>
          <w:p w:rsidR="00FF21DD" w:rsidRDefault="00FF21DD" w:rsidP="00FF21DD">
            <w:r>
              <w:rPr>
                <w:i/>
              </w:rPr>
              <w:t>Definition:</w:t>
            </w:r>
          </w:p>
        </w:tc>
        <w:tc>
          <w:tcPr>
            <w:tcW w:w="0" w:type="auto"/>
          </w:tcPr>
          <w:p w:rsidR="00FF21DD" w:rsidRDefault="00FF21DD" w:rsidP="00FF21DD">
            <w:r>
              <w:t>The total number of housing places supported by specialised mental health services available at 30 June, targeted to people affected by mental illness or psychiatric disability.</w:t>
            </w:r>
          </w:p>
        </w:tc>
      </w:tr>
      <w:tr w:rsidR="00FF21DD" w:rsidTr="00FF21DD">
        <w:tc>
          <w:tcPr>
            <w:tcW w:w="2850" w:type="dxa"/>
          </w:tcPr>
          <w:p w:rsidR="00FF21DD" w:rsidRDefault="00FF21DD" w:rsidP="00FF21DD">
            <w:r>
              <w:rPr>
                <w:i/>
              </w:rPr>
              <w:t>Data Element Concept:</w:t>
            </w:r>
          </w:p>
        </w:tc>
        <w:tc>
          <w:tcPr>
            <w:tcW w:w="0" w:type="auto"/>
          </w:tcPr>
          <w:p w:rsidR="00FF21DD" w:rsidRDefault="00FF21DD" w:rsidP="00FF21DD">
            <w:r>
              <w:t>Specialised mental health service—supported mental health housing places</w:t>
            </w:r>
          </w:p>
        </w:tc>
      </w:tr>
      <w:tr w:rsidR="00FF21DD" w:rsidTr="00FF21DD">
        <w:tc>
          <w:tcPr>
            <w:tcW w:w="0" w:type="auto"/>
            <w:gridSpan w:val="2"/>
          </w:tcPr>
          <w:p w:rsidR="00FF21DD" w:rsidRDefault="00FF21DD" w:rsidP="00FF21DD">
            <w:pPr>
              <w:pStyle w:val="Iteminsertedtitle"/>
            </w:pPr>
            <w:r>
              <w:t>Value domain attributes</w:t>
            </w:r>
          </w:p>
        </w:tc>
      </w:tr>
      <w:tr w:rsidR="00FF21DD" w:rsidTr="00FF21DD">
        <w:tc>
          <w:tcPr>
            <w:tcW w:w="0" w:type="auto"/>
            <w:gridSpan w:val="2"/>
          </w:tcPr>
          <w:p w:rsidR="00FF21DD" w:rsidRDefault="00FF21DD" w:rsidP="00FF21DD">
            <w:pPr>
              <w:pStyle w:val="Itemsectiontitle"/>
            </w:pPr>
            <w:r>
              <w:t>Representational attributes</w:t>
            </w:r>
          </w:p>
        </w:tc>
      </w:tr>
      <w:tr w:rsidR="00FF21DD" w:rsidTr="00FF21DD">
        <w:tc>
          <w:tcPr>
            <w:tcW w:w="2850" w:type="dxa"/>
          </w:tcPr>
          <w:p w:rsidR="00FF21DD" w:rsidRDefault="00FF21DD" w:rsidP="00FF21DD">
            <w:r>
              <w:rPr>
                <w:i/>
              </w:rPr>
              <w:t>Representation class:</w:t>
            </w:r>
          </w:p>
        </w:tc>
        <w:tc>
          <w:tcPr>
            <w:tcW w:w="0" w:type="auto"/>
          </w:tcPr>
          <w:p w:rsidR="00FF21DD" w:rsidRDefault="00FF21DD" w:rsidP="00FF21DD">
            <w:r>
              <w:t>Total</w:t>
            </w:r>
          </w:p>
        </w:tc>
      </w:tr>
      <w:tr w:rsidR="00FF21DD" w:rsidTr="00FF21DD">
        <w:tc>
          <w:tcPr>
            <w:tcW w:w="2850" w:type="dxa"/>
          </w:tcPr>
          <w:p w:rsidR="00FF21DD" w:rsidRDefault="00FF21DD" w:rsidP="00FF21DD">
            <w:r>
              <w:rPr>
                <w:i/>
              </w:rPr>
              <w:t>Data type:</w:t>
            </w:r>
          </w:p>
        </w:tc>
        <w:tc>
          <w:tcPr>
            <w:tcW w:w="0" w:type="auto"/>
          </w:tcPr>
          <w:p w:rsidR="00FF21DD" w:rsidRDefault="00FF21DD" w:rsidP="00FF21DD">
            <w:r>
              <w:t>Number</w:t>
            </w:r>
          </w:p>
        </w:tc>
      </w:tr>
      <w:tr w:rsidR="00FF21DD" w:rsidTr="00FF21DD">
        <w:tc>
          <w:tcPr>
            <w:tcW w:w="2850" w:type="dxa"/>
          </w:tcPr>
          <w:p w:rsidR="00FF21DD" w:rsidRDefault="00FF21DD" w:rsidP="00FF21DD">
            <w:r>
              <w:rPr>
                <w:i/>
              </w:rPr>
              <w:t>Format:</w:t>
            </w:r>
          </w:p>
        </w:tc>
        <w:tc>
          <w:tcPr>
            <w:tcW w:w="0" w:type="auto"/>
          </w:tcPr>
          <w:p w:rsidR="00FF21DD" w:rsidRDefault="00FF21DD" w:rsidP="00FF21DD">
            <w:r>
              <w:t>NNNNNN</w:t>
            </w:r>
          </w:p>
        </w:tc>
      </w:tr>
      <w:tr w:rsidR="00FF21DD" w:rsidTr="00FF21DD">
        <w:tc>
          <w:tcPr>
            <w:tcW w:w="2850" w:type="dxa"/>
          </w:tcPr>
          <w:p w:rsidR="00FF21DD" w:rsidRDefault="00FF21DD" w:rsidP="00FF21DD">
            <w:r>
              <w:rPr>
                <w:i/>
              </w:rPr>
              <w:t>Maximum character length:</w:t>
            </w:r>
          </w:p>
        </w:tc>
        <w:tc>
          <w:tcPr>
            <w:tcW w:w="0" w:type="auto"/>
          </w:tcPr>
          <w:p w:rsidR="00FF21DD" w:rsidRDefault="00FF21DD" w:rsidP="00FF21DD">
            <w:r>
              <w:t>6</w:t>
            </w:r>
          </w:p>
        </w:tc>
      </w:tr>
      <w:tr w:rsidR="00FF21DD" w:rsidTr="00FF21DD">
        <w:tc>
          <w:tcPr>
            <w:tcW w:w="0" w:type="auto"/>
            <w:gridSpan w:val="2"/>
          </w:tcPr>
          <w:p w:rsidR="00FF21DD" w:rsidRDefault="00FF21DD" w:rsidP="00FF21DD">
            <w:pPr>
              <w:pStyle w:val="Itemsectiontitle"/>
            </w:pPr>
            <w:r>
              <w:t>Source and reference attributes</w:t>
            </w:r>
          </w:p>
        </w:tc>
      </w:tr>
      <w:tr w:rsidR="00FF21DD" w:rsidTr="00FF21DD">
        <w:tc>
          <w:tcPr>
            <w:tcW w:w="2850" w:type="dxa"/>
          </w:tcPr>
          <w:p w:rsidR="00FF21DD" w:rsidRDefault="00FF21DD" w:rsidP="00FF21DD">
            <w:r>
              <w:rPr>
                <w:i/>
              </w:rPr>
              <w:t>Steward:</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insertedtitle"/>
            </w:pPr>
            <w:r>
              <w:t>Data element attributes</w:t>
            </w:r>
          </w:p>
        </w:tc>
      </w:tr>
      <w:tr w:rsidR="00FF21DD" w:rsidTr="00FF21DD">
        <w:tc>
          <w:tcPr>
            <w:tcW w:w="0" w:type="auto"/>
            <w:gridSpan w:val="2"/>
          </w:tcPr>
          <w:p w:rsidR="00FF21DD" w:rsidRDefault="00FF21DD" w:rsidP="00FF21DD">
            <w:pPr>
              <w:pStyle w:val="Itemsectiontitle"/>
            </w:pPr>
            <w:r>
              <w:t>Collection and usage attributes</w:t>
            </w:r>
          </w:p>
        </w:tc>
      </w:tr>
      <w:tr w:rsidR="00FF21DD" w:rsidTr="00FF21DD">
        <w:tc>
          <w:tcPr>
            <w:tcW w:w="2850" w:type="dxa"/>
          </w:tcPr>
          <w:p w:rsidR="00FF21DD" w:rsidRDefault="00FF21DD" w:rsidP="00FF21DD">
            <w:r>
              <w:rPr>
                <w:i/>
              </w:rPr>
              <w:t>Guide for use:</w:t>
            </w:r>
          </w:p>
        </w:tc>
        <w:tc>
          <w:tcPr>
            <w:tcW w:w="0" w:type="auto"/>
          </w:tcPr>
          <w:p w:rsidR="00FF21DD" w:rsidRDefault="00FF21DD" w:rsidP="00FF21DD">
            <w:r>
              <w:t>These are places made available by public housing authorities, health departments or non-government organisations (NGOs) under an agreement with the relevant State or Territory government authority responsible for funding mental health services. Such agreements commit the State or Territory funding authority to ensure provision of assistance to people within their homes through ongoing clinical and/or psychosocial rehabilitation support for their mental illness, including outreach services.</w:t>
            </w:r>
          </w:p>
          <w:p w:rsidR="00FF21DD" w:rsidRDefault="00FF21DD" w:rsidP="00FF21DD">
            <w:r>
              <w:t>To be counted as a supported mental health housing place there must be a clear link between the housing place and the provision of clinical or psychosocial support by trained staff.</w:t>
            </w:r>
          </w:p>
          <w:p w:rsidR="00FF21DD" w:rsidRDefault="00FF21DD" w:rsidP="00FF21DD">
            <w:r>
              <w:t>'Place' refers to number of supported places (beds) available for mental health consumers as at 30 June. It is </w:t>
            </w:r>
            <w:proofErr w:type="gramStart"/>
            <w:r>
              <w:t>not a count of consumers supported through the year nor</w:t>
            </w:r>
            <w:proofErr w:type="gramEnd"/>
            <w:r>
              <w:t xml:space="preserve"> a count of physical residences. </w:t>
            </w:r>
          </w:p>
          <w:p w:rsidR="00FF21DD" w:rsidRDefault="00FF21DD" w:rsidP="00FF21DD">
            <w:r>
              <w:t>Excludes residential mental health services defined as specialised mental health services.</w:t>
            </w:r>
          </w:p>
        </w:tc>
      </w:tr>
      <w:tr w:rsidR="00FF21DD" w:rsidTr="00FF21DD">
        <w:tc>
          <w:tcPr>
            <w:tcW w:w="0" w:type="auto"/>
            <w:gridSpan w:val="2"/>
          </w:tcPr>
          <w:p w:rsidR="00FF21DD" w:rsidRDefault="00FF21DD" w:rsidP="00FF21DD">
            <w:pPr>
              <w:pStyle w:val="Itemsectiontitle"/>
            </w:pPr>
            <w:r>
              <w:lastRenderedPageBreak/>
              <w:t>Source and reference attributes</w:t>
            </w:r>
          </w:p>
        </w:tc>
      </w:tr>
      <w:tr w:rsidR="00FF21DD" w:rsidTr="00FF21DD">
        <w:tc>
          <w:tcPr>
            <w:tcW w:w="2850" w:type="dxa"/>
          </w:tcPr>
          <w:p w:rsidR="00FF21DD" w:rsidRDefault="00FF21DD" w:rsidP="00FF21DD">
            <w:r>
              <w:rPr>
                <w:i/>
              </w:rPr>
              <w:t>Submitting organisation:</w:t>
            </w:r>
          </w:p>
        </w:tc>
        <w:tc>
          <w:tcPr>
            <w:tcW w:w="0" w:type="auto"/>
          </w:tcPr>
          <w:p w:rsidR="00FF21DD" w:rsidRDefault="00FF21DD" w:rsidP="00FF21DD">
            <w:r>
              <w:t>Australian Institute of Health and Welfare</w:t>
            </w:r>
          </w:p>
        </w:tc>
      </w:tr>
      <w:tr w:rsidR="00FF21DD" w:rsidTr="00FF21DD">
        <w:tc>
          <w:tcPr>
            <w:tcW w:w="0" w:type="auto"/>
            <w:gridSpan w:val="2"/>
          </w:tcPr>
          <w:p w:rsidR="00FF21DD" w:rsidRDefault="00FF21DD" w:rsidP="00FF21DD">
            <w:pPr>
              <w:pStyle w:val="Itemsectiontitle"/>
            </w:pPr>
            <w:r>
              <w:t>Relational attributes</w:t>
            </w:r>
          </w:p>
        </w:tc>
      </w:tr>
      <w:tr w:rsidR="00FF21DD" w:rsidTr="00FF21DD">
        <w:tc>
          <w:tcPr>
            <w:tcW w:w="1750" w:type="pct"/>
          </w:tcPr>
          <w:p w:rsidR="00FF21DD" w:rsidRDefault="00FF21DD" w:rsidP="00FF21DD">
            <w:r>
              <w:rPr>
                <w:i/>
              </w:rPr>
              <w:t>Related metadata references:</w:t>
            </w:r>
          </w:p>
        </w:tc>
        <w:tc>
          <w:tcPr>
            <w:tcW w:w="0" w:type="auto"/>
          </w:tcPr>
          <w:p w:rsidR="00FF21DD" w:rsidRDefault="00FF21DD" w:rsidP="00FF21DD">
            <w:r>
              <w:t xml:space="preserve">Supersedes </w:t>
            </w:r>
            <w:hyperlink r:id="rId1416" w:history="1">
              <w:r>
                <w:rPr>
                  <w:rStyle w:val="Hyperlink"/>
                </w:rPr>
                <w:t>Specialised mental health service—number of supported public housing places, total N[N(5)]</w:t>
              </w:r>
            </w:hyperlink>
            <w:r>
              <w:t xml:space="preserve"> Health, Superseded 07/12/2011</w:t>
            </w:r>
          </w:p>
        </w:tc>
      </w:tr>
      <w:tr w:rsidR="00FF21DD" w:rsidTr="00FF21DD">
        <w:tc>
          <w:tcPr>
            <w:tcW w:w="2850" w:type="dxa"/>
          </w:tcPr>
          <w:p w:rsidR="00FF21DD" w:rsidRDefault="00FF21DD" w:rsidP="00FF21DD">
            <w:r>
              <w:rPr>
                <w:i/>
              </w:rPr>
              <w:t>Implementation in Data Set Specifications:</w:t>
            </w:r>
          </w:p>
        </w:tc>
        <w:tc>
          <w:tcPr>
            <w:tcW w:w="0" w:type="auto"/>
          </w:tcPr>
          <w:p w:rsidR="00FF21DD" w:rsidRDefault="00FF21DD" w:rsidP="00FF21DD">
            <w:r>
              <w:t>Mental health establishments NMDS 2012-2013 Health, Standard 07/12/2011</w:t>
            </w:r>
          </w:p>
          <w:tbl>
            <w:tblPr>
              <w:tblW w:w="0" w:type="auto"/>
              <w:tblLook w:val="0000" w:firstRow="0" w:lastRow="0" w:firstColumn="0" w:lastColumn="0" w:noHBand="0" w:noVBand="0"/>
            </w:tblPr>
            <w:tblGrid>
              <w:gridCol w:w="222"/>
              <w:gridCol w:w="3447"/>
            </w:tblGrid>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start date:</w:t>
                  </w:r>
                  <w:r>
                    <w:t xml:space="preserve"> 01/07/2012</w:t>
                  </w:r>
                </w:p>
              </w:tc>
            </w:tr>
            <w:tr w:rsidR="00FF21DD" w:rsidTr="00FF21DD">
              <w:tc>
                <w:tcPr>
                  <w:tcW w:w="0" w:type="auto"/>
                </w:tcPr>
                <w:p w:rsidR="00FF21DD" w:rsidRDefault="00FF21DD" w:rsidP="00FF21DD">
                  <w:r>
                    <w:t xml:space="preserve">  </w:t>
                  </w:r>
                </w:p>
              </w:tc>
              <w:tc>
                <w:tcPr>
                  <w:tcW w:w="0" w:type="auto"/>
                </w:tcPr>
                <w:p w:rsidR="00FF21DD" w:rsidRDefault="00FF21DD" w:rsidP="00FF21DD">
                  <w:r>
                    <w:rPr>
                      <w:i/>
                    </w:rPr>
                    <w:t>Implementation end date:</w:t>
                  </w:r>
                  <w:r>
                    <w:t xml:space="preserve"> 30/06/2013</w:t>
                  </w:r>
                </w:p>
              </w:tc>
            </w:tr>
          </w:tbl>
          <w:p w:rsidR="00FF21DD" w:rsidRDefault="00FF21DD" w:rsidP="00FF21DD"/>
        </w:tc>
      </w:tr>
    </w:tbl>
    <w:p w:rsidR="00FF21DD" w:rsidRDefault="00FF21DD" w:rsidP="00FF21DD"/>
    <w:p w:rsidR="00812CA5" w:rsidRDefault="00812CA5" w:rsidP="00FF6810">
      <w:pPr>
        <w:pStyle w:val="Sectiontitle"/>
      </w:pPr>
    </w:p>
    <w:p w:rsidR="00FF6810" w:rsidRDefault="00FF6810" w:rsidP="00FF6810">
      <w:pPr>
        <w:pStyle w:val="Itemtitle"/>
      </w:pPr>
      <w:bookmarkStart w:id="935" w:name="_Toc328751259"/>
      <w:r>
        <w:lastRenderedPageBreak/>
        <w:sym w:font="Symbol" w:char="F0A8"/>
      </w:r>
      <w:bookmarkEnd w:id="935"/>
    </w:p>
    <w:p w:rsidR="00FF6810" w:rsidRDefault="00FF6810" w:rsidP="00FF6810">
      <w:pPr>
        <w:pStyle w:val="Itemtitle"/>
      </w:pPr>
      <w:bookmarkStart w:id="936" w:name="_Toc328751260"/>
      <w:r>
        <w:lastRenderedPageBreak/>
        <w:sym w:font="Symbol" w:char="F0D1"/>
      </w:r>
      <w:bookmarkEnd w:id="936"/>
    </w:p>
    <w:p w:rsidR="00FF6810" w:rsidRDefault="00FF6810" w:rsidP="00FF6810">
      <w:pPr>
        <w:pStyle w:val="Sectiontitle"/>
      </w:pPr>
      <w:bookmarkStart w:id="937" w:name="_Toc328751261"/>
      <w:bookmarkStart w:id="938" w:name="_Toc156106732"/>
      <w:bookmarkEnd w:id="23"/>
      <w:bookmarkEnd w:id="24"/>
      <w:r>
        <w:lastRenderedPageBreak/>
        <w:t>Classifications</w:t>
      </w:r>
      <w:bookmarkEnd w:id="937"/>
    </w:p>
    <w:p w:rsidR="00046916" w:rsidRDefault="00046916" w:rsidP="00046916"/>
    <w:p w:rsidR="00046916" w:rsidRDefault="00046916" w:rsidP="00046916"/>
    <w:p w:rsidR="00046916" w:rsidRDefault="00046916" w:rsidP="00046916"/>
    <w:p w:rsidR="00046916" w:rsidRDefault="00046916" w:rsidP="00046916"/>
    <w:p w:rsidR="00046916" w:rsidRDefault="00046916" w:rsidP="00046916"/>
    <w:p w:rsidR="00046916" w:rsidRDefault="00046916" w:rsidP="00046916"/>
    <w:p w:rsidR="00046916" w:rsidRDefault="00046916" w:rsidP="00046916"/>
    <w:p w:rsidR="00046916" w:rsidRDefault="00046916" w:rsidP="00046916"/>
    <w:p w:rsidR="00046916" w:rsidRDefault="00046916" w:rsidP="00046916"/>
    <w:p w:rsidR="00046916" w:rsidRDefault="00046916" w:rsidP="00046916"/>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pPr>
        <w:rPr>
          <w:color w:val="000000"/>
        </w:rPr>
      </w:pPr>
    </w:p>
    <w:p w:rsidR="00046916" w:rsidRDefault="00046916" w:rsidP="00046916">
      <w:r>
        <w:br w:type="page"/>
      </w:r>
    </w:p>
    <w:p w:rsidR="00046916" w:rsidRDefault="00046916" w:rsidP="00046916">
      <w:pPr>
        <w:pStyle w:val="Itemtitle"/>
      </w:pPr>
      <w:bookmarkStart w:id="939" w:name="466899_Australian_Standard_Classificatio"/>
      <w:bookmarkStart w:id="940" w:name="_Toc328645145"/>
      <w:bookmarkStart w:id="941" w:name="_Toc328751262"/>
      <w:r>
        <w:lastRenderedPageBreak/>
        <w:t>Australian Standard Classification of Drugs of Concern 2011</w:t>
      </w:r>
      <w:bookmarkEnd w:id="939"/>
      <w:r>
        <w:sym w:font="Symbol" w:char="F0D1"/>
      </w:r>
      <w:bookmarkEnd w:id="940"/>
      <w:bookmarkEnd w:id="941"/>
    </w:p>
    <w:tbl>
      <w:tblPr>
        <w:tblW w:w="0" w:type="auto"/>
        <w:tblLook w:val="0000" w:firstRow="0" w:lastRow="0" w:firstColumn="0" w:lastColumn="0" w:noHBand="0" w:noVBand="0"/>
      </w:tblPr>
      <w:tblGrid>
        <w:gridCol w:w="3250"/>
        <w:gridCol w:w="6036"/>
      </w:tblGrid>
      <w:tr w:rsidR="00046916" w:rsidTr="00163270">
        <w:tc>
          <w:tcPr>
            <w:tcW w:w="0" w:type="auto"/>
            <w:gridSpan w:val="2"/>
          </w:tcPr>
          <w:p w:rsidR="00046916" w:rsidRDefault="00046916" w:rsidP="00163270">
            <w:pPr>
              <w:pStyle w:val="Itemsectiontitle"/>
            </w:pPr>
            <w:r>
              <w:t>Identifying and definitional attributes</w:t>
            </w:r>
          </w:p>
        </w:tc>
      </w:tr>
      <w:tr w:rsidR="00046916" w:rsidTr="00163270">
        <w:tc>
          <w:tcPr>
            <w:tcW w:w="2850" w:type="dxa"/>
          </w:tcPr>
          <w:p w:rsidR="00046916" w:rsidRDefault="00046916" w:rsidP="00163270">
            <w:r>
              <w:rPr>
                <w:i/>
              </w:rPr>
              <w:t>Metadata item type:</w:t>
            </w:r>
          </w:p>
        </w:tc>
        <w:tc>
          <w:tcPr>
            <w:tcW w:w="0" w:type="auto"/>
          </w:tcPr>
          <w:p w:rsidR="00046916" w:rsidRDefault="00046916" w:rsidP="00163270">
            <w:r>
              <w:t>Classification Scheme</w:t>
            </w:r>
          </w:p>
        </w:tc>
      </w:tr>
      <w:tr w:rsidR="00046916" w:rsidTr="00163270">
        <w:tc>
          <w:tcPr>
            <w:tcW w:w="2850" w:type="dxa"/>
          </w:tcPr>
          <w:p w:rsidR="00046916" w:rsidRDefault="00046916" w:rsidP="00163270">
            <w:r>
              <w:rPr>
                <w:i/>
              </w:rPr>
              <w:t>Synonymous names:</w:t>
            </w:r>
          </w:p>
        </w:tc>
        <w:tc>
          <w:tcPr>
            <w:tcW w:w="0" w:type="auto"/>
          </w:tcPr>
          <w:p w:rsidR="00046916" w:rsidRDefault="00046916" w:rsidP="00163270">
            <w:r>
              <w:t>ASCDC 2011</w:t>
            </w:r>
          </w:p>
        </w:tc>
      </w:tr>
      <w:tr w:rsidR="00046916" w:rsidTr="00163270">
        <w:tc>
          <w:tcPr>
            <w:tcW w:w="2850" w:type="dxa"/>
          </w:tcPr>
          <w:p w:rsidR="00046916" w:rsidRDefault="00046916" w:rsidP="00163270">
            <w:r>
              <w:rPr>
                <w:i/>
              </w:rPr>
              <w:t>METeOR identifier:</w:t>
            </w:r>
          </w:p>
        </w:tc>
        <w:tc>
          <w:tcPr>
            <w:tcW w:w="0" w:type="auto"/>
          </w:tcPr>
          <w:p w:rsidR="00046916" w:rsidRDefault="00046916" w:rsidP="00163270">
            <w:r>
              <w:t>466899</w:t>
            </w:r>
          </w:p>
        </w:tc>
      </w:tr>
      <w:tr w:rsidR="00046916" w:rsidTr="00163270">
        <w:tc>
          <w:tcPr>
            <w:tcW w:w="2850" w:type="dxa"/>
          </w:tcPr>
          <w:p w:rsidR="00046916" w:rsidRDefault="00046916" w:rsidP="00163270">
            <w:r>
              <w:rPr>
                <w:i/>
              </w:rPr>
              <w:t>Registration status:</w:t>
            </w:r>
          </w:p>
        </w:tc>
        <w:tc>
          <w:tcPr>
            <w:tcW w:w="0" w:type="auto"/>
          </w:tcPr>
          <w:p w:rsidR="00046916" w:rsidRDefault="00046916" w:rsidP="00163270">
            <w:r>
              <w:t>Community Services, Standard 06/02/2012</w:t>
            </w:r>
            <w:r>
              <w:br/>
              <w:t>Health, Standard 07/12/2011</w:t>
            </w:r>
          </w:p>
        </w:tc>
      </w:tr>
      <w:tr w:rsidR="00046916" w:rsidTr="00163270">
        <w:tc>
          <w:tcPr>
            <w:tcW w:w="2850" w:type="dxa"/>
          </w:tcPr>
          <w:p w:rsidR="00046916" w:rsidRDefault="00046916" w:rsidP="00163270">
            <w:r>
              <w:rPr>
                <w:i/>
              </w:rPr>
              <w:t>Definition:</w:t>
            </w:r>
          </w:p>
        </w:tc>
        <w:tc>
          <w:tcPr>
            <w:tcW w:w="0" w:type="auto"/>
          </w:tcPr>
          <w:p w:rsidR="00046916" w:rsidRDefault="00046916" w:rsidP="00163270">
            <w:r>
              <w:t>The Australian Bureau of Statistics' classification for data relating to drugs which are considered to be of concern in Australian society.</w:t>
            </w:r>
          </w:p>
        </w:tc>
      </w:tr>
      <w:tr w:rsidR="00046916" w:rsidTr="00163270">
        <w:tc>
          <w:tcPr>
            <w:tcW w:w="2850" w:type="dxa"/>
          </w:tcPr>
          <w:p w:rsidR="00046916" w:rsidRDefault="00046916" w:rsidP="00163270">
            <w:r>
              <w:rPr>
                <w:i/>
              </w:rPr>
              <w:t>Classification structure:</w:t>
            </w:r>
          </w:p>
        </w:tc>
        <w:tc>
          <w:tcPr>
            <w:tcW w:w="0" w:type="auto"/>
          </w:tcPr>
          <w:p w:rsidR="00046916" w:rsidRDefault="00046916" w:rsidP="00163270">
            <w:r>
              <w:t>The main classification of the ASCEDC has a three level hierarchical structure. It is essentially a classification of type of drug of concern based on the chemical structure, mechanism of action and effect on physiological activity of the drugs of concern.</w:t>
            </w:r>
          </w:p>
        </w:tc>
      </w:tr>
      <w:tr w:rsidR="00046916" w:rsidTr="00163270">
        <w:tc>
          <w:tcPr>
            <w:tcW w:w="0" w:type="auto"/>
            <w:gridSpan w:val="2"/>
          </w:tcPr>
          <w:p w:rsidR="00046916" w:rsidRDefault="00046916" w:rsidP="00163270">
            <w:pPr>
              <w:pStyle w:val="Itemsectiontitle"/>
            </w:pPr>
            <w:r>
              <w:t>Collection and usage attributes</w:t>
            </w:r>
          </w:p>
        </w:tc>
      </w:tr>
      <w:tr w:rsidR="00046916" w:rsidTr="00163270">
        <w:tc>
          <w:tcPr>
            <w:tcW w:w="2850" w:type="dxa"/>
          </w:tcPr>
          <w:p w:rsidR="00046916" w:rsidRDefault="00046916" w:rsidP="00163270">
            <w:r>
              <w:rPr>
                <w:i/>
              </w:rPr>
              <w:t>Guide for use:</w:t>
            </w:r>
          </w:p>
        </w:tc>
        <w:tc>
          <w:tcPr>
            <w:tcW w:w="0" w:type="auto"/>
          </w:tcPr>
          <w:p w:rsidR="00046916" w:rsidRDefault="00046916" w:rsidP="00163270">
            <w:r>
              <w:t xml:space="preserve">Indexes in alphabetical and numerical order are available, see the </w:t>
            </w:r>
            <w:r>
              <w:rPr>
                <w:i/>
              </w:rPr>
              <w:t>Origin:</w:t>
            </w:r>
            <w:r>
              <w:t xml:space="preserve"> attribute.</w:t>
            </w:r>
          </w:p>
        </w:tc>
      </w:tr>
      <w:tr w:rsidR="00046916" w:rsidTr="00163270">
        <w:tc>
          <w:tcPr>
            <w:tcW w:w="0" w:type="auto"/>
            <w:gridSpan w:val="2"/>
          </w:tcPr>
          <w:p w:rsidR="00046916" w:rsidRDefault="00046916" w:rsidP="00163270">
            <w:pPr>
              <w:pStyle w:val="Itemsectiontitle"/>
            </w:pPr>
            <w:r>
              <w:t>Source and reference attributes</w:t>
            </w:r>
          </w:p>
        </w:tc>
      </w:tr>
      <w:tr w:rsidR="00046916" w:rsidTr="00163270">
        <w:tc>
          <w:tcPr>
            <w:tcW w:w="2850" w:type="dxa"/>
          </w:tcPr>
          <w:p w:rsidR="00046916" w:rsidRDefault="00046916" w:rsidP="00163270">
            <w:r>
              <w:rPr>
                <w:i/>
              </w:rPr>
              <w:t>Steward:</w:t>
            </w:r>
          </w:p>
        </w:tc>
        <w:tc>
          <w:tcPr>
            <w:tcW w:w="0" w:type="auto"/>
          </w:tcPr>
          <w:p w:rsidR="00046916" w:rsidRDefault="00046916" w:rsidP="00163270">
            <w:r>
              <w:t>Australian Bureau of Statistics (ABS)</w:t>
            </w:r>
          </w:p>
        </w:tc>
      </w:tr>
      <w:tr w:rsidR="00046916" w:rsidTr="00163270">
        <w:tc>
          <w:tcPr>
            <w:tcW w:w="2850" w:type="dxa"/>
          </w:tcPr>
          <w:p w:rsidR="00046916" w:rsidRDefault="00046916" w:rsidP="00163270">
            <w:r>
              <w:rPr>
                <w:i/>
              </w:rPr>
              <w:t>Origin:</w:t>
            </w:r>
          </w:p>
        </w:tc>
        <w:tc>
          <w:tcPr>
            <w:tcW w:w="0" w:type="auto"/>
          </w:tcPr>
          <w:p w:rsidR="00046916" w:rsidRDefault="00046916" w:rsidP="00163270">
            <w:r>
              <w:t>The Australian Standard Classification of Drugs of Concern (ASCDC). ABS Cat No. 1248.0 (2011)</w:t>
            </w:r>
          </w:p>
        </w:tc>
      </w:tr>
      <w:tr w:rsidR="00046916" w:rsidTr="00163270">
        <w:tc>
          <w:tcPr>
            <w:tcW w:w="0" w:type="auto"/>
            <w:gridSpan w:val="2"/>
          </w:tcPr>
          <w:p w:rsidR="00046916" w:rsidRDefault="00046916" w:rsidP="00163270">
            <w:pPr>
              <w:pStyle w:val="Itemsectiontitle"/>
            </w:pPr>
            <w:r>
              <w:t>Relational attributes</w:t>
            </w:r>
          </w:p>
        </w:tc>
      </w:tr>
      <w:tr w:rsidR="00046916" w:rsidTr="00163270">
        <w:tc>
          <w:tcPr>
            <w:tcW w:w="1750" w:type="pct"/>
          </w:tcPr>
          <w:p w:rsidR="00046916" w:rsidRDefault="00046916" w:rsidP="00163270">
            <w:r>
              <w:rPr>
                <w:i/>
              </w:rPr>
              <w:t>Related metadata references:</w:t>
            </w:r>
          </w:p>
        </w:tc>
        <w:tc>
          <w:tcPr>
            <w:tcW w:w="0" w:type="auto"/>
          </w:tcPr>
          <w:p w:rsidR="00046916" w:rsidRDefault="00046916" w:rsidP="00163270">
            <w:r>
              <w:t xml:space="preserve">Supersedes </w:t>
            </w:r>
            <w:hyperlink r:id="rId1417" w:history="1">
              <w:r>
                <w:rPr>
                  <w:rStyle w:val="Hyperlink"/>
                </w:rPr>
                <w:t>Australian Standard Classification of Drugs of Concern 2000</w:t>
              </w:r>
            </w:hyperlink>
            <w:r>
              <w:t xml:space="preserve"> Health, Superseded 07/12/2011</w:t>
            </w:r>
          </w:p>
        </w:tc>
      </w:tr>
      <w:tr w:rsidR="00046916" w:rsidTr="00163270">
        <w:tc>
          <w:tcPr>
            <w:tcW w:w="2850" w:type="dxa"/>
          </w:tcPr>
          <w:p w:rsidR="00046916" w:rsidRDefault="00046916" w:rsidP="00163270">
            <w:r>
              <w:rPr>
                <w:i/>
              </w:rPr>
              <w:t>Value Domains based on this Classification Scheme:</w:t>
            </w:r>
          </w:p>
        </w:tc>
        <w:tc>
          <w:tcPr>
            <w:tcW w:w="0" w:type="auto"/>
          </w:tcPr>
          <w:p w:rsidR="00046916" w:rsidRDefault="00046916" w:rsidP="00163270">
            <w:r>
              <w:t>Drug of concern (ASCDC 2011 extended) code NNNN Community Services, Standard 06/02/2012</w:t>
            </w:r>
            <w:r>
              <w:br/>
              <w:t>Health, Standard 07/12/2011</w:t>
            </w:r>
          </w:p>
        </w:tc>
      </w:tr>
    </w:tbl>
    <w:p w:rsidR="00046916" w:rsidRDefault="00046916" w:rsidP="00046916">
      <w:pPr>
        <w:pStyle w:val="Itemtitle"/>
      </w:pPr>
      <w:bookmarkStart w:id="942" w:name="460114_Australian_Standard_Classificatio"/>
      <w:bookmarkStart w:id="943" w:name="_Toc328645146"/>
      <w:bookmarkStart w:id="944" w:name="_Toc328751263"/>
      <w:r>
        <w:lastRenderedPageBreak/>
        <w:t>Australian Standard Classification of Languages 2011</w:t>
      </w:r>
      <w:bookmarkEnd w:id="942"/>
      <w:r>
        <w:sym w:font="Symbol" w:char="F0D1"/>
      </w:r>
      <w:bookmarkEnd w:id="943"/>
      <w:bookmarkEnd w:id="944"/>
    </w:p>
    <w:tbl>
      <w:tblPr>
        <w:tblW w:w="0" w:type="auto"/>
        <w:tblLook w:val="0000" w:firstRow="0" w:lastRow="0" w:firstColumn="0" w:lastColumn="0" w:noHBand="0" w:noVBand="0"/>
      </w:tblPr>
      <w:tblGrid>
        <w:gridCol w:w="3250"/>
        <w:gridCol w:w="6036"/>
      </w:tblGrid>
      <w:tr w:rsidR="00046916" w:rsidTr="00163270">
        <w:tc>
          <w:tcPr>
            <w:tcW w:w="0" w:type="auto"/>
            <w:gridSpan w:val="2"/>
          </w:tcPr>
          <w:p w:rsidR="00046916" w:rsidRDefault="00046916" w:rsidP="00163270">
            <w:pPr>
              <w:pStyle w:val="Itemsectiontitle"/>
            </w:pPr>
            <w:r>
              <w:t>Identifying and definitional attributes</w:t>
            </w:r>
          </w:p>
        </w:tc>
      </w:tr>
      <w:tr w:rsidR="00046916" w:rsidTr="00163270">
        <w:tc>
          <w:tcPr>
            <w:tcW w:w="2850" w:type="dxa"/>
          </w:tcPr>
          <w:p w:rsidR="00046916" w:rsidRDefault="00046916" w:rsidP="00163270">
            <w:r>
              <w:rPr>
                <w:i/>
              </w:rPr>
              <w:t>Metadata item type:</w:t>
            </w:r>
          </w:p>
        </w:tc>
        <w:tc>
          <w:tcPr>
            <w:tcW w:w="0" w:type="auto"/>
          </w:tcPr>
          <w:p w:rsidR="00046916" w:rsidRDefault="00046916" w:rsidP="00163270">
            <w:r>
              <w:t>Classification Scheme</w:t>
            </w:r>
          </w:p>
        </w:tc>
      </w:tr>
      <w:tr w:rsidR="00046916" w:rsidTr="00163270">
        <w:tc>
          <w:tcPr>
            <w:tcW w:w="2850" w:type="dxa"/>
          </w:tcPr>
          <w:p w:rsidR="00046916" w:rsidRDefault="00046916" w:rsidP="00163270">
            <w:r>
              <w:rPr>
                <w:i/>
              </w:rPr>
              <w:t>Synonymous names:</w:t>
            </w:r>
          </w:p>
        </w:tc>
        <w:tc>
          <w:tcPr>
            <w:tcW w:w="0" w:type="auto"/>
          </w:tcPr>
          <w:p w:rsidR="00046916" w:rsidRDefault="00046916" w:rsidP="00163270">
            <w:r>
              <w:t>ASCL 2011</w:t>
            </w:r>
          </w:p>
        </w:tc>
      </w:tr>
      <w:tr w:rsidR="00046916" w:rsidTr="00163270">
        <w:tc>
          <w:tcPr>
            <w:tcW w:w="2850" w:type="dxa"/>
          </w:tcPr>
          <w:p w:rsidR="00046916" w:rsidRDefault="00046916" w:rsidP="00163270">
            <w:r>
              <w:rPr>
                <w:i/>
              </w:rPr>
              <w:t>METeOR identifier:</w:t>
            </w:r>
          </w:p>
        </w:tc>
        <w:tc>
          <w:tcPr>
            <w:tcW w:w="0" w:type="auto"/>
          </w:tcPr>
          <w:p w:rsidR="00046916" w:rsidRDefault="00046916" w:rsidP="00163270">
            <w:r>
              <w:t>460114</w:t>
            </w:r>
          </w:p>
        </w:tc>
      </w:tr>
      <w:tr w:rsidR="00046916" w:rsidTr="00163270">
        <w:tc>
          <w:tcPr>
            <w:tcW w:w="2850" w:type="dxa"/>
          </w:tcPr>
          <w:p w:rsidR="00046916" w:rsidRDefault="00046916" w:rsidP="00163270">
            <w:r>
              <w:rPr>
                <w:i/>
              </w:rPr>
              <w:t>Registration status:</w:t>
            </w:r>
          </w:p>
        </w:tc>
        <w:tc>
          <w:tcPr>
            <w:tcW w:w="0" w:type="auto"/>
          </w:tcPr>
          <w:p w:rsidR="00046916" w:rsidRDefault="00046916" w:rsidP="00163270">
            <w:r>
              <w:t>Community Services, Standard 17/11/2011</w:t>
            </w:r>
            <w:r>
              <w:br/>
              <w:t>Housing assistance, Standard 17/11/2011</w:t>
            </w:r>
            <w:r>
              <w:br/>
              <w:t>Health, Standard 17/11/2011</w:t>
            </w:r>
            <w:r>
              <w:br/>
              <w:t>Homelessness, Standard 17/11/2011</w:t>
            </w:r>
          </w:p>
        </w:tc>
      </w:tr>
      <w:tr w:rsidR="00046916" w:rsidTr="00163270">
        <w:tc>
          <w:tcPr>
            <w:tcW w:w="2850" w:type="dxa"/>
          </w:tcPr>
          <w:p w:rsidR="00046916" w:rsidRDefault="00046916" w:rsidP="00163270">
            <w:r>
              <w:rPr>
                <w:i/>
              </w:rPr>
              <w:t>Definition:</w:t>
            </w:r>
          </w:p>
        </w:tc>
        <w:tc>
          <w:tcPr>
            <w:tcW w:w="0" w:type="auto"/>
          </w:tcPr>
          <w:p w:rsidR="00046916" w:rsidRDefault="00046916" w:rsidP="00163270">
            <w:r>
              <w:t>The Australian Bureau of Statistics (ABS) classification for the languages spoken by Australians.</w:t>
            </w:r>
          </w:p>
        </w:tc>
      </w:tr>
      <w:tr w:rsidR="00046916" w:rsidTr="00163270">
        <w:tc>
          <w:tcPr>
            <w:tcW w:w="2850" w:type="dxa"/>
          </w:tcPr>
          <w:p w:rsidR="00046916" w:rsidRDefault="00046916" w:rsidP="00163270">
            <w:r>
              <w:rPr>
                <w:i/>
              </w:rPr>
              <w:t>Classification structure:</w:t>
            </w:r>
          </w:p>
        </w:tc>
        <w:tc>
          <w:tcPr>
            <w:tcW w:w="0" w:type="auto"/>
          </w:tcPr>
          <w:p w:rsidR="00046916" w:rsidRDefault="00046916" w:rsidP="00163270">
            <w:r>
              <w:t>The Australian Standard Classification of Languages (ASCL) has a three-level hierarchical structure.</w:t>
            </w:r>
          </w:p>
          <w:p w:rsidR="00046916" w:rsidRDefault="00046916" w:rsidP="00163270">
            <w:r>
              <w:t>Languages are grouped together into progressively broader categories on the basis of their evolution from a common ancestral language, and on the basis of geographic proximity of areas where a particular language originated.</w:t>
            </w:r>
          </w:p>
        </w:tc>
      </w:tr>
      <w:tr w:rsidR="00046916" w:rsidTr="00163270">
        <w:tc>
          <w:tcPr>
            <w:tcW w:w="0" w:type="auto"/>
            <w:gridSpan w:val="2"/>
          </w:tcPr>
          <w:p w:rsidR="00046916" w:rsidRDefault="00046916" w:rsidP="00163270">
            <w:pPr>
              <w:pStyle w:val="Itemsectiontitle"/>
            </w:pPr>
            <w:r>
              <w:t>Collection and usage attributes</w:t>
            </w:r>
          </w:p>
        </w:tc>
      </w:tr>
      <w:tr w:rsidR="00046916" w:rsidTr="00163270">
        <w:tc>
          <w:tcPr>
            <w:tcW w:w="2850" w:type="dxa"/>
          </w:tcPr>
          <w:p w:rsidR="00046916" w:rsidRDefault="00046916" w:rsidP="00163270">
            <w:r>
              <w:rPr>
                <w:i/>
              </w:rPr>
              <w:t>Guide for use:</w:t>
            </w:r>
          </w:p>
        </w:tc>
        <w:tc>
          <w:tcPr>
            <w:tcW w:w="0" w:type="auto"/>
          </w:tcPr>
          <w:p w:rsidR="00046916" w:rsidRDefault="00046916" w:rsidP="00163270">
            <w:r>
              <w:t>The ASCL is intended for use in the collection, aggregation and dissemination of data relating to the language use of the Australian population, or subsets of the population.</w:t>
            </w:r>
          </w:p>
          <w:p w:rsidR="00046916" w:rsidRDefault="00046916" w:rsidP="00163270">
            <w:r>
              <w:t>Indexes in alphabetical and numerical order are available, see the </w:t>
            </w:r>
            <w:r>
              <w:rPr>
                <w:i/>
              </w:rPr>
              <w:t>Origin:</w:t>
            </w:r>
            <w:r>
              <w:t xml:space="preserve"> attribute.</w:t>
            </w:r>
          </w:p>
        </w:tc>
      </w:tr>
      <w:tr w:rsidR="00046916" w:rsidTr="00163270">
        <w:tc>
          <w:tcPr>
            <w:tcW w:w="0" w:type="auto"/>
            <w:gridSpan w:val="2"/>
          </w:tcPr>
          <w:p w:rsidR="00046916" w:rsidRDefault="00046916" w:rsidP="00163270">
            <w:pPr>
              <w:pStyle w:val="Itemsectiontitle"/>
            </w:pPr>
            <w:r>
              <w:t>Source and reference attributes</w:t>
            </w:r>
          </w:p>
        </w:tc>
      </w:tr>
      <w:tr w:rsidR="00046916" w:rsidTr="00163270">
        <w:tc>
          <w:tcPr>
            <w:tcW w:w="2850" w:type="dxa"/>
          </w:tcPr>
          <w:p w:rsidR="00046916" w:rsidRDefault="00046916" w:rsidP="00163270">
            <w:r>
              <w:rPr>
                <w:i/>
              </w:rPr>
              <w:t>Origin:</w:t>
            </w:r>
          </w:p>
        </w:tc>
        <w:tc>
          <w:tcPr>
            <w:tcW w:w="0" w:type="auto"/>
          </w:tcPr>
          <w:p w:rsidR="00046916" w:rsidRDefault="00046916" w:rsidP="00163270">
            <w:r>
              <w:t xml:space="preserve">Australian Bureau of Statistics 2005. </w:t>
            </w:r>
            <w:hyperlink r:id="rId1418" w:history="1">
              <w:r>
                <w:rPr>
                  <w:rStyle w:val="Hyperlink"/>
                  <w:i/>
                </w:rPr>
                <w:t>Australian Standard Classification of Languages (ASCL) 2011</w:t>
              </w:r>
            </w:hyperlink>
            <w:r>
              <w:t>. Cat No. 1267.0. Canberra: ABS. 16/8/2011.</w:t>
            </w:r>
          </w:p>
        </w:tc>
      </w:tr>
      <w:tr w:rsidR="00046916" w:rsidTr="00163270">
        <w:tc>
          <w:tcPr>
            <w:tcW w:w="2850" w:type="dxa"/>
          </w:tcPr>
          <w:p w:rsidR="00046916" w:rsidRDefault="00046916" w:rsidP="00163270">
            <w:r>
              <w:rPr>
                <w:i/>
              </w:rPr>
              <w:t>Revision status:</w:t>
            </w:r>
          </w:p>
        </w:tc>
        <w:tc>
          <w:tcPr>
            <w:tcW w:w="0" w:type="auto"/>
          </w:tcPr>
          <w:p w:rsidR="00046916" w:rsidRDefault="00046916" w:rsidP="00163270">
            <w:r>
              <w:t xml:space="preserve">If you require further information about this classification please email: </w:t>
            </w:r>
            <w:hyperlink r:id="rId1419" w:history="1">
              <w:r>
                <w:rPr>
                  <w:rStyle w:val="Hyperlink"/>
                </w:rPr>
                <w:t>social.classifications@abs.gov.au</w:t>
              </w:r>
            </w:hyperlink>
            <w:r>
              <w:t xml:space="preserve"> or telephone the Standards Support Hotline on (02) 6252 5736.</w:t>
            </w:r>
          </w:p>
        </w:tc>
      </w:tr>
      <w:tr w:rsidR="00046916" w:rsidTr="00163270">
        <w:tc>
          <w:tcPr>
            <w:tcW w:w="0" w:type="auto"/>
            <w:gridSpan w:val="2"/>
          </w:tcPr>
          <w:p w:rsidR="00046916" w:rsidRDefault="00046916" w:rsidP="00163270">
            <w:pPr>
              <w:pStyle w:val="Itemsectiontitle"/>
            </w:pPr>
            <w:r>
              <w:t>Relational attributes</w:t>
            </w:r>
          </w:p>
        </w:tc>
      </w:tr>
      <w:tr w:rsidR="00046916" w:rsidTr="00163270">
        <w:tc>
          <w:tcPr>
            <w:tcW w:w="1750" w:type="pct"/>
          </w:tcPr>
          <w:p w:rsidR="00046916" w:rsidRDefault="00046916" w:rsidP="00163270">
            <w:r>
              <w:rPr>
                <w:i/>
              </w:rPr>
              <w:t>Related metadata references:</w:t>
            </w:r>
          </w:p>
        </w:tc>
        <w:tc>
          <w:tcPr>
            <w:tcW w:w="0" w:type="auto"/>
          </w:tcPr>
          <w:p w:rsidR="00046916" w:rsidRDefault="00046916" w:rsidP="00163270">
            <w:r>
              <w:t xml:space="preserve">Supersedes </w:t>
            </w:r>
            <w:hyperlink r:id="rId1420" w:history="1">
              <w:r>
                <w:rPr>
                  <w:rStyle w:val="Hyperlink"/>
                </w:rPr>
                <w:t>Australian Standard Classification of Languages 2005</w:t>
              </w:r>
            </w:hyperlink>
            <w:r>
              <w:t xml:space="preserve"> Community Services, Superseded 17/11/2011, Housing assistance, Standard 10/02/2006, Health, Superseded 17/11/2011</w:t>
            </w:r>
          </w:p>
        </w:tc>
      </w:tr>
      <w:tr w:rsidR="00046916" w:rsidTr="00163270">
        <w:tc>
          <w:tcPr>
            <w:tcW w:w="2850" w:type="dxa"/>
          </w:tcPr>
          <w:p w:rsidR="00046916" w:rsidRDefault="00046916" w:rsidP="00163270">
            <w:r>
              <w:rPr>
                <w:i/>
              </w:rPr>
              <w:t>Value Domains based on this Classification Scheme:</w:t>
            </w:r>
          </w:p>
        </w:tc>
        <w:tc>
          <w:tcPr>
            <w:tcW w:w="0" w:type="auto"/>
          </w:tcPr>
          <w:p w:rsidR="00046916" w:rsidRDefault="00046916" w:rsidP="00163270">
            <w:r>
              <w:t>Language code (ASCL 2011) NN{NN} Community Services, Standard 13/10/2011</w:t>
            </w:r>
            <w:r>
              <w:br/>
              <w:t>Housing assistance, Standard 13/10/2011</w:t>
            </w:r>
            <w:r>
              <w:br/>
              <w:t>Health, Standard 13/10/2011</w:t>
            </w:r>
            <w:r>
              <w:br/>
              <w:t>Homelessness, Standard 13/10/2011</w:t>
            </w:r>
          </w:p>
        </w:tc>
      </w:tr>
    </w:tbl>
    <w:p w:rsidR="00046916" w:rsidRDefault="00046916" w:rsidP="00046916">
      <w:pPr>
        <w:pStyle w:val="Itemtitle"/>
      </w:pPr>
      <w:bookmarkStart w:id="945" w:name="455481_Australian_Standard_Geographical_"/>
      <w:bookmarkStart w:id="946" w:name="_Toc328645147"/>
      <w:bookmarkStart w:id="947" w:name="_Toc328751264"/>
      <w:r>
        <w:lastRenderedPageBreak/>
        <w:t>Australian Standard Geographical Classification 2011</w:t>
      </w:r>
      <w:bookmarkEnd w:id="945"/>
      <w:r>
        <w:sym w:font="Symbol" w:char="F0D1"/>
      </w:r>
      <w:bookmarkEnd w:id="946"/>
      <w:bookmarkEnd w:id="947"/>
    </w:p>
    <w:tbl>
      <w:tblPr>
        <w:tblW w:w="0" w:type="auto"/>
        <w:tblLook w:val="0000" w:firstRow="0" w:lastRow="0" w:firstColumn="0" w:lastColumn="0" w:noHBand="0" w:noVBand="0"/>
      </w:tblPr>
      <w:tblGrid>
        <w:gridCol w:w="3250"/>
        <w:gridCol w:w="6036"/>
      </w:tblGrid>
      <w:tr w:rsidR="00046916" w:rsidTr="00163270">
        <w:tc>
          <w:tcPr>
            <w:tcW w:w="0" w:type="auto"/>
            <w:gridSpan w:val="2"/>
          </w:tcPr>
          <w:p w:rsidR="00046916" w:rsidRDefault="00046916" w:rsidP="00163270">
            <w:pPr>
              <w:pStyle w:val="Itemsectiontitle"/>
            </w:pPr>
            <w:r>
              <w:t>Identifying and definitional attributes</w:t>
            </w:r>
          </w:p>
        </w:tc>
      </w:tr>
      <w:tr w:rsidR="00046916" w:rsidTr="00163270">
        <w:tc>
          <w:tcPr>
            <w:tcW w:w="2850" w:type="dxa"/>
          </w:tcPr>
          <w:p w:rsidR="00046916" w:rsidRDefault="00046916" w:rsidP="00163270">
            <w:r>
              <w:rPr>
                <w:i/>
              </w:rPr>
              <w:t>Metadata item type:</w:t>
            </w:r>
          </w:p>
        </w:tc>
        <w:tc>
          <w:tcPr>
            <w:tcW w:w="0" w:type="auto"/>
          </w:tcPr>
          <w:p w:rsidR="00046916" w:rsidRDefault="00046916" w:rsidP="00163270">
            <w:r>
              <w:t>Classification Scheme</w:t>
            </w:r>
          </w:p>
        </w:tc>
      </w:tr>
      <w:tr w:rsidR="00046916" w:rsidTr="00163270">
        <w:tc>
          <w:tcPr>
            <w:tcW w:w="2850" w:type="dxa"/>
          </w:tcPr>
          <w:p w:rsidR="00046916" w:rsidRDefault="00046916" w:rsidP="00163270">
            <w:r>
              <w:rPr>
                <w:i/>
              </w:rPr>
              <w:t>Synonymous names:</w:t>
            </w:r>
          </w:p>
        </w:tc>
        <w:tc>
          <w:tcPr>
            <w:tcW w:w="0" w:type="auto"/>
          </w:tcPr>
          <w:p w:rsidR="00046916" w:rsidRDefault="00046916" w:rsidP="00163270">
            <w:r>
              <w:t>ASGC 2011</w:t>
            </w:r>
          </w:p>
        </w:tc>
      </w:tr>
      <w:tr w:rsidR="00046916" w:rsidTr="00163270">
        <w:tc>
          <w:tcPr>
            <w:tcW w:w="2850" w:type="dxa"/>
          </w:tcPr>
          <w:p w:rsidR="00046916" w:rsidRDefault="00046916" w:rsidP="00163270">
            <w:r>
              <w:rPr>
                <w:i/>
              </w:rPr>
              <w:t>METeOR identifier:</w:t>
            </w:r>
          </w:p>
        </w:tc>
        <w:tc>
          <w:tcPr>
            <w:tcW w:w="0" w:type="auto"/>
          </w:tcPr>
          <w:p w:rsidR="00046916" w:rsidRDefault="00046916" w:rsidP="00163270">
            <w:r>
              <w:t>455481</w:t>
            </w:r>
          </w:p>
        </w:tc>
      </w:tr>
      <w:tr w:rsidR="00046916" w:rsidTr="00163270">
        <w:tc>
          <w:tcPr>
            <w:tcW w:w="2850" w:type="dxa"/>
          </w:tcPr>
          <w:p w:rsidR="00046916" w:rsidRDefault="00046916" w:rsidP="00163270">
            <w:r>
              <w:rPr>
                <w:i/>
              </w:rPr>
              <w:t>Registration status:</w:t>
            </w:r>
          </w:p>
        </w:tc>
        <w:tc>
          <w:tcPr>
            <w:tcW w:w="0" w:type="auto"/>
          </w:tcPr>
          <w:p w:rsidR="00046916" w:rsidRDefault="00046916" w:rsidP="00163270">
            <w:r>
              <w:t>Community Services, Standard 26/10/2011</w:t>
            </w:r>
            <w:r>
              <w:br/>
              <w:t>Health, Standard 22/11/2011</w:t>
            </w:r>
            <w:r>
              <w:br/>
              <w:t>Early Childhood, Proposed 14/07/2011</w:t>
            </w:r>
          </w:p>
        </w:tc>
      </w:tr>
      <w:tr w:rsidR="00046916" w:rsidTr="00163270">
        <w:tc>
          <w:tcPr>
            <w:tcW w:w="2850" w:type="dxa"/>
          </w:tcPr>
          <w:p w:rsidR="00046916" w:rsidRDefault="00046916" w:rsidP="00163270">
            <w:r>
              <w:rPr>
                <w:i/>
              </w:rPr>
              <w:t>Definition:</w:t>
            </w:r>
          </w:p>
        </w:tc>
        <w:tc>
          <w:tcPr>
            <w:tcW w:w="0" w:type="auto"/>
          </w:tcPr>
          <w:p w:rsidR="00046916" w:rsidRDefault="00046916" w:rsidP="00163270">
            <w:r>
              <w:t>The Australian Bureau of Statistics classification for the classification of geographical locations.</w:t>
            </w:r>
          </w:p>
        </w:tc>
      </w:tr>
      <w:tr w:rsidR="00046916" w:rsidTr="00163270">
        <w:tc>
          <w:tcPr>
            <w:tcW w:w="0" w:type="auto"/>
            <w:gridSpan w:val="2"/>
          </w:tcPr>
          <w:p w:rsidR="00046916" w:rsidRDefault="00046916" w:rsidP="00163270">
            <w:pPr>
              <w:pStyle w:val="Itemsectiontitle"/>
            </w:pPr>
            <w:r>
              <w:t>Source and reference attributes</w:t>
            </w:r>
          </w:p>
        </w:tc>
      </w:tr>
      <w:tr w:rsidR="00046916" w:rsidTr="00163270">
        <w:tc>
          <w:tcPr>
            <w:tcW w:w="2850" w:type="dxa"/>
          </w:tcPr>
          <w:p w:rsidR="00046916" w:rsidRDefault="00046916" w:rsidP="00163270">
            <w:r>
              <w:rPr>
                <w:i/>
              </w:rPr>
              <w:t>Origin:</w:t>
            </w:r>
          </w:p>
        </w:tc>
        <w:tc>
          <w:tcPr>
            <w:tcW w:w="0" w:type="auto"/>
          </w:tcPr>
          <w:p w:rsidR="00046916" w:rsidRDefault="00046916" w:rsidP="00163270">
            <w:r>
              <w:t xml:space="preserve">Australian Bureau of Statistics 2006. </w:t>
            </w:r>
            <w:hyperlink r:id="rId1421" w:history="1">
              <w:r>
                <w:rPr>
                  <w:rStyle w:val="Hyperlink"/>
                </w:rPr>
                <w:t>Australian Standard Geographical Classification (ASGC). Cat No. 1216.0.</w:t>
              </w:r>
            </w:hyperlink>
            <w:r>
              <w:t xml:space="preserve"> Canberra: ABS. Viewed on 14/07/2011</w:t>
            </w:r>
          </w:p>
        </w:tc>
      </w:tr>
      <w:tr w:rsidR="00046916" w:rsidTr="00163270">
        <w:tc>
          <w:tcPr>
            <w:tcW w:w="0" w:type="auto"/>
            <w:gridSpan w:val="2"/>
          </w:tcPr>
          <w:p w:rsidR="00046916" w:rsidRDefault="00046916" w:rsidP="00163270">
            <w:pPr>
              <w:pStyle w:val="Itemsectiontitle"/>
            </w:pPr>
            <w:r>
              <w:t>Relational attributes</w:t>
            </w:r>
          </w:p>
        </w:tc>
      </w:tr>
      <w:tr w:rsidR="00046916" w:rsidTr="00163270">
        <w:tc>
          <w:tcPr>
            <w:tcW w:w="1750" w:type="pct"/>
          </w:tcPr>
          <w:p w:rsidR="00046916" w:rsidRDefault="00046916" w:rsidP="00163270">
            <w:r>
              <w:rPr>
                <w:i/>
              </w:rPr>
              <w:t>Related metadata references:</w:t>
            </w:r>
          </w:p>
        </w:tc>
        <w:tc>
          <w:tcPr>
            <w:tcW w:w="0" w:type="auto"/>
          </w:tcPr>
          <w:p w:rsidR="00046916" w:rsidRDefault="00046916" w:rsidP="00163270">
            <w:r>
              <w:t xml:space="preserve">Supersedes </w:t>
            </w:r>
            <w:hyperlink r:id="rId1422" w:history="1">
              <w:r>
                <w:rPr>
                  <w:rStyle w:val="Hyperlink"/>
                </w:rPr>
                <w:t>Australian Standard Geographical Classification 2010</w:t>
              </w:r>
            </w:hyperlink>
            <w:r>
              <w:t xml:space="preserve"> Community Services, Superseded 26/10/2011, Health, Superseded 22/11/2011</w:t>
            </w:r>
          </w:p>
        </w:tc>
      </w:tr>
      <w:tr w:rsidR="00046916" w:rsidTr="00163270">
        <w:tc>
          <w:tcPr>
            <w:tcW w:w="2850" w:type="dxa"/>
          </w:tcPr>
          <w:p w:rsidR="00046916" w:rsidRDefault="00046916" w:rsidP="00163270">
            <w:r>
              <w:rPr>
                <w:i/>
              </w:rPr>
              <w:t>Value Domains based on this Classification Scheme:</w:t>
            </w:r>
          </w:p>
        </w:tc>
        <w:tc>
          <w:tcPr>
            <w:tcW w:w="0" w:type="auto"/>
          </w:tcPr>
          <w:p w:rsidR="00046916" w:rsidRDefault="00046916" w:rsidP="00163270">
            <w:r>
              <w:t>Geographical location CD code, (ASGC 2011) NNNNNNN Community Services, Standard 21/02/2012</w:t>
            </w:r>
            <w:r>
              <w:br/>
              <w:t>Early Childhood, Standard 09/03/2012</w:t>
            </w:r>
          </w:p>
          <w:p w:rsidR="00046916" w:rsidRDefault="00046916" w:rsidP="00163270">
            <w:r>
              <w:t>Geographical location code (ASGC 2011) NNNNN Community Services, Standard 21/02/2012</w:t>
            </w:r>
            <w:r>
              <w:br/>
              <w:t>Health, Standard 22/11/2011</w:t>
            </w:r>
            <w:r>
              <w:br/>
              <w:t>Early Childhood, Standard 09/03/2012</w:t>
            </w:r>
          </w:p>
        </w:tc>
      </w:tr>
    </w:tbl>
    <w:p w:rsidR="00046916" w:rsidRDefault="00046916" w:rsidP="00046916">
      <w:pPr>
        <w:pStyle w:val="Itemtitle"/>
      </w:pPr>
      <w:bookmarkStart w:id="948" w:name="437772_Australian_Statistical_Geography_"/>
      <w:bookmarkStart w:id="949" w:name="_Toc328645148"/>
      <w:bookmarkStart w:id="950" w:name="_Toc328751265"/>
      <w:r>
        <w:lastRenderedPageBreak/>
        <w:t>Australian Statistical Geography Standard 2011</w:t>
      </w:r>
      <w:bookmarkEnd w:id="948"/>
      <w:r>
        <w:sym w:font="Symbol" w:char="F0A8"/>
      </w:r>
      <w:bookmarkEnd w:id="949"/>
      <w:bookmarkEnd w:id="950"/>
    </w:p>
    <w:tbl>
      <w:tblPr>
        <w:tblW w:w="0" w:type="auto"/>
        <w:tblLook w:val="0000" w:firstRow="0" w:lastRow="0" w:firstColumn="0" w:lastColumn="0" w:noHBand="0" w:noVBand="0"/>
      </w:tblPr>
      <w:tblGrid>
        <w:gridCol w:w="2850"/>
        <w:gridCol w:w="6436"/>
      </w:tblGrid>
      <w:tr w:rsidR="00046916" w:rsidTr="00163270">
        <w:tc>
          <w:tcPr>
            <w:tcW w:w="0" w:type="auto"/>
            <w:gridSpan w:val="2"/>
          </w:tcPr>
          <w:p w:rsidR="00046916" w:rsidRDefault="00046916" w:rsidP="00163270">
            <w:pPr>
              <w:pStyle w:val="Itemsectiontitle"/>
            </w:pPr>
            <w:r>
              <w:t>Identifying and definitional attributes</w:t>
            </w:r>
          </w:p>
        </w:tc>
      </w:tr>
      <w:tr w:rsidR="00046916" w:rsidTr="00163270">
        <w:tc>
          <w:tcPr>
            <w:tcW w:w="2850" w:type="dxa"/>
          </w:tcPr>
          <w:p w:rsidR="00046916" w:rsidRDefault="00046916" w:rsidP="00163270">
            <w:r>
              <w:rPr>
                <w:i/>
              </w:rPr>
              <w:t>Metadata item type:</w:t>
            </w:r>
          </w:p>
        </w:tc>
        <w:tc>
          <w:tcPr>
            <w:tcW w:w="0" w:type="auto"/>
          </w:tcPr>
          <w:p w:rsidR="00046916" w:rsidRDefault="00046916" w:rsidP="00163270">
            <w:r>
              <w:t>Classification Scheme</w:t>
            </w:r>
          </w:p>
        </w:tc>
      </w:tr>
      <w:tr w:rsidR="00046916" w:rsidTr="00163270">
        <w:tc>
          <w:tcPr>
            <w:tcW w:w="2850" w:type="dxa"/>
          </w:tcPr>
          <w:p w:rsidR="00046916" w:rsidRDefault="00046916" w:rsidP="00163270">
            <w:r>
              <w:rPr>
                <w:i/>
              </w:rPr>
              <w:t>Synonymous names:</w:t>
            </w:r>
          </w:p>
        </w:tc>
        <w:tc>
          <w:tcPr>
            <w:tcW w:w="0" w:type="auto"/>
          </w:tcPr>
          <w:p w:rsidR="00046916" w:rsidRDefault="00046916" w:rsidP="00163270">
            <w:r>
              <w:t>ASGS 2011</w:t>
            </w:r>
          </w:p>
        </w:tc>
      </w:tr>
      <w:tr w:rsidR="00046916" w:rsidTr="00163270">
        <w:tc>
          <w:tcPr>
            <w:tcW w:w="2850" w:type="dxa"/>
          </w:tcPr>
          <w:p w:rsidR="00046916" w:rsidRDefault="00046916" w:rsidP="00163270">
            <w:r>
              <w:rPr>
                <w:i/>
              </w:rPr>
              <w:t>METeOR identifier:</w:t>
            </w:r>
          </w:p>
        </w:tc>
        <w:tc>
          <w:tcPr>
            <w:tcW w:w="0" w:type="auto"/>
          </w:tcPr>
          <w:p w:rsidR="00046916" w:rsidRDefault="00046916" w:rsidP="00163270">
            <w:r>
              <w:t>437772</w:t>
            </w:r>
          </w:p>
        </w:tc>
      </w:tr>
      <w:tr w:rsidR="00046916" w:rsidTr="00163270">
        <w:tc>
          <w:tcPr>
            <w:tcW w:w="2850" w:type="dxa"/>
          </w:tcPr>
          <w:p w:rsidR="00046916" w:rsidRDefault="00046916" w:rsidP="00163270">
            <w:r>
              <w:rPr>
                <w:i/>
              </w:rPr>
              <w:t>Registration status:</w:t>
            </w:r>
          </w:p>
        </w:tc>
        <w:tc>
          <w:tcPr>
            <w:tcW w:w="0" w:type="auto"/>
          </w:tcPr>
          <w:p w:rsidR="00046916" w:rsidRDefault="00046916" w:rsidP="00163270">
            <w:r>
              <w:t>Community Services, Standard 06/12/2011</w:t>
            </w:r>
            <w:r>
              <w:br/>
              <w:t>Health, Standard 07/12/2011</w:t>
            </w:r>
          </w:p>
        </w:tc>
      </w:tr>
      <w:tr w:rsidR="00046916" w:rsidTr="00163270">
        <w:tc>
          <w:tcPr>
            <w:tcW w:w="2850" w:type="dxa"/>
          </w:tcPr>
          <w:p w:rsidR="00046916" w:rsidRDefault="00046916" w:rsidP="00163270">
            <w:r>
              <w:rPr>
                <w:i/>
              </w:rPr>
              <w:t>Definition:</w:t>
            </w:r>
          </w:p>
        </w:tc>
        <w:tc>
          <w:tcPr>
            <w:tcW w:w="0" w:type="auto"/>
          </w:tcPr>
          <w:p w:rsidR="00046916" w:rsidRDefault="00046916" w:rsidP="00163270">
            <w:r>
              <w:t>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rsidR="00046916" w:rsidTr="00163270">
        <w:tc>
          <w:tcPr>
            <w:tcW w:w="2850" w:type="dxa"/>
          </w:tcPr>
          <w:p w:rsidR="00046916" w:rsidRDefault="00046916" w:rsidP="00163270">
            <w:r>
              <w:rPr>
                <w:i/>
              </w:rPr>
              <w:t>Context:</w:t>
            </w:r>
          </w:p>
        </w:tc>
        <w:tc>
          <w:tcPr>
            <w:tcW w:w="0" w:type="auto"/>
          </w:tcPr>
          <w:p w:rsidR="00046916" w:rsidRDefault="00046916" w:rsidP="00163270">
            <w:r>
              <w:t>From July 2011, the ABS will progressively replace the current Australian Standard Geographical Classification (ASGC) with the Australian Statistical Geography Standard (ASGS) as its geographical framework.</w:t>
            </w:r>
            <w:r>
              <w:br/>
            </w:r>
          </w:p>
        </w:tc>
      </w:tr>
      <w:tr w:rsidR="00046916" w:rsidTr="00163270">
        <w:tc>
          <w:tcPr>
            <w:tcW w:w="2850" w:type="dxa"/>
          </w:tcPr>
          <w:p w:rsidR="00046916" w:rsidRDefault="00046916" w:rsidP="00163270">
            <w:r>
              <w:rPr>
                <w:i/>
              </w:rPr>
              <w:t>Classification structure:</w:t>
            </w:r>
          </w:p>
        </w:tc>
        <w:tc>
          <w:tcPr>
            <w:tcW w:w="0" w:type="auto"/>
          </w:tcPr>
          <w:p w:rsidR="00046916" w:rsidRDefault="00046916" w:rsidP="00163270">
            <w:r>
              <w:t>The ASGS classification structures are split into two broads groups, the ABS Structures and the Non-ABS Structures.</w:t>
            </w:r>
          </w:p>
          <w:p w:rsidR="00046916" w:rsidRDefault="00046916" w:rsidP="00163270">
            <w:r>
              <w:t>The ABS Structures are hierarchies of regions defined and maintained by the ABS. The regions that comprise the ABS Structures will remain unchanged until the next Census of Population and Housing in 2016.</w:t>
            </w:r>
          </w:p>
          <w:p w:rsidR="00046916" w:rsidRDefault="00046916" w:rsidP="00163270">
            <w:r>
              <w:t>The Non-ABS Structures are hierarchies of regions which are not defined or maintained by the ABS, but for which the ABS is committed to providing a range of statistics. They generally represent administrative units such as Postcode and Local Government Areas.</w:t>
            </w:r>
          </w:p>
          <w:p w:rsidR="00046916" w:rsidRDefault="00046916" w:rsidP="00163270">
            <w:r>
              <w:t>The ABS Structures are built directly from mesh blocks. Non-ABS Structures are approximated by mesh blocks, the Statistical Areas Level 1 (SA1s), or the Statistical Areas Level 2 (SA2s).</w:t>
            </w:r>
          </w:p>
          <w:p w:rsidR="00046916" w:rsidRDefault="00046916" w:rsidP="00163270">
            <w:r>
              <w:t>The ABS Structures comprise six interrelated hierarchies of regions. They are:</w:t>
            </w:r>
          </w:p>
          <w:p w:rsidR="00046916" w:rsidRDefault="00046916" w:rsidP="001716E8">
            <w:pPr>
              <w:numPr>
                <w:ilvl w:val="0"/>
                <w:numId w:val="21"/>
              </w:numPr>
            </w:pPr>
            <w:r>
              <w:t xml:space="preserve">Main Structure </w:t>
            </w:r>
          </w:p>
          <w:p w:rsidR="00046916" w:rsidRDefault="00046916" w:rsidP="001716E8">
            <w:pPr>
              <w:numPr>
                <w:ilvl w:val="0"/>
                <w:numId w:val="21"/>
              </w:numPr>
            </w:pPr>
            <w:r>
              <w:t xml:space="preserve">Indigenous Structure </w:t>
            </w:r>
          </w:p>
          <w:p w:rsidR="00046916" w:rsidRDefault="00046916" w:rsidP="001716E8">
            <w:pPr>
              <w:numPr>
                <w:ilvl w:val="0"/>
                <w:numId w:val="21"/>
              </w:numPr>
            </w:pPr>
            <w:r>
              <w:t xml:space="preserve">Urban Centres and Localities/Section of State Structure </w:t>
            </w:r>
          </w:p>
          <w:p w:rsidR="00046916" w:rsidRDefault="00046916" w:rsidP="001716E8">
            <w:pPr>
              <w:numPr>
                <w:ilvl w:val="0"/>
                <w:numId w:val="21"/>
              </w:numPr>
            </w:pPr>
            <w:r>
              <w:t xml:space="preserve">Remoteness Area Structure </w:t>
            </w:r>
          </w:p>
          <w:p w:rsidR="00046916" w:rsidRDefault="00046916" w:rsidP="001716E8">
            <w:pPr>
              <w:numPr>
                <w:ilvl w:val="0"/>
                <w:numId w:val="21"/>
              </w:numPr>
            </w:pPr>
            <w:r>
              <w:t xml:space="preserve">Greater Capital City Statistical Area (GCCSA) Structure </w:t>
            </w:r>
          </w:p>
          <w:p w:rsidR="00046916" w:rsidRDefault="00046916" w:rsidP="001716E8">
            <w:pPr>
              <w:numPr>
                <w:ilvl w:val="0"/>
                <w:numId w:val="21"/>
              </w:numPr>
            </w:pPr>
            <w:r>
              <w:t>Significant Urban Area Structure.</w:t>
            </w:r>
          </w:p>
          <w:p w:rsidR="00046916" w:rsidRDefault="00046916" w:rsidP="00163270">
            <w:r>
              <w:t>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rsidR="00046916" w:rsidRDefault="00046916" w:rsidP="001716E8">
            <w:pPr>
              <w:numPr>
                <w:ilvl w:val="0"/>
                <w:numId w:val="21"/>
              </w:numPr>
            </w:pPr>
            <w:r>
              <w:t xml:space="preserve">Local Government Areas (LGAs) </w:t>
            </w:r>
          </w:p>
          <w:p w:rsidR="00046916" w:rsidRDefault="00046916" w:rsidP="001716E8">
            <w:pPr>
              <w:numPr>
                <w:ilvl w:val="0"/>
                <w:numId w:val="21"/>
              </w:numPr>
            </w:pPr>
            <w:r>
              <w:t xml:space="preserve">Postal Areas </w:t>
            </w:r>
          </w:p>
          <w:p w:rsidR="00046916" w:rsidRDefault="00046916" w:rsidP="001716E8">
            <w:pPr>
              <w:numPr>
                <w:ilvl w:val="0"/>
                <w:numId w:val="21"/>
              </w:numPr>
            </w:pPr>
            <w:r>
              <w:t xml:space="preserve">State Suburbs </w:t>
            </w:r>
          </w:p>
          <w:p w:rsidR="00046916" w:rsidRDefault="00046916" w:rsidP="001716E8">
            <w:pPr>
              <w:numPr>
                <w:ilvl w:val="0"/>
                <w:numId w:val="21"/>
              </w:numPr>
            </w:pPr>
            <w:r>
              <w:t xml:space="preserve">Commonwealth Electoral Divisions </w:t>
            </w:r>
          </w:p>
          <w:p w:rsidR="00046916" w:rsidRDefault="00046916" w:rsidP="001716E8">
            <w:pPr>
              <w:numPr>
                <w:ilvl w:val="0"/>
                <w:numId w:val="21"/>
              </w:numPr>
            </w:pPr>
            <w:r>
              <w:lastRenderedPageBreak/>
              <w:t xml:space="preserve">State Electoral Divisions </w:t>
            </w:r>
          </w:p>
          <w:p w:rsidR="00046916" w:rsidRDefault="00046916" w:rsidP="001716E8">
            <w:pPr>
              <w:numPr>
                <w:ilvl w:val="0"/>
                <w:numId w:val="21"/>
              </w:numPr>
            </w:pPr>
            <w:r>
              <w:t xml:space="preserve">Australian Drainage Divisions </w:t>
            </w:r>
          </w:p>
          <w:p w:rsidR="00046916" w:rsidRDefault="00046916" w:rsidP="001716E8">
            <w:pPr>
              <w:numPr>
                <w:ilvl w:val="0"/>
                <w:numId w:val="21"/>
              </w:numPr>
            </w:pPr>
            <w:r>
              <w:t xml:space="preserve">Natural Resource Management Regions </w:t>
            </w:r>
          </w:p>
          <w:p w:rsidR="00046916" w:rsidRDefault="00046916" w:rsidP="001716E8">
            <w:pPr>
              <w:numPr>
                <w:ilvl w:val="0"/>
                <w:numId w:val="21"/>
              </w:numPr>
            </w:pPr>
            <w:r>
              <w:t>Tourism Regions.</w:t>
            </w:r>
          </w:p>
        </w:tc>
      </w:tr>
      <w:tr w:rsidR="00046916" w:rsidTr="00163270">
        <w:tc>
          <w:tcPr>
            <w:tcW w:w="0" w:type="auto"/>
            <w:gridSpan w:val="2"/>
          </w:tcPr>
          <w:p w:rsidR="00046916" w:rsidRDefault="00046916" w:rsidP="00163270">
            <w:pPr>
              <w:pStyle w:val="Itemsectiontitle"/>
            </w:pPr>
            <w:r>
              <w:lastRenderedPageBreak/>
              <w:t>Source and reference attributes</w:t>
            </w:r>
          </w:p>
        </w:tc>
      </w:tr>
      <w:tr w:rsidR="00046916" w:rsidTr="00163270">
        <w:tc>
          <w:tcPr>
            <w:tcW w:w="2850" w:type="dxa"/>
          </w:tcPr>
          <w:p w:rsidR="00046916" w:rsidRDefault="00046916" w:rsidP="00163270">
            <w:r>
              <w:rPr>
                <w:i/>
              </w:rPr>
              <w:t>Origin:</w:t>
            </w:r>
          </w:p>
        </w:tc>
        <w:tc>
          <w:tcPr>
            <w:tcW w:w="0" w:type="auto"/>
          </w:tcPr>
          <w:p w:rsidR="00046916" w:rsidRDefault="00046916" w:rsidP="00163270">
            <w:r>
              <w:t xml:space="preserve">Australian Bureau of Statistics 2011. 1270.0.55.001 - Australian Statistical Geography Standard (ASGS): Volume 1 - Main Structure and Greater Capital City Statistical Areas, July 2011 </w:t>
            </w:r>
            <w:hyperlink r:id="rId1423" w:history="1">
              <w:r>
                <w:rPr>
                  <w:rStyle w:val="Hyperlink"/>
                </w:rPr>
                <w:t>http://www.abs.gov.au/AUSSTATS/abs@.nsf/DetailsPage/</w:t>
              </w:r>
              <w:r>
                <w:br/>
              </w:r>
              <w:r>
                <w:rPr>
                  <w:rStyle w:val="Hyperlink"/>
                </w:rPr>
                <w:t>1270.0.55.001July%202011?OpenDocument</w:t>
              </w:r>
            </w:hyperlink>
          </w:p>
          <w:p w:rsidR="00046916" w:rsidRDefault="00046916" w:rsidP="00163270">
            <w:r>
              <w:t>Canberra: ABS. Viewed on 15/07/2011.</w:t>
            </w:r>
          </w:p>
        </w:tc>
      </w:tr>
      <w:tr w:rsidR="00046916" w:rsidTr="00163270">
        <w:tc>
          <w:tcPr>
            <w:tcW w:w="0" w:type="auto"/>
            <w:gridSpan w:val="2"/>
          </w:tcPr>
          <w:p w:rsidR="00046916" w:rsidRDefault="00046916" w:rsidP="00163270">
            <w:pPr>
              <w:pStyle w:val="Itemsectiontitle"/>
            </w:pPr>
            <w:r>
              <w:t>Relational attributes</w:t>
            </w:r>
          </w:p>
        </w:tc>
      </w:tr>
      <w:tr w:rsidR="00046916" w:rsidTr="00163270">
        <w:tc>
          <w:tcPr>
            <w:tcW w:w="2850" w:type="dxa"/>
          </w:tcPr>
          <w:p w:rsidR="00046916" w:rsidRDefault="00046916" w:rsidP="00163270">
            <w:r>
              <w:rPr>
                <w:i/>
              </w:rPr>
              <w:t>Value Domains based on this Classification Scheme:</w:t>
            </w:r>
          </w:p>
        </w:tc>
        <w:tc>
          <w:tcPr>
            <w:tcW w:w="0" w:type="auto"/>
          </w:tcPr>
          <w:p w:rsidR="00046916" w:rsidRDefault="00046916" w:rsidP="00163270">
            <w:r>
              <w:t xml:space="preserve">Mesh block code (ASGS 2011) N(11) </w:t>
            </w:r>
            <w:r>
              <w:rPr>
                <w:i/>
              </w:rPr>
              <w:t>No registration status</w:t>
            </w:r>
          </w:p>
          <w:p w:rsidR="00046916" w:rsidRDefault="00046916" w:rsidP="00163270">
            <w:r>
              <w:t>Statistical area level 1 (SA1) code (ASGS 2011) N(11) Community Services, Standard 06/12/2011</w:t>
            </w:r>
            <w:r>
              <w:br/>
              <w:t>Early Childhood, Standard 09/03/2012</w:t>
            </w:r>
          </w:p>
          <w:p w:rsidR="00046916" w:rsidRDefault="00046916" w:rsidP="00163270">
            <w:r>
              <w:t>Statistical area level 2 (SA2) code (ASGS 2011) N(9) Community Services, Standard 06/12/2011</w:t>
            </w:r>
            <w:r>
              <w:br/>
              <w:t>Health, Standard 07/12/2011</w:t>
            </w:r>
          </w:p>
          <w:p w:rsidR="00046916" w:rsidRDefault="00046916" w:rsidP="00163270">
            <w:r>
              <w:t xml:space="preserve">Statistical area level 3 (SA3) code (ASGS 2011) NNNNN </w:t>
            </w:r>
            <w:r>
              <w:rPr>
                <w:i/>
              </w:rPr>
              <w:t>No registration status</w:t>
            </w:r>
          </w:p>
          <w:p w:rsidR="00046916" w:rsidRDefault="00046916" w:rsidP="00163270">
            <w:r>
              <w:t xml:space="preserve">Statistical area level 4 (SA4) code (ASGS 2011) NNN </w:t>
            </w:r>
            <w:r>
              <w:rPr>
                <w:i/>
              </w:rPr>
              <w:t>No registration status</w:t>
            </w:r>
          </w:p>
        </w:tc>
      </w:tr>
    </w:tbl>
    <w:p w:rsidR="00046916" w:rsidRDefault="00046916" w:rsidP="00046916">
      <w:pPr>
        <w:pStyle w:val="Itemtitle"/>
      </w:pPr>
      <w:bookmarkStart w:id="951" w:name="403583_International_Union_against_Cance"/>
      <w:bookmarkStart w:id="952" w:name="_Toc328645149"/>
      <w:bookmarkStart w:id="953" w:name="_Toc328751266"/>
      <w:r>
        <w:lastRenderedPageBreak/>
        <w:t>International Union against Cancer (UICC) TNM Classification of Malignant Tumours 7th edition</w:t>
      </w:r>
      <w:bookmarkEnd w:id="951"/>
      <w:r>
        <w:sym w:font="Symbol" w:char="F0D1"/>
      </w:r>
      <w:bookmarkEnd w:id="952"/>
      <w:bookmarkEnd w:id="953"/>
    </w:p>
    <w:tbl>
      <w:tblPr>
        <w:tblW w:w="0" w:type="auto"/>
        <w:tblLook w:val="0000" w:firstRow="0" w:lastRow="0" w:firstColumn="0" w:lastColumn="0" w:noHBand="0" w:noVBand="0"/>
      </w:tblPr>
      <w:tblGrid>
        <w:gridCol w:w="3250"/>
        <w:gridCol w:w="6036"/>
      </w:tblGrid>
      <w:tr w:rsidR="00046916" w:rsidTr="00163270">
        <w:tc>
          <w:tcPr>
            <w:tcW w:w="0" w:type="auto"/>
            <w:gridSpan w:val="2"/>
          </w:tcPr>
          <w:p w:rsidR="00046916" w:rsidRDefault="00046916" w:rsidP="00163270">
            <w:pPr>
              <w:pStyle w:val="Itemsectiontitle"/>
            </w:pPr>
            <w:r>
              <w:t>Identifying and definitional attributes</w:t>
            </w:r>
          </w:p>
        </w:tc>
      </w:tr>
      <w:tr w:rsidR="00046916" w:rsidTr="00163270">
        <w:tc>
          <w:tcPr>
            <w:tcW w:w="2850" w:type="dxa"/>
          </w:tcPr>
          <w:p w:rsidR="00046916" w:rsidRDefault="00046916" w:rsidP="00163270">
            <w:r>
              <w:rPr>
                <w:i/>
              </w:rPr>
              <w:t>Metadata item type:</w:t>
            </w:r>
          </w:p>
        </w:tc>
        <w:tc>
          <w:tcPr>
            <w:tcW w:w="0" w:type="auto"/>
          </w:tcPr>
          <w:p w:rsidR="00046916" w:rsidRDefault="00046916" w:rsidP="00163270">
            <w:r>
              <w:t>Classification Scheme</w:t>
            </w:r>
          </w:p>
        </w:tc>
      </w:tr>
      <w:tr w:rsidR="00046916" w:rsidTr="00163270">
        <w:tc>
          <w:tcPr>
            <w:tcW w:w="2850" w:type="dxa"/>
          </w:tcPr>
          <w:p w:rsidR="00046916" w:rsidRDefault="00046916" w:rsidP="00163270">
            <w:r>
              <w:rPr>
                <w:i/>
              </w:rPr>
              <w:t>METeOR identifier:</w:t>
            </w:r>
          </w:p>
        </w:tc>
        <w:tc>
          <w:tcPr>
            <w:tcW w:w="0" w:type="auto"/>
          </w:tcPr>
          <w:p w:rsidR="00046916" w:rsidRDefault="00046916" w:rsidP="00163270">
            <w:r>
              <w:t>403583</w:t>
            </w:r>
          </w:p>
        </w:tc>
      </w:tr>
      <w:tr w:rsidR="00046916" w:rsidTr="00163270">
        <w:tc>
          <w:tcPr>
            <w:tcW w:w="2850" w:type="dxa"/>
          </w:tcPr>
          <w:p w:rsidR="00046916" w:rsidRDefault="00046916" w:rsidP="00163270">
            <w:r>
              <w:rPr>
                <w:i/>
              </w:rPr>
              <w:t>Registration status:</w:t>
            </w:r>
          </w:p>
        </w:tc>
        <w:tc>
          <w:tcPr>
            <w:tcW w:w="0" w:type="auto"/>
          </w:tcPr>
          <w:p w:rsidR="00046916" w:rsidRDefault="00046916" w:rsidP="00163270">
            <w:r>
              <w:t>Health, Standard 07/12/2011</w:t>
            </w:r>
          </w:p>
        </w:tc>
      </w:tr>
      <w:tr w:rsidR="00046916" w:rsidTr="00163270">
        <w:tc>
          <w:tcPr>
            <w:tcW w:w="2850" w:type="dxa"/>
          </w:tcPr>
          <w:p w:rsidR="00046916" w:rsidRDefault="00046916" w:rsidP="00163270">
            <w:r>
              <w:rPr>
                <w:i/>
              </w:rPr>
              <w:t>Definition:</w:t>
            </w:r>
          </w:p>
        </w:tc>
        <w:tc>
          <w:tcPr>
            <w:tcW w:w="0" w:type="auto"/>
          </w:tcPr>
          <w:p w:rsidR="00046916" w:rsidRDefault="00046916" w:rsidP="00163270">
            <w:r>
              <w:t>The International Union Against Cancer classification for malignant tumours.</w:t>
            </w:r>
          </w:p>
        </w:tc>
      </w:tr>
      <w:tr w:rsidR="00046916" w:rsidTr="00163270">
        <w:tc>
          <w:tcPr>
            <w:tcW w:w="0" w:type="auto"/>
            <w:gridSpan w:val="2"/>
          </w:tcPr>
          <w:p w:rsidR="00046916" w:rsidRDefault="00046916" w:rsidP="00163270">
            <w:pPr>
              <w:pStyle w:val="Itemsectiontitle"/>
            </w:pPr>
            <w:r>
              <w:t>Source and reference attributes</w:t>
            </w:r>
          </w:p>
        </w:tc>
      </w:tr>
      <w:tr w:rsidR="00046916" w:rsidTr="00163270">
        <w:tc>
          <w:tcPr>
            <w:tcW w:w="2850" w:type="dxa"/>
          </w:tcPr>
          <w:p w:rsidR="00046916" w:rsidRDefault="00046916" w:rsidP="00163270">
            <w:r>
              <w:rPr>
                <w:i/>
              </w:rPr>
              <w:t>Submitting organisation:</w:t>
            </w:r>
          </w:p>
        </w:tc>
        <w:tc>
          <w:tcPr>
            <w:tcW w:w="0" w:type="auto"/>
          </w:tcPr>
          <w:p w:rsidR="00046916" w:rsidRDefault="00046916" w:rsidP="00163270">
            <w:r>
              <w:t>Cancer Australia.</w:t>
            </w:r>
          </w:p>
        </w:tc>
      </w:tr>
      <w:tr w:rsidR="00046916" w:rsidTr="00163270">
        <w:tc>
          <w:tcPr>
            <w:tcW w:w="2850" w:type="dxa"/>
          </w:tcPr>
          <w:p w:rsidR="00046916" w:rsidRDefault="00046916" w:rsidP="00163270">
            <w:r>
              <w:rPr>
                <w:i/>
              </w:rPr>
              <w:t>Reference documents:</w:t>
            </w:r>
          </w:p>
        </w:tc>
        <w:tc>
          <w:tcPr>
            <w:tcW w:w="0" w:type="auto"/>
          </w:tcPr>
          <w:p w:rsidR="00046916" w:rsidRDefault="00046916" w:rsidP="00163270">
            <w:r>
              <w:t>Sobin LH, Gospodarowicz M, Wittekind C, (editors), International Union Against Cancer (UICC). TNM Classification of Malignant Tumours. 7th ed. Hoboken, NJ: Wiley-Blackwell; 2010.</w:t>
            </w:r>
          </w:p>
        </w:tc>
      </w:tr>
      <w:tr w:rsidR="00046916" w:rsidTr="00163270">
        <w:tc>
          <w:tcPr>
            <w:tcW w:w="0" w:type="auto"/>
            <w:gridSpan w:val="2"/>
          </w:tcPr>
          <w:p w:rsidR="00046916" w:rsidRDefault="00046916" w:rsidP="00163270">
            <w:pPr>
              <w:pStyle w:val="Itemsectiontitle"/>
            </w:pPr>
            <w:r>
              <w:t>Relational attributes</w:t>
            </w:r>
          </w:p>
        </w:tc>
      </w:tr>
      <w:tr w:rsidR="00046916" w:rsidTr="00163270">
        <w:tc>
          <w:tcPr>
            <w:tcW w:w="1750" w:type="pct"/>
          </w:tcPr>
          <w:p w:rsidR="00046916" w:rsidRDefault="00046916" w:rsidP="00163270">
            <w:r>
              <w:rPr>
                <w:i/>
              </w:rPr>
              <w:t>Related metadata references:</w:t>
            </w:r>
          </w:p>
        </w:tc>
        <w:tc>
          <w:tcPr>
            <w:tcW w:w="0" w:type="auto"/>
          </w:tcPr>
          <w:p w:rsidR="00046916" w:rsidRDefault="00046916" w:rsidP="00163270">
            <w:r>
              <w:t xml:space="preserve">Supersedes </w:t>
            </w:r>
            <w:hyperlink r:id="rId1424" w:history="1">
              <w:r>
                <w:rPr>
                  <w:rStyle w:val="Hyperlink"/>
                </w:rPr>
                <w:t>International Union against Cancer (UICC) TNM Classification of Malignant Tumours 6th edition</w:t>
              </w:r>
            </w:hyperlink>
            <w:r>
              <w:t xml:space="preserve"> Health, Superseded 07/12/2011</w:t>
            </w:r>
          </w:p>
          <w:p w:rsidR="00046916" w:rsidRDefault="00046916" w:rsidP="00163270">
            <w:r>
              <w:t xml:space="preserve">Supersedes </w:t>
            </w:r>
            <w:hyperlink r:id="rId1425" w:history="1">
              <w:r>
                <w:rPr>
                  <w:rStyle w:val="Hyperlink"/>
                </w:rPr>
                <w:t>International Union against Cancer TNM Classification of Malignant Tumours 5th edition</w:t>
              </w:r>
            </w:hyperlink>
            <w:r>
              <w:t xml:space="preserve"> Health, Superseded 06/03/2009</w:t>
            </w:r>
          </w:p>
        </w:tc>
      </w:tr>
      <w:tr w:rsidR="00046916" w:rsidTr="00163270">
        <w:tc>
          <w:tcPr>
            <w:tcW w:w="2850" w:type="dxa"/>
          </w:tcPr>
          <w:p w:rsidR="00046916" w:rsidRDefault="00046916" w:rsidP="00163270">
            <w:r>
              <w:rPr>
                <w:i/>
              </w:rPr>
              <w:t>Value Domains based on this Classification Scheme:</w:t>
            </w:r>
          </w:p>
        </w:tc>
        <w:tc>
          <w:tcPr>
            <w:tcW w:w="0" w:type="auto"/>
          </w:tcPr>
          <w:p w:rsidR="00046916" w:rsidRDefault="00046916" w:rsidP="00163270">
            <w:r>
              <w:t>M stage (UICC TNM Classification of Malignant Tumours, 7th ed) code X[XX] Health, Standard 07/12/2011</w:t>
            </w:r>
          </w:p>
          <w:p w:rsidR="00046916" w:rsidRDefault="00046916" w:rsidP="00163270">
            <w:r>
              <w:t>N stage (UICC TNM Classification of Malignant Tumours, 7th ed) code X[XX] Health, Standard 07/12/2011</w:t>
            </w:r>
          </w:p>
          <w:p w:rsidR="00046916" w:rsidRDefault="00046916" w:rsidP="00163270">
            <w:r>
              <w:t>T stage (UICC TNM Classification of Malignant Tumours, 7th ed) code X[XXX] Health, Standard 07/12/2011</w:t>
            </w:r>
          </w:p>
          <w:p w:rsidR="00046916" w:rsidRDefault="00046916" w:rsidP="00163270">
            <w:r>
              <w:t>TNM stage (UICC TNM Classification of Malignant Tumours, 7th ed) code X[XX] Health, Standard 07/12/2011</w:t>
            </w:r>
          </w:p>
        </w:tc>
      </w:tr>
    </w:tbl>
    <w:p w:rsidR="00046916" w:rsidRDefault="00046916" w:rsidP="00046916">
      <w:pPr>
        <w:pStyle w:val="Itemtitle"/>
      </w:pPr>
      <w:bookmarkStart w:id="954" w:name="459967_Standard_Australian_Classificatio"/>
      <w:bookmarkStart w:id="955" w:name="_Toc328645150"/>
      <w:bookmarkStart w:id="956" w:name="_Toc328751267"/>
      <w:r>
        <w:lastRenderedPageBreak/>
        <w:t>Standard Australian Classification of Countries 2011</w:t>
      </w:r>
      <w:bookmarkEnd w:id="954"/>
      <w:r>
        <w:sym w:font="Symbol" w:char="F0D1"/>
      </w:r>
      <w:bookmarkEnd w:id="955"/>
      <w:bookmarkEnd w:id="956"/>
    </w:p>
    <w:tbl>
      <w:tblPr>
        <w:tblW w:w="0" w:type="auto"/>
        <w:tblLook w:val="0000" w:firstRow="0" w:lastRow="0" w:firstColumn="0" w:lastColumn="0" w:noHBand="0" w:noVBand="0"/>
      </w:tblPr>
      <w:tblGrid>
        <w:gridCol w:w="3250"/>
        <w:gridCol w:w="6036"/>
      </w:tblGrid>
      <w:tr w:rsidR="00046916" w:rsidTr="00163270">
        <w:tc>
          <w:tcPr>
            <w:tcW w:w="0" w:type="auto"/>
            <w:gridSpan w:val="2"/>
          </w:tcPr>
          <w:p w:rsidR="00046916" w:rsidRDefault="00046916" w:rsidP="00163270">
            <w:pPr>
              <w:pStyle w:val="Itemsectiontitle"/>
            </w:pPr>
            <w:r>
              <w:t>Identifying and definitional attributes</w:t>
            </w:r>
          </w:p>
        </w:tc>
      </w:tr>
      <w:tr w:rsidR="00046916" w:rsidTr="00163270">
        <w:tc>
          <w:tcPr>
            <w:tcW w:w="2850" w:type="dxa"/>
          </w:tcPr>
          <w:p w:rsidR="00046916" w:rsidRDefault="00046916" w:rsidP="00163270">
            <w:r>
              <w:rPr>
                <w:i/>
              </w:rPr>
              <w:t>Metadata item type:</w:t>
            </w:r>
          </w:p>
        </w:tc>
        <w:tc>
          <w:tcPr>
            <w:tcW w:w="0" w:type="auto"/>
          </w:tcPr>
          <w:p w:rsidR="00046916" w:rsidRDefault="00046916" w:rsidP="00163270">
            <w:r>
              <w:t>Classification Scheme</w:t>
            </w:r>
          </w:p>
        </w:tc>
      </w:tr>
      <w:tr w:rsidR="00046916" w:rsidTr="00163270">
        <w:tc>
          <w:tcPr>
            <w:tcW w:w="2850" w:type="dxa"/>
          </w:tcPr>
          <w:p w:rsidR="00046916" w:rsidRDefault="00046916" w:rsidP="00163270">
            <w:r>
              <w:rPr>
                <w:i/>
              </w:rPr>
              <w:t>Synonymous names:</w:t>
            </w:r>
          </w:p>
        </w:tc>
        <w:tc>
          <w:tcPr>
            <w:tcW w:w="0" w:type="auto"/>
          </w:tcPr>
          <w:p w:rsidR="00046916" w:rsidRDefault="00046916" w:rsidP="00163270">
            <w:r>
              <w:t>SACC 2011</w:t>
            </w:r>
          </w:p>
        </w:tc>
      </w:tr>
      <w:tr w:rsidR="00046916" w:rsidTr="00163270">
        <w:tc>
          <w:tcPr>
            <w:tcW w:w="2850" w:type="dxa"/>
          </w:tcPr>
          <w:p w:rsidR="00046916" w:rsidRDefault="00046916" w:rsidP="00163270">
            <w:r>
              <w:rPr>
                <w:i/>
              </w:rPr>
              <w:t>METeOR identifier:</w:t>
            </w:r>
          </w:p>
        </w:tc>
        <w:tc>
          <w:tcPr>
            <w:tcW w:w="0" w:type="auto"/>
          </w:tcPr>
          <w:p w:rsidR="00046916" w:rsidRDefault="00046916" w:rsidP="00163270">
            <w:r>
              <w:t>459967</w:t>
            </w:r>
          </w:p>
        </w:tc>
      </w:tr>
      <w:tr w:rsidR="00046916" w:rsidTr="00163270">
        <w:tc>
          <w:tcPr>
            <w:tcW w:w="2850" w:type="dxa"/>
          </w:tcPr>
          <w:p w:rsidR="00046916" w:rsidRDefault="00046916" w:rsidP="00163270">
            <w:r>
              <w:rPr>
                <w:i/>
              </w:rPr>
              <w:t>Registration status:</w:t>
            </w:r>
          </w:p>
        </w:tc>
        <w:tc>
          <w:tcPr>
            <w:tcW w:w="0" w:type="auto"/>
          </w:tcPr>
          <w:p w:rsidR="00046916" w:rsidRDefault="00046916" w:rsidP="00163270">
            <w:r>
              <w:t>Community Services, Standard 17/11/2011</w:t>
            </w:r>
            <w:r>
              <w:br/>
              <w:t>Housing assistance, Standard 17/11/2011</w:t>
            </w:r>
            <w:r>
              <w:br/>
              <w:t>Health, Standard 17/11/2011</w:t>
            </w:r>
            <w:r>
              <w:br/>
              <w:t>Homelessness, Standard 17/11/2011</w:t>
            </w:r>
          </w:p>
        </w:tc>
      </w:tr>
      <w:tr w:rsidR="00046916" w:rsidTr="00163270">
        <w:tc>
          <w:tcPr>
            <w:tcW w:w="2850" w:type="dxa"/>
          </w:tcPr>
          <w:p w:rsidR="00046916" w:rsidRDefault="00046916" w:rsidP="00163270">
            <w:r>
              <w:rPr>
                <w:i/>
              </w:rPr>
              <w:t>Definition:</w:t>
            </w:r>
          </w:p>
        </w:tc>
        <w:tc>
          <w:tcPr>
            <w:tcW w:w="0" w:type="auto"/>
          </w:tcPr>
          <w:p w:rsidR="00046916" w:rsidRDefault="00046916" w:rsidP="00163270">
            <w:r>
              <w:t>The Australian Bureau of Statistics classification for countries.</w:t>
            </w:r>
          </w:p>
        </w:tc>
      </w:tr>
      <w:tr w:rsidR="00046916" w:rsidTr="00163270">
        <w:tc>
          <w:tcPr>
            <w:tcW w:w="0" w:type="auto"/>
            <w:gridSpan w:val="2"/>
          </w:tcPr>
          <w:p w:rsidR="00046916" w:rsidRDefault="00046916" w:rsidP="00163270">
            <w:pPr>
              <w:pStyle w:val="Itemsectiontitle"/>
            </w:pPr>
            <w:r>
              <w:t>Collection and usage attributes</w:t>
            </w:r>
          </w:p>
        </w:tc>
      </w:tr>
      <w:tr w:rsidR="00046916" w:rsidTr="00163270">
        <w:tc>
          <w:tcPr>
            <w:tcW w:w="2850" w:type="dxa"/>
          </w:tcPr>
          <w:p w:rsidR="00046916" w:rsidRDefault="00046916" w:rsidP="00163270">
            <w:r>
              <w:rPr>
                <w:i/>
              </w:rPr>
              <w:t>Comments:</w:t>
            </w:r>
          </w:p>
        </w:tc>
        <w:tc>
          <w:tcPr>
            <w:tcW w:w="0" w:type="auto"/>
          </w:tcPr>
          <w:p w:rsidR="00046916" w:rsidRDefault="00046916" w:rsidP="00163270">
            <w:r>
              <w:t>The Standard Australian Classification of Countries 2011 (SACC) Edition 1 supersedes the Australian Standard Australian Classification of Countries 2008 (SACC) Edition 2.</w:t>
            </w:r>
          </w:p>
        </w:tc>
      </w:tr>
      <w:tr w:rsidR="00046916" w:rsidTr="00163270">
        <w:tc>
          <w:tcPr>
            <w:tcW w:w="0" w:type="auto"/>
            <w:gridSpan w:val="2"/>
          </w:tcPr>
          <w:p w:rsidR="00046916" w:rsidRDefault="00046916" w:rsidP="00163270">
            <w:pPr>
              <w:pStyle w:val="Itemsectiontitle"/>
            </w:pPr>
            <w:r>
              <w:t>Source and reference attributes</w:t>
            </w:r>
          </w:p>
        </w:tc>
      </w:tr>
      <w:tr w:rsidR="00046916" w:rsidTr="00163270">
        <w:tc>
          <w:tcPr>
            <w:tcW w:w="2850" w:type="dxa"/>
          </w:tcPr>
          <w:p w:rsidR="00046916" w:rsidRDefault="00046916" w:rsidP="00163270">
            <w:r>
              <w:rPr>
                <w:i/>
              </w:rPr>
              <w:t>Origin:</w:t>
            </w:r>
          </w:p>
        </w:tc>
        <w:tc>
          <w:tcPr>
            <w:tcW w:w="0" w:type="auto"/>
          </w:tcPr>
          <w:p w:rsidR="00046916" w:rsidRDefault="00046916" w:rsidP="00163270">
            <w:r>
              <w:t xml:space="preserve">Australian Bureau of Statistics 2011. </w:t>
            </w:r>
            <w:hyperlink r:id="rId1426" w:history="1">
              <w:r>
                <w:rPr>
                  <w:rStyle w:val="Hyperlink"/>
                </w:rPr>
                <w:t>Standard Australian Classification of Countries 2011 (SACC). Cat No. 1269.0</w:t>
              </w:r>
            </w:hyperlink>
            <w:r>
              <w:t>. Canberra: ABS (last viewed 22 August 2011)</w:t>
            </w:r>
          </w:p>
        </w:tc>
      </w:tr>
      <w:tr w:rsidR="00046916" w:rsidTr="00163270">
        <w:tc>
          <w:tcPr>
            <w:tcW w:w="0" w:type="auto"/>
            <w:gridSpan w:val="2"/>
          </w:tcPr>
          <w:p w:rsidR="00046916" w:rsidRDefault="00046916" w:rsidP="00163270">
            <w:pPr>
              <w:pStyle w:val="Itemsectiontitle"/>
            </w:pPr>
            <w:r>
              <w:t>Relational attributes</w:t>
            </w:r>
          </w:p>
        </w:tc>
      </w:tr>
      <w:tr w:rsidR="00046916" w:rsidTr="00163270">
        <w:tc>
          <w:tcPr>
            <w:tcW w:w="1750" w:type="pct"/>
          </w:tcPr>
          <w:p w:rsidR="00046916" w:rsidRDefault="00046916" w:rsidP="00163270">
            <w:r>
              <w:rPr>
                <w:i/>
              </w:rPr>
              <w:t>Related metadata references:</w:t>
            </w:r>
          </w:p>
        </w:tc>
        <w:tc>
          <w:tcPr>
            <w:tcW w:w="0" w:type="auto"/>
          </w:tcPr>
          <w:p w:rsidR="00046916" w:rsidRDefault="00046916" w:rsidP="00163270">
            <w:r>
              <w:t xml:space="preserve">Supersedes </w:t>
            </w:r>
            <w:hyperlink r:id="rId1427" w:history="1">
              <w:r>
                <w:rPr>
                  <w:rStyle w:val="Hyperlink"/>
                </w:rPr>
                <w:t>Standard Australian Classification of Countries 2008</w:t>
              </w:r>
            </w:hyperlink>
            <w:r>
              <w:t xml:space="preserve"> Community Services, Superseded 22/11/2011, Housing assistance, Superseded 22/11/2011, Health, Superseded 22/11/2011</w:t>
            </w:r>
          </w:p>
        </w:tc>
      </w:tr>
      <w:tr w:rsidR="00046916" w:rsidTr="00163270">
        <w:tc>
          <w:tcPr>
            <w:tcW w:w="2850" w:type="dxa"/>
          </w:tcPr>
          <w:p w:rsidR="00046916" w:rsidRDefault="00046916" w:rsidP="00163270">
            <w:r>
              <w:rPr>
                <w:i/>
              </w:rPr>
              <w:t>Value Domains based on this Classification Scheme:</w:t>
            </w:r>
          </w:p>
        </w:tc>
        <w:tc>
          <w:tcPr>
            <w:tcW w:w="0" w:type="auto"/>
          </w:tcPr>
          <w:p w:rsidR="00046916" w:rsidRDefault="00046916" w:rsidP="00163270">
            <w:r>
              <w:t>Country code (SACC 2011) NNNN Community Services, Standard 13/10/2011</w:t>
            </w:r>
            <w:r>
              <w:br/>
              <w:t>Housing assistance, Standard 13/10/2011</w:t>
            </w:r>
            <w:r>
              <w:br/>
              <w:t>Health, Standard 13/10/2011</w:t>
            </w:r>
            <w:r>
              <w:br/>
              <w:t>Homelessness, Standard 13/10/2011</w:t>
            </w:r>
          </w:p>
        </w:tc>
      </w:tr>
    </w:tbl>
    <w:p w:rsidR="00046916" w:rsidRDefault="00046916" w:rsidP="00046916"/>
    <w:p w:rsidR="00FF6810" w:rsidRDefault="00FF6810" w:rsidP="00FF6810">
      <w:pPr>
        <w:pStyle w:val="Sectiontitle"/>
      </w:pPr>
      <w:bookmarkStart w:id="957" w:name="_Toc328751268"/>
      <w:r>
        <w:lastRenderedPageBreak/>
        <w:t>Glossary Items</w:t>
      </w:r>
      <w:bookmarkEnd w:id="957"/>
    </w:p>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p w:rsidR="00C15947" w:rsidRDefault="00C15947" w:rsidP="00C15947">
      <w:r>
        <w:br w:type="page"/>
      </w:r>
    </w:p>
    <w:p w:rsidR="00C15947" w:rsidRDefault="00C15947" w:rsidP="00C15947">
      <w:pPr>
        <w:pStyle w:val="Itemtitle"/>
      </w:pPr>
      <w:bookmarkStart w:id="958" w:name="327200_Address__housing_assistance_"/>
      <w:bookmarkStart w:id="959" w:name="_Toc328645607"/>
      <w:bookmarkStart w:id="960" w:name="_Toc328751269"/>
      <w:r>
        <w:lastRenderedPageBreak/>
        <w:t>Address (housing assistance)</w:t>
      </w:r>
      <w:bookmarkEnd w:id="958"/>
      <w:r w:rsidRPr="00046B62">
        <w:t xml:space="preserve"> </w:t>
      </w:r>
      <w:r>
        <w:sym w:font="Symbol" w:char="F0D1"/>
      </w:r>
      <w:bookmarkEnd w:id="959"/>
      <w:bookmarkEnd w:id="960"/>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327200</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Housing assistance, Standard 01/03/2005</w:t>
            </w:r>
            <w:r>
              <w:b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 place at which a person or organisation may be contacted/located, or where an object/item or dwelling may be located</w:t>
            </w:r>
            <w:r>
              <w:br/>
              <w:t>or the location where a service may be delivered.</w:t>
            </w:r>
          </w:p>
        </w:tc>
      </w:tr>
      <w:tr w:rsidR="00C15947" w:rsidTr="00D456CF">
        <w:tc>
          <w:tcPr>
            <w:tcW w:w="2850" w:type="dxa"/>
          </w:tcPr>
          <w:p w:rsidR="00C15947" w:rsidRDefault="00C15947" w:rsidP="00D456CF">
            <w:r>
              <w:rPr>
                <w:i/>
              </w:rPr>
              <w:t>Context:</w:t>
            </w:r>
          </w:p>
        </w:tc>
        <w:tc>
          <w:tcPr>
            <w:tcW w:w="0" w:type="auto"/>
          </w:tcPr>
          <w:p w:rsidR="00C15947" w:rsidRDefault="00C15947" w:rsidP="00D456CF">
            <w:r>
              <w:t>Required for primary collection to facilitate contact with the client, person or service provider.</w:t>
            </w:r>
          </w:p>
        </w:tc>
      </w:tr>
      <w:tr w:rsidR="00C15947" w:rsidTr="00D456CF">
        <w:tc>
          <w:tcPr>
            <w:tcW w:w="0" w:type="auto"/>
            <w:gridSpan w:val="2"/>
          </w:tcPr>
          <w:p w:rsidR="00C15947" w:rsidRDefault="00C15947" w:rsidP="00D456CF">
            <w:pPr>
              <w:pStyle w:val="Itemsectiontitle"/>
            </w:pPr>
            <w:r>
              <w:t>Collection and usage attributes</w:t>
            </w:r>
          </w:p>
        </w:tc>
      </w:tr>
      <w:tr w:rsidR="00C15947" w:rsidTr="00D456CF">
        <w:tc>
          <w:tcPr>
            <w:tcW w:w="2850" w:type="dxa"/>
          </w:tcPr>
          <w:p w:rsidR="00C15947" w:rsidRDefault="00C15947" w:rsidP="00D456CF">
            <w:r>
              <w:rPr>
                <w:i/>
              </w:rPr>
              <w:t>Guide for use:</w:t>
            </w:r>
          </w:p>
        </w:tc>
        <w:tc>
          <w:tcPr>
            <w:tcW w:w="0" w:type="auto"/>
          </w:tcPr>
          <w:p w:rsidR="00C15947" w:rsidRDefault="00C15947" w:rsidP="00D456CF">
            <w:r>
              <w:t>Address is the concatenation of unit number, number, street, city/town, state, territory, postcode, and country.</w:t>
            </w:r>
          </w:p>
          <w:p w:rsidR="00C15947" w:rsidRDefault="00C15947" w:rsidP="00D456CF">
            <w:r>
              <w:t>Number can refer to a street number, lot number or RMB (roadside mailbox) number.</w:t>
            </w:r>
          </w:p>
        </w:tc>
      </w:tr>
      <w:tr w:rsidR="00C15947" w:rsidTr="00D456CF">
        <w:tc>
          <w:tcPr>
            <w:tcW w:w="2850" w:type="dxa"/>
          </w:tcPr>
          <w:p w:rsidR="00C15947" w:rsidRDefault="00C15947" w:rsidP="00D456CF">
            <w:r>
              <w:rPr>
                <w:i/>
              </w:rPr>
              <w:t>Comments:</w:t>
            </w:r>
          </w:p>
        </w:tc>
        <w:tc>
          <w:tcPr>
            <w:tcW w:w="0" w:type="auto"/>
          </w:tcPr>
          <w:p w:rsidR="00C15947" w:rsidRDefault="00C15947" w:rsidP="00D456CF">
            <w:r>
              <w:t>There are differences in interpretation of what constitutes a person's 'usual' address, if this is required. The ABS specifies 'Usual address' to be an address that the person has been living in or is likely to live in for at least six months. Some data collections collect information about the location of client immediately prior to provision of</w:t>
            </w:r>
            <w:proofErr w:type="gramStart"/>
            <w:r>
              <w:t>  service</w:t>
            </w:r>
            <w:proofErr w:type="gramEnd"/>
            <w:r>
              <w:t>. This may or may not coincide with the client's usual address.</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National Health Data Committee</w:t>
            </w:r>
          </w:p>
          <w:p w:rsidR="00C15947" w:rsidRDefault="00C15947" w:rsidP="00D456CF">
            <w:r>
              <w:t>National Community Services Data Committee</w:t>
            </w:r>
          </w:p>
        </w:tc>
      </w:tr>
      <w:tr w:rsidR="00C15947" w:rsidTr="00D456CF">
        <w:tc>
          <w:tcPr>
            <w:tcW w:w="2850" w:type="dxa"/>
          </w:tcPr>
          <w:p w:rsidR="00C15947" w:rsidRDefault="00C15947" w:rsidP="00D456CF">
            <w:r>
              <w:rPr>
                <w:i/>
              </w:rPr>
              <w:t>Origin:</w:t>
            </w:r>
          </w:p>
        </w:tc>
        <w:tc>
          <w:tcPr>
            <w:tcW w:w="0" w:type="auto"/>
          </w:tcPr>
          <w:p w:rsidR="00C15947" w:rsidRDefault="00C15947" w:rsidP="00D456CF">
            <w:r>
              <w:t>National Health Data Dictionary Version 11.</w:t>
            </w:r>
          </w:p>
          <w:p w:rsidR="00C15947" w:rsidRDefault="00C15947" w:rsidP="00D456CF">
            <w:r>
              <w:t>National Community Services Data Dictionary Version 2.</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Related metadata references:</w:t>
            </w:r>
          </w:p>
        </w:tc>
        <w:tc>
          <w:tcPr>
            <w:tcW w:w="0" w:type="auto"/>
          </w:tcPr>
          <w:p w:rsidR="00C15947" w:rsidRDefault="00C15947" w:rsidP="00D456CF">
            <w:r>
              <w:t xml:space="preserve">Supersedes  </w:t>
            </w:r>
            <w:hyperlink r:id="rId1428" w:history="1">
              <w:r>
                <w:rPr>
                  <w:rStyle w:val="Hyperlink"/>
                </w:rPr>
                <w:t>Address, version 1, DE, NHADD, NHDAMG,  Superseded 01/03/2005.pdf</w:t>
              </w:r>
            </w:hyperlink>
            <w:r>
              <w:t xml:space="preserve"> (14.0 KB) </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 xml:space="preserve">Child—sex, Housing assistance sex code N </w:t>
            </w:r>
            <w:r>
              <w:rPr>
                <w:i/>
              </w:rPr>
              <w:t>No registration status</w:t>
            </w:r>
          </w:p>
        </w:tc>
      </w:tr>
    </w:tbl>
    <w:p w:rsidR="00C15947" w:rsidRDefault="00C15947" w:rsidP="00C15947">
      <w:pPr>
        <w:pStyle w:val="Itemtitle"/>
      </w:pPr>
      <w:bookmarkStart w:id="961" w:name="409067_Admitted_patient_mental_health_ca"/>
      <w:bookmarkStart w:id="962" w:name="_Toc328645608"/>
      <w:bookmarkStart w:id="963" w:name="_Toc328751270"/>
      <w:r>
        <w:lastRenderedPageBreak/>
        <w:t>Admitted patient mental health care service</w:t>
      </w:r>
      <w:bookmarkEnd w:id="961"/>
      <w:r>
        <w:sym w:font="Symbol" w:char="F0A8"/>
      </w:r>
      <w:bookmarkEnd w:id="962"/>
      <w:bookmarkEnd w:id="963"/>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409067</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An admitted patient mental health care service is a specialised mental health service that provides overnight care in a psychiatric hospital or a specialised mental health unit in an acute hospital. Psychiatric hospitals and specialised mental health units in acute hospitals are establishments devoted primarily to the treatment and care of admitted patients with psychiatric, mental or behavioural disorders. These services are staffed by health professionals with specialist mental health qualifications or training and have as their principal function the treatment and care of patients affected by mental disorder/illness.</w:t>
            </w:r>
          </w:p>
        </w:tc>
      </w:tr>
      <w:tr w:rsidR="00C15947" w:rsidTr="00D456CF">
        <w:tc>
          <w:tcPr>
            <w:tcW w:w="2850" w:type="dxa"/>
          </w:tcPr>
          <w:p w:rsidR="00C15947" w:rsidRDefault="00C15947" w:rsidP="00D456CF">
            <w:r>
              <w:rPr>
                <w:i/>
              </w:rPr>
              <w:t>Context:</w:t>
            </w:r>
          </w:p>
        </w:tc>
        <w:tc>
          <w:tcPr>
            <w:tcW w:w="0" w:type="auto"/>
          </w:tcPr>
          <w:p w:rsidR="00C15947" w:rsidRDefault="00C15947" w:rsidP="00D456CF">
            <w:r>
              <w:t>Specialised admitted patient mental health services.</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Specialised mental health service—admitted patient service unit identifier, XXXXXX Health, Standard 07/12/2011</w:t>
            </w:r>
          </w:p>
          <w:p w:rsidR="00C15947" w:rsidRDefault="00C15947" w:rsidP="00D456CF">
            <w:r>
              <w:t>Specialised mental health service—admitted patient service unit name, text XXX[X(97)] Health, Standard 07/12/2011</w:t>
            </w:r>
          </w:p>
          <w:p w:rsidR="00C15947" w:rsidRDefault="00C15947" w:rsidP="00D456CF">
            <w:r>
              <w:t>Specialised mental health service—ambulatory service unit identifier, XXXXXX Health, Standard 07/12/2011</w:t>
            </w:r>
          </w:p>
        </w:tc>
      </w:tr>
    </w:tbl>
    <w:p w:rsidR="00C15947" w:rsidRDefault="00C15947" w:rsidP="00C15947">
      <w:pPr>
        <w:pStyle w:val="Itemtitle"/>
      </w:pPr>
      <w:bookmarkStart w:id="964" w:name="409081_Ambulatory_mental_health_care_ser"/>
      <w:bookmarkStart w:id="965" w:name="_Toc328645609"/>
      <w:bookmarkStart w:id="966" w:name="_Toc328751271"/>
      <w:r>
        <w:lastRenderedPageBreak/>
        <w:t>Ambulatory mental health care service</w:t>
      </w:r>
      <w:bookmarkEnd w:id="964"/>
      <w:r>
        <w:sym w:font="Symbol" w:char="F0A8"/>
      </w:r>
      <w:bookmarkEnd w:id="965"/>
      <w:bookmarkEnd w:id="966"/>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409081</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An ambulatory mental health care service is 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rsidR="00C15947" w:rsidRDefault="00C15947" w:rsidP="001716E8">
            <w:pPr>
              <w:numPr>
                <w:ilvl w:val="0"/>
                <w:numId w:val="21"/>
              </w:numPr>
            </w:pPr>
            <w:r>
              <w:t xml:space="preserve">community-based crisis assessment and treatment teams, </w:t>
            </w:r>
          </w:p>
          <w:p w:rsidR="00C15947" w:rsidRDefault="00C15947" w:rsidP="001716E8">
            <w:pPr>
              <w:numPr>
                <w:ilvl w:val="0"/>
                <w:numId w:val="21"/>
              </w:numPr>
            </w:pPr>
            <w:r>
              <w:t xml:space="preserve">day programs, </w:t>
            </w:r>
          </w:p>
          <w:p w:rsidR="00C15947" w:rsidRDefault="00C15947" w:rsidP="001716E8">
            <w:pPr>
              <w:numPr>
                <w:ilvl w:val="0"/>
                <w:numId w:val="21"/>
              </w:numPr>
            </w:pPr>
            <w:r>
              <w:t xml:space="preserve">mental health outpatient clinics provided by either hospital or community-based services, </w:t>
            </w:r>
          </w:p>
          <w:p w:rsidR="00C15947" w:rsidRDefault="00C15947" w:rsidP="001716E8">
            <w:pPr>
              <w:numPr>
                <w:ilvl w:val="0"/>
                <w:numId w:val="21"/>
              </w:numPr>
            </w:pPr>
            <w:r>
              <w:t xml:space="preserve">child and adolescent outpatient and community teams, </w:t>
            </w:r>
          </w:p>
          <w:p w:rsidR="00C15947" w:rsidRDefault="00C15947" w:rsidP="001716E8">
            <w:pPr>
              <w:numPr>
                <w:ilvl w:val="0"/>
                <w:numId w:val="21"/>
              </w:numPr>
            </w:pPr>
            <w:r>
              <w:t xml:space="preserve">social and living skills programs, </w:t>
            </w:r>
          </w:p>
          <w:p w:rsidR="00C15947" w:rsidRDefault="00C15947" w:rsidP="001716E8">
            <w:pPr>
              <w:numPr>
                <w:ilvl w:val="0"/>
                <w:numId w:val="21"/>
              </w:numPr>
            </w:pPr>
            <w:r>
              <w:t xml:space="preserve">psychogeriatric assessment services, </w:t>
            </w:r>
          </w:p>
          <w:p w:rsidR="00C15947" w:rsidRDefault="00C15947" w:rsidP="001716E8">
            <w:pPr>
              <w:numPr>
                <w:ilvl w:val="0"/>
                <w:numId w:val="21"/>
              </w:numPr>
            </w:pPr>
            <w:r>
              <w:t xml:space="preserve">hospital-based consultation-liaison and in-reach services to admitted patients in non-psychiatric and hospital emergency settings, </w:t>
            </w:r>
          </w:p>
          <w:p w:rsidR="00C15947" w:rsidRDefault="00C15947" w:rsidP="001716E8">
            <w:pPr>
              <w:numPr>
                <w:ilvl w:val="0"/>
                <w:numId w:val="21"/>
              </w:numPr>
            </w:pPr>
            <w:r>
              <w:t xml:space="preserve">ambulatory-equivalent same day separations, </w:t>
            </w:r>
          </w:p>
          <w:p w:rsidR="00C15947" w:rsidRDefault="00C15947" w:rsidP="001716E8">
            <w:pPr>
              <w:numPr>
                <w:ilvl w:val="0"/>
                <w:numId w:val="21"/>
              </w:numPr>
            </w:pPr>
            <w:r>
              <w:t xml:space="preserve">home based treatment services, </w:t>
            </w:r>
          </w:p>
          <w:p w:rsidR="00C15947" w:rsidRDefault="00C15947" w:rsidP="001716E8">
            <w:pPr>
              <w:numPr>
                <w:ilvl w:val="0"/>
                <w:numId w:val="21"/>
              </w:numPr>
            </w:pPr>
            <w:proofErr w:type="gramStart"/>
            <w:r>
              <w:t>hospital</w:t>
            </w:r>
            <w:proofErr w:type="gramEnd"/>
            <w:r>
              <w:t xml:space="preserve"> based outreach services.</w:t>
            </w:r>
          </w:p>
        </w:tc>
      </w:tr>
      <w:tr w:rsidR="00C15947" w:rsidTr="00D456CF">
        <w:tc>
          <w:tcPr>
            <w:tcW w:w="2850" w:type="dxa"/>
          </w:tcPr>
          <w:p w:rsidR="00C15947" w:rsidRDefault="00C15947" w:rsidP="00D456CF">
            <w:r>
              <w:rPr>
                <w:i/>
              </w:rPr>
              <w:t>Context:</w:t>
            </w:r>
          </w:p>
        </w:tc>
        <w:tc>
          <w:tcPr>
            <w:tcW w:w="0" w:type="auto"/>
          </w:tcPr>
          <w:p w:rsidR="00C15947" w:rsidRDefault="00C15947" w:rsidP="00D456CF">
            <w:r>
              <w:t>Specialised ambulatory mental health services.</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Specialised mental health service—admitted patient service unit identifier, XXXXXX Health, Standard 07/12/2011</w:t>
            </w:r>
          </w:p>
          <w:p w:rsidR="00C15947" w:rsidRDefault="00C15947" w:rsidP="00D456CF">
            <w:r>
              <w:t>Specialised mental health service—ambulatory service unit identifier, XXXXXX Health, Standard 07/12/2011</w:t>
            </w:r>
          </w:p>
          <w:p w:rsidR="00C15947" w:rsidRDefault="00C15947" w:rsidP="00D456CF">
            <w:r>
              <w:t>Specialised mental health service—ambulatory service unit name, text XXX[X(97)] Health, Standard 07/12/2011</w:t>
            </w:r>
          </w:p>
          <w:p w:rsidR="00C15947" w:rsidRDefault="00C15947" w:rsidP="00D456CF">
            <w:r>
              <w:t>Specialised mental health service—number of clients receiving services, total NNNNNN Health, Standard 07/12/2011</w:t>
            </w:r>
          </w:p>
          <w:p w:rsidR="00C15947" w:rsidRDefault="00C15947" w:rsidP="00D456CF">
            <w:r>
              <w:t>Specialised mental health service—number of service contacts, total NNNNNN Health, Standard 07/12/2011</w:t>
            </w:r>
          </w:p>
        </w:tc>
      </w:tr>
    </w:tbl>
    <w:p w:rsidR="00C15947" w:rsidRDefault="00C15947" w:rsidP="00C15947">
      <w:pPr>
        <w:pStyle w:val="Itemtitle"/>
      </w:pPr>
      <w:bookmarkStart w:id="967" w:name="461257_Antenatal_care_visit"/>
      <w:bookmarkStart w:id="968" w:name="_Toc328645610"/>
      <w:bookmarkStart w:id="969" w:name="_Toc328751272"/>
      <w:r>
        <w:lastRenderedPageBreak/>
        <w:t>Antenatal care visit</w:t>
      </w:r>
      <w:bookmarkEnd w:id="967"/>
      <w:r>
        <w:sym w:font="Symbol" w:char="F0A8"/>
      </w:r>
      <w:bookmarkEnd w:id="968"/>
      <w:bookmarkEnd w:id="969"/>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461257</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12/10/2011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An intentional encounter between a pregnant woman and a midwife or doctor to assess and improve maternal and fetal well-being throughout pregnancy and prior to labour.</w:t>
            </w:r>
          </w:p>
        </w:tc>
      </w:tr>
      <w:tr w:rsidR="00C15947" w:rsidTr="00D456CF">
        <w:tc>
          <w:tcPr>
            <w:tcW w:w="2850" w:type="dxa"/>
          </w:tcPr>
          <w:p w:rsidR="00C15947" w:rsidRDefault="00C15947" w:rsidP="00D456CF">
            <w:r>
              <w:rPr>
                <w:i/>
              </w:rPr>
              <w:t>Context:</w:t>
            </w:r>
          </w:p>
        </w:tc>
        <w:tc>
          <w:tcPr>
            <w:tcW w:w="0" w:type="auto"/>
          </w:tcPr>
          <w:p w:rsidR="00C15947" w:rsidRDefault="00C15947" w:rsidP="00D456CF">
            <w:r>
              <w:t>An antenatal care visit may occur in the following clinical settings:</w:t>
            </w:r>
          </w:p>
          <w:p w:rsidR="00C15947" w:rsidRDefault="00C15947" w:rsidP="001716E8">
            <w:pPr>
              <w:numPr>
                <w:ilvl w:val="0"/>
                <w:numId w:val="21"/>
              </w:numPr>
            </w:pPr>
            <w:r>
              <w:t xml:space="preserve">antenatal outpatients clinic </w:t>
            </w:r>
          </w:p>
          <w:p w:rsidR="00C15947" w:rsidRDefault="00C15947" w:rsidP="001716E8">
            <w:pPr>
              <w:numPr>
                <w:ilvl w:val="0"/>
                <w:numId w:val="21"/>
              </w:numPr>
            </w:pPr>
            <w:r>
              <w:t xml:space="preserve">specialist outpatient clinic </w:t>
            </w:r>
          </w:p>
          <w:p w:rsidR="00C15947" w:rsidRDefault="00C15947" w:rsidP="001716E8">
            <w:pPr>
              <w:numPr>
                <w:ilvl w:val="0"/>
                <w:numId w:val="21"/>
              </w:numPr>
            </w:pPr>
            <w:r>
              <w:t xml:space="preserve">general practitioner surgery </w:t>
            </w:r>
          </w:p>
          <w:p w:rsidR="00C15947" w:rsidRDefault="00C15947" w:rsidP="001716E8">
            <w:pPr>
              <w:numPr>
                <w:ilvl w:val="0"/>
                <w:numId w:val="21"/>
              </w:numPr>
            </w:pPr>
            <w:r>
              <w:t xml:space="preserve">obstetrician private room </w:t>
            </w:r>
          </w:p>
          <w:p w:rsidR="00C15947" w:rsidRDefault="00C15947" w:rsidP="001716E8">
            <w:pPr>
              <w:numPr>
                <w:ilvl w:val="0"/>
                <w:numId w:val="21"/>
              </w:numPr>
            </w:pPr>
            <w:r>
              <w:t xml:space="preserve">community health centre </w:t>
            </w:r>
          </w:p>
          <w:p w:rsidR="00C15947" w:rsidRDefault="00C15947" w:rsidP="001716E8">
            <w:pPr>
              <w:numPr>
                <w:ilvl w:val="0"/>
                <w:numId w:val="21"/>
              </w:numPr>
            </w:pPr>
            <w:r>
              <w:t xml:space="preserve">rural and remote health clinic </w:t>
            </w:r>
          </w:p>
          <w:p w:rsidR="00C15947" w:rsidRDefault="00C15947" w:rsidP="001716E8">
            <w:pPr>
              <w:numPr>
                <w:ilvl w:val="0"/>
                <w:numId w:val="21"/>
              </w:numPr>
            </w:pPr>
            <w:r>
              <w:t>independent midwife practice setting including home of pregnant female</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National Perinatal Epidemiology and Statistics Unit</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CPIU (Clinical Practice Improvement Unit) 2006. 3Centre consensus guidelines on antenatal care. Melbourne</w:t>
            </w:r>
            <w:proofErr w:type="gramStart"/>
            <w:r>
              <w:t>:3Centres</w:t>
            </w:r>
            <w:proofErr w:type="gramEnd"/>
            <w:r>
              <w:t xml:space="preserve"> Collaboration.</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Female—number of antenatal care visits Health, Standard 12/10/2011</w:t>
            </w:r>
          </w:p>
          <w:p w:rsidR="00C15947" w:rsidRDefault="00C15947" w:rsidP="00D456CF">
            <w:r>
              <w:t>Female—number of antenatal care visits, total N[N] Health, Standard 12/10/2011</w:t>
            </w:r>
          </w:p>
          <w:p w:rsidR="00C15947" w:rsidRDefault="00C15947" w:rsidP="00D456CF">
            <w:r>
              <w:t>Indigenous primary health care: PI13a-Number of regular clients who had their first antenatal care visit within specified periods, 2013 Health, Standard 07/12/2011</w:t>
            </w:r>
          </w:p>
          <w:p w:rsidR="00C15947" w:rsidRDefault="00C15947" w:rsidP="00D456CF">
            <w:r>
              <w:t>Indigenous primary health care: PI13b-Proportion of regular clients who had their first antenatal care visit within specified periods, 2013 Health, Standard 07/12/2011</w:t>
            </w:r>
          </w:p>
          <w:p w:rsidR="00C15947" w:rsidRDefault="00C15947" w:rsidP="00D456CF">
            <w:r>
              <w:t>Number of antenatal care visits Health, Standard 12/10/2011</w:t>
            </w:r>
          </w:p>
        </w:tc>
      </w:tr>
    </w:tbl>
    <w:p w:rsidR="00C15947" w:rsidRDefault="00C15947" w:rsidP="00C15947">
      <w:pPr>
        <w:pStyle w:val="Itemtitle"/>
      </w:pPr>
      <w:bookmarkStart w:id="970" w:name="436811_Chemotherapy"/>
      <w:bookmarkStart w:id="971" w:name="_Toc328645611"/>
      <w:bookmarkStart w:id="972" w:name="_Toc328751273"/>
      <w:r>
        <w:lastRenderedPageBreak/>
        <w:t>Chemotherapy</w:t>
      </w:r>
      <w:bookmarkEnd w:id="970"/>
      <w:r>
        <w:sym w:font="Symbol" w:char="F0A8"/>
      </w:r>
      <w:bookmarkEnd w:id="971"/>
      <w:bookmarkEnd w:id="972"/>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436811</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The treatment of disease by means of chemical substances or drugs, usually used in reference to neoplastic disease.</w:t>
            </w:r>
          </w:p>
          <w:p w:rsidR="00C15947" w:rsidRDefault="00C15947" w:rsidP="00D456CF">
            <w:r>
              <w:t>Chemotherapy for the treatment of cancer achieves its antitumour effect through the use of antineoplastic drugs that inhibit the reproduction of cancer cells by interfering with DNA synthesis and mitosis.</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Cancer Australia</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Stedman TL 2006. Stedman's Medical Dictionary, 28th Edition. Maryland: Lippincott Williams &amp; Wilkins page 358.</w:t>
            </w:r>
          </w:p>
          <w:p w:rsidR="00C15947" w:rsidRDefault="00C15947" w:rsidP="00D456CF">
            <w:r>
              <w:t>American College of Surgeons 2002. Facility Oncology Registry Data Standards (FORDS), 2011 revision. Commission on Cancer page 26.</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Cancer treatment—chemotherapy completion date, DDMMYYYY Health, Standard 07/12/2011</w:t>
            </w:r>
          </w:p>
          <w:p w:rsidR="00C15947" w:rsidRDefault="00C15947" w:rsidP="00D456CF">
            <w:r>
              <w:t>Cancer treatment—chemotherapy cycles administered Health, Standard 07/12/2011</w:t>
            </w:r>
          </w:p>
          <w:p w:rsidR="00C15947" w:rsidRDefault="00C15947" w:rsidP="00D456CF">
            <w:r>
              <w:t>Cancer treatment—chemotherapy cycles administered, number of cycles N[NN] Health, Standard 07/12/2011</w:t>
            </w:r>
          </w:p>
          <w:p w:rsidR="00C15947" w:rsidRDefault="00C15947" w:rsidP="00D456CF">
            <w:r>
              <w:t>Cancer treatment—chemotherapy start date, DDMMYYYY Health, Standard 07/12/2011</w:t>
            </w:r>
          </w:p>
          <w:p w:rsidR="00C15947" w:rsidRDefault="00C15947" w:rsidP="00D456CF">
            <w:r>
              <w:t>Cancer treatment—systemic therapy agent or protocol, eviQ protocol identifier, NNNNNN Health, Standard 07/12/2011</w:t>
            </w:r>
          </w:p>
          <w:p w:rsidR="00C15947" w:rsidRDefault="00C15947" w:rsidP="00D456CF">
            <w:r>
              <w:t>Cancer treatment—systemic therapy agent or protocol, text X[(149)] Health, Standard 07/12/2011</w:t>
            </w:r>
          </w:p>
        </w:tc>
      </w:tr>
    </w:tbl>
    <w:p w:rsidR="00C15947" w:rsidRDefault="00C15947" w:rsidP="00C15947">
      <w:pPr>
        <w:pStyle w:val="Itemtitle"/>
      </w:pPr>
      <w:bookmarkStart w:id="973" w:name="466681_Class_action"/>
      <w:bookmarkStart w:id="974" w:name="_Toc328645612"/>
      <w:bookmarkStart w:id="975" w:name="_Toc328751274"/>
      <w:r>
        <w:lastRenderedPageBreak/>
        <w:t>Class action</w:t>
      </w:r>
      <w:bookmarkEnd w:id="973"/>
      <w:r>
        <w:sym w:font="Symbol" w:char="F0A8"/>
      </w:r>
      <w:bookmarkEnd w:id="974"/>
      <w:bookmarkEnd w:id="975"/>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466681</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 lawsuit brought by one or more plaintiffs on behalf of a large group of others who have a common legal claim.</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Houghton Mifflin 2000. The American Heritage. Dictionary of the English Language, Fourth Edition. America: Houghton Mifflin Company</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Class action indicator Health, Standard 07/12/2011</w:t>
            </w:r>
          </w:p>
          <w:p w:rsidR="00C15947" w:rsidRDefault="00C15947" w:rsidP="00D456CF">
            <w:r>
              <w:t>Medical indemnity claim management episode—class action indicator Health, Standard 07/12/2011</w:t>
            </w:r>
          </w:p>
          <w:p w:rsidR="00C15947" w:rsidRDefault="00C15947" w:rsidP="00D456CF">
            <w:r>
              <w:t>Medical indemnity claim management episode—class action indicator, yes/no code N Health, Standard 07/12/2011</w:t>
            </w:r>
          </w:p>
        </w:tc>
      </w:tr>
    </w:tbl>
    <w:p w:rsidR="00C15947" w:rsidRDefault="00C15947" w:rsidP="00C15947">
      <w:pPr>
        <w:pStyle w:val="Itemtitle"/>
      </w:pPr>
      <w:bookmarkStart w:id="976" w:name="448151_Course_of_radiotherapy_treatment"/>
      <w:bookmarkStart w:id="977" w:name="_Toc328645613"/>
      <w:bookmarkStart w:id="978" w:name="_Toc328751275"/>
      <w:r>
        <w:lastRenderedPageBreak/>
        <w:t>Course of radiotherapy treatment</w:t>
      </w:r>
      <w:bookmarkEnd w:id="976"/>
      <w:r>
        <w:sym w:font="Symbol" w:char="F0A8"/>
      </w:r>
      <w:bookmarkEnd w:id="977"/>
      <w:bookmarkEnd w:id="978"/>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448151</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 xml:space="preserve">A series of one or more </w:t>
            </w:r>
            <w:r>
              <w:rPr>
                <w:b/>
              </w:rPr>
              <w:t>radiotherapy</w:t>
            </w:r>
            <w:r>
              <w:t xml:space="preserve"> treatments prescribed by a radiation oncologist.</w:t>
            </w:r>
          </w:p>
        </w:tc>
      </w:tr>
      <w:tr w:rsidR="00C15947" w:rsidTr="00D456CF">
        <w:tc>
          <w:tcPr>
            <w:tcW w:w="0" w:type="auto"/>
            <w:gridSpan w:val="2"/>
          </w:tcPr>
          <w:p w:rsidR="00C15947" w:rsidRDefault="00C15947" w:rsidP="00D456CF">
            <w:pPr>
              <w:pStyle w:val="Itemsectiontitle"/>
            </w:pPr>
            <w:r>
              <w:t>Collection and usage attributes</w:t>
            </w:r>
          </w:p>
        </w:tc>
      </w:tr>
      <w:tr w:rsidR="00C15947" w:rsidTr="00D456CF">
        <w:tc>
          <w:tcPr>
            <w:tcW w:w="2850" w:type="dxa"/>
          </w:tcPr>
          <w:p w:rsidR="00C15947" w:rsidRDefault="00C15947" w:rsidP="00D456CF">
            <w:r>
              <w:rPr>
                <w:i/>
              </w:rPr>
              <w:t>Comments:</w:t>
            </w:r>
          </w:p>
        </w:tc>
        <w:tc>
          <w:tcPr>
            <w:tcW w:w="0" w:type="auto"/>
          </w:tcPr>
          <w:p w:rsidR="00C15947" w:rsidRDefault="00C15947" w:rsidP="00D456CF">
            <w:r>
              <w:t>A course of radiotherapy treatment should have an associated ready-for-care date and, when treatment starts, a radiotherapy start date.</w:t>
            </w:r>
          </w:p>
          <w:p w:rsidR="00C15947" w:rsidRDefault="00C15947" w:rsidP="00D456CF">
            <w:r>
              <w:t>A patient can receive more than one course of radiotherapy treatment at the same time (i.e. courses which are simultaneous or which overlap). These courses may have the same or different ready-for-care dates and the same or different radiotherapy start dates.</w:t>
            </w:r>
          </w:p>
          <w:p w:rsidR="00C15947" w:rsidRDefault="00C15947" w:rsidP="00D456CF">
            <w: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 </w:t>
            </w:r>
          </w:p>
          <w:p w:rsidR="00C15947" w:rsidRDefault="00C15947" w:rsidP="00D456CF">
            <w:r>
              <w:t xml:space="preserve">One course of radiotherapy treatment may cover multiple phases and multiple treatment plans. </w:t>
            </w:r>
          </w:p>
          <w:p w:rsidR="00C15947" w:rsidRDefault="00C15947" w:rsidP="00D456CF">
            <w:r>
              <w:t>The completion of a course of radiotherapy treatment is not relevant to the definition of a course of radiotherapy treatment.</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Patient—radiotherapy start date Health, Standard 07/12/2011</w:t>
            </w:r>
          </w:p>
          <w:p w:rsidR="00C15947" w:rsidRDefault="00C15947" w:rsidP="00D456CF">
            <w:r>
              <w:t>Patient—radiotherapy start date, DDMMYYYY Health, Standard 07/12/2011</w:t>
            </w:r>
          </w:p>
          <w:p w:rsidR="00C15947" w:rsidRDefault="00C15947" w:rsidP="00D456CF">
            <w:r>
              <w:t>Radiotherapy waiting times DSS 2012- Health, Standard 07/12/2011</w:t>
            </w:r>
          </w:p>
        </w:tc>
      </w:tr>
    </w:tbl>
    <w:p w:rsidR="00C15947" w:rsidRDefault="00C15947" w:rsidP="00C15947">
      <w:pPr>
        <w:pStyle w:val="Itemtitle"/>
      </w:pPr>
      <w:bookmarkStart w:id="979" w:name="376427_Episode_of_residential_care_end"/>
      <w:bookmarkStart w:id="980" w:name="_Toc328645614"/>
      <w:bookmarkStart w:id="981" w:name="_Toc328751276"/>
      <w:r>
        <w:lastRenderedPageBreak/>
        <w:t>Episode of residential care end</w:t>
      </w:r>
      <w:bookmarkEnd w:id="979"/>
      <w:r>
        <w:sym w:font="Symbol" w:char="F0D1"/>
      </w:r>
      <w:bookmarkEnd w:id="980"/>
      <w:bookmarkEnd w:id="981"/>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376427</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Episode of residential care end is the administrative process by which a residential care service either records:</w:t>
            </w:r>
          </w:p>
          <w:p w:rsidR="00C15947" w:rsidRDefault="00C15947" w:rsidP="00D456CF">
            <w:r>
              <w:t>Formal episode of residential care end:</w:t>
            </w:r>
          </w:p>
          <w:p w:rsidR="00C15947" w:rsidRDefault="00C15947" w:rsidP="001716E8">
            <w:pPr>
              <w:numPr>
                <w:ilvl w:val="0"/>
                <w:numId w:val="21"/>
              </w:numPr>
            </w:pPr>
            <w:r>
              <w:t>the formal end of residential care and accommodation of a resident, or;</w:t>
            </w:r>
          </w:p>
          <w:p w:rsidR="00C15947" w:rsidRDefault="00C15947" w:rsidP="00D456CF">
            <w:r>
              <w:t>Statistical episode of residential care end:</w:t>
            </w:r>
          </w:p>
          <w:p w:rsidR="00C15947" w:rsidRDefault="00C15947" w:rsidP="001716E8">
            <w:pPr>
              <w:numPr>
                <w:ilvl w:val="0"/>
                <w:numId w:val="21"/>
              </w:numPr>
            </w:pPr>
            <w:proofErr w:type="gramStart"/>
            <w:r>
              <w:t>the</w:t>
            </w:r>
            <w:proofErr w:type="gramEnd"/>
            <w:r>
              <w:t xml:space="preserve"> end of the reference period.</w:t>
            </w:r>
          </w:p>
        </w:tc>
      </w:tr>
      <w:tr w:rsidR="00C15947" w:rsidTr="00D456CF">
        <w:tc>
          <w:tcPr>
            <w:tcW w:w="2850" w:type="dxa"/>
          </w:tcPr>
          <w:p w:rsidR="00C15947" w:rsidRDefault="00C15947" w:rsidP="00D456CF">
            <w:r>
              <w:rPr>
                <w:i/>
              </w:rPr>
              <w:t>Context:</w:t>
            </w:r>
          </w:p>
        </w:tc>
        <w:tc>
          <w:tcPr>
            <w:tcW w:w="0" w:type="auto"/>
          </w:tcPr>
          <w:p w:rsidR="00C15947" w:rsidRDefault="00C15947" w:rsidP="00D456CF">
            <w:r>
              <w:t>Specialised mental health services (Residential mental health care).</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Related metadata references:</w:t>
            </w:r>
          </w:p>
        </w:tc>
        <w:tc>
          <w:tcPr>
            <w:tcW w:w="0" w:type="auto"/>
          </w:tcPr>
          <w:p w:rsidR="00C15947" w:rsidRDefault="00C15947" w:rsidP="00D456CF">
            <w:r>
              <w:t xml:space="preserve">Supersedes </w:t>
            </w:r>
            <w:hyperlink r:id="rId1429" w:history="1">
              <w:r>
                <w:rPr>
                  <w:rStyle w:val="Hyperlink"/>
                </w:rPr>
                <w:t>Episode of residential care end</w:t>
              </w:r>
            </w:hyperlink>
            <w:r>
              <w:t xml:space="preserve"> Health, Superseded 07/12/2011</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Episode of residential care—episode end date Health, Standard 07/12/2011</w:t>
            </w:r>
          </w:p>
          <w:p w:rsidR="00C15947" w:rsidRDefault="00C15947" w:rsidP="00D456CF">
            <w:r>
              <w:t>Episode of residential care—episode end date, DDMMYYYY Health, Standard 07/12/2011</w:t>
            </w:r>
          </w:p>
          <w:p w:rsidR="00C15947" w:rsidRDefault="00C15947" w:rsidP="00D456CF">
            <w:r>
              <w:t>Episode of residential care—episode end mode Health, Standard 07/12/2011</w:t>
            </w:r>
          </w:p>
          <w:p w:rsidR="00C15947" w:rsidRDefault="00C15947" w:rsidP="00D456CF">
            <w:r>
              <w:t>Episode of residential care—episode end mode, code N Health, Standard 07/12/2011</w:t>
            </w:r>
          </w:p>
          <w:p w:rsidR="00C15947" w:rsidRDefault="00C15947" w:rsidP="00D456CF">
            <w:r>
              <w:t>Mental health establishments NMDS 2012-2013 Health, Standard 07/12/2011</w:t>
            </w:r>
          </w:p>
          <w:p w:rsidR="00C15947" w:rsidRDefault="00C15947" w:rsidP="00D456CF">
            <w:r>
              <w:t>Residential mental health care NMDS 2012-2013 Health, Standard 07/03/2012</w:t>
            </w:r>
          </w:p>
        </w:tc>
      </w:tr>
    </w:tbl>
    <w:p w:rsidR="00C15947" w:rsidRDefault="00C15947" w:rsidP="00C15947">
      <w:pPr>
        <w:pStyle w:val="Itemtitle"/>
      </w:pPr>
      <w:bookmarkStart w:id="982" w:name="376510_Episode_of_residential_care_start"/>
      <w:bookmarkStart w:id="983" w:name="_Toc328645615"/>
      <w:bookmarkStart w:id="984" w:name="_Toc328751277"/>
      <w:r>
        <w:lastRenderedPageBreak/>
        <w:t>Episode of residential care start</w:t>
      </w:r>
      <w:bookmarkEnd w:id="982"/>
      <w:r>
        <w:sym w:font="Symbol" w:char="F0D1"/>
      </w:r>
      <w:bookmarkEnd w:id="983"/>
      <w:bookmarkEnd w:id="984"/>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376510</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The process whereby the residential care service accepts responsibility for the resident's residential care and accommodation. Episode of residential care start is the administrative process by which a residential care service records either:</w:t>
            </w:r>
          </w:p>
          <w:p w:rsidR="00C15947" w:rsidRDefault="00C15947" w:rsidP="00D456CF">
            <w:r>
              <w:t>Formal episode of residential care start:</w:t>
            </w:r>
          </w:p>
          <w:p w:rsidR="00C15947" w:rsidRDefault="00C15947" w:rsidP="001716E8">
            <w:pPr>
              <w:numPr>
                <w:ilvl w:val="0"/>
                <w:numId w:val="21"/>
              </w:numPr>
            </w:pPr>
            <w:r>
              <w:t>the start of residential care and accommodation of a resident, or;</w:t>
            </w:r>
          </w:p>
          <w:p w:rsidR="00C15947" w:rsidRDefault="00C15947" w:rsidP="00D456CF">
            <w:r>
              <w:t>Statistical episode of residential care start:</w:t>
            </w:r>
          </w:p>
          <w:p w:rsidR="00C15947" w:rsidRDefault="00C15947" w:rsidP="001716E8">
            <w:pPr>
              <w:numPr>
                <w:ilvl w:val="0"/>
                <w:numId w:val="21"/>
              </w:numPr>
            </w:pPr>
            <w:proofErr w:type="gramStart"/>
            <w:r>
              <w:t>the</w:t>
            </w:r>
            <w:proofErr w:type="gramEnd"/>
            <w:r>
              <w:t xml:space="preserve"> start of a reference period for a resident continuing their residential care and accommodation, from the previous reference period.</w:t>
            </w:r>
          </w:p>
        </w:tc>
      </w:tr>
      <w:tr w:rsidR="00C15947" w:rsidTr="00D456CF">
        <w:tc>
          <w:tcPr>
            <w:tcW w:w="2850" w:type="dxa"/>
          </w:tcPr>
          <w:p w:rsidR="00C15947" w:rsidRDefault="00C15947" w:rsidP="00D456CF">
            <w:r>
              <w:rPr>
                <w:i/>
              </w:rPr>
              <w:t>Context:</w:t>
            </w:r>
          </w:p>
        </w:tc>
        <w:tc>
          <w:tcPr>
            <w:tcW w:w="0" w:type="auto"/>
          </w:tcPr>
          <w:p w:rsidR="00C15947" w:rsidRDefault="00C15947" w:rsidP="00D456CF">
            <w:r>
              <w:t>Specialised mental health services (Residential mental health care).</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Related metadata references:</w:t>
            </w:r>
          </w:p>
        </w:tc>
        <w:tc>
          <w:tcPr>
            <w:tcW w:w="0" w:type="auto"/>
          </w:tcPr>
          <w:p w:rsidR="00C15947" w:rsidRDefault="00C15947" w:rsidP="00D456CF">
            <w:r>
              <w:t xml:space="preserve">Supersedes </w:t>
            </w:r>
            <w:hyperlink r:id="rId1430" w:history="1">
              <w:r>
                <w:rPr>
                  <w:rStyle w:val="Hyperlink"/>
                </w:rPr>
                <w:t>Episode of residential care start</w:t>
              </w:r>
            </w:hyperlink>
            <w:r>
              <w:t xml:space="preserve"> Health, Superseded 07/12/2011</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Episode of residential care—episode start date, DDMMYYYY Health, Standard 07/12/2011</w:t>
            </w:r>
          </w:p>
          <w:p w:rsidR="00C15947" w:rsidRDefault="00C15947" w:rsidP="00D456CF">
            <w:r>
              <w:t>Episode of residential care—episode start mode Health, Standard 07/12/2011</w:t>
            </w:r>
          </w:p>
          <w:p w:rsidR="00C15947" w:rsidRDefault="00C15947" w:rsidP="00D456CF">
            <w:r>
              <w:t>Episode of residential care—episode start mode, code N Health, Standard 07/12/2011</w:t>
            </w:r>
          </w:p>
          <w:p w:rsidR="00C15947" w:rsidRDefault="00C15947" w:rsidP="00D456CF">
            <w:r>
              <w:t>Mental health establishments NMDS 2012-2013 Health, Standard 07/12/2011</w:t>
            </w:r>
          </w:p>
          <w:p w:rsidR="00C15947" w:rsidRDefault="00C15947" w:rsidP="00D456CF">
            <w:r>
              <w:t>Residential mental health care NMDS 2012-2013 Health, Standard 07/03/2012</w:t>
            </w:r>
          </w:p>
        </w:tc>
      </w:tr>
    </w:tbl>
    <w:p w:rsidR="00C15947" w:rsidRDefault="00C15947" w:rsidP="00C15947">
      <w:pPr>
        <w:pStyle w:val="Itemtitle"/>
      </w:pPr>
      <w:bookmarkStart w:id="985" w:name="439580_Hormone_therapy"/>
      <w:bookmarkStart w:id="986" w:name="_Toc328645616"/>
      <w:bookmarkStart w:id="987" w:name="_Toc328751278"/>
      <w:r>
        <w:lastRenderedPageBreak/>
        <w:t>Hormone therapy</w:t>
      </w:r>
      <w:bookmarkEnd w:id="985"/>
      <w:r>
        <w:sym w:font="Symbol" w:char="F0A8"/>
      </w:r>
      <w:bookmarkEnd w:id="986"/>
      <w:bookmarkEnd w:id="987"/>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Synonymous names:</w:t>
            </w:r>
          </w:p>
        </w:tc>
        <w:tc>
          <w:tcPr>
            <w:tcW w:w="0" w:type="auto"/>
          </w:tcPr>
          <w:p w:rsidR="00C15947" w:rsidRDefault="00C15947" w:rsidP="00D456CF">
            <w:r>
              <w:t>Endocrine therapy, hormonal therapy</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439580</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The treatment of disease with hormones obtained from endocrine glands or substances that stimulate hormonal effects.</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Cancer Australia</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 xml:space="preserve">Myers T (Editor) 2009. Mosby’s Medical </w:t>
            </w:r>
            <w:proofErr w:type="gramStart"/>
            <w:r>
              <w:t>Dictionary ,</w:t>
            </w:r>
            <w:proofErr w:type="gramEnd"/>
            <w:r>
              <w:t xml:space="preserve"> 8</w:t>
            </w:r>
            <w:r>
              <w:rPr>
                <w:vertAlign w:val="superscript"/>
              </w:rPr>
              <w:t>th</w:t>
            </w:r>
            <w:r>
              <w:t xml:space="preserve"> Edition. Missouri: Mosby Elsevier page 890</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Related metadata references:</w:t>
            </w:r>
          </w:p>
        </w:tc>
        <w:tc>
          <w:tcPr>
            <w:tcW w:w="0" w:type="auto"/>
          </w:tcPr>
          <w:p w:rsidR="00C15947" w:rsidRDefault="00C15947" w:rsidP="00D456CF">
            <w:r>
              <w:t xml:space="preserve">See also </w:t>
            </w:r>
            <w:hyperlink r:id="rId1431" w:history="1">
              <w:r>
                <w:rPr>
                  <w:rStyle w:val="Hyperlink"/>
                </w:rPr>
                <w:t>Cancer treatment—hormone therapy agent name, systemic therapy agent or protocol name, text [X(150)]</w:t>
              </w:r>
            </w:hyperlink>
            <w:r>
              <w:t xml:space="preserve"> Health, Recorded 17/05/2011</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Cancer treatment—systemic therapy agent or protocol, eviQ protocol identifier, NNNNNN Health, Standard 07/12/2011</w:t>
            </w:r>
          </w:p>
          <w:p w:rsidR="00C15947" w:rsidRDefault="00C15947" w:rsidP="00D456CF">
            <w:r>
              <w:t>Hormone therapy start date Health, Standard 07/12/2011</w:t>
            </w:r>
          </w:p>
        </w:tc>
      </w:tr>
    </w:tbl>
    <w:p w:rsidR="00C15947" w:rsidRDefault="00C15947" w:rsidP="00C15947">
      <w:pPr>
        <w:pStyle w:val="Itemtitle"/>
      </w:pPr>
      <w:bookmarkStart w:id="988" w:name="437322_Immunotherapy"/>
      <w:bookmarkStart w:id="989" w:name="_Toc328645617"/>
      <w:bookmarkStart w:id="990" w:name="_Toc328751279"/>
      <w:r>
        <w:lastRenderedPageBreak/>
        <w:t>Immunotherapy</w:t>
      </w:r>
      <w:bookmarkEnd w:id="988"/>
      <w:r>
        <w:sym w:font="Symbol" w:char="F0A8"/>
      </w:r>
      <w:bookmarkEnd w:id="989"/>
      <w:bookmarkEnd w:id="990"/>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Synonymous names:</w:t>
            </w:r>
          </w:p>
        </w:tc>
        <w:tc>
          <w:tcPr>
            <w:tcW w:w="0" w:type="auto"/>
          </w:tcPr>
          <w:p w:rsidR="00C15947" w:rsidRDefault="00C15947" w:rsidP="00D456CF">
            <w:r>
              <w:t>Biological therapy, biotherapy, biological response modifier therapy</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437322</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The application of immunologic knowledge and techniques to prevent and treat disease.</w:t>
            </w:r>
          </w:p>
        </w:tc>
      </w:tr>
      <w:tr w:rsidR="00C15947" w:rsidTr="00D456CF">
        <w:tc>
          <w:tcPr>
            <w:tcW w:w="0" w:type="auto"/>
            <w:gridSpan w:val="2"/>
          </w:tcPr>
          <w:p w:rsidR="00C15947" w:rsidRDefault="00C15947" w:rsidP="00D456CF">
            <w:pPr>
              <w:pStyle w:val="Itemsectiontitle"/>
            </w:pPr>
            <w:r>
              <w:t>Collection and usage attributes</w:t>
            </w:r>
          </w:p>
        </w:tc>
      </w:tr>
      <w:tr w:rsidR="00C15947" w:rsidTr="00D456CF">
        <w:tc>
          <w:tcPr>
            <w:tcW w:w="2850" w:type="dxa"/>
          </w:tcPr>
          <w:p w:rsidR="00C15947" w:rsidRDefault="00C15947" w:rsidP="00D456CF">
            <w:r>
              <w:rPr>
                <w:i/>
              </w:rPr>
              <w:t>Guide for use:</w:t>
            </w:r>
          </w:p>
        </w:tc>
        <w:tc>
          <w:tcPr>
            <w:tcW w:w="0" w:type="auto"/>
          </w:tcPr>
          <w:p w:rsidR="00C15947" w:rsidRDefault="00C15947" w:rsidP="00D456CF">
            <w:r>
              <w:t xml:space="preserve">Examples include the administration of increasing doses of allergens in the treatment of allergies, the use of immunostimulants and immunosuppressants, the transfer of immunocompetent cells and tissues from one person to </w:t>
            </w:r>
            <w:proofErr w:type="gramStart"/>
            <w:r>
              <w:t>another,</w:t>
            </w:r>
            <w:proofErr w:type="gramEnd"/>
            <w:r>
              <w:t xml:space="preserve"> and the use of interferon for its antiviral and antitumor properties.</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Cancer Australia</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 xml:space="preserve">Myers T (Editor) 2009. Mosby’s Medical </w:t>
            </w:r>
            <w:proofErr w:type="gramStart"/>
            <w:r>
              <w:t>Dictionary ,</w:t>
            </w:r>
            <w:proofErr w:type="gramEnd"/>
            <w:r>
              <w:t xml:space="preserve"> 8</w:t>
            </w:r>
            <w:r>
              <w:rPr>
                <w:vertAlign w:val="superscript"/>
              </w:rPr>
              <w:t>th</w:t>
            </w:r>
            <w:r>
              <w:t xml:space="preserve"> Edition. Missouri: Mosby Elsevier page 945</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Cancer treatment—immunotherapy agent name, systemic therapy agent or protocol name, text [X(150)] Health, Recorded 17/05/2011</w:t>
            </w:r>
          </w:p>
          <w:p w:rsidR="00C15947" w:rsidRDefault="00C15947" w:rsidP="00D456CF">
            <w:r>
              <w:t>Cancer treatment—immunotherapy completion date, DDMMYYYY Health, Standard 07/12/2011</w:t>
            </w:r>
          </w:p>
          <w:p w:rsidR="00C15947" w:rsidRDefault="00C15947" w:rsidP="00D456CF">
            <w:r>
              <w:t>Cancer treatment—immunotherapy start date, DDMMYYYY Health, Standard 07/12/2011</w:t>
            </w:r>
          </w:p>
          <w:p w:rsidR="00C15947" w:rsidRDefault="00C15947" w:rsidP="00D456CF">
            <w:r>
              <w:t>Cancer treatment—systemic therapy agent or protocol, eviQ protocol identifier, NNNNNN Health, Standard 07/12/2011</w:t>
            </w:r>
          </w:p>
          <w:p w:rsidR="00C15947" w:rsidRDefault="00C15947" w:rsidP="00D456CF">
            <w:r>
              <w:t>Cancer treatment—systemic therapy agent or protocol, text X[(149)] Health, Standard 07/12/2011</w:t>
            </w:r>
          </w:p>
          <w:p w:rsidR="00C15947" w:rsidRDefault="00C15947" w:rsidP="00D456CF">
            <w:r>
              <w:t>Immunotherapy agent name Health, Proposed 13/07/2010</w:t>
            </w:r>
          </w:p>
          <w:p w:rsidR="00C15947" w:rsidRDefault="00C15947" w:rsidP="00D456CF">
            <w:r>
              <w:t>Immunotherapy completion date Health, Standard 07/12/2011</w:t>
            </w:r>
          </w:p>
          <w:p w:rsidR="00C15947" w:rsidRDefault="00C15947" w:rsidP="00D456CF">
            <w:r>
              <w:t>Immunotherapy start date Health, Standard 07/12/2011</w:t>
            </w:r>
          </w:p>
        </w:tc>
      </w:tr>
    </w:tbl>
    <w:p w:rsidR="00C15947" w:rsidRDefault="00C15947" w:rsidP="00C15947">
      <w:pPr>
        <w:pStyle w:val="Itemtitle"/>
      </w:pPr>
      <w:bookmarkStart w:id="991" w:name="467428_Locality"/>
      <w:bookmarkStart w:id="992" w:name="_Toc328645619"/>
      <w:bookmarkStart w:id="993" w:name="_Toc328751280"/>
      <w:r>
        <w:lastRenderedPageBreak/>
        <w:t>Locality</w:t>
      </w:r>
      <w:bookmarkEnd w:id="991"/>
      <w:r>
        <w:sym w:font="Symbol" w:char="F0A8"/>
      </w:r>
      <w:bookmarkEnd w:id="992"/>
      <w:bookmarkEnd w:id="993"/>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467428</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 population cluster of between 200 and 999 people.</w:t>
            </w:r>
          </w:p>
        </w:tc>
      </w:tr>
      <w:tr w:rsidR="00C15947" w:rsidTr="00D456CF">
        <w:tc>
          <w:tcPr>
            <w:tcW w:w="2850" w:type="dxa"/>
          </w:tcPr>
          <w:p w:rsidR="00C15947" w:rsidRDefault="00C15947" w:rsidP="00D456CF">
            <w:r>
              <w:rPr>
                <w:i/>
              </w:rPr>
              <w:t>Context:</w:t>
            </w:r>
          </w:p>
        </w:tc>
        <w:tc>
          <w:tcPr>
            <w:tcW w:w="0" w:type="auto"/>
          </w:tcPr>
          <w:p w:rsidR="00C15947" w:rsidRDefault="00C15947" w:rsidP="00D456CF">
            <w:r>
              <w:t>Localities, together with Urban Centres, make up the Urban Centre/Locality (UC/L) Structure maintained by the Australian Bureau of Statistics (ABS) as part of the Australian Standard Geographical Classification (ASGC).</w:t>
            </w:r>
          </w:p>
          <w:p w:rsidR="00C15947" w:rsidRDefault="00C15947" w:rsidP="00D456CF">
            <w:r>
              <w:t xml:space="preserve">An </w:t>
            </w:r>
            <w:r>
              <w:rPr>
                <w:b/>
              </w:rPr>
              <w:t>Urban Centre</w:t>
            </w:r>
            <w:r>
              <w:t xml:space="preserve"> is a population cluster of more than 1,000 people. For statistical purposes, people living in Urban Centres are classified as urban while those in Localities are classified as rural.</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 xml:space="preserve">ABS cat. </w:t>
            </w:r>
            <w:proofErr w:type="gramStart"/>
            <w:r>
              <w:t>no</w:t>
            </w:r>
            <w:proofErr w:type="gramEnd"/>
            <w:r>
              <w:t>. 2909.0. Statistical Geography: Volume 3 - Australian Standard Geographical Classification (ASGC) Urban Centres/Localities, Australia, 2006. Canberra: Australian Bureau of Statistics</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Urban Centre Health, Standard 07/12/2011</w:t>
            </w:r>
          </w:p>
        </w:tc>
      </w:tr>
    </w:tbl>
    <w:p w:rsidR="00C15947" w:rsidRDefault="00C15947" w:rsidP="00C15947">
      <w:pPr>
        <w:pStyle w:val="Itemtitle"/>
      </w:pPr>
      <w:bookmarkStart w:id="994" w:name="450730_Mental_health_carer_workers"/>
      <w:bookmarkStart w:id="995" w:name="_Toc328645620"/>
      <w:bookmarkStart w:id="996" w:name="_Toc328751281"/>
      <w:r>
        <w:lastRenderedPageBreak/>
        <w:t>Mental health carer workers</w:t>
      </w:r>
      <w:bookmarkEnd w:id="994"/>
      <w:r>
        <w:sym w:font="Symbol" w:char="F0A8"/>
      </w:r>
      <w:bookmarkEnd w:id="995"/>
      <w:bookmarkEnd w:id="996"/>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450730</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Persons employed (or engaged via contract) on a part-time or full-time paid basis, where the person is specifically employed for the expertise developed from their experience as a mental health carer.</w:t>
            </w:r>
          </w:p>
          <w:p w:rsidR="00C15947" w:rsidRDefault="00C15947" w:rsidP="00D456CF">
            <w:r>
              <w:t xml:space="preserve">Mental health carer workers include the job titles of, but not limited to, carer consultants, peer support workers, carer support workers, carer representatives and carer advocates. </w:t>
            </w:r>
          </w:p>
          <w:p w:rsidR="00C15947" w:rsidRDefault="00C15947" w:rsidP="00D456CF">
            <w:r>
              <w:t>Roles that mental health carer workers may perform include, but are not limited to:</w:t>
            </w:r>
          </w:p>
          <w:p w:rsidR="00C15947" w:rsidRDefault="00C15947" w:rsidP="001716E8">
            <w:pPr>
              <w:numPr>
                <w:ilvl w:val="0"/>
                <w:numId w:val="21"/>
              </w:numPr>
            </w:pPr>
            <w:r>
              <w:t xml:space="preserve">Participation in mental health service planning </w:t>
            </w:r>
          </w:p>
          <w:p w:rsidR="00C15947" w:rsidRDefault="00C15947" w:rsidP="001716E8">
            <w:pPr>
              <w:numPr>
                <w:ilvl w:val="0"/>
                <w:numId w:val="21"/>
              </w:numPr>
            </w:pPr>
            <w:r>
              <w:t xml:space="preserve">Mental health policy development </w:t>
            </w:r>
          </w:p>
          <w:p w:rsidR="00C15947" w:rsidRDefault="00C15947" w:rsidP="001716E8">
            <w:pPr>
              <w:numPr>
                <w:ilvl w:val="0"/>
                <w:numId w:val="21"/>
              </w:numPr>
            </w:pPr>
            <w:r>
              <w:t xml:space="preserve">Mental health service evaluation </w:t>
            </w:r>
          </w:p>
          <w:p w:rsidR="00C15947" w:rsidRDefault="00C15947" w:rsidP="001716E8">
            <w:pPr>
              <w:numPr>
                <w:ilvl w:val="0"/>
                <w:numId w:val="21"/>
              </w:numPr>
            </w:pPr>
            <w:r>
              <w:t xml:space="preserve">Training and education of professionals and carers </w:t>
            </w:r>
          </w:p>
          <w:p w:rsidR="00C15947" w:rsidRDefault="00C15947" w:rsidP="001716E8">
            <w:pPr>
              <w:numPr>
                <w:ilvl w:val="0"/>
                <w:numId w:val="21"/>
              </w:numPr>
            </w:pPr>
            <w:r>
              <w:t xml:space="preserve">Mentoring duties </w:t>
            </w:r>
          </w:p>
          <w:p w:rsidR="00C15947" w:rsidRDefault="00C15947" w:rsidP="001716E8">
            <w:pPr>
              <w:numPr>
                <w:ilvl w:val="0"/>
                <w:numId w:val="21"/>
              </w:numPr>
            </w:pPr>
            <w:r>
              <w:t xml:space="preserve">Advocacy roles </w:t>
            </w:r>
          </w:p>
          <w:p w:rsidR="00C15947" w:rsidRDefault="00C15947" w:rsidP="001716E8">
            <w:pPr>
              <w:numPr>
                <w:ilvl w:val="0"/>
                <w:numId w:val="21"/>
              </w:numPr>
            </w:pPr>
            <w:r>
              <w:t xml:space="preserve">Liaison activities </w:t>
            </w:r>
          </w:p>
          <w:p w:rsidR="00C15947" w:rsidRDefault="00C15947" w:rsidP="001716E8">
            <w:pPr>
              <w:numPr>
                <w:ilvl w:val="0"/>
                <w:numId w:val="21"/>
              </w:numPr>
            </w:pPr>
            <w:r>
              <w:t>Carer support roles</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 xml:space="preserve">Establishment—full-time equivalent staff (paid) (mental health carer workers) </w:t>
            </w:r>
            <w:r>
              <w:rPr>
                <w:i/>
              </w:rPr>
              <w:t>No registration status</w:t>
            </w:r>
          </w:p>
          <w:p w:rsidR="00C15947" w:rsidRDefault="00C15947" w:rsidP="00D456CF">
            <w:r>
              <w:t xml:space="preserve">Establishment—full-time equivalent staff (paid) (mental health carer workers), average NNNN.NN </w:t>
            </w:r>
            <w:r>
              <w:rPr>
                <w:i/>
              </w:rPr>
              <w:t>No registration status</w:t>
            </w:r>
          </w:p>
          <w:p w:rsidR="00C15947" w:rsidRDefault="00C15947" w:rsidP="00D456CF">
            <w:r>
              <w:t xml:space="preserve">Establishment—recurrent expenditure (salaries and wages) (mental health carer workers) (financial year), total Australian currency N[N(8)] </w:t>
            </w:r>
            <w:r>
              <w:rPr>
                <w:i/>
              </w:rPr>
              <w:t>No registration status</w:t>
            </w:r>
          </w:p>
          <w:p w:rsidR="00C15947" w:rsidRDefault="00C15947" w:rsidP="00D456CF">
            <w:r>
              <w:t xml:space="preserve">Specialised mental health service organisation—carer participation arrangements (mental health carer workers employed) </w:t>
            </w:r>
            <w:r>
              <w:rPr>
                <w:i/>
              </w:rPr>
              <w:t>No registration status</w:t>
            </w:r>
          </w:p>
          <w:p w:rsidR="00C15947" w:rsidRDefault="00C15947" w:rsidP="00D456CF">
            <w:r>
              <w:t xml:space="preserve">Specialised mental health service organisation—carer participation arrangements (mental health carer workers employed), code N </w:t>
            </w:r>
            <w:r>
              <w:rPr>
                <w:i/>
              </w:rPr>
              <w:t>No registration status</w:t>
            </w:r>
          </w:p>
        </w:tc>
      </w:tr>
    </w:tbl>
    <w:p w:rsidR="00C15947" w:rsidRDefault="00C15947" w:rsidP="00C15947">
      <w:pPr>
        <w:pStyle w:val="Itemtitle"/>
      </w:pPr>
      <w:bookmarkStart w:id="997" w:name="450727_Mental_health_consumer_workers"/>
      <w:bookmarkStart w:id="998" w:name="_Toc328645621"/>
      <w:bookmarkStart w:id="999" w:name="_Toc328751282"/>
      <w:r>
        <w:lastRenderedPageBreak/>
        <w:t>Mental health consumer workers</w:t>
      </w:r>
      <w:bookmarkEnd w:id="997"/>
      <w:r>
        <w:sym w:font="Symbol" w:char="F0A8"/>
      </w:r>
      <w:bookmarkEnd w:id="998"/>
      <w:bookmarkEnd w:id="999"/>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450727</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Persons employed (or engaged via contract) on a part-time or full-time paid basis, where the person is specifically employed for the expertise developed from their lived experience of mental illness.</w:t>
            </w:r>
          </w:p>
          <w:p w:rsidR="00C15947" w:rsidRDefault="00C15947" w:rsidP="00D456CF">
            <w:r>
              <w:t xml:space="preserve">Mental health consumer workers include the job titles of, but not limited to, consumer consultants, peer support workers, </w:t>
            </w:r>
            <w:proofErr w:type="gramStart"/>
            <w:r>
              <w:t>peer</w:t>
            </w:r>
            <w:proofErr w:type="gramEnd"/>
            <w:r>
              <w:t xml:space="preserve"> specialists, consumer companions, consumer representatives, consumer project officers and recovery support workers. </w:t>
            </w:r>
          </w:p>
          <w:p w:rsidR="00C15947" w:rsidRDefault="00C15947" w:rsidP="00D456CF">
            <w:r>
              <w:t>Roles that mental health consumer workers may perform include, but are not limited to:</w:t>
            </w:r>
          </w:p>
          <w:p w:rsidR="00C15947" w:rsidRDefault="00C15947" w:rsidP="001716E8">
            <w:pPr>
              <w:numPr>
                <w:ilvl w:val="0"/>
                <w:numId w:val="21"/>
              </w:numPr>
            </w:pPr>
            <w:r>
              <w:t xml:space="preserve">Participation in mental health service planning </w:t>
            </w:r>
          </w:p>
          <w:p w:rsidR="00C15947" w:rsidRDefault="00C15947" w:rsidP="001716E8">
            <w:pPr>
              <w:numPr>
                <w:ilvl w:val="0"/>
                <w:numId w:val="21"/>
              </w:numPr>
            </w:pPr>
            <w:r>
              <w:t xml:space="preserve">Mental health policy development </w:t>
            </w:r>
          </w:p>
          <w:p w:rsidR="00C15947" w:rsidRDefault="00C15947" w:rsidP="001716E8">
            <w:pPr>
              <w:numPr>
                <w:ilvl w:val="0"/>
                <w:numId w:val="21"/>
              </w:numPr>
            </w:pPr>
            <w:r>
              <w:t xml:space="preserve">Mental health service evaluation </w:t>
            </w:r>
          </w:p>
          <w:p w:rsidR="00C15947" w:rsidRDefault="00C15947" w:rsidP="001716E8">
            <w:pPr>
              <w:numPr>
                <w:ilvl w:val="0"/>
                <w:numId w:val="21"/>
              </w:numPr>
            </w:pPr>
            <w:r>
              <w:t xml:space="preserve">Training and education of professionals and consumers </w:t>
            </w:r>
          </w:p>
          <w:p w:rsidR="00C15947" w:rsidRDefault="00C15947" w:rsidP="001716E8">
            <w:pPr>
              <w:numPr>
                <w:ilvl w:val="0"/>
                <w:numId w:val="21"/>
              </w:numPr>
            </w:pPr>
            <w:r>
              <w:t xml:space="preserve">Mentoring duties </w:t>
            </w:r>
          </w:p>
          <w:p w:rsidR="00C15947" w:rsidRDefault="00C15947" w:rsidP="001716E8">
            <w:pPr>
              <w:numPr>
                <w:ilvl w:val="0"/>
                <w:numId w:val="21"/>
              </w:numPr>
            </w:pPr>
            <w:r>
              <w:t xml:space="preserve">Advocacy roles </w:t>
            </w:r>
          </w:p>
          <w:p w:rsidR="00C15947" w:rsidRDefault="00C15947" w:rsidP="001716E8">
            <w:pPr>
              <w:numPr>
                <w:ilvl w:val="0"/>
                <w:numId w:val="21"/>
              </w:numPr>
            </w:pPr>
            <w:r>
              <w:t xml:space="preserve">Liaison activities </w:t>
            </w:r>
          </w:p>
          <w:p w:rsidR="00C15947" w:rsidRDefault="00C15947" w:rsidP="001716E8">
            <w:pPr>
              <w:numPr>
                <w:ilvl w:val="0"/>
                <w:numId w:val="21"/>
              </w:numPr>
            </w:pPr>
            <w:r>
              <w:t xml:space="preserve">Client support roles </w:t>
            </w:r>
          </w:p>
          <w:p w:rsidR="00C15947" w:rsidRDefault="00C15947" w:rsidP="001716E8">
            <w:pPr>
              <w:numPr>
                <w:ilvl w:val="0"/>
                <w:numId w:val="21"/>
              </w:numPr>
            </w:pPr>
            <w:r>
              <w:t>Peer support roles</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 xml:space="preserve">Establishment—full-time equivalent staff (paid) (mental health consumer workers) </w:t>
            </w:r>
            <w:r>
              <w:rPr>
                <w:i/>
              </w:rPr>
              <w:t>No registration status</w:t>
            </w:r>
          </w:p>
          <w:p w:rsidR="00C15947" w:rsidRDefault="00C15947" w:rsidP="00D456CF">
            <w:r>
              <w:t xml:space="preserve">Establishment—full-time equivalent staff (paid) (mental health consumer workers), average NNNN.NN </w:t>
            </w:r>
            <w:r>
              <w:rPr>
                <w:i/>
              </w:rPr>
              <w:t>No registration status</w:t>
            </w:r>
          </w:p>
          <w:p w:rsidR="00C15947" w:rsidRDefault="00C15947" w:rsidP="00D456CF">
            <w:r>
              <w:t xml:space="preserve">Establishment—recurrent expenditure (salaries and wages) (mental health consumer workers) (financial year), total Australian currency N[N(8)] </w:t>
            </w:r>
            <w:r>
              <w:rPr>
                <w:i/>
              </w:rPr>
              <w:t>No registration status</w:t>
            </w:r>
          </w:p>
          <w:p w:rsidR="00C15947" w:rsidRDefault="00C15947" w:rsidP="00D456CF">
            <w:r>
              <w:t xml:space="preserve">Specialised mental health service organisation—consumer participation arrangements (mental health consumer workers employed) </w:t>
            </w:r>
            <w:r>
              <w:rPr>
                <w:i/>
              </w:rPr>
              <w:t>No registration status</w:t>
            </w:r>
          </w:p>
          <w:p w:rsidR="00C15947" w:rsidRDefault="00C15947" w:rsidP="00D456CF">
            <w:r>
              <w:t xml:space="preserve">Specialised mental health service organisation—consumer participation arrangements (mental health consumer workers employed), code N </w:t>
            </w:r>
            <w:r>
              <w:rPr>
                <w:i/>
              </w:rPr>
              <w:t>No registration status</w:t>
            </w:r>
          </w:p>
        </w:tc>
      </w:tr>
    </w:tbl>
    <w:p w:rsidR="00C15947" w:rsidRDefault="00C15947" w:rsidP="00C15947">
      <w:pPr>
        <w:pStyle w:val="Itemtitle"/>
      </w:pPr>
      <w:bookmarkStart w:id="1000" w:name="403575_Mental_health_disorder"/>
      <w:bookmarkStart w:id="1001" w:name="_Toc328645622"/>
      <w:bookmarkStart w:id="1002" w:name="_Toc328751283"/>
      <w:r>
        <w:lastRenderedPageBreak/>
        <w:t>Mental health disorder</w:t>
      </w:r>
      <w:bookmarkEnd w:id="1000"/>
      <w:r>
        <w:sym w:font="Symbol" w:char="F0A8"/>
      </w:r>
      <w:bookmarkEnd w:id="1001"/>
      <w:bookmarkEnd w:id="1002"/>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Synonymous names:</w:t>
            </w:r>
          </w:p>
        </w:tc>
        <w:tc>
          <w:tcPr>
            <w:tcW w:w="0" w:type="auto"/>
          </w:tcPr>
          <w:p w:rsidR="00C15947" w:rsidRDefault="00C15947" w:rsidP="00D456CF">
            <w:r>
              <w:t>Mental disorder</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403575</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Community Services, Standard 06/02/2012</w:t>
            </w:r>
            <w:r>
              <w:br/>
              <w:t>Health, Standard 25/08/2011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 xml:space="preserve">A clinically diagnosable disorder that significantly interferes with an individual’s cognitive, emotional or social abilities. The diagnosis of mental illness is generally made according to the classifications systems of the Diagnostic and Statistical Manual of Mental Disorders (DSM) or the International Classification of Diseases (ICD). </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Origin:</w:t>
            </w:r>
          </w:p>
        </w:tc>
        <w:tc>
          <w:tcPr>
            <w:tcW w:w="0" w:type="auto"/>
          </w:tcPr>
          <w:p w:rsidR="00C15947" w:rsidRDefault="00C15947" w:rsidP="00D456CF">
            <w:r>
              <w:t xml:space="preserve">DoHA (Department of Health and Ageing) 2009. </w:t>
            </w:r>
            <w:hyperlink r:id="rId1432" w:history="1">
              <w:r>
                <w:rPr>
                  <w:rStyle w:val="Hyperlink"/>
                </w:rPr>
                <w:t>Fourth national mental health plan: An agenda for collaborative government action in mental health 2009–2014</w:t>
              </w:r>
            </w:hyperlink>
            <w:r>
              <w:t>. DoHA, Canberra. Viewed March 8 2011.</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Medication for mental health disorder indicator Community Services, Standard 06/02/2012</w:t>
            </w:r>
            <w:r>
              <w:br/>
              <w:t>Health, Standard 25/08/2011</w:t>
            </w:r>
          </w:p>
          <w:p w:rsidR="00C15947" w:rsidRDefault="00C15947" w:rsidP="00D456CF">
            <w:r>
              <w:t>Mental health disorder indicator Community Services, Standard 06/02/2012</w:t>
            </w:r>
            <w:r>
              <w:br/>
              <w:t>Health, Standard 25/08/2011</w:t>
            </w:r>
          </w:p>
          <w:p w:rsidR="00C15947" w:rsidRDefault="00C15947" w:rsidP="00D456CF">
            <w:r>
              <w:t>Person—medication for mental health disorder indicator Community Services, Standard 06/02/2012</w:t>
            </w:r>
            <w:r>
              <w:br/>
              <w:t>Health, Standard 25/08/2011</w:t>
            </w:r>
          </w:p>
          <w:p w:rsidR="00C15947" w:rsidRDefault="00C15947" w:rsidP="00D456CF">
            <w:r>
              <w:t>Person—medication for mental health disorder indicator, yes/no code N Community Services, Standard 06/02/2012</w:t>
            </w:r>
            <w:r>
              <w:br/>
              <w:t>Health, Standard 25/08/2011</w:t>
            </w:r>
          </w:p>
          <w:p w:rsidR="00C15947" w:rsidRDefault="00C15947" w:rsidP="00D456CF">
            <w:r>
              <w:t>Person—mental health disorder indicator Community Services, Standard 06/02/2012</w:t>
            </w:r>
            <w:r>
              <w:br/>
              <w:t>Health, Standard 25/08/2011</w:t>
            </w:r>
          </w:p>
          <w:p w:rsidR="00C15947" w:rsidRDefault="00C15947" w:rsidP="00D456CF">
            <w:r>
              <w:t>Person—mental health disorder indicator, yes/no code N Community Services, Standard 06/02/2012</w:t>
            </w:r>
            <w:r>
              <w:br/>
              <w:t>Health, Standard 25/08/2011</w:t>
            </w:r>
          </w:p>
        </w:tc>
      </w:tr>
    </w:tbl>
    <w:p w:rsidR="00C15947" w:rsidRDefault="00C15947" w:rsidP="00C15947">
      <w:pPr>
        <w:pStyle w:val="Itemtitle"/>
      </w:pPr>
      <w:bookmarkStart w:id="1003" w:name="437265_Radiotherapy"/>
      <w:bookmarkStart w:id="1004" w:name="_Toc328645624"/>
      <w:bookmarkStart w:id="1005" w:name="_Toc328751284"/>
      <w:r>
        <w:lastRenderedPageBreak/>
        <w:t>Radiotherapy</w:t>
      </w:r>
      <w:bookmarkEnd w:id="1003"/>
      <w:r>
        <w:sym w:font="Symbol" w:char="F0A8"/>
      </w:r>
      <w:bookmarkEnd w:id="1004"/>
      <w:bookmarkEnd w:id="1005"/>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437265</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Radiotherapy is the treatment of disease by means of ionizing radiation.</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Cancer Australia</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Dorland I, Newman WA 2003. Dorland's illustrated medical dictionary (30th edn). Philadelphia: Saunders p1564</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Cancer treatment—radiation dose administered, total Gray N[NN.NN] Health, Standard 07/12/2011</w:t>
            </w:r>
          </w:p>
          <w:p w:rsidR="00C15947" w:rsidRDefault="00C15947" w:rsidP="00D456CF">
            <w:r>
              <w:t>Cancer treatment—radiotherapy completion date, DDMMYYYY Health, Standard 07/12/2011</w:t>
            </w:r>
          </w:p>
          <w:p w:rsidR="00C15947" w:rsidRDefault="00C15947" w:rsidP="00D456CF">
            <w:r>
              <w:t>Cancer treatment—radiotherapy fractions administered Health, Standard 07/12/2011</w:t>
            </w:r>
          </w:p>
          <w:p w:rsidR="00C15947" w:rsidRDefault="00C15947" w:rsidP="00D456CF">
            <w:r>
              <w:t>Cancer treatment—radiotherapy fractions administered, total fractions N[N] Health, Standard 07/12/2011</w:t>
            </w:r>
          </w:p>
          <w:p w:rsidR="00C15947" w:rsidRDefault="00C15947" w:rsidP="00D456CF">
            <w:r>
              <w:t>Cancer treatment—radiotherapy start date Health, Standard 07/12/2011</w:t>
            </w:r>
          </w:p>
          <w:p w:rsidR="00C15947" w:rsidRDefault="00C15947" w:rsidP="00D456CF">
            <w:r>
              <w:t>Cancer treatment—radiotherapy start date, DDMMYYYY Health, Standard 07/12/2011</w:t>
            </w:r>
          </w:p>
          <w:p w:rsidR="00C15947" w:rsidRDefault="00C15947" w:rsidP="00D456CF">
            <w:r>
              <w:t>Cancer treatment—radiotherapy target site, code N[N] Health, Standard 07/12/2011</w:t>
            </w:r>
          </w:p>
          <w:p w:rsidR="00C15947" w:rsidRDefault="00C15947" w:rsidP="00D456CF">
            <w:r>
              <w:t>Cancer treatment—radiotherapy treatment type, code N[N] Health, Standard 07/12/2011</w:t>
            </w:r>
          </w:p>
          <w:p w:rsidR="00C15947" w:rsidRDefault="00C15947" w:rsidP="00D456CF">
            <w:r>
              <w:t>Course of radiotherapy treatment Health, Standard 07/12/2011</w:t>
            </w:r>
          </w:p>
          <w:p w:rsidR="00C15947" w:rsidRDefault="00C15947" w:rsidP="00D456CF">
            <w:r>
              <w:t>Radiotherapy completion date Health, Standard 07/12/2011</w:t>
            </w:r>
          </w:p>
          <w:p w:rsidR="00C15947" w:rsidRDefault="00C15947" w:rsidP="00D456CF">
            <w:r>
              <w:t>Radiotherapy fractions administered Health, Standard 07/12/2011</w:t>
            </w:r>
          </w:p>
          <w:p w:rsidR="00C15947" w:rsidRDefault="00C15947" w:rsidP="00D456CF">
            <w:r>
              <w:t>Radiotherapy start date Health, Standard 07/12/2011</w:t>
            </w:r>
          </w:p>
          <w:p w:rsidR="00C15947" w:rsidRDefault="00C15947" w:rsidP="00D456CF">
            <w:r>
              <w:t>Radiotherapy target site Health, Standard 07/12/2011</w:t>
            </w:r>
          </w:p>
          <w:p w:rsidR="00C15947" w:rsidRDefault="00C15947" w:rsidP="00D456CF">
            <w:r>
              <w:t>Radiotherapy target site code N[N] Health, Standard 07/12/2011</w:t>
            </w:r>
          </w:p>
          <w:p w:rsidR="00C15947" w:rsidRDefault="00C15947" w:rsidP="00D456CF">
            <w:r>
              <w:t>Radiotherapy treatment type code N[N] Health, Standard 07/12/2011</w:t>
            </w:r>
          </w:p>
        </w:tc>
      </w:tr>
    </w:tbl>
    <w:p w:rsidR="00C15947" w:rsidRDefault="00C15947" w:rsidP="00C15947">
      <w:pPr>
        <w:pStyle w:val="Itemtitle"/>
      </w:pPr>
      <w:bookmarkStart w:id="1006" w:name="460218_Reserve"/>
      <w:bookmarkStart w:id="1007" w:name="_Toc328645625"/>
      <w:bookmarkStart w:id="1008" w:name="_Toc328751285"/>
      <w:r>
        <w:lastRenderedPageBreak/>
        <w:t>Reserve</w:t>
      </w:r>
      <w:bookmarkEnd w:id="1006"/>
      <w:r>
        <w:sym w:font="Symbol" w:char="F0A8"/>
      </w:r>
      <w:bookmarkEnd w:id="1007"/>
      <w:bookmarkEnd w:id="1008"/>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460218</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The dollar amount that is the best current estimate of the likely cost of a claim when closed.</w:t>
            </w:r>
          </w:p>
        </w:tc>
      </w:tr>
      <w:tr w:rsidR="00C15947" w:rsidTr="00D456CF">
        <w:tc>
          <w:tcPr>
            <w:tcW w:w="2850" w:type="dxa"/>
          </w:tcPr>
          <w:p w:rsidR="00C15947" w:rsidRDefault="00C15947" w:rsidP="00D456CF">
            <w:r>
              <w:rPr>
                <w:i/>
              </w:rPr>
              <w:t>Context:</w:t>
            </w:r>
          </w:p>
        </w:tc>
        <w:tc>
          <w:tcPr>
            <w:tcW w:w="0" w:type="auto"/>
          </w:tcPr>
          <w:p w:rsidR="00C15947" w:rsidRDefault="00C15947" w:rsidP="00D456CF">
            <w:r>
              <w:t>The reserve allows an insurer or self-insurer to monitor its potential financial liability with respect to a claim. The setting of a reserve marks an acknowledgement by an insurer or self-insurer that it may incur costs in closing a claim.</w:t>
            </w:r>
          </w:p>
        </w:tc>
      </w:tr>
      <w:tr w:rsidR="00C15947" w:rsidTr="00D456CF">
        <w:tc>
          <w:tcPr>
            <w:tcW w:w="0" w:type="auto"/>
            <w:gridSpan w:val="2"/>
          </w:tcPr>
          <w:p w:rsidR="00C15947" w:rsidRDefault="00C15947" w:rsidP="00D456CF">
            <w:pPr>
              <w:pStyle w:val="Itemsectiontitle"/>
            </w:pPr>
            <w:r>
              <w:t>Collection and usage attributes</w:t>
            </w:r>
          </w:p>
        </w:tc>
      </w:tr>
      <w:tr w:rsidR="00C15947" w:rsidTr="00D456CF">
        <w:tc>
          <w:tcPr>
            <w:tcW w:w="2850" w:type="dxa"/>
          </w:tcPr>
          <w:p w:rsidR="00C15947" w:rsidRDefault="00C15947" w:rsidP="00D456CF">
            <w:r>
              <w:rPr>
                <w:i/>
              </w:rPr>
              <w:t>Comments:</w:t>
            </w:r>
          </w:p>
        </w:tc>
        <w:tc>
          <w:tcPr>
            <w:tcW w:w="0" w:type="auto"/>
          </w:tcPr>
          <w:p w:rsidR="00C15947" w:rsidRDefault="00C15947" w:rsidP="00D456CF">
            <w:r>
              <w:t>An insurer or self-insurer can obtain an estimate of its potential liability for finalising claims that are still open by adding up the outstanding reserve amounts for its claims that are still open. Accordingly, the reserve amounts set against open claims are important for an insurer or self-insurer in its budgeting and funds management.</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Steward:</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Origin:</w:t>
            </w:r>
          </w:p>
        </w:tc>
        <w:tc>
          <w:tcPr>
            <w:tcW w:w="0" w:type="auto"/>
          </w:tcPr>
          <w:p w:rsidR="00C15947" w:rsidRDefault="00C15947" w:rsidP="00D456CF">
            <w:r>
              <w:t>Australian Institute of Health and Welfare 2005. Medical Indemnity National Collection (Public sector) Data Guide, Data items and definitions 2003–04. Canberra: AIHW</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Medical indemnity claim management episode—reserve placement date Health, Standard 07/12/2011</w:t>
            </w:r>
          </w:p>
          <w:p w:rsidR="00C15947" w:rsidRDefault="00C15947" w:rsidP="00D456CF">
            <w:r>
              <w:t>Medical indemnity claim management episode—reserve placement date, DDMMYYYY Health, Standard 07/12/2011</w:t>
            </w:r>
          </w:p>
          <w:p w:rsidR="00C15947" w:rsidRDefault="00C15947" w:rsidP="00D456CF">
            <w:r>
              <w:t>Medical indemnity claim management episode—reserve size, range code N[N] Health, Standard 07/12/2011</w:t>
            </w:r>
          </w:p>
          <w:p w:rsidR="00C15947" w:rsidRDefault="00C15947" w:rsidP="00D456CF">
            <w:r>
              <w:t>Reserve placement date Health, Standard 07/12/2011</w:t>
            </w:r>
          </w:p>
        </w:tc>
      </w:tr>
    </w:tbl>
    <w:p w:rsidR="00C15947" w:rsidRDefault="00C15947" w:rsidP="00C15947">
      <w:pPr>
        <w:pStyle w:val="Itemtitle"/>
      </w:pPr>
      <w:bookmarkStart w:id="1009" w:name="439584_Surgical_procedure"/>
      <w:bookmarkStart w:id="1010" w:name="_Toc328645626"/>
      <w:bookmarkStart w:id="1011" w:name="_Toc328751286"/>
      <w:r>
        <w:lastRenderedPageBreak/>
        <w:t>Surgical procedure</w:t>
      </w:r>
      <w:bookmarkEnd w:id="1009"/>
      <w:r>
        <w:sym w:font="Symbol" w:char="F0A8"/>
      </w:r>
      <w:bookmarkEnd w:id="1010"/>
      <w:bookmarkEnd w:id="1011"/>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439584</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Surgery is the branch of medicine concerned with the treatment of disease, injury and deformity by physical operation or manipulation. Surgical procedure refers to the performance of an operation.</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Cancer Australia</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Stedman TL 2006. Stedman's Medical Dictionary, 28th Edition. Maryland: Lippincott Williams &amp; Wilkins page 1877</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Related metadata references:</w:t>
            </w:r>
          </w:p>
        </w:tc>
        <w:tc>
          <w:tcPr>
            <w:tcW w:w="0" w:type="auto"/>
          </w:tcPr>
          <w:p w:rsidR="00C15947" w:rsidRDefault="00C15947" w:rsidP="00D456CF">
            <w:r>
              <w:t xml:space="preserve">See also </w:t>
            </w:r>
            <w:hyperlink r:id="rId1433" w:history="1">
              <w:r>
                <w:rPr>
                  <w:rStyle w:val="Hyperlink"/>
                </w:rPr>
                <w:t>Cancer treatment—surgery target site, topography code (ICD-O-3) ANN.N</w:t>
              </w:r>
            </w:hyperlink>
            <w:r>
              <w:t xml:space="preserve"> Health, Standard 07/12/2011</w:t>
            </w:r>
          </w:p>
          <w:p w:rsidR="00C15947" w:rsidRDefault="00C15947" w:rsidP="00D456CF">
            <w:r>
              <w:t xml:space="preserve">See also </w:t>
            </w:r>
            <w:hyperlink r:id="rId1434" w:history="1">
              <w:r>
                <w:rPr>
                  <w:rStyle w:val="Hyperlink"/>
                </w:rPr>
                <w:t>Cancer treatment—surgical procedure date, DDMMYYYY</w:t>
              </w:r>
            </w:hyperlink>
            <w:r>
              <w:t xml:space="preserve"> Health, Standard 07/12/2011</w:t>
            </w:r>
          </w:p>
          <w:p w:rsidR="00C15947" w:rsidRDefault="00C15947" w:rsidP="00D456CF">
            <w:r>
              <w:t xml:space="preserve">See also </w:t>
            </w:r>
            <w:hyperlink r:id="rId1435" w:history="1">
              <w:r>
                <w:rPr>
                  <w:rStyle w:val="Hyperlink"/>
                </w:rPr>
                <w:t>Cancer treatment—surgical procedure for cancer, procedure code (ACHI 7th edn) NNNNN-NN</w:t>
              </w:r>
            </w:hyperlink>
            <w:r>
              <w:t xml:space="preserve"> Health, Standard 07/12/2011</w:t>
            </w:r>
          </w:p>
        </w:tc>
      </w:tr>
    </w:tbl>
    <w:p w:rsidR="00C15947" w:rsidRDefault="00C15947" w:rsidP="00C15947">
      <w:pPr>
        <w:pStyle w:val="Itemtitle"/>
      </w:pPr>
      <w:bookmarkStart w:id="1012" w:name="439586_Systemic_therapy_procedure"/>
      <w:bookmarkStart w:id="1013" w:name="_Toc328645627"/>
      <w:bookmarkStart w:id="1014" w:name="_Toc328751287"/>
      <w:r>
        <w:lastRenderedPageBreak/>
        <w:t>Systemic therapy procedure</w:t>
      </w:r>
      <w:bookmarkEnd w:id="1012"/>
      <w:r>
        <w:sym w:font="Symbol" w:char="F0A8"/>
      </w:r>
      <w:bookmarkEnd w:id="1013"/>
      <w:bookmarkEnd w:id="1014"/>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439586</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 systemic therapy procedure is a medical procedure that affects the hormonal or immunologic balance of the patient. It includes endocrine therapy and haematologic transplants and is used to treat cancer.</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Cancer Australia</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American College of Surgeons 2002. Facility Oncology Registry Data Standards (FORDS), 2011 revision. Commission on Cancer page 25-26</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Related metadata references:</w:t>
            </w:r>
          </w:p>
        </w:tc>
        <w:tc>
          <w:tcPr>
            <w:tcW w:w="0" w:type="auto"/>
          </w:tcPr>
          <w:p w:rsidR="00C15947" w:rsidRDefault="00C15947" w:rsidP="00D456CF">
            <w:r>
              <w:t xml:space="preserve">See also </w:t>
            </w:r>
            <w:hyperlink r:id="rId1436" w:history="1">
              <w:r>
                <w:rPr>
                  <w:rStyle w:val="Hyperlink"/>
                </w:rPr>
                <w:t>Cancer treatment—systemic therapy procedure date, DDMMYYYY</w:t>
              </w:r>
            </w:hyperlink>
            <w:r>
              <w:t xml:space="preserve"> Health, Standard 07/12/2011</w:t>
            </w:r>
          </w:p>
          <w:p w:rsidR="00C15947" w:rsidRDefault="00C15947" w:rsidP="00D456CF">
            <w:r>
              <w:t xml:space="preserve">See also </w:t>
            </w:r>
            <w:hyperlink r:id="rId1437" w:history="1">
              <w:r>
                <w:rPr>
                  <w:rStyle w:val="Hyperlink"/>
                </w:rPr>
                <w:t>Cancer treatment—systemic therapy procedures, procedure code (ACHI 6th edn) NNNNN-NN</w:t>
              </w:r>
            </w:hyperlink>
            <w:r>
              <w:t xml:space="preserve"> Health, Proposed 13/07/2010</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Cancer treatment—systemic therapy procedure date, DDMMYYYY Health, Standard 07/12/2011</w:t>
            </w:r>
          </w:p>
          <w:p w:rsidR="00C15947" w:rsidRDefault="00C15947" w:rsidP="00D456CF">
            <w:r>
              <w:t>Cancer treatment—systemic therapy procedure, code N[N] Health, Standard 07/12/2011</w:t>
            </w:r>
          </w:p>
        </w:tc>
      </w:tr>
    </w:tbl>
    <w:p w:rsidR="00C15947" w:rsidRDefault="00C15947" w:rsidP="00C15947">
      <w:pPr>
        <w:pStyle w:val="Itemtitle"/>
      </w:pPr>
      <w:bookmarkStart w:id="1015" w:name="398610_Transgender"/>
      <w:bookmarkStart w:id="1016" w:name="_Toc328645628"/>
      <w:bookmarkStart w:id="1017" w:name="_Toc328751288"/>
      <w:r>
        <w:lastRenderedPageBreak/>
        <w:t>Transgender</w:t>
      </w:r>
      <w:bookmarkEnd w:id="1015"/>
      <w:r>
        <w:sym w:font="Symbol" w:char="F0A8"/>
      </w:r>
      <w:bookmarkEnd w:id="1016"/>
      <w:bookmarkEnd w:id="1017"/>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398610</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Community Services, Standard 06/02/2012</w:t>
            </w:r>
            <w:r>
              <w:br/>
              <w:t>Health, Standard 25/08/2011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 xml:space="preserve">A transgender person is a person who: </w:t>
            </w:r>
          </w:p>
          <w:p w:rsidR="00C15947" w:rsidRDefault="00C15947" w:rsidP="00D456CF">
            <w:r>
              <w:t xml:space="preserve">(a) identifies as a member of a different sex by living, or seeking to live, as a member of that sex; or </w:t>
            </w:r>
          </w:p>
          <w:p w:rsidR="00C15947" w:rsidRDefault="00C15947" w:rsidP="00D456CF">
            <w:r>
              <w:t xml:space="preserve">(b) </w:t>
            </w:r>
            <w:proofErr w:type="gramStart"/>
            <w:r>
              <w:t>has</w:t>
            </w:r>
            <w:proofErr w:type="gramEnd"/>
            <w:r>
              <w:t xml:space="preserve"> identified as a member of a different sex by living as a member of that sex; whether or not the person is a recognised transgender person.</w:t>
            </w:r>
          </w:p>
        </w:tc>
      </w:tr>
      <w:tr w:rsidR="00C15947" w:rsidTr="00D456CF">
        <w:tc>
          <w:tcPr>
            <w:tcW w:w="0" w:type="auto"/>
            <w:gridSpan w:val="2"/>
          </w:tcPr>
          <w:p w:rsidR="00C15947" w:rsidRDefault="00C15947" w:rsidP="00D456CF">
            <w:pPr>
              <w:pStyle w:val="Itemsectiontitle"/>
            </w:pPr>
            <w:r>
              <w:t>Collection and usage attributes</w:t>
            </w:r>
          </w:p>
        </w:tc>
      </w:tr>
      <w:tr w:rsidR="00C15947" w:rsidTr="00D456CF">
        <w:tc>
          <w:tcPr>
            <w:tcW w:w="2850" w:type="dxa"/>
          </w:tcPr>
          <w:p w:rsidR="00C15947" w:rsidRDefault="00C15947" w:rsidP="00D456CF">
            <w:r>
              <w:rPr>
                <w:i/>
              </w:rPr>
              <w:t>Comments:</w:t>
            </w:r>
          </w:p>
        </w:tc>
        <w:tc>
          <w:tcPr>
            <w:tcW w:w="0" w:type="auto"/>
          </w:tcPr>
          <w:p w:rsidR="00C15947" w:rsidRDefault="00C15947" w:rsidP="00D456CF">
            <w: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 </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Reference documents:</w:t>
            </w:r>
          </w:p>
        </w:tc>
        <w:tc>
          <w:tcPr>
            <w:tcW w:w="0" w:type="auto"/>
          </w:tcPr>
          <w:p w:rsidR="00C15947" w:rsidRDefault="008E440D" w:rsidP="00D456CF">
            <w:hyperlink r:id="rId1438" w:history="1">
              <w:r w:rsidR="00C15947">
                <w:rPr>
                  <w:rStyle w:val="Hyperlink"/>
                </w:rPr>
                <w:t>Australian Capital Territory Legislation (Gay, Lesbian and Transgender) Amendment Act 2003</w:t>
              </w:r>
            </w:hyperlink>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Person—transgender indicator Community Services, Standard 06/02/2012</w:t>
            </w:r>
            <w:r>
              <w:br/>
              <w:t>Health, Standard 25/08/2011</w:t>
            </w:r>
          </w:p>
          <w:p w:rsidR="00C15947" w:rsidRDefault="00C15947" w:rsidP="00D456CF">
            <w:r>
              <w:t>Person—transgender indicator, code N Community Services, Standard 06/02/2012</w:t>
            </w:r>
            <w:r>
              <w:br/>
              <w:t>Health, Standard 25/08/2011</w:t>
            </w:r>
          </w:p>
          <w:p w:rsidR="00C15947" w:rsidRDefault="00C15947" w:rsidP="00D456CF">
            <w:r>
              <w:t>Transgender indicator Community Services, Standard 06/02/2012</w:t>
            </w:r>
            <w:r>
              <w:br/>
              <w:t>Health, Standard 25/08/2011</w:t>
            </w:r>
          </w:p>
        </w:tc>
      </w:tr>
    </w:tbl>
    <w:p w:rsidR="00C15947" w:rsidRDefault="00C15947" w:rsidP="00C15947">
      <w:pPr>
        <w:pStyle w:val="Itemtitle"/>
      </w:pPr>
      <w:bookmarkStart w:id="1018" w:name="467399_Urban_Centre"/>
      <w:bookmarkStart w:id="1019" w:name="_Toc328645629"/>
      <w:bookmarkStart w:id="1020" w:name="_Toc328751289"/>
      <w:r>
        <w:lastRenderedPageBreak/>
        <w:t>Urban Centre</w:t>
      </w:r>
      <w:bookmarkEnd w:id="1018"/>
      <w:r>
        <w:sym w:font="Symbol" w:char="F0A8"/>
      </w:r>
      <w:bookmarkEnd w:id="1019"/>
      <w:bookmarkEnd w:id="1020"/>
    </w:p>
    <w:tbl>
      <w:tblPr>
        <w:tblW w:w="0" w:type="auto"/>
        <w:tblLook w:val="0000" w:firstRow="0" w:lastRow="0" w:firstColumn="0" w:lastColumn="0" w:noHBand="0" w:noVBand="0"/>
      </w:tblPr>
      <w:tblGrid>
        <w:gridCol w:w="3250"/>
        <w:gridCol w:w="6036"/>
      </w:tblGrid>
      <w:tr w:rsidR="00C15947" w:rsidTr="00D456CF">
        <w:tc>
          <w:tcPr>
            <w:tcW w:w="0" w:type="auto"/>
            <w:gridSpan w:val="2"/>
          </w:tcPr>
          <w:p w:rsidR="00C15947" w:rsidRDefault="00C15947" w:rsidP="00D456CF">
            <w:pPr>
              <w:pStyle w:val="Itemsectiontitle"/>
            </w:pPr>
            <w:r>
              <w:t>Identifying and definitional attributes</w:t>
            </w:r>
          </w:p>
        </w:tc>
      </w:tr>
      <w:tr w:rsidR="00C15947" w:rsidTr="00D456CF">
        <w:tc>
          <w:tcPr>
            <w:tcW w:w="2850" w:type="dxa"/>
          </w:tcPr>
          <w:p w:rsidR="00C15947" w:rsidRDefault="00C15947" w:rsidP="00D456CF">
            <w:r>
              <w:rPr>
                <w:i/>
              </w:rPr>
              <w:t>Metadata item type:</w:t>
            </w:r>
          </w:p>
        </w:tc>
        <w:tc>
          <w:tcPr>
            <w:tcW w:w="0" w:type="auto"/>
          </w:tcPr>
          <w:p w:rsidR="00C15947" w:rsidRDefault="00C15947" w:rsidP="00D456CF">
            <w:r>
              <w:t>Glossary Item</w:t>
            </w:r>
          </w:p>
        </w:tc>
      </w:tr>
      <w:tr w:rsidR="00C15947" w:rsidTr="00D456CF">
        <w:tc>
          <w:tcPr>
            <w:tcW w:w="2850" w:type="dxa"/>
          </w:tcPr>
          <w:p w:rsidR="00C15947" w:rsidRDefault="00C15947" w:rsidP="00D456CF">
            <w:r>
              <w:rPr>
                <w:i/>
              </w:rPr>
              <w:t>Synonymous names:</w:t>
            </w:r>
          </w:p>
        </w:tc>
        <w:tc>
          <w:tcPr>
            <w:tcW w:w="0" w:type="auto"/>
          </w:tcPr>
          <w:p w:rsidR="00C15947" w:rsidRDefault="00C15947" w:rsidP="00D456CF">
            <w:r>
              <w:t>UC</w:t>
            </w:r>
          </w:p>
        </w:tc>
      </w:tr>
      <w:tr w:rsidR="00C15947" w:rsidTr="00D456CF">
        <w:tc>
          <w:tcPr>
            <w:tcW w:w="2850" w:type="dxa"/>
          </w:tcPr>
          <w:p w:rsidR="00C15947" w:rsidRDefault="00C15947" w:rsidP="00D456CF">
            <w:r>
              <w:rPr>
                <w:i/>
              </w:rPr>
              <w:t>METeOR identifier:</w:t>
            </w:r>
          </w:p>
        </w:tc>
        <w:tc>
          <w:tcPr>
            <w:tcW w:w="0" w:type="auto"/>
          </w:tcPr>
          <w:p w:rsidR="00C15947" w:rsidRDefault="00C15947" w:rsidP="00D456CF">
            <w:r>
              <w:t>467399</w:t>
            </w:r>
          </w:p>
        </w:tc>
      </w:tr>
      <w:tr w:rsidR="00C15947" w:rsidTr="00D456CF">
        <w:tc>
          <w:tcPr>
            <w:tcW w:w="2850" w:type="dxa"/>
          </w:tcPr>
          <w:p w:rsidR="00C15947" w:rsidRDefault="00C15947" w:rsidP="00D456CF">
            <w:r>
              <w:rPr>
                <w:i/>
              </w:rPr>
              <w:t>Registration status:</w:t>
            </w:r>
          </w:p>
        </w:tc>
        <w:tc>
          <w:tcPr>
            <w:tcW w:w="0" w:type="auto"/>
          </w:tcPr>
          <w:p w:rsidR="00C15947" w:rsidRDefault="00C15947" w:rsidP="00D456CF">
            <w:r>
              <w:t>Health, Standard 07/12/2011</w:t>
            </w:r>
          </w:p>
        </w:tc>
      </w:tr>
      <w:tr w:rsidR="00C15947" w:rsidTr="00D456CF">
        <w:tc>
          <w:tcPr>
            <w:tcW w:w="2850" w:type="dxa"/>
          </w:tcPr>
          <w:p w:rsidR="00C15947" w:rsidRDefault="00C15947" w:rsidP="00D456CF">
            <w:r>
              <w:rPr>
                <w:i/>
              </w:rPr>
              <w:t>Definition:</w:t>
            </w:r>
          </w:p>
        </w:tc>
        <w:tc>
          <w:tcPr>
            <w:tcW w:w="0" w:type="auto"/>
          </w:tcPr>
          <w:p w:rsidR="00C15947" w:rsidRDefault="00C15947" w:rsidP="00D456CF">
            <w:r>
              <w:t>A population cluster of 1,000 or more people.</w:t>
            </w:r>
          </w:p>
        </w:tc>
      </w:tr>
      <w:tr w:rsidR="00C15947" w:rsidTr="00D456CF">
        <w:tc>
          <w:tcPr>
            <w:tcW w:w="2850" w:type="dxa"/>
          </w:tcPr>
          <w:p w:rsidR="00C15947" w:rsidRDefault="00C15947" w:rsidP="00D456CF">
            <w:r>
              <w:rPr>
                <w:i/>
              </w:rPr>
              <w:t>Context:</w:t>
            </w:r>
          </w:p>
        </w:tc>
        <w:tc>
          <w:tcPr>
            <w:tcW w:w="0" w:type="auto"/>
          </w:tcPr>
          <w:p w:rsidR="00C15947" w:rsidRDefault="00C15947" w:rsidP="00D456CF">
            <w:r>
              <w:t>Urban Centres, together with Localities, make up the Urban Centre/Locality (UC/L) structure maintained by the Australian Bureau of Statistics (ABS) as part of the Australian Standard Geographical Classification (ASGC).</w:t>
            </w:r>
          </w:p>
          <w:p w:rsidR="00C15947" w:rsidRDefault="00C15947" w:rsidP="00D456CF">
            <w:r>
              <w:t xml:space="preserve">A </w:t>
            </w:r>
            <w:r>
              <w:rPr>
                <w:b/>
              </w:rPr>
              <w:t>Locality</w:t>
            </w:r>
            <w:r>
              <w:t xml:space="preserve"> is a population cluster of between 200 and 999 people. For statistical purposes, people living in Urban Centres are classified as urban while those in Localities are classified as rural.</w:t>
            </w:r>
          </w:p>
        </w:tc>
      </w:tr>
      <w:tr w:rsidR="00C15947" w:rsidTr="00D456CF">
        <w:tc>
          <w:tcPr>
            <w:tcW w:w="0" w:type="auto"/>
            <w:gridSpan w:val="2"/>
          </w:tcPr>
          <w:p w:rsidR="00C15947" w:rsidRDefault="00C15947" w:rsidP="00D456CF">
            <w:pPr>
              <w:pStyle w:val="Itemsectiontitle"/>
            </w:pPr>
            <w:r>
              <w:t>Source and reference attributes</w:t>
            </w:r>
          </w:p>
        </w:tc>
      </w:tr>
      <w:tr w:rsidR="00C15947" w:rsidTr="00D456CF">
        <w:tc>
          <w:tcPr>
            <w:tcW w:w="2850" w:type="dxa"/>
          </w:tcPr>
          <w:p w:rsidR="00C15947" w:rsidRDefault="00C15947" w:rsidP="00D456CF">
            <w:r>
              <w:rPr>
                <w:i/>
              </w:rPr>
              <w:t>Submitting organisation:</w:t>
            </w:r>
          </w:p>
        </w:tc>
        <w:tc>
          <w:tcPr>
            <w:tcW w:w="0" w:type="auto"/>
          </w:tcPr>
          <w:p w:rsidR="00C15947" w:rsidRDefault="00C15947" w:rsidP="00D456CF">
            <w:r>
              <w:t>Australian Institute of Health and Welfare</w:t>
            </w:r>
          </w:p>
        </w:tc>
      </w:tr>
      <w:tr w:rsidR="00C15947" w:rsidTr="00D456CF">
        <w:tc>
          <w:tcPr>
            <w:tcW w:w="2850" w:type="dxa"/>
          </w:tcPr>
          <w:p w:rsidR="00C15947" w:rsidRDefault="00C15947" w:rsidP="00D456CF">
            <w:r>
              <w:rPr>
                <w:i/>
              </w:rPr>
              <w:t>Reference documents:</w:t>
            </w:r>
          </w:p>
        </w:tc>
        <w:tc>
          <w:tcPr>
            <w:tcW w:w="0" w:type="auto"/>
          </w:tcPr>
          <w:p w:rsidR="00C15947" w:rsidRDefault="00C15947" w:rsidP="00D456CF">
            <w:r>
              <w:t xml:space="preserve">ABS cat. </w:t>
            </w:r>
            <w:proofErr w:type="gramStart"/>
            <w:r>
              <w:t>no</w:t>
            </w:r>
            <w:proofErr w:type="gramEnd"/>
            <w:r>
              <w:t>. 2909.0. Statistical Geography: Volume 3 - Australian Standard Geographical Classification (ASGC) Urban Centres/Localities, Australia, 2006. Canberra: Australian Bureau of Statistics</w:t>
            </w:r>
          </w:p>
        </w:tc>
      </w:tr>
      <w:tr w:rsidR="00C15947" w:rsidTr="00D456CF">
        <w:tc>
          <w:tcPr>
            <w:tcW w:w="0" w:type="auto"/>
            <w:gridSpan w:val="2"/>
          </w:tcPr>
          <w:p w:rsidR="00C15947" w:rsidRDefault="00C15947" w:rsidP="00D456CF">
            <w:pPr>
              <w:pStyle w:val="Itemsectiontitle"/>
            </w:pPr>
            <w:r>
              <w:t>Relational attributes</w:t>
            </w:r>
          </w:p>
        </w:tc>
      </w:tr>
      <w:tr w:rsidR="00C15947" w:rsidTr="00D456CF">
        <w:tc>
          <w:tcPr>
            <w:tcW w:w="1750" w:type="pct"/>
          </w:tcPr>
          <w:p w:rsidR="00C15947" w:rsidRDefault="00C15947" w:rsidP="00D456CF">
            <w:r>
              <w:rPr>
                <w:i/>
              </w:rPr>
              <w:t>Metadata items which use this glossary item:</w:t>
            </w:r>
          </w:p>
        </w:tc>
        <w:tc>
          <w:tcPr>
            <w:tcW w:w="0" w:type="auto"/>
          </w:tcPr>
          <w:p w:rsidR="00C15947" w:rsidRDefault="00C15947" w:rsidP="00D456CF">
            <w:r>
              <w:t>Admitted patient care remoteness classification (ASGC-RA) N Health, Standard 07/12/2011</w:t>
            </w:r>
          </w:p>
          <w:p w:rsidR="00C15947" w:rsidRDefault="00C15947" w:rsidP="00D456CF">
            <w:r>
              <w:t>Health-care incident—geographic remoteness Health, Standard 07/12/2011</w:t>
            </w:r>
          </w:p>
          <w:p w:rsidR="00C15947" w:rsidRDefault="00C15947" w:rsidP="00D456CF">
            <w:r>
              <w:t>Locality Health, Standard 07/12/2011</w:t>
            </w:r>
          </w:p>
          <w:p w:rsidR="00C15947" w:rsidRDefault="00C15947" w:rsidP="00D456CF">
            <w:r>
              <w:t>Remoteness classification (ASGC-RA) N Health, Standard 07/12/2011</w:t>
            </w:r>
          </w:p>
        </w:tc>
      </w:tr>
    </w:tbl>
    <w:p w:rsidR="00C15947" w:rsidRDefault="00C15947" w:rsidP="00C15947"/>
    <w:p w:rsidR="00FF6810" w:rsidRDefault="00FF6810" w:rsidP="00FF6810">
      <w:pPr>
        <w:pStyle w:val="Itemtitle"/>
      </w:pPr>
      <w:bookmarkStart w:id="1021" w:name="_Toc328751290"/>
      <w:r>
        <w:lastRenderedPageBreak/>
        <w:sym w:font="Symbol" w:char="F0D1"/>
      </w:r>
      <w:bookmarkEnd w:id="1021"/>
    </w:p>
    <w:bookmarkEnd w:id="938"/>
    <w:p w:rsidR="00FF6810" w:rsidRDefault="00FF6810" w:rsidP="00FF6810"/>
    <w:p w:rsidR="00F5188A" w:rsidRPr="00232418" w:rsidRDefault="00F5188A" w:rsidP="00232418"/>
    <w:p w:rsidR="00DC02A7" w:rsidRPr="00232418" w:rsidRDefault="00DC02A7"/>
    <w:sectPr w:rsidR="00DC02A7" w:rsidRPr="00232418" w:rsidSect="00EC62B6">
      <w:headerReference w:type="default" r:id="rId1439"/>
      <w:footerReference w:type="even" r:id="rId1440"/>
      <w:footerReference w:type="default" r:id="rId1441"/>
      <w:type w:val="oddPage"/>
      <w:pgSz w:w="11906" w:h="16838" w:code="9"/>
      <w:pgMar w:top="1418" w:right="1418" w:bottom="1701" w:left="1418"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DD" w:rsidRDefault="00FF21DD">
      <w:r>
        <w:separator/>
      </w:r>
    </w:p>
  </w:endnote>
  <w:endnote w:type="continuationSeparator" w:id="0">
    <w:p w:rsidR="00FF21DD" w:rsidRDefault="00FF21DD">
      <w:r>
        <w:continuationSeparator/>
      </w:r>
    </w:p>
    <w:p w:rsidR="00FF21DD" w:rsidRDefault="00FF21DD"/>
    <w:p w:rsidR="00FF21DD" w:rsidRDefault="00FF21DD"/>
    <w:p w:rsidR="00FF21DD" w:rsidRDefault="00FF21DD"/>
    <w:p w:rsidR="00FF21DD" w:rsidRDefault="00FF21DD"/>
    <w:p w:rsidR="00FF21DD" w:rsidRDefault="00FF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DD" w:rsidRDefault="00FF21DD" w:rsidP="009271E4">
    <w:pPr>
      <w:pStyle w:val="Footer"/>
      <w:ind w:right="360"/>
      <w:jc w:val="left"/>
    </w:pPr>
    <w:r>
      <w:sym w:font="Symbol" w:char="F0A8"/>
    </w:r>
    <w:r>
      <w:t xml:space="preserve"> New data item</w:t>
    </w:r>
    <w:r>
      <w:tab/>
    </w:r>
    <w:r>
      <w:sym w:font="Symbol" w:char="F0D1"/>
    </w:r>
    <w:r>
      <w:t xml:space="preserve"> Revised data item</w:t>
    </w:r>
  </w:p>
  <w:p w:rsidR="00FF21DD" w:rsidRDefault="00FF21DD" w:rsidP="009271E4">
    <w:pPr>
      <w:pStyle w:val="Foo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DD" w:rsidRPr="00BE6005" w:rsidRDefault="00FF21DD"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rsidR="00FF21DD" w:rsidRDefault="00FF21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DD" w:rsidRDefault="00FF21DD" w:rsidP="00CD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DD" w:rsidRDefault="00FF21DD">
      <w:r>
        <w:separator/>
      </w:r>
    </w:p>
  </w:footnote>
  <w:footnote w:type="continuationSeparator" w:id="0">
    <w:p w:rsidR="00FF21DD" w:rsidRDefault="00FF21DD">
      <w:r>
        <w:continuationSeparator/>
      </w:r>
    </w:p>
    <w:p w:rsidR="00FF21DD" w:rsidRDefault="00FF21DD"/>
    <w:p w:rsidR="00FF21DD" w:rsidRDefault="00FF21DD"/>
    <w:p w:rsidR="00FF21DD" w:rsidRDefault="00FF21DD"/>
    <w:p w:rsidR="00FF21DD" w:rsidRDefault="00FF21DD"/>
    <w:p w:rsidR="00FF21DD" w:rsidRDefault="00FF21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DD" w:rsidRDefault="00FF21DD" w:rsidP="00CD1D61">
    <w:pPr>
      <w:pStyle w:val="Header"/>
      <w:tabs>
        <w:tab w:val="clear" w:pos="4153"/>
        <w:tab w:val="clear" w:pos="8306"/>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4">
    <w:nsid w:val="3DC91808"/>
    <w:multiLevelType w:val="multilevel"/>
    <w:tmpl w:val="623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7D16CE0"/>
    <w:multiLevelType w:val="multilevel"/>
    <w:tmpl w:val="4844D8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76"/>
        </w:tabs>
        <w:ind w:left="576" w:hanging="576"/>
      </w:pPr>
      <w:rPr>
        <w:rFonts w:hint="default"/>
      </w:rPr>
    </w:lvl>
    <w:lvl w:ilvl="2">
      <w:start w:val="1"/>
      <w:numFmt w:val="bullet"/>
      <w:lvlText w:val=""/>
      <w:lvlJc w:val="left"/>
      <w:pPr>
        <w:tabs>
          <w:tab w:val="num" w:pos="720"/>
        </w:tabs>
        <w:ind w:left="720" w:hanging="720"/>
      </w:pPr>
      <w:rPr>
        <w:rFonts w:hint="default"/>
      </w:rPr>
    </w:lvl>
    <w:lvl w:ilvl="3">
      <w:start w:val="1"/>
      <w:numFmt w:val="bullet"/>
      <w:lvlText w:val=""/>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hint="default"/>
      </w:rPr>
    </w:lvl>
    <w:lvl w:ilvl="6">
      <w:start w:val="1"/>
      <w:numFmt w:val="bullet"/>
      <w:lvlText w:val=""/>
      <w:lvlJc w:val="left"/>
      <w:pPr>
        <w:tabs>
          <w:tab w:val="num" w:pos="1296"/>
        </w:tabs>
        <w:ind w:left="1296" w:hanging="1296"/>
      </w:pPr>
      <w:rPr>
        <w:rFonts w:hint="default"/>
      </w:rPr>
    </w:lvl>
    <w:lvl w:ilvl="7">
      <w:start w:val="1"/>
      <w:numFmt w:val="bullet"/>
      <w:lvlText w:val=""/>
      <w:lvlJc w:val="left"/>
      <w:pPr>
        <w:tabs>
          <w:tab w:val="num" w:pos="1440"/>
        </w:tabs>
        <w:ind w:left="1440" w:hanging="1440"/>
      </w:pPr>
      <w:rPr>
        <w:rFonts w:hint="default"/>
      </w:rPr>
    </w:lvl>
    <w:lvl w:ilvl="8">
      <w:start w:val="1"/>
      <w:numFmt w:val="bullet"/>
      <w:lvlText w:val=""/>
      <w:lvlJc w:val="left"/>
      <w:pPr>
        <w:tabs>
          <w:tab w:val="num" w:pos="1584"/>
        </w:tabs>
        <w:ind w:left="1584" w:hanging="1584"/>
      </w:pPr>
      <w:rPr>
        <w:rFonts w:hint="default"/>
      </w:rPr>
    </w:lvl>
  </w:abstractNum>
  <w:abstractNum w:abstractNumId="17">
    <w:nsid w:val="48C60809"/>
    <w:multiLevelType w:val="hybridMultilevel"/>
    <w:tmpl w:val="DE16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EB526D"/>
    <w:multiLevelType w:val="hybridMultilevel"/>
    <w:tmpl w:val="CC10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93D16AB"/>
    <w:multiLevelType w:val="multilevel"/>
    <w:tmpl w:val="7C58B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C02706"/>
    <w:multiLevelType w:val="multilevel"/>
    <w:tmpl w:val="B616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C4308E"/>
    <w:multiLevelType w:val="hybridMultilevel"/>
    <w:tmpl w:val="D7DEDA34"/>
    <w:lvl w:ilvl="0" w:tplc="0D8ADE20">
      <w:start w:val="1"/>
      <w:numFmt w:val="decimal"/>
      <w:lvlText w:val="%1"/>
      <w:lvlJc w:val="left"/>
      <w:pPr>
        <w:tabs>
          <w:tab w:val="num" w:pos="717"/>
        </w:tabs>
        <w:ind w:left="717" w:hanging="660"/>
      </w:pPr>
      <w:rPr>
        <w:rFonts w:hint="default"/>
      </w:rPr>
    </w:lvl>
    <w:lvl w:ilvl="1" w:tplc="0C090003" w:tentative="1">
      <w:start w:val="1"/>
      <w:numFmt w:val="lowerLetter"/>
      <w:lvlText w:val="%2."/>
      <w:lvlJc w:val="left"/>
      <w:pPr>
        <w:tabs>
          <w:tab w:val="num" w:pos="1137"/>
        </w:tabs>
        <w:ind w:left="1137" w:hanging="360"/>
      </w:pPr>
    </w:lvl>
    <w:lvl w:ilvl="2" w:tplc="0C090005" w:tentative="1">
      <w:start w:val="1"/>
      <w:numFmt w:val="lowerRoman"/>
      <w:lvlText w:val="%3."/>
      <w:lvlJc w:val="right"/>
      <w:pPr>
        <w:tabs>
          <w:tab w:val="num" w:pos="1857"/>
        </w:tabs>
        <w:ind w:left="1857" w:hanging="180"/>
      </w:pPr>
    </w:lvl>
    <w:lvl w:ilvl="3" w:tplc="0C090001" w:tentative="1">
      <w:start w:val="1"/>
      <w:numFmt w:val="decimal"/>
      <w:lvlText w:val="%4."/>
      <w:lvlJc w:val="left"/>
      <w:pPr>
        <w:tabs>
          <w:tab w:val="num" w:pos="2577"/>
        </w:tabs>
        <w:ind w:left="2577" w:hanging="360"/>
      </w:pPr>
    </w:lvl>
    <w:lvl w:ilvl="4" w:tplc="0C090003" w:tentative="1">
      <w:start w:val="1"/>
      <w:numFmt w:val="lowerLetter"/>
      <w:lvlText w:val="%5."/>
      <w:lvlJc w:val="left"/>
      <w:pPr>
        <w:tabs>
          <w:tab w:val="num" w:pos="3297"/>
        </w:tabs>
        <w:ind w:left="3297" w:hanging="360"/>
      </w:pPr>
    </w:lvl>
    <w:lvl w:ilvl="5" w:tplc="0C090005" w:tentative="1">
      <w:start w:val="1"/>
      <w:numFmt w:val="lowerRoman"/>
      <w:lvlText w:val="%6."/>
      <w:lvlJc w:val="right"/>
      <w:pPr>
        <w:tabs>
          <w:tab w:val="num" w:pos="4017"/>
        </w:tabs>
        <w:ind w:left="4017" w:hanging="180"/>
      </w:pPr>
    </w:lvl>
    <w:lvl w:ilvl="6" w:tplc="0C090001" w:tentative="1">
      <w:start w:val="1"/>
      <w:numFmt w:val="decimal"/>
      <w:lvlText w:val="%7."/>
      <w:lvlJc w:val="left"/>
      <w:pPr>
        <w:tabs>
          <w:tab w:val="num" w:pos="4737"/>
        </w:tabs>
        <w:ind w:left="4737" w:hanging="360"/>
      </w:pPr>
    </w:lvl>
    <w:lvl w:ilvl="7" w:tplc="0C090003" w:tentative="1">
      <w:start w:val="1"/>
      <w:numFmt w:val="lowerLetter"/>
      <w:lvlText w:val="%8."/>
      <w:lvlJc w:val="left"/>
      <w:pPr>
        <w:tabs>
          <w:tab w:val="num" w:pos="5457"/>
        </w:tabs>
        <w:ind w:left="5457" w:hanging="360"/>
      </w:pPr>
    </w:lvl>
    <w:lvl w:ilvl="8" w:tplc="0C090005" w:tentative="1">
      <w:start w:val="1"/>
      <w:numFmt w:val="lowerRoman"/>
      <w:lvlText w:val="%9."/>
      <w:lvlJc w:val="right"/>
      <w:pPr>
        <w:tabs>
          <w:tab w:val="num" w:pos="6177"/>
        </w:tabs>
        <w:ind w:left="6177" w:hanging="180"/>
      </w:pPr>
    </w:lvl>
  </w:abstractNum>
  <w:abstractNum w:abstractNumId="24">
    <w:nsid w:val="7CDA188A"/>
    <w:multiLevelType w:val="hybridMultilevel"/>
    <w:tmpl w:val="46AA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5"/>
  </w:num>
  <w:num w:numId="18">
    <w:abstractNumId w:val="24"/>
  </w:num>
  <w:num w:numId="19">
    <w:abstractNumId w:val="17"/>
  </w:num>
  <w:num w:numId="20">
    <w:abstractNumId w:val="18"/>
  </w:num>
  <w:num w:numId="21">
    <w:abstractNumId w:val="16"/>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0"/>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FF6810"/>
    <w:rsid w:val="00003348"/>
    <w:rsid w:val="00017DDD"/>
    <w:rsid w:val="00017E87"/>
    <w:rsid w:val="00024416"/>
    <w:rsid w:val="00026EE7"/>
    <w:rsid w:val="00027EED"/>
    <w:rsid w:val="00030C07"/>
    <w:rsid w:val="0003145D"/>
    <w:rsid w:val="00032D54"/>
    <w:rsid w:val="00034878"/>
    <w:rsid w:val="000348FD"/>
    <w:rsid w:val="00036C88"/>
    <w:rsid w:val="00037799"/>
    <w:rsid w:val="0004176E"/>
    <w:rsid w:val="00043CA3"/>
    <w:rsid w:val="0004486C"/>
    <w:rsid w:val="00046916"/>
    <w:rsid w:val="00047D74"/>
    <w:rsid w:val="00052AFE"/>
    <w:rsid w:val="000556D8"/>
    <w:rsid w:val="0006497C"/>
    <w:rsid w:val="0007172A"/>
    <w:rsid w:val="000725C2"/>
    <w:rsid w:val="00076860"/>
    <w:rsid w:val="0007737D"/>
    <w:rsid w:val="000777D6"/>
    <w:rsid w:val="0008464D"/>
    <w:rsid w:val="0008505E"/>
    <w:rsid w:val="00090C7D"/>
    <w:rsid w:val="0009309E"/>
    <w:rsid w:val="000A5920"/>
    <w:rsid w:val="000A6F9D"/>
    <w:rsid w:val="000A7238"/>
    <w:rsid w:val="000A7703"/>
    <w:rsid w:val="000B2821"/>
    <w:rsid w:val="000B2D3A"/>
    <w:rsid w:val="000B37E4"/>
    <w:rsid w:val="000B6033"/>
    <w:rsid w:val="000C0AA1"/>
    <w:rsid w:val="000C5ACA"/>
    <w:rsid w:val="000C60AC"/>
    <w:rsid w:val="000C6429"/>
    <w:rsid w:val="000D1D1A"/>
    <w:rsid w:val="000E3F6C"/>
    <w:rsid w:val="000E3F97"/>
    <w:rsid w:val="000F16DB"/>
    <w:rsid w:val="000F31FC"/>
    <w:rsid w:val="000F4B5D"/>
    <w:rsid w:val="00103257"/>
    <w:rsid w:val="0011272E"/>
    <w:rsid w:val="00112C83"/>
    <w:rsid w:val="00127C62"/>
    <w:rsid w:val="001316E6"/>
    <w:rsid w:val="00142B75"/>
    <w:rsid w:val="00145C63"/>
    <w:rsid w:val="00151ABC"/>
    <w:rsid w:val="00161D26"/>
    <w:rsid w:val="00163270"/>
    <w:rsid w:val="001638FC"/>
    <w:rsid w:val="001716E8"/>
    <w:rsid w:val="00172729"/>
    <w:rsid w:val="00181F21"/>
    <w:rsid w:val="001928A4"/>
    <w:rsid w:val="00195211"/>
    <w:rsid w:val="001A3736"/>
    <w:rsid w:val="001B0A9F"/>
    <w:rsid w:val="001B1C67"/>
    <w:rsid w:val="001B41A9"/>
    <w:rsid w:val="001B6C44"/>
    <w:rsid w:val="001C1AD8"/>
    <w:rsid w:val="001D11FA"/>
    <w:rsid w:val="001D13D4"/>
    <w:rsid w:val="001D2462"/>
    <w:rsid w:val="001D4A74"/>
    <w:rsid w:val="001D687F"/>
    <w:rsid w:val="001D6BB6"/>
    <w:rsid w:val="001D7C35"/>
    <w:rsid w:val="001E32BA"/>
    <w:rsid w:val="001E3FA3"/>
    <w:rsid w:val="001F5808"/>
    <w:rsid w:val="001F5F41"/>
    <w:rsid w:val="001F6661"/>
    <w:rsid w:val="001F6CB7"/>
    <w:rsid w:val="00200C67"/>
    <w:rsid w:val="002029B8"/>
    <w:rsid w:val="002031EB"/>
    <w:rsid w:val="00207C7F"/>
    <w:rsid w:val="00211CF8"/>
    <w:rsid w:val="00212B9B"/>
    <w:rsid w:val="00223307"/>
    <w:rsid w:val="00224FB7"/>
    <w:rsid w:val="00225BC7"/>
    <w:rsid w:val="002317E8"/>
    <w:rsid w:val="00232418"/>
    <w:rsid w:val="00235118"/>
    <w:rsid w:val="00242E9F"/>
    <w:rsid w:val="00245B51"/>
    <w:rsid w:val="002472F4"/>
    <w:rsid w:val="002510EE"/>
    <w:rsid w:val="00252DB4"/>
    <w:rsid w:val="00253EE0"/>
    <w:rsid w:val="00254D7A"/>
    <w:rsid w:val="002613B9"/>
    <w:rsid w:val="002616CC"/>
    <w:rsid w:val="00261BCF"/>
    <w:rsid w:val="00263946"/>
    <w:rsid w:val="00264D6C"/>
    <w:rsid w:val="00265D85"/>
    <w:rsid w:val="00267E86"/>
    <w:rsid w:val="00275F22"/>
    <w:rsid w:val="00276367"/>
    <w:rsid w:val="002768C9"/>
    <w:rsid w:val="00277622"/>
    <w:rsid w:val="002845F4"/>
    <w:rsid w:val="00286635"/>
    <w:rsid w:val="00290F75"/>
    <w:rsid w:val="002950A3"/>
    <w:rsid w:val="002A0668"/>
    <w:rsid w:val="002A30B4"/>
    <w:rsid w:val="002A5076"/>
    <w:rsid w:val="002A621F"/>
    <w:rsid w:val="002B3E26"/>
    <w:rsid w:val="002B493E"/>
    <w:rsid w:val="002B6689"/>
    <w:rsid w:val="002C4D14"/>
    <w:rsid w:val="002D487F"/>
    <w:rsid w:val="002D5898"/>
    <w:rsid w:val="002F10EC"/>
    <w:rsid w:val="002F37F6"/>
    <w:rsid w:val="00314C48"/>
    <w:rsid w:val="003164BF"/>
    <w:rsid w:val="003225B1"/>
    <w:rsid w:val="00323E62"/>
    <w:rsid w:val="003342B3"/>
    <w:rsid w:val="0033783A"/>
    <w:rsid w:val="00341235"/>
    <w:rsid w:val="00343BF0"/>
    <w:rsid w:val="00344217"/>
    <w:rsid w:val="0035189A"/>
    <w:rsid w:val="003527DA"/>
    <w:rsid w:val="00357C2B"/>
    <w:rsid w:val="003610FF"/>
    <w:rsid w:val="003621B4"/>
    <w:rsid w:val="00364E57"/>
    <w:rsid w:val="003721AB"/>
    <w:rsid w:val="003723A7"/>
    <w:rsid w:val="00376170"/>
    <w:rsid w:val="0038101F"/>
    <w:rsid w:val="00384EEE"/>
    <w:rsid w:val="00385BF1"/>
    <w:rsid w:val="003B637B"/>
    <w:rsid w:val="003B6446"/>
    <w:rsid w:val="003C0F65"/>
    <w:rsid w:val="003C4C83"/>
    <w:rsid w:val="003C534B"/>
    <w:rsid w:val="003D5E8F"/>
    <w:rsid w:val="003D6806"/>
    <w:rsid w:val="003E13E4"/>
    <w:rsid w:val="003F00C6"/>
    <w:rsid w:val="004018E8"/>
    <w:rsid w:val="004023B9"/>
    <w:rsid w:val="0040277B"/>
    <w:rsid w:val="004102BD"/>
    <w:rsid w:val="0041361F"/>
    <w:rsid w:val="00425504"/>
    <w:rsid w:val="00437154"/>
    <w:rsid w:val="004376D3"/>
    <w:rsid w:val="00437CDF"/>
    <w:rsid w:val="0044059B"/>
    <w:rsid w:val="00451002"/>
    <w:rsid w:val="004528E6"/>
    <w:rsid w:val="00455A74"/>
    <w:rsid w:val="00457CC5"/>
    <w:rsid w:val="00460264"/>
    <w:rsid w:val="00463CA3"/>
    <w:rsid w:val="00466888"/>
    <w:rsid w:val="004734FE"/>
    <w:rsid w:val="0047680C"/>
    <w:rsid w:val="00481061"/>
    <w:rsid w:val="00481A2F"/>
    <w:rsid w:val="0048321D"/>
    <w:rsid w:val="00485B51"/>
    <w:rsid w:val="004920CB"/>
    <w:rsid w:val="00493C5F"/>
    <w:rsid w:val="00494196"/>
    <w:rsid w:val="00495E88"/>
    <w:rsid w:val="004A2504"/>
    <w:rsid w:val="004A3546"/>
    <w:rsid w:val="004A40F4"/>
    <w:rsid w:val="004A6BEA"/>
    <w:rsid w:val="004B0FFD"/>
    <w:rsid w:val="004B6BE0"/>
    <w:rsid w:val="004C444B"/>
    <w:rsid w:val="004C4CBF"/>
    <w:rsid w:val="004C5779"/>
    <w:rsid w:val="004C5B87"/>
    <w:rsid w:val="004C6D1A"/>
    <w:rsid w:val="004D5EB6"/>
    <w:rsid w:val="004D66E9"/>
    <w:rsid w:val="004D727D"/>
    <w:rsid w:val="004E2012"/>
    <w:rsid w:val="004E250D"/>
    <w:rsid w:val="004E6F9D"/>
    <w:rsid w:val="004F5DC6"/>
    <w:rsid w:val="0050357C"/>
    <w:rsid w:val="00503E1F"/>
    <w:rsid w:val="005041EF"/>
    <w:rsid w:val="00510BD7"/>
    <w:rsid w:val="00511620"/>
    <w:rsid w:val="005217C7"/>
    <w:rsid w:val="0052420E"/>
    <w:rsid w:val="00526016"/>
    <w:rsid w:val="005329FF"/>
    <w:rsid w:val="005344C6"/>
    <w:rsid w:val="00540DCC"/>
    <w:rsid w:val="00545350"/>
    <w:rsid w:val="00545F99"/>
    <w:rsid w:val="00546114"/>
    <w:rsid w:val="005505CD"/>
    <w:rsid w:val="00553DA5"/>
    <w:rsid w:val="00554A31"/>
    <w:rsid w:val="00554E42"/>
    <w:rsid w:val="00563FDC"/>
    <w:rsid w:val="00573033"/>
    <w:rsid w:val="00581701"/>
    <w:rsid w:val="00581F7D"/>
    <w:rsid w:val="005822D8"/>
    <w:rsid w:val="0058565E"/>
    <w:rsid w:val="00590CFB"/>
    <w:rsid w:val="00591C25"/>
    <w:rsid w:val="005924B2"/>
    <w:rsid w:val="00596D3B"/>
    <w:rsid w:val="00597FE0"/>
    <w:rsid w:val="005A73FF"/>
    <w:rsid w:val="005B1F8A"/>
    <w:rsid w:val="005B372E"/>
    <w:rsid w:val="005B7C1F"/>
    <w:rsid w:val="005C0B55"/>
    <w:rsid w:val="005D5A2D"/>
    <w:rsid w:val="005E0CD4"/>
    <w:rsid w:val="005E0FE2"/>
    <w:rsid w:val="005E31C8"/>
    <w:rsid w:val="005E3B19"/>
    <w:rsid w:val="005E5A15"/>
    <w:rsid w:val="005F34EC"/>
    <w:rsid w:val="005F7573"/>
    <w:rsid w:val="00607724"/>
    <w:rsid w:val="00607A0F"/>
    <w:rsid w:val="00620944"/>
    <w:rsid w:val="00633E6A"/>
    <w:rsid w:val="0063491F"/>
    <w:rsid w:val="006376DE"/>
    <w:rsid w:val="00642573"/>
    <w:rsid w:val="00644A54"/>
    <w:rsid w:val="006544AC"/>
    <w:rsid w:val="00660014"/>
    <w:rsid w:val="006678CF"/>
    <w:rsid w:val="00675FC0"/>
    <w:rsid w:val="00677E6A"/>
    <w:rsid w:val="006808E8"/>
    <w:rsid w:val="0069206E"/>
    <w:rsid w:val="00695D95"/>
    <w:rsid w:val="006A53E6"/>
    <w:rsid w:val="006B2E6D"/>
    <w:rsid w:val="006B3DB4"/>
    <w:rsid w:val="006B4284"/>
    <w:rsid w:val="006B7411"/>
    <w:rsid w:val="006B7926"/>
    <w:rsid w:val="006D062F"/>
    <w:rsid w:val="006D0C92"/>
    <w:rsid w:val="006D4A12"/>
    <w:rsid w:val="006E2D35"/>
    <w:rsid w:val="006E38DB"/>
    <w:rsid w:val="006E4B28"/>
    <w:rsid w:val="006E4FA4"/>
    <w:rsid w:val="006E6760"/>
    <w:rsid w:val="006F3354"/>
    <w:rsid w:val="006F573B"/>
    <w:rsid w:val="006F6057"/>
    <w:rsid w:val="006F67B7"/>
    <w:rsid w:val="0070420B"/>
    <w:rsid w:val="00704ACE"/>
    <w:rsid w:val="00705345"/>
    <w:rsid w:val="00705EAC"/>
    <w:rsid w:val="00716B05"/>
    <w:rsid w:val="0072083E"/>
    <w:rsid w:val="007245C2"/>
    <w:rsid w:val="007277A3"/>
    <w:rsid w:val="00735612"/>
    <w:rsid w:val="007365D0"/>
    <w:rsid w:val="00742038"/>
    <w:rsid w:val="007429F2"/>
    <w:rsid w:val="00745A30"/>
    <w:rsid w:val="00746785"/>
    <w:rsid w:val="007500AB"/>
    <w:rsid w:val="007532D6"/>
    <w:rsid w:val="00755B3A"/>
    <w:rsid w:val="007674E5"/>
    <w:rsid w:val="00767F36"/>
    <w:rsid w:val="0077331E"/>
    <w:rsid w:val="0077584B"/>
    <w:rsid w:val="00776F59"/>
    <w:rsid w:val="00782498"/>
    <w:rsid w:val="007825DB"/>
    <w:rsid w:val="00795650"/>
    <w:rsid w:val="007A0508"/>
    <w:rsid w:val="007A7D24"/>
    <w:rsid w:val="007B3CF0"/>
    <w:rsid w:val="007B7B80"/>
    <w:rsid w:val="007C08B5"/>
    <w:rsid w:val="007C1A1A"/>
    <w:rsid w:val="007C2063"/>
    <w:rsid w:val="007C26A4"/>
    <w:rsid w:val="007C2C58"/>
    <w:rsid w:val="007C75A1"/>
    <w:rsid w:val="007E627E"/>
    <w:rsid w:val="007E66AD"/>
    <w:rsid w:val="007F5427"/>
    <w:rsid w:val="0080218F"/>
    <w:rsid w:val="008031E9"/>
    <w:rsid w:val="008039FF"/>
    <w:rsid w:val="00812CA5"/>
    <w:rsid w:val="0081410D"/>
    <w:rsid w:val="00814A5A"/>
    <w:rsid w:val="008154C9"/>
    <w:rsid w:val="00822050"/>
    <w:rsid w:val="008251AC"/>
    <w:rsid w:val="0083314C"/>
    <w:rsid w:val="00840733"/>
    <w:rsid w:val="00842DA6"/>
    <w:rsid w:val="008439B1"/>
    <w:rsid w:val="008475B1"/>
    <w:rsid w:val="00855EF5"/>
    <w:rsid w:val="008623DD"/>
    <w:rsid w:val="00862481"/>
    <w:rsid w:val="0086346C"/>
    <w:rsid w:val="008640EF"/>
    <w:rsid w:val="00876DCE"/>
    <w:rsid w:val="008778CB"/>
    <w:rsid w:val="0088008B"/>
    <w:rsid w:val="0088194D"/>
    <w:rsid w:val="00882DBC"/>
    <w:rsid w:val="0088346D"/>
    <w:rsid w:val="00884885"/>
    <w:rsid w:val="00886170"/>
    <w:rsid w:val="00887365"/>
    <w:rsid w:val="00895FE5"/>
    <w:rsid w:val="008A046A"/>
    <w:rsid w:val="008A1C56"/>
    <w:rsid w:val="008A1FC1"/>
    <w:rsid w:val="008C2692"/>
    <w:rsid w:val="008D0A79"/>
    <w:rsid w:val="008D5EC9"/>
    <w:rsid w:val="008E155D"/>
    <w:rsid w:val="008E440D"/>
    <w:rsid w:val="008E4B3A"/>
    <w:rsid w:val="008E579B"/>
    <w:rsid w:val="008E6CF2"/>
    <w:rsid w:val="008F7A00"/>
    <w:rsid w:val="00900037"/>
    <w:rsid w:val="0090046A"/>
    <w:rsid w:val="009011EF"/>
    <w:rsid w:val="00902A3C"/>
    <w:rsid w:val="00903DEC"/>
    <w:rsid w:val="0091651A"/>
    <w:rsid w:val="00917A17"/>
    <w:rsid w:val="0092010A"/>
    <w:rsid w:val="009271E4"/>
    <w:rsid w:val="009342F3"/>
    <w:rsid w:val="0093474E"/>
    <w:rsid w:val="00942526"/>
    <w:rsid w:val="0094622D"/>
    <w:rsid w:val="00946C4D"/>
    <w:rsid w:val="00953F15"/>
    <w:rsid w:val="00954389"/>
    <w:rsid w:val="00956D1C"/>
    <w:rsid w:val="00957421"/>
    <w:rsid w:val="00962872"/>
    <w:rsid w:val="00963773"/>
    <w:rsid w:val="0096503C"/>
    <w:rsid w:val="009677CF"/>
    <w:rsid w:val="00976B3C"/>
    <w:rsid w:val="00981EDC"/>
    <w:rsid w:val="0098660E"/>
    <w:rsid w:val="00987BEE"/>
    <w:rsid w:val="00990A37"/>
    <w:rsid w:val="009921E5"/>
    <w:rsid w:val="00993739"/>
    <w:rsid w:val="00993976"/>
    <w:rsid w:val="00995129"/>
    <w:rsid w:val="009A17BE"/>
    <w:rsid w:val="009B2765"/>
    <w:rsid w:val="009B3AFE"/>
    <w:rsid w:val="009B6C8A"/>
    <w:rsid w:val="009C0E33"/>
    <w:rsid w:val="009D5C09"/>
    <w:rsid w:val="009E13B7"/>
    <w:rsid w:val="009E38EF"/>
    <w:rsid w:val="009E51E8"/>
    <w:rsid w:val="009E7953"/>
    <w:rsid w:val="009F2779"/>
    <w:rsid w:val="009F4F39"/>
    <w:rsid w:val="00A13322"/>
    <w:rsid w:val="00A17561"/>
    <w:rsid w:val="00A2001B"/>
    <w:rsid w:val="00A2041C"/>
    <w:rsid w:val="00A212D2"/>
    <w:rsid w:val="00A22385"/>
    <w:rsid w:val="00A231D9"/>
    <w:rsid w:val="00A2653F"/>
    <w:rsid w:val="00A30A53"/>
    <w:rsid w:val="00A32841"/>
    <w:rsid w:val="00A462E9"/>
    <w:rsid w:val="00A47329"/>
    <w:rsid w:val="00A47F7A"/>
    <w:rsid w:val="00A51FC7"/>
    <w:rsid w:val="00A534C6"/>
    <w:rsid w:val="00A53510"/>
    <w:rsid w:val="00A539DD"/>
    <w:rsid w:val="00A562C0"/>
    <w:rsid w:val="00A62A52"/>
    <w:rsid w:val="00A66CCF"/>
    <w:rsid w:val="00A77BE2"/>
    <w:rsid w:val="00A81CFA"/>
    <w:rsid w:val="00A85EAC"/>
    <w:rsid w:val="00A9129F"/>
    <w:rsid w:val="00A9206D"/>
    <w:rsid w:val="00A930C9"/>
    <w:rsid w:val="00A94F6E"/>
    <w:rsid w:val="00AA00B1"/>
    <w:rsid w:val="00AA2D5C"/>
    <w:rsid w:val="00AC65F1"/>
    <w:rsid w:val="00AD044E"/>
    <w:rsid w:val="00AD7CD9"/>
    <w:rsid w:val="00AE0CD0"/>
    <w:rsid w:val="00AE2FC7"/>
    <w:rsid w:val="00AE3E75"/>
    <w:rsid w:val="00AE413A"/>
    <w:rsid w:val="00AE7C38"/>
    <w:rsid w:val="00AF54F6"/>
    <w:rsid w:val="00AF7B2E"/>
    <w:rsid w:val="00B02024"/>
    <w:rsid w:val="00B02AB7"/>
    <w:rsid w:val="00B07417"/>
    <w:rsid w:val="00B13EE0"/>
    <w:rsid w:val="00B13FA8"/>
    <w:rsid w:val="00B20679"/>
    <w:rsid w:val="00B25354"/>
    <w:rsid w:val="00B2640B"/>
    <w:rsid w:val="00B321FB"/>
    <w:rsid w:val="00B32336"/>
    <w:rsid w:val="00B3253A"/>
    <w:rsid w:val="00B337A2"/>
    <w:rsid w:val="00B34537"/>
    <w:rsid w:val="00B37C88"/>
    <w:rsid w:val="00B37DC0"/>
    <w:rsid w:val="00B50E0D"/>
    <w:rsid w:val="00B51D03"/>
    <w:rsid w:val="00B61BE0"/>
    <w:rsid w:val="00B63AF9"/>
    <w:rsid w:val="00B64BEE"/>
    <w:rsid w:val="00B66105"/>
    <w:rsid w:val="00B725DE"/>
    <w:rsid w:val="00B748EC"/>
    <w:rsid w:val="00B74A55"/>
    <w:rsid w:val="00B74E30"/>
    <w:rsid w:val="00B8007D"/>
    <w:rsid w:val="00B82043"/>
    <w:rsid w:val="00B85B20"/>
    <w:rsid w:val="00BA39D5"/>
    <w:rsid w:val="00BA537B"/>
    <w:rsid w:val="00BA624A"/>
    <w:rsid w:val="00BB0FA7"/>
    <w:rsid w:val="00BB7AFC"/>
    <w:rsid w:val="00BC3DD5"/>
    <w:rsid w:val="00BC3F79"/>
    <w:rsid w:val="00BC41DB"/>
    <w:rsid w:val="00BC72DE"/>
    <w:rsid w:val="00BD0686"/>
    <w:rsid w:val="00BD0B78"/>
    <w:rsid w:val="00BD3A6A"/>
    <w:rsid w:val="00BD6679"/>
    <w:rsid w:val="00BE19E3"/>
    <w:rsid w:val="00BE6005"/>
    <w:rsid w:val="00BF1732"/>
    <w:rsid w:val="00BF6CF5"/>
    <w:rsid w:val="00C00A5C"/>
    <w:rsid w:val="00C032DB"/>
    <w:rsid w:val="00C0588B"/>
    <w:rsid w:val="00C126CE"/>
    <w:rsid w:val="00C14F07"/>
    <w:rsid w:val="00C15947"/>
    <w:rsid w:val="00C15A7A"/>
    <w:rsid w:val="00C20604"/>
    <w:rsid w:val="00C21473"/>
    <w:rsid w:val="00C25DEA"/>
    <w:rsid w:val="00C42A4F"/>
    <w:rsid w:val="00C46B49"/>
    <w:rsid w:val="00C479AD"/>
    <w:rsid w:val="00C6382A"/>
    <w:rsid w:val="00C63B3B"/>
    <w:rsid w:val="00C6467F"/>
    <w:rsid w:val="00C64691"/>
    <w:rsid w:val="00C7330A"/>
    <w:rsid w:val="00C911D7"/>
    <w:rsid w:val="00CA06A8"/>
    <w:rsid w:val="00CA0A55"/>
    <w:rsid w:val="00CA15BE"/>
    <w:rsid w:val="00CA2E3C"/>
    <w:rsid w:val="00CB2D02"/>
    <w:rsid w:val="00CC0C09"/>
    <w:rsid w:val="00CC150C"/>
    <w:rsid w:val="00CC78A1"/>
    <w:rsid w:val="00CD1D61"/>
    <w:rsid w:val="00CD2D1E"/>
    <w:rsid w:val="00CD777B"/>
    <w:rsid w:val="00CE0143"/>
    <w:rsid w:val="00CE1147"/>
    <w:rsid w:val="00CE16CA"/>
    <w:rsid w:val="00CE4E3E"/>
    <w:rsid w:val="00CE566B"/>
    <w:rsid w:val="00CE7641"/>
    <w:rsid w:val="00CE7B1B"/>
    <w:rsid w:val="00CF293D"/>
    <w:rsid w:val="00CF55E3"/>
    <w:rsid w:val="00CF5656"/>
    <w:rsid w:val="00CF7A64"/>
    <w:rsid w:val="00D01233"/>
    <w:rsid w:val="00D01244"/>
    <w:rsid w:val="00D02014"/>
    <w:rsid w:val="00D03DDB"/>
    <w:rsid w:val="00D05416"/>
    <w:rsid w:val="00D070ED"/>
    <w:rsid w:val="00D23BEE"/>
    <w:rsid w:val="00D27CEC"/>
    <w:rsid w:val="00D30F75"/>
    <w:rsid w:val="00D3754D"/>
    <w:rsid w:val="00D41476"/>
    <w:rsid w:val="00D456CF"/>
    <w:rsid w:val="00D46326"/>
    <w:rsid w:val="00D50686"/>
    <w:rsid w:val="00D56A31"/>
    <w:rsid w:val="00D57441"/>
    <w:rsid w:val="00D63914"/>
    <w:rsid w:val="00D71F50"/>
    <w:rsid w:val="00D72783"/>
    <w:rsid w:val="00D767B4"/>
    <w:rsid w:val="00D85DAE"/>
    <w:rsid w:val="00D95C5D"/>
    <w:rsid w:val="00D970D9"/>
    <w:rsid w:val="00DA2AE1"/>
    <w:rsid w:val="00DA43C9"/>
    <w:rsid w:val="00DA7C0C"/>
    <w:rsid w:val="00DA7E6E"/>
    <w:rsid w:val="00DB2FAA"/>
    <w:rsid w:val="00DB4971"/>
    <w:rsid w:val="00DB645A"/>
    <w:rsid w:val="00DC02A7"/>
    <w:rsid w:val="00DC33BF"/>
    <w:rsid w:val="00DC78FB"/>
    <w:rsid w:val="00DD0C04"/>
    <w:rsid w:val="00DD347B"/>
    <w:rsid w:val="00DD6CE8"/>
    <w:rsid w:val="00DE5AE9"/>
    <w:rsid w:val="00DE60BB"/>
    <w:rsid w:val="00DE7FCA"/>
    <w:rsid w:val="00DF59C8"/>
    <w:rsid w:val="00E03392"/>
    <w:rsid w:val="00E03F2F"/>
    <w:rsid w:val="00E044DF"/>
    <w:rsid w:val="00E0589E"/>
    <w:rsid w:val="00E06D9C"/>
    <w:rsid w:val="00E143B9"/>
    <w:rsid w:val="00E15A87"/>
    <w:rsid w:val="00E17E17"/>
    <w:rsid w:val="00E23375"/>
    <w:rsid w:val="00E25101"/>
    <w:rsid w:val="00E26B72"/>
    <w:rsid w:val="00E3019C"/>
    <w:rsid w:val="00E32587"/>
    <w:rsid w:val="00E3784F"/>
    <w:rsid w:val="00E4236B"/>
    <w:rsid w:val="00E44983"/>
    <w:rsid w:val="00E50969"/>
    <w:rsid w:val="00E52E01"/>
    <w:rsid w:val="00E5610E"/>
    <w:rsid w:val="00E65D68"/>
    <w:rsid w:val="00E742A8"/>
    <w:rsid w:val="00E76DFF"/>
    <w:rsid w:val="00E8029D"/>
    <w:rsid w:val="00E80ADA"/>
    <w:rsid w:val="00E84859"/>
    <w:rsid w:val="00E909A5"/>
    <w:rsid w:val="00EA2676"/>
    <w:rsid w:val="00EA3EC3"/>
    <w:rsid w:val="00EA5C10"/>
    <w:rsid w:val="00EA6343"/>
    <w:rsid w:val="00EA6D0D"/>
    <w:rsid w:val="00EA7BC0"/>
    <w:rsid w:val="00EB0956"/>
    <w:rsid w:val="00EB2CAB"/>
    <w:rsid w:val="00EB453A"/>
    <w:rsid w:val="00EB78A9"/>
    <w:rsid w:val="00EC62B6"/>
    <w:rsid w:val="00ED3903"/>
    <w:rsid w:val="00ED72B8"/>
    <w:rsid w:val="00EE1980"/>
    <w:rsid w:val="00EE5D56"/>
    <w:rsid w:val="00EF691D"/>
    <w:rsid w:val="00F06E63"/>
    <w:rsid w:val="00F24DFB"/>
    <w:rsid w:val="00F269A8"/>
    <w:rsid w:val="00F27C31"/>
    <w:rsid w:val="00F3372D"/>
    <w:rsid w:val="00F5188A"/>
    <w:rsid w:val="00F5619A"/>
    <w:rsid w:val="00F569C6"/>
    <w:rsid w:val="00F618EE"/>
    <w:rsid w:val="00F72FB9"/>
    <w:rsid w:val="00F750BF"/>
    <w:rsid w:val="00F84941"/>
    <w:rsid w:val="00F85F48"/>
    <w:rsid w:val="00F940B7"/>
    <w:rsid w:val="00FA057A"/>
    <w:rsid w:val="00FA2547"/>
    <w:rsid w:val="00FA3E15"/>
    <w:rsid w:val="00FB29FE"/>
    <w:rsid w:val="00FB738C"/>
    <w:rsid w:val="00FC1FAD"/>
    <w:rsid w:val="00FC4ABC"/>
    <w:rsid w:val="00FC5F5C"/>
    <w:rsid w:val="00FD04ED"/>
    <w:rsid w:val="00FD19AB"/>
    <w:rsid w:val="00FD3416"/>
    <w:rsid w:val="00FD496B"/>
    <w:rsid w:val="00FD7DC2"/>
    <w:rsid w:val="00FE042C"/>
    <w:rsid w:val="00FE138B"/>
    <w:rsid w:val="00FE25A6"/>
    <w:rsid w:val="00FE4225"/>
    <w:rsid w:val="00FF21DD"/>
    <w:rsid w:val="00FF322F"/>
    <w:rsid w:val="00FF6810"/>
    <w:rsid w:val="00FF7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No List" w:uiPriority="99"/>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F6810"/>
    <w:pPr>
      <w:spacing w:before="40" w:after="40"/>
    </w:pPr>
    <w:rPr>
      <w:lang w:eastAsia="en-US"/>
    </w:rPr>
  </w:style>
  <w:style w:type="paragraph" w:styleId="Heading1">
    <w:name w:val="heading 1"/>
    <w:next w:val="Heading2"/>
    <w:link w:val="Heading1Char"/>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style>
  <w:style w:type="paragraph" w:customStyle="1" w:styleId="Bullet1">
    <w:name w:val="Bullet 1"/>
    <w:basedOn w:val="AIHWbodytext"/>
    <w:uiPriority w:val="2"/>
    <w:qFormat/>
    <w:rsid w:val="00D30F75"/>
    <w:pPr>
      <w:numPr>
        <w:numId w:val="15"/>
      </w:numPr>
      <w:spacing w:after="80"/>
    </w:pPr>
  </w:style>
  <w:style w:type="paragraph" w:customStyle="1" w:styleId="Bullet2">
    <w:name w:val="Bullet 2"/>
    <w:basedOn w:val="Bullet1"/>
    <w:uiPriority w:val="2"/>
    <w:qFormat/>
    <w:rsid w:val="0033783A"/>
    <w:pPr>
      <w:numPr>
        <w:numId w:val="1"/>
      </w:numPr>
    </w:pPr>
  </w:style>
  <w:style w:type="character" w:styleId="PageNumber">
    <w:name w:val="page number"/>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rsid w:val="00232418"/>
    <w:rPr>
      <w:sz w:val="22"/>
      <w:szCs w:val="22"/>
    </w:rPr>
  </w:style>
  <w:style w:type="paragraph" w:styleId="EndnoteText">
    <w:name w:val="endnote text"/>
    <w:basedOn w:val="Normal"/>
    <w:link w:val="EndnoteTextChar"/>
    <w:uiPriority w:val="12"/>
    <w:semiHidden/>
    <w:unhideWhenUsed/>
    <w:rsid w:val="00F5188A"/>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link w:val="TableCaptionChar"/>
    <w:rsid w:val="00BE6005"/>
    <w:pPr>
      <w:keepNext/>
      <w:keepLines/>
      <w:spacing w:before="240" w:line="240" w:lineRule="atLeast"/>
    </w:pPr>
    <w:rPr>
      <w:b/>
    </w:rPr>
  </w:style>
  <w:style w:type="paragraph" w:styleId="TOC1">
    <w:name w:val="toc 1"/>
    <w:basedOn w:val="AIHWbodytext"/>
    <w:next w:val="TOC2"/>
    <w:uiPriority w:val="3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39"/>
    <w:unhideWhenUsed/>
    <w:rsid w:val="004734FE"/>
    <w:pPr>
      <w:tabs>
        <w:tab w:val="clear" w:pos="397"/>
        <w:tab w:val="left" w:pos="794"/>
      </w:tabs>
      <w:spacing w:before="40"/>
      <w:ind w:left="794"/>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rsid w:val="008623DD"/>
    <w:pPr>
      <w:tabs>
        <w:tab w:val="center" w:pos="4153"/>
        <w:tab w:val="right" w:pos="8306"/>
      </w:tabs>
      <w:jc w:val="center"/>
    </w:pPr>
    <w:rPr>
      <w:rFonts w:ascii="Arial" w:hAnsi="Arial"/>
    </w:rPr>
  </w:style>
  <w:style w:type="paragraph" w:styleId="Header">
    <w:name w:val="header"/>
    <w:basedOn w:val="Normal"/>
    <w:link w:val="HeaderChar"/>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rsid w:val="009B2765"/>
    <w:rPr>
      <w:b/>
    </w:rPr>
  </w:style>
  <w:style w:type="character" w:customStyle="1" w:styleId="Heading1Char">
    <w:name w:val="Heading 1 Char"/>
    <w:link w:val="Heading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rsid w:val="00BE6005"/>
    <w:rPr>
      <w:rFonts w:ascii="Arial" w:hAnsi="Arial"/>
      <w:b/>
      <w:color w:val="000000"/>
      <w:sz w:val="36"/>
      <w:lang w:eastAsia="en-US"/>
    </w:rPr>
  </w:style>
  <w:style w:type="character" w:customStyle="1" w:styleId="Heading3Char">
    <w:name w:val="Heading 3 Char"/>
    <w:link w:val="Heading3"/>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Sectiontitle">
    <w:name w:val="Section title"/>
    <w:basedOn w:val="Normal"/>
    <w:link w:val="SectiontitleChar"/>
    <w:rsid w:val="00FF6810"/>
    <w:pPr>
      <w:pageBreakBefore/>
    </w:pPr>
    <w:rPr>
      <w:rFonts w:ascii="Arial" w:hAnsi="Arial" w:cs="Arial"/>
      <w:b/>
      <w:sz w:val="36"/>
      <w:szCs w:val="36"/>
    </w:rPr>
  </w:style>
  <w:style w:type="character" w:customStyle="1" w:styleId="SectiontitleChar">
    <w:name w:val="Section title Char"/>
    <w:link w:val="Sectiontitle"/>
    <w:rsid w:val="00FF6810"/>
    <w:rPr>
      <w:rFonts w:ascii="Arial" w:hAnsi="Arial" w:cs="Arial"/>
      <w:b/>
      <w:sz w:val="36"/>
      <w:szCs w:val="36"/>
      <w:lang w:eastAsia="en-US"/>
    </w:rPr>
  </w:style>
  <w:style w:type="paragraph" w:customStyle="1" w:styleId="Itemtitle">
    <w:name w:val="Item title"/>
    <w:basedOn w:val="Normal"/>
    <w:rsid w:val="00FF6810"/>
    <w:pPr>
      <w:pageBreakBefore/>
      <w:pBdr>
        <w:top w:val="single" w:sz="18" w:space="1" w:color="auto"/>
        <w:bottom w:val="single" w:sz="18" w:space="1" w:color="auto"/>
      </w:pBdr>
    </w:pPr>
    <w:rPr>
      <w:rFonts w:ascii="Arial" w:hAnsi="Arial"/>
      <w:b/>
      <w:sz w:val="32"/>
    </w:rPr>
  </w:style>
  <w:style w:type="paragraph" w:customStyle="1" w:styleId="TPVerso">
    <w:name w:val="T/P: Verso"/>
    <w:rsid w:val="00FF6810"/>
    <w:pPr>
      <w:keepLines/>
      <w:spacing w:before="60" w:after="60"/>
    </w:pPr>
    <w:rPr>
      <w:rFonts w:ascii="Helvetica" w:hAnsi="Helvetica"/>
      <w:sz w:val="22"/>
      <w:lang w:eastAsia="en-US"/>
    </w:rPr>
  </w:style>
  <w:style w:type="paragraph" w:customStyle="1" w:styleId="Alternatename">
    <w:name w:val="Alternate name"/>
    <w:basedOn w:val="Normal"/>
    <w:rsid w:val="00FF6810"/>
  </w:style>
  <w:style w:type="character" w:styleId="Strong">
    <w:name w:val="Strong"/>
    <w:qFormat/>
    <w:rsid w:val="00FF6810"/>
    <w:rPr>
      <w:b/>
      <w:bCs/>
    </w:rPr>
  </w:style>
  <w:style w:type="paragraph" w:customStyle="1" w:styleId="Style1">
    <w:name w:val="Style1"/>
    <w:basedOn w:val="Heading3"/>
    <w:next w:val="Heading3"/>
    <w:rsid w:val="00BC41DB"/>
    <w:pPr>
      <w:keepLines w:val="0"/>
      <w:tabs>
        <w:tab w:val="clear" w:pos="794"/>
        <w:tab w:val="clear" w:pos="1191"/>
        <w:tab w:val="clear" w:pos="2778"/>
      </w:tabs>
      <w:spacing w:before="40" w:after="140" w:line="240" w:lineRule="auto"/>
      <w:ind w:left="-720" w:firstLine="720"/>
    </w:pPr>
    <w:rPr>
      <w:rFonts w:cs="Arial"/>
      <w:iCs/>
      <w:color w:val="auto"/>
      <w:szCs w:val="20"/>
    </w:rPr>
  </w:style>
  <w:style w:type="character" w:customStyle="1" w:styleId="TableCaptionChar">
    <w:name w:val="Table: Caption Char"/>
    <w:basedOn w:val="AIHWbodytextChar"/>
    <w:link w:val="TableCaption"/>
    <w:rsid w:val="007F5427"/>
    <w:rPr>
      <w:b/>
      <w:color w:val="000000"/>
      <w:sz w:val="22"/>
      <w:lang w:eastAsia="en-US"/>
    </w:rPr>
  </w:style>
  <w:style w:type="paragraph" w:customStyle="1" w:styleId="InfoMapsubheading">
    <w:name w:val="InfoMap subheading"/>
    <w:basedOn w:val="Normal"/>
    <w:rsid w:val="009677CF"/>
    <w:pPr>
      <w:spacing w:before="180" w:after="60"/>
      <w:ind w:left="2268" w:right="567"/>
    </w:pPr>
    <w:rPr>
      <w:rFonts w:ascii="Verdana" w:hAnsi="Verdana"/>
      <w:b/>
      <w:i/>
      <w:sz w:val="22"/>
      <w:szCs w:val="22"/>
      <w:lang w:val="en-US"/>
    </w:rPr>
  </w:style>
  <w:style w:type="paragraph" w:styleId="Caption">
    <w:name w:val="caption"/>
    <w:basedOn w:val="Normal"/>
    <w:next w:val="Normal"/>
    <w:qFormat/>
    <w:rsid w:val="009677CF"/>
    <w:pPr>
      <w:spacing w:before="120" w:line="240" w:lineRule="atLeast"/>
    </w:pPr>
    <w:rPr>
      <w:b/>
      <w:bCs/>
      <w:i/>
      <w:sz w:val="16"/>
    </w:rPr>
  </w:style>
  <w:style w:type="paragraph" w:customStyle="1" w:styleId="StyleHeading3Before4pt">
    <w:name w:val="Style Heading 3 + Before:  4 pt"/>
    <w:basedOn w:val="Heading3"/>
    <w:rsid w:val="009677CF"/>
    <w:pPr>
      <w:keepLines w:val="0"/>
      <w:tabs>
        <w:tab w:val="clear" w:pos="794"/>
        <w:tab w:val="clear" w:pos="1191"/>
        <w:tab w:val="clear" w:pos="2778"/>
      </w:tabs>
      <w:spacing w:before="80" w:after="140" w:line="240" w:lineRule="auto"/>
    </w:pPr>
    <w:rPr>
      <w:rFonts w:ascii="Book Antiqua" w:hAnsi="Book Antiqua"/>
      <w:bCs/>
      <w:iCs/>
      <w:color w:val="auto"/>
      <w:sz w:val="20"/>
      <w:szCs w:val="20"/>
    </w:rPr>
  </w:style>
  <w:style w:type="character" w:customStyle="1" w:styleId="StyleCodeLeft0cmLinespacingAtleast12pt">
    <w:name w:val="Style Code + Left:  0 cm Line spacing:  At least 12 pt"/>
    <w:rsid w:val="009677CF"/>
    <w:rPr>
      <w:rFonts w:ascii="Courier New" w:hAnsi="Courier New"/>
    </w:rPr>
  </w:style>
  <w:style w:type="paragraph" w:customStyle="1" w:styleId="Itemfieldtitle">
    <w:name w:val="Item field title"/>
    <w:basedOn w:val="Normal"/>
    <w:rsid w:val="009677CF"/>
    <w:rPr>
      <w:b/>
      <w:i/>
      <w:sz w:val="22"/>
    </w:rPr>
  </w:style>
  <w:style w:type="paragraph" w:customStyle="1" w:styleId="Itemfieldvalue">
    <w:name w:val="Item field value"/>
    <w:basedOn w:val="Normal"/>
    <w:rsid w:val="009677CF"/>
    <w:rPr>
      <w:rFonts w:ascii="Times New Roman" w:hAnsi="Times New Roman"/>
    </w:rPr>
  </w:style>
  <w:style w:type="paragraph" w:customStyle="1" w:styleId="Itemsectiontitle">
    <w:name w:val="Item section title"/>
    <w:basedOn w:val="Normal"/>
    <w:next w:val="Itemfieldtitle"/>
    <w:rsid w:val="009677CF"/>
    <w:pPr>
      <w:spacing w:before="180" w:after="60"/>
    </w:pPr>
    <w:rPr>
      <w:rFonts w:ascii="Arial" w:hAnsi="Arial"/>
      <w:b/>
      <w:sz w:val="24"/>
    </w:rPr>
  </w:style>
  <w:style w:type="paragraph" w:customStyle="1" w:styleId="Iteminsertedtitle">
    <w:name w:val="Item inserted title"/>
    <w:basedOn w:val="Itemsectiontitle"/>
    <w:rsid w:val="009677CF"/>
    <w:pPr>
      <w:pBdr>
        <w:bottom w:val="single" w:sz="8" w:space="1" w:color="auto"/>
      </w:pBdr>
      <w:spacing w:before="240"/>
    </w:pPr>
    <w:rPr>
      <w:sz w:val="28"/>
    </w:rPr>
  </w:style>
  <w:style w:type="paragraph" w:styleId="TOC4">
    <w:name w:val="toc 4"/>
    <w:basedOn w:val="Normal"/>
    <w:next w:val="Normal"/>
    <w:autoRedefine/>
    <w:uiPriority w:val="39"/>
    <w:unhideWhenUsed/>
    <w:rsid w:val="00235118"/>
    <w:pPr>
      <w:spacing w:before="0"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35118"/>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35118"/>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35118"/>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35118"/>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35118"/>
    <w:pPr>
      <w:spacing w:before="0" w:after="100" w:line="276" w:lineRule="auto"/>
      <w:ind w:left="1760"/>
    </w:pPr>
    <w:rPr>
      <w:rFonts w:asciiTheme="minorHAnsi" w:eastAsiaTheme="minorEastAsia" w:hAnsiTheme="minorHAnsi" w:cstheme="minorBid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No List" w:uiPriority="99"/>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F6810"/>
    <w:pPr>
      <w:spacing w:before="40" w:after="40"/>
    </w:pPr>
    <w:rPr>
      <w:lang w:eastAsia="en-US"/>
    </w:rPr>
  </w:style>
  <w:style w:type="paragraph" w:styleId="Heading1">
    <w:name w:val="heading 1"/>
    <w:next w:val="Heading2"/>
    <w:link w:val="Heading1Char"/>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style>
  <w:style w:type="paragraph" w:customStyle="1" w:styleId="Bullet1">
    <w:name w:val="Bullet 1"/>
    <w:basedOn w:val="AIHWbodytext"/>
    <w:uiPriority w:val="2"/>
    <w:qFormat/>
    <w:rsid w:val="00D30F75"/>
    <w:pPr>
      <w:numPr>
        <w:numId w:val="15"/>
      </w:numPr>
      <w:spacing w:after="80"/>
    </w:pPr>
  </w:style>
  <w:style w:type="paragraph" w:customStyle="1" w:styleId="Bullet2">
    <w:name w:val="Bullet 2"/>
    <w:basedOn w:val="Bullet1"/>
    <w:uiPriority w:val="2"/>
    <w:qFormat/>
    <w:rsid w:val="0033783A"/>
    <w:pPr>
      <w:numPr>
        <w:numId w:val="1"/>
      </w:numPr>
    </w:pPr>
  </w:style>
  <w:style w:type="character" w:styleId="PageNumber">
    <w:name w:val="page number"/>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rsid w:val="00232418"/>
    <w:rPr>
      <w:sz w:val="22"/>
      <w:szCs w:val="22"/>
    </w:rPr>
  </w:style>
  <w:style w:type="paragraph" w:styleId="EndnoteText">
    <w:name w:val="endnote text"/>
    <w:basedOn w:val="Normal"/>
    <w:link w:val="EndnoteTextChar"/>
    <w:uiPriority w:val="12"/>
    <w:semiHidden/>
    <w:unhideWhenUsed/>
    <w:rsid w:val="00F5188A"/>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link w:val="TableCaptionChar"/>
    <w:rsid w:val="00BE6005"/>
    <w:pPr>
      <w:keepNext/>
      <w:keepLines/>
      <w:spacing w:before="240" w:line="240" w:lineRule="atLeast"/>
    </w:pPr>
    <w:rPr>
      <w:b/>
    </w:rPr>
  </w:style>
  <w:style w:type="paragraph" w:styleId="TOC1">
    <w:name w:val="toc 1"/>
    <w:basedOn w:val="AIHWbodytext"/>
    <w:next w:val="TOC2"/>
    <w:uiPriority w:val="3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39"/>
    <w:unhideWhenUsed/>
    <w:rsid w:val="004734FE"/>
    <w:pPr>
      <w:tabs>
        <w:tab w:val="clear" w:pos="397"/>
        <w:tab w:val="left" w:pos="794"/>
      </w:tabs>
      <w:spacing w:before="40"/>
      <w:ind w:left="794"/>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rsid w:val="008623DD"/>
    <w:pPr>
      <w:tabs>
        <w:tab w:val="center" w:pos="4153"/>
        <w:tab w:val="right" w:pos="8306"/>
      </w:tabs>
      <w:jc w:val="center"/>
    </w:pPr>
    <w:rPr>
      <w:rFonts w:ascii="Arial" w:hAnsi="Arial"/>
    </w:rPr>
  </w:style>
  <w:style w:type="paragraph" w:styleId="Header">
    <w:name w:val="header"/>
    <w:basedOn w:val="Normal"/>
    <w:link w:val="HeaderChar"/>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rsid w:val="009B2765"/>
    <w:rPr>
      <w:b/>
    </w:rPr>
  </w:style>
  <w:style w:type="character" w:customStyle="1" w:styleId="Heading1Char">
    <w:name w:val="Heading 1 Char"/>
    <w:link w:val="Heading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rsid w:val="00BE6005"/>
    <w:rPr>
      <w:rFonts w:ascii="Arial" w:hAnsi="Arial"/>
      <w:b/>
      <w:color w:val="000000"/>
      <w:sz w:val="36"/>
      <w:lang w:eastAsia="en-US"/>
    </w:rPr>
  </w:style>
  <w:style w:type="character" w:customStyle="1" w:styleId="Heading3Char">
    <w:name w:val="Heading 3 Char"/>
    <w:link w:val="Heading3"/>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Sectiontitle">
    <w:name w:val="Section title"/>
    <w:basedOn w:val="Normal"/>
    <w:link w:val="SectiontitleChar"/>
    <w:rsid w:val="00FF6810"/>
    <w:pPr>
      <w:pageBreakBefore/>
    </w:pPr>
    <w:rPr>
      <w:rFonts w:ascii="Arial" w:hAnsi="Arial" w:cs="Arial"/>
      <w:b/>
      <w:sz w:val="36"/>
      <w:szCs w:val="36"/>
    </w:rPr>
  </w:style>
  <w:style w:type="character" w:customStyle="1" w:styleId="SectiontitleChar">
    <w:name w:val="Section title Char"/>
    <w:link w:val="Sectiontitle"/>
    <w:rsid w:val="00FF6810"/>
    <w:rPr>
      <w:rFonts w:ascii="Arial" w:hAnsi="Arial" w:cs="Arial"/>
      <w:b/>
      <w:sz w:val="36"/>
      <w:szCs w:val="36"/>
      <w:lang w:eastAsia="en-US"/>
    </w:rPr>
  </w:style>
  <w:style w:type="paragraph" w:customStyle="1" w:styleId="Itemtitle">
    <w:name w:val="Item title"/>
    <w:basedOn w:val="Normal"/>
    <w:rsid w:val="00FF6810"/>
    <w:pPr>
      <w:pageBreakBefore/>
      <w:pBdr>
        <w:top w:val="single" w:sz="18" w:space="1" w:color="auto"/>
        <w:bottom w:val="single" w:sz="18" w:space="1" w:color="auto"/>
      </w:pBdr>
    </w:pPr>
    <w:rPr>
      <w:rFonts w:ascii="Arial" w:hAnsi="Arial"/>
      <w:b/>
      <w:sz w:val="32"/>
    </w:rPr>
  </w:style>
  <w:style w:type="paragraph" w:customStyle="1" w:styleId="TPVerso">
    <w:name w:val="T/P: Verso"/>
    <w:rsid w:val="00FF6810"/>
    <w:pPr>
      <w:keepLines/>
      <w:spacing w:before="60" w:after="60"/>
    </w:pPr>
    <w:rPr>
      <w:rFonts w:ascii="Helvetica" w:hAnsi="Helvetica"/>
      <w:sz w:val="22"/>
      <w:lang w:eastAsia="en-US"/>
    </w:rPr>
  </w:style>
  <w:style w:type="paragraph" w:customStyle="1" w:styleId="Alternatename">
    <w:name w:val="Alternate name"/>
    <w:basedOn w:val="Normal"/>
    <w:rsid w:val="00FF6810"/>
  </w:style>
  <w:style w:type="character" w:styleId="Strong">
    <w:name w:val="Strong"/>
    <w:qFormat/>
    <w:rsid w:val="00FF6810"/>
    <w:rPr>
      <w:b/>
      <w:bCs/>
    </w:rPr>
  </w:style>
  <w:style w:type="paragraph" w:customStyle="1" w:styleId="Style1">
    <w:name w:val="Style1"/>
    <w:basedOn w:val="Heading3"/>
    <w:next w:val="Heading3"/>
    <w:rsid w:val="00BC41DB"/>
    <w:pPr>
      <w:keepLines w:val="0"/>
      <w:tabs>
        <w:tab w:val="clear" w:pos="794"/>
        <w:tab w:val="clear" w:pos="1191"/>
        <w:tab w:val="clear" w:pos="2778"/>
      </w:tabs>
      <w:spacing w:before="40" w:after="140" w:line="240" w:lineRule="auto"/>
      <w:ind w:left="-720" w:firstLine="720"/>
    </w:pPr>
    <w:rPr>
      <w:rFonts w:cs="Arial"/>
      <w:iCs/>
      <w:color w:val="auto"/>
      <w:szCs w:val="20"/>
    </w:rPr>
  </w:style>
  <w:style w:type="character" w:customStyle="1" w:styleId="TableCaptionChar">
    <w:name w:val="Table: Caption Char"/>
    <w:basedOn w:val="AIHWbodytextChar"/>
    <w:link w:val="TableCaption"/>
    <w:rsid w:val="007F5427"/>
    <w:rPr>
      <w:b/>
      <w:color w:val="000000"/>
      <w:sz w:val="22"/>
      <w:lang w:eastAsia="en-US"/>
    </w:rPr>
  </w:style>
  <w:style w:type="paragraph" w:customStyle="1" w:styleId="InfoMapsubheading">
    <w:name w:val="InfoMap subheading"/>
    <w:basedOn w:val="Normal"/>
    <w:rsid w:val="009677CF"/>
    <w:pPr>
      <w:spacing w:before="180" w:after="60"/>
      <w:ind w:left="2268" w:right="567"/>
    </w:pPr>
    <w:rPr>
      <w:rFonts w:ascii="Verdana" w:hAnsi="Verdana"/>
      <w:b/>
      <w:i/>
      <w:sz w:val="22"/>
      <w:szCs w:val="22"/>
      <w:lang w:val="en-US"/>
    </w:rPr>
  </w:style>
  <w:style w:type="paragraph" w:styleId="Caption">
    <w:name w:val="caption"/>
    <w:basedOn w:val="Normal"/>
    <w:next w:val="Normal"/>
    <w:qFormat/>
    <w:rsid w:val="009677CF"/>
    <w:pPr>
      <w:spacing w:before="120" w:line="240" w:lineRule="atLeast"/>
    </w:pPr>
    <w:rPr>
      <w:b/>
      <w:bCs/>
      <w:i/>
      <w:sz w:val="16"/>
    </w:rPr>
  </w:style>
  <w:style w:type="paragraph" w:customStyle="1" w:styleId="StyleHeading3Before4pt">
    <w:name w:val="Style Heading 3 + Before:  4 pt"/>
    <w:basedOn w:val="Heading3"/>
    <w:rsid w:val="009677CF"/>
    <w:pPr>
      <w:keepLines w:val="0"/>
      <w:tabs>
        <w:tab w:val="clear" w:pos="794"/>
        <w:tab w:val="clear" w:pos="1191"/>
        <w:tab w:val="clear" w:pos="2778"/>
      </w:tabs>
      <w:spacing w:before="80" w:after="140" w:line="240" w:lineRule="auto"/>
    </w:pPr>
    <w:rPr>
      <w:rFonts w:ascii="Book Antiqua" w:hAnsi="Book Antiqua"/>
      <w:bCs/>
      <w:iCs/>
      <w:color w:val="auto"/>
      <w:sz w:val="20"/>
      <w:szCs w:val="20"/>
    </w:rPr>
  </w:style>
  <w:style w:type="character" w:customStyle="1" w:styleId="StyleCodeLeft0cmLinespacingAtleast12pt">
    <w:name w:val="Style Code + Left:  0 cm Line spacing:  At least 12 pt"/>
    <w:rsid w:val="009677CF"/>
    <w:rPr>
      <w:rFonts w:ascii="Courier New" w:hAnsi="Courier New"/>
    </w:rPr>
  </w:style>
  <w:style w:type="paragraph" w:customStyle="1" w:styleId="Itemfieldtitle">
    <w:name w:val="Item field title"/>
    <w:basedOn w:val="Normal"/>
    <w:rsid w:val="009677CF"/>
    <w:rPr>
      <w:b/>
      <w:i/>
      <w:sz w:val="22"/>
    </w:rPr>
  </w:style>
  <w:style w:type="paragraph" w:customStyle="1" w:styleId="Itemfieldvalue">
    <w:name w:val="Item field value"/>
    <w:basedOn w:val="Normal"/>
    <w:rsid w:val="009677CF"/>
    <w:rPr>
      <w:rFonts w:ascii="Times New Roman" w:hAnsi="Times New Roman"/>
    </w:rPr>
  </w:style>
  <w:style w:type="paragraph" w:customStyle="1" w:styleId="Itemsectiontitle">
    <w:name w:val="Item section title"/>
    <w:basedOn w:val="Normal"/>
    <w:next w:val="Itemfieldtitle"/>
    <w:rsid w:val="009677CF"/>
    <w:pPr>
      <w:spacing w:before="180" w:after="60"/>
    </w:pPr>
    <w:rPr>
      <w:rFonts w:ascii="Arial" w:hAnsi="Arial"/>
      <w:b/>
      <w:sz w:val="24"/>
    </w:rPr>
  </w:style>
  <w:style w:type="paragraph" w:customStyle="1" w:styleId="Iteminsertedtitle">
    <w:name w:val="Item inserted title"/>
    <w:basedOn w:val="Itemsectiontitle"/>
    <w:rsid w:val="009677CF"/>
    <w:pPr>
      <w:pBdr>
        <w:bottom w:val="single" w:sz="8" w:space="1" w:color="auto"/>
      </w:pBdr>
      <w:spacing w:before="240"/>
    </w:pPr>
    <w:rPr>
      <w:sz w:val="28"/>
    </w:rPr>
  </w:style>
  <w:style w:type="paragraph" w:styleId="TOC4">
    <w:name w:val="toc 4"/>
    <w:basedOn w:val="Normal"/>
    <w:next w:val="Normal"/>
    <w:autoRedefine/>
    <w:uiPriority w:val="39"/>
    <w:unhideWhenUsed/>
    <w:rsid w:val="00235118"/>
    <w:pPr>
      <w:spacing w:before="0"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35118"/>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35118"/>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35118"/>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35118"/>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35118"/>
    <w:pPr>
      <w:spacing w:before="0" w:after="100" w:line="276" w:lineRule="auto"/>
      <w:ind w:left="1760"/>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30">
      <w:bodyDiv w:val="1"/>
      <w:marLeft w:val="0"/>
      <w:marRight w:val="0"/>
      <w:marTop w:val="0"/>
      <w:marBottom w:val="0"/>
      <w:divBdr>
        <w:top w:val="none" w:sz="0" w:space="0" w:color="auto"/>
        <w:left w:val="none" w:sz="0" w:space="0" w:color="auto"/>
        <w:bottom w:val="none" w:sz="0" w:space="0" w:color="auto"/>
        <w:right w:val="none" w:sz="0" w:space="0" w:color="auto"/>
      </w:divBdr>
    </w:div>
    <w:div w:id="44569423">
      <w:bodyDiv w:val="1"/>
      <w:marLeft w:val="0"/>
      <w:marRight w:val="0"/>
      <w:marTop w:val="0"/>
      <w:marBottom w:val="0"/>
      <w:divBdr>
        <w:top w:val="none" w:sz="0" w:space="0" w:color="auto"/>
        <w:left w:val="none" w:sz="0" w:space="0" w:color="auto"/>
        <w:bottom w:val="none" w:sz="0" w:space="0" w:color="auto"/>
        <w:right w:val="none" w:sz="0" w:space="0" w:color="auto"/>
      </w:divBdr>
    </w:div>
    <w:div w:id="53353994">
      <w:bodyDiv w:val="1"/>
      <w:marLeft w:val="0"/>
      <w:marRight w:val="0"/>
      <w:marTop w:val="0"/>
      <w:marBottom w:val="0"/>
      <w:divBdr>
        <w:top w:val="none" w:sz="0" w:space="0" w:color="auto"/>
        <w:left w:val="none" w:sz="0" w:space="0" w:color="auto"/>
        <w:bottom w:val="none" w:sz="0" w:space="0" w:color="auto"/>
        <w:right w:val="none" w:sz="0" w:space="0" w:color="auto"/>
      </w:divBdr>
    </w:div>
    <w:div w:id="75982196">
      <w:bodyDiv w:val="1"/>
      <w:marLeft w:val="0"/>
      <w:marRight w:val="0"/>
      <w:marTop w:val="0"/>
      <w:marBottom w:val="0"/>
      <w:divBdr>
        <w:top w:val="none" w:sz="0" w:space="0" w:color="auto"/>
        <w:left w:val="none" w:sz="0" w:space="0" w:color="auto"/>
        <w:bottom w:val="none" w:sz="0" w:space="0" w:color="auto"/>
        <w:right w:val="none" w:sz="0" w:space="0" w:color="auto"/>
      </w:divBdr>
    </w:div>
    <w:div w:id="97332721">
      <w:bodyDiv w:val="1"/>
      <w:marLeft w:val="0"/>
      <w:marRight w:val="0"/>
      <w:marTop w:val="0"/>
      <w:marBottom w:val="0"/>
      <w:divBdr>
        <w:top w:val="none" w:sz="0" w:space="0" w:color="auto"/>
        <w:left w:val="none" w:sz="0" w:space="0" w:color="auto"/>
        <w:bottom w:val="none" w:sz="0" w:space="0" w:color="auto"/>
        <w:right w:val="none" w:sz="0" w:space="0" w:color="auto"/>
      </w:divBdr>
    </w:div>
    <w:div w:id="97994331">
      <w:bodyDiv w:val="1"/>
      <w:marLeft w:val="0"/>
      <w:marRight w:val="0"/>
      <w:marTop w:val="0"/>
      <w:marBottom w:val="0"/>
      <w:divBdr>
        <w:top w:val="none" w:sz="0" w:space="0" w:color="auto"/>
        <w:left w:val="none" w:sz="0" w:space="0" w:color="auto"/>
        <w:bottom w:val="none" w:sz="0" w:space="0" w:color="auto"/>
        <w:right w:val="none" w:sz="0" w:space="0" w:color="auto"/>
      </w:divBdr>
    </w:div>
    <w:div w:id="99884694">
      <w:bodyDiv w:val="1"/>
      <w:marLeft w:val="0"/>
      <w:marRight w:val="0"/>
      <w:marTop w:val="0"/>
      <w:marBottom w:val="0"/>
      <w:divBdr>
        <w:top w:val="none" w:sz="0" w:space="0" w:color="auto"/>
        <w:left w:val="none" w:sz="0" w:space="0" w:color="auto"/>
        <w:bottom w:val="none" w:sz="0" w:space="0" w:color="auto"/>
        <w:right w:val="none" w:sz="0" w:space="0" w:color="auto"/>
      </w:divBdr>
    </w:div>
    <w:div w:id="101149524">
      <w:bodyDiv w:val="1"/>
      <w:marLeft w:val="0"/>
      <w:marRight w:val="0"/>
      <w:marTop w:val="0"/>
      <w:marBottom w:val="0"/>
      <w:divBdr>
        <w:top w:val="none" w:sz="0" w:space="0" w:color="auto"/>
        <w:left w:val="none" w:sz="0" w:space="0" w:color="auto"/>
        <w:bottom w:val="none" w:sz="0" w:space="0" w:color="auto"/>
        <w:right w:val="none" w:sz="0" w:space="0" w:color="auto"/>
      </w:divBdr>
    </w:div>
    <w:div w:id="133834764">
      <w:bodyDiv w:val="1"/>
      <w:marLeft w:val="0"/>
      <w:marRight w:val="0"/>
      <w:marTop w:val="0"/>
      <w:marBottom w:val="0"/>
      <w:divBdr>
        <w:top w:val="none" w:sz="0" w:space="0" w:color="auto"/>
        <w:left w:val="none" w:sz="0" w:space="0" w:color="auto"/>
        <w:bottom w:val="none" w:sz="0" w:space="0" w:color="auto"/>
        <w:right w:val="none" w:sz="0" w:space="0" w:color="auto"/>
      </w:divBdr>
    </w:div>
    <w:div w:id="145779385">
      <w:bodyDiv w:val="1"/>
      <w:marLeft w:val="0"/>
      <w:marRight w:val="0"/>
      <w:marTop w:val="0"/>
      <w:marBottom w:val="0"/>
      <w:divBdr>
        <w:top w:val="none" w:sz="0" w:space="0" w:color="auto"/>
        <w:left w:val="none" w:sz="0" w:space="0" w:color="auto"/>
        <w:bottom w:val="none" w:sz="0" w:space="0" w:color="auto"/>
        <w:right w:val="none" w:sz="0" w:space="0" w:color="auto"/>
      </w:divBdr>
    </w:div>
    <w:div w:id="146170236">
      <w:bodyDiv w:val="1"/>
      <w:marLeft w:val="0"/>
      <w:marRight w:val="0"/>
      <w:marTop w:val="0"/>
      <w:marBottom w:val="0"/>
      <w:divBdr>
        <w:top w:val="none" w:sz="0" w:space="0" w:color="auto"/>
        <w:left w:val="none" w:sz="0" w:space="0" w:color="auto"/>
        <w:bottom w:val="none" w:sz="0" w:space="0" w:color="auto"/>
        <w:right w:val="none" w:sz="0" w:space="0" w:color="auto"/>
      </w:divBdr>
    </w:div>
    <w:div w:id="171377295">
      <w:bodyDiv w:val="1"/>
      <w:marLeft w:val="0"/>
      <w:marRight w:val="0"/>
      <w:marTop w:val="0"/>
      <w:marBottom w:val="0"/>
      <w:divBdr>
        <w:top w:val="none" w:sz="0" w:space="0" w:color="auto"/>
        <w:left w:val="none" w:sz="0" w:space="0" w:color="auto"/>
        <w:bottom w:val="none" w:sz="0" w:space="0" w:color="auto"/>
        <w:right w:val="none" w:sz="0" w:space="0" w:color="auto"/>
      </w:divBdr>
    </w:div>
    <w:div w:id="176509770">
      <w:bodyDiv w:val="1"/>
      <w:marLeft w:val="0"/>
      <w:marRight w:val="0"/>
      <w:marTop w:val="0"/>
      <w:marBottom w:val="0"/>
      <w:divBdr>
        <w:top w:val="none" w:sz="0" w:space="0" w:color="auto"/>
        <w:left w:val="none" w:sz="0" w:space="0" w:color="auto"/>
        <w:bottom w:val="none" w:sz="0" w:space="0" w:color="auto"/>
        <w:right w:val="none" w:sz="0" w:space="0" w:color="auto"/>
      </w:divBdr>
    </w:div>
    <w:div w:id="181667561">
      <w:bodyDiv w:val="1"/>
      <w:marLeft w:val="0"/>
      <w:marRight w:val="0"/>
      <w:marTop w:val="0"/>
      <w:marBottom w:val="0"/>
      <w:divBdr>
        <w:top w:val="none" w:sz="0" w:space="0" w:color="auto"/>
        <w:left w:val="none" w:sz="0" w:space="0" w:color="auto"/>
        <w:bottom w:val="none" w:sz="0" w:space="0" w:color="auto"/>
        <w:right w:val="none" w:sz="0" w:space="0" w:color="auto"/>
      </w:divBdr>
    </w:div>
    <w:div w:id="192230123">
      <w:bodyDiv w:val="1"/>
      <w:marLeft w:val="0"/>
      <w:marRight w:val="0"/>
      <w:marTop w:val="0"/>
      <w:marBottom w:val="0"/>
      <w:divBdr>
        <w:top w:val="none" w:sz="0" w:space="0" w:color="auto"/>
        <w:left w:val="none" w:sz="0" w:space="0" w:color="auto"/>
        <w:bottom w:val="none" w:sz="0" w:space="0" w:color="auto"/>
        <w:right w:val="none" w:sz="0" w:space="0" w:color="auto"/>
      </w:divBdr>
    </w:div>
    <w:div w:id="194805422">
      <w:bodyDiv w:val="1"/>
      <w:marLeft w:val="0"/>
      <w:marRight w:val="0"/>
      <w:marTop w:val="0"/>
      <w:marBottom w:val="0"/>
      <w:divBdr>
        <w:top w:val="none" w:sz="0" w:space="0" w:color="auto"/>
        <w:left w:val="none" w:sz="0" w:space="0" w:color="auto"/>
        <w:bottom w:val="none" w:sz="0" w:space="0" w:color="auto"/>
        <w:right w:val="none" w:sz="0" w:space="0" w:color="auto"/>
      </w:divBdr>
    </w:div>
    <w:div w:id="195001794">
      <w:bodyDiv w:val="1"/>
      <w:marLeft w:val="0"/>
      <w:marRight w:val="0"/>
      <w:marTop w:val="0"/>
      <w:marBottom w:val="0"/>
      <w:divBdr>
        <w:top w:val="none" w:sz="0" w:space="0" w:color="auto"/>
        <w:left w:val="none" w:sz="0" w:space="0" w:color="auto"/>
        <w:bottom w:val="none" w:sz="0" w:space="0" w:color="auto"/>
        <w:right w:val="none" w:sz="0" w:space="0" w:color="auto"/>
      </w:divBdr>
    </w:div>
    <w:div w:id="198975629">
      <w:bodyDiv w:val="1"/>
      <w:marLeft w:val="0"/>
      <w:marRight w:val="0"/>
      <w:marTop w:val="0"/>
      <w:marBottom w:val="0"/>
      <w:divBdr>
        <w:top w:val="none" w:sz="0" w:space="0" w:color="auto"/>
        <w:left w:val="none" w:sz="0" w:space="0" w:color="auto"/>
        <w:bottom w:val="none" w:sz="0" w:space="0" w:color="auto"/>
        <w:right w:val="none" w:sz="0" w:space="0" w:color="auto"/>
      </w:divBdr>
    </w:div>
    <w:div w:id="201670019">
      <w:bodyDiv w:val="1"/>
      <w:marLeft w:val="0"/>
      <w:marRight w:val="0"/>
      <w:marTop w:val="0"/>
      <w:marBottom w:val="0"/>
      <w:divBdr>
        <w:top w:val="none" w:sz="0" w:space="0" w:color="auto"/>
        <w:left w:val="none" w:sz="0" w:space="0" w:color="auto"/>
        <w:bottom w:val="none" w:sz="0" w:space="0" w:color="auto"/>
        <w:right w:val="none" w:sz="0" w:space="0" w:color="auto"/>
      </w:divBdr>
    </w:div>
    <w:div w:id="211187685">
      <w:bodyDiv w:val="1"/>
      <w:marLeft w:val="0"/>
      <w:marRight w:val="0"/>
      <w:marTop w:val="0"/>
      <w:marBottom w:val="0"/>
      <w:divBdr>
        <w:top w:val="none" w:sz="0" w:space="0" w:color="auto"/>
        <w:left w:val="none" w:sz="0" w:space="0" w:color="auto"/>
        <w:bottom w:val="none" w:sz="0" w:space="0" w:color="auto"/>
        <w:right w:val="none" w:sz="0" w:space="0" w:color="auto"/>
      </w:divBdr>
    </w:div>
    <w:div w:id="215513958">
      <w:bodyDiv w:val="1"/>
      <w:marLeft w:val="0"/>
      <w:marRight w:val="0"/>
      <w:marTop w:val="0"/>
      <w:marBottom w:val="0"/>
      <w:divBdr>
        <w:top w:val="none" w:sz="0" w:space="0" w:color="auto"/>
        <w:left w:val="none" w:sz="0" w:space="0" w:color="auto"/>
        <w:bottom w:val="none" w:sz="0" w:space="0" w:color="auto"/>
        <w:right w:val="none" w:sz="0" w:space="0" w:color="auto"/>
      </w:divBdr>
    </w:div>
    <w:div w:id="229388809">
      <w:bodyDiv w:val="1"/>
      <w:marLeft w:val="0"/>
      <w:marRight w:val="0"/>
      <w:marTop w:val="0"/>
      <w:marBottom w:val="0"/>
      <w:divBdr>
        <w:top w:val="none" w:sz="0" w:space="0" w:color="auto"/>
        <w:left w:val="none" w:sz="0" w:space="0" w:color="auto"/>
        <w:bottom w:val="none" w:sz="0" w:space="0" w:color="auto"/>
        <w:right w:val="none" w:sz="0" w:space="0" w:color="auto"/>
      </w:divBdr>
    </w:div>
    <w:div w:id="230432971">
      <w:bodyDiv w:val="1"/>
      <w:marLeft w:val="0"/>
      <w:marRight w:val="0"/>
      <w:marTop w:val="0"/>
      <w:marBottom w:val="0"/>
      <w:divBdr>
        <w:top w:val="none" w:sz="0" w:space="0" w:color="auto"/>
        <w:left w:val="none" w:sz="0" w:space="0" w:color="auto"/>
        <w:bottom w:val="none" w:sz="0" w:space="0" w:color="auto"/>
        <w:right w:val="none" w:sz="0" w:space="0" w:color="auto"/>
      </w:divBdr>
    </w:div>
    <w:div w:id="244843417">
      <w:bodyDiv w:val="1"/>
      <w:marLeft w:val="0"/>
      <w:marRight w:val="0"/>
      <w:marTop w:val="0"/>
      <w:marBottom w:val="0"/>
      <w:divBdr>
        <w:top w:val="none" w:sz="0" w:space="0" w:color="auto"/>
        <w:left w:val="none" w:sz="0" w:space="0" w:color="auto"/>
        <w:bottom w:val="none" w:sz="0" w:space="0" w:color="auto"/>
        <w:right w:val="none" w:sz="0" w:space="0" w:color="auto"/>
      </w:divBdr>
    </w:div>
    <w:div w:id="282155491">
      <w:bodyDiv w:val="1"/>
      <w:marLeft w:val="0"/>
      <w:marRight w:val="0"/>
      <w:marTop w:val="0"/>
      <w:marBottom w:val="0"/>
      <w:divBdr>
        <w:top w:val="none" w:sz="0" w:space="0" w:color="auto"/>
        <w:left w:val="none" w:sz="0" w:space="0" w:color="auto"/>
        <w:bottom w:val="none" w:sz="0" w:space="0" w:color="auto"/>
        <w:right w:val="none" w:sz="0" w:space="0" w:color="auto"/>
      </w:divBdr>
    </w:div>
    <w:div w:id="289745485">
      <w:bodyDiv w:val="1"/>
      <w:marLeft w:val="0"/>
      <w:marRight w:val="0"/>
      <w:marTop w:val="0"/>
      <w:marBottom w:val="0"/>
      <w:divBdr>
        <w:top w:val="none" w:sz="0" w:space="0" w:color="auto"/>
        <w:left w:val="none" w:sz="0" w:space="0" w:color="auto"/>
        <w:bottom w:val="none" w:sz="0" w:space="0" w:color="auto"/>
        <w:right w:val="none" w:sz="0" w:space="0" w:color="auto"/>
      </w:divBdr>
    </w:div>
    <w:div w:id="295767500">
      <w:bodyDiv w:val="1"/>
      <w:marLeft w:val="0"/>
      <w:marRight w:val="0"/>
      <w:marTop w:val="0"/>
      <w:marBottom w:val="0"/>
      <w:divBdr>
        <w:top w:val="none" w:sz="0" w:space="0" w:color="auto"/>
        <w:left w:val="none" w:sz="0" w:space="0" w:color="auto"/>
        <w:bottom w:val="none" w:sz="0" w:space="0" w:color="auto"/>
        <w:right w:val="none" w:sz="0" w:space="0" w:color="auto"/>
      </w:divBdr>
    </w:div>
    <w:div w:id="307172098">
      <w:bodyDiv w:val="1"/>
      <w:marLeft w:val="0"/>
      <w:marRight w:val="0"/>
      <w:marTop w:val="0"/>
      <w:marBottom w:val="0"/>
      <w:divBdr>
        <w:top w:val="none" w:sz="0" w:space="0" w:color="auto"/>
        <w:left w:val="none" w:sz="0" w:space="0" w:color="auto"/>
        <w:bottom w:val="none" w:sz="0" w:space="0" w:color="auto"/>
        <w:right w:val="none" w:sz="0" w:space="0" w:color="auto"/>
      </w:divBdr>
    </w:div>
    <w:div w:id="317421995">
      <w:bodyDiv w:val="1"/>
      <w:marLeft w:val="0"/>
      <w:marRight w:val="0"/>
      <w:marTop w:val="0"/>
      <w:marBottom w:val="0"/>
      <w:divBdr>
        <w:top w:val="none" w:sz="0" w:space="0" w:color="auto"/>
        <w:left w:val="none" w:sz="0" w:space="0" w:color="auto"/>
        <w:bottom w:val="none" w:sz="0" w:space="0" w:color="auto"/>
        <w:right w:val="none" w:sz="0" w:space="0" w:color="auto"/>
      </w:divBdr>
    </w:div>
    <w:div w:id="318272498">
      <w:bodyDiv w:val="1"/>
      <w:marLeft w:val="0"/>
      <w:marRight w:val="0"/>
      <w:marTop w:val="0"/>
      <w:marBottom w:val="0"/>
      <w:divBdr>
        <w:top w:val="none" w:sz="0" w:space="0" w:color="auto"/>
        <w:left w:val="none" w:sz="0" w:space="0" w:color="auto"/>
        <w:bottom w:val="none" w:sz="0" w:space="0" w:color="auto"/>
        <w:right w:val="none" w:sz="0" w:space="0" w:color="auto"/>
      </w:divBdr>
    </w:div>
    <w:div w:id="319622314">
      <w:bodyDiv w:val="1"/>
      <w:marLeft w:val="0"/>
      <w:marRight w:val="0"/>
      <w:marTop w:val="0"/>
      <w:marBottom w:val="0"/>
      <w:divBdr>
        <w:top w:val="none" w:sz="0" w:space="0" w:color="auto"/>
        <w:left w:val="none" w:sz="0" w:space="0" w:color="auto"/>
        <w:bottom w:val="none" w:sz="0" w:space="0" w:color="auto"/>
        <w:right w:val="none" w:sz="0" w:space="0" w:color="auto"/>
      </w:divBdr>
    </w:div>
    <w:div w:id="323320276">
      <w:bodyDiv w:val="1"/>
      <w:marLeft w:val="0"/>
      <w:marRight w:val="0"/>
      <w:marTop w:val="0"/>
      <w:marBottom w:val="0"/>
      <w:divBdr>
        <w:top w:val="none" w:sz="0" w:space="0" w:color="auto"/>
        <w:left w:val="none" w:sz="0" w:space="0" w:color="auto"/>
        <w:bottom w:val="none" w:sz="0" w:space="0" w:color="auto"/>
        <w:right w:val="none" w:sz="0" w:space="0" w:color="auto"/>
      </w:divBdr>
    </w:div>
    <w:div w:id="331568046">
      <w:bodyDiv w:val="1"/>
      <w:marLeft w:val="0"/>
      <w:marRight w:val="0"/>
      <w:marTop w:val="0"/>
      <w:marBottom w:val="0"/>
      <w:divBdr>
        <w:top w:val="none" w:sz="0" w:space="0" w:color="auto"/>
        <w:left w:val="none" w:sz="0" w:space="0" w:color="auto"/>
        <w:bottom w:val="none" w:sz="0" w:space="0" w:color="auto"/>
        <w:right w:val="none" w:sz="0" w:space="0" w:color="auto"/>
      </w:divBdr>
    </w:div>
    <w:div w:id="339358722">
      <w:bodyDiv w:val="1"/>
      <w:marLeft w:val="0"/>
      <w:marRight w:val="0"/>
      <w:marTop w:val="0"/>
      <w:marBottom w:val="0"/>
      <w:divBdr>
        <w:top w:val="none" w:sz="0" w:space="0" w:color="auto"/>
        <w:left w:val="none" w:sz="0" w:space="0" w:color="auto"/>
        <w:bottom w:val="none" w:sz="0" w:space="0" w:color="auto"/>
        <w:right w:val="none" w:sz="0" w:space="0" w:color="auto"/>
      </w:divBdr>
    </w:div>
    <w:div w:id="339547718">
      <w:bodyDiv w:val="1"/>
      <w:marLeft w:val="0"/>
      <w:marRight w:val="0"/>
      <w:marTop w:val="0"/>
      <w:marBottom w:val="0"/>
      <w:divBdr>
        <w:top w:val="none" w:sz="0" w:space="0" w:color="auto"/>
        <w:left w:val="none" w:sz="0" w:space="0" w:color="auto"/>
        <w:bottom w:val="none" w:sz="0" w:space="0" w:color="auto"/>
        <w:right w:val="none" w:sz="0" w:space="0" w:color="auto"/>
      </w:divBdr>
    </w:div>
    <w:div w:id="383263403">
      <w:bodyDiv w:val="1"/>
      <w:marLeft w:val="0"/>
      <w:marRight w:val="0"/>
      <w:marTop w:val="0"/>
      <w:marBottom w:val="0"/>
      <w:divBdr>
        <w:top w:val="none" w:sz="0" w:space="0" w:color="auto"/>
        <w:left w:val="none" w:sz="0" w:space="0" w:color="auto"/>
        <w:bottom w:val="none" w:sz="0" w:space="0" w:color="auto"/>
        <w:right w:val="none" w:sz="0" w:space="0" w:color="auto"/>
      </w:divBdr>
    </w:div>
    <w:div w:id="391849290">
      <w:bodyDiv w:val="1"/>
      <w:marLeft w:val="0"/>
      <w:marRight w:val="0"/>
      <w:marTop w:val="0"/>
      <w:marBottom w:val="0"/>
      <w:divBdr>
        <w:top w:val="none" w:sz="0" w:space="0" w:color="auto"/>
        <w:left w:val="none" w:sz="0" w:space="0" w:color="auto"/>
        <w:bottom w:val="none" w:sz="0" w:space="0" w:color="auto"/>
        <w:right w:val="none" w:sz="0" w:space="0" w:color="auto"/>
      </w:divBdr>
    </w:div>
    <w:div w:id="398673290">
      <w:bodyDiv w:val="1"/>
      <w:marLeft w:val="0"/>
      <w:marRight w:val="0"/>
      <w:marTop w:val="0"/>
      <w:marBottom w:val="0"/>
      <w:divBdr>
        <w:top w:val="none" w:sz="0" w:space="0" w:color="auto"/>
        <w:left w:val="none" w:sz="0" w:space="0" w:color="auto"/>
        <w:bottom w:val="none" w:sz="0" w:space="0" w:color="auto"/>
        <w:right w:val="none" w:sz="0" w:space="0" w:color="auto"/>
      </w:divBdr>
    </w:div>
    <w:div w:id="434521784">
      <w:bodyDiv w:val="1"/>
      <w:marLeft w:val="0"/>
      <w:marRight w:val="0"/>
      <w:marTop w:val="0"/>
      <w:marBottom w:val="0"/>
      <w:divBdr>
        <w:top w:val="none" w:sz="0" w:space="0" w:color="auto"/>
        <w:left w:val="none" w:sz="0" w:space="0" w:color="auto"/>
        <w:bottom w:val="none" w:sz="0" w:space="0" w:color="auto"/>
        <w:right w:val="none" w:sz="0" w:space="0" w:color="auto"/>
      </w:divBdr>
    </w:div>
    <w:div w:id="440958052">
      <w:bodyDiv w:val="1"/>
      <w:marLeft w:val="0"/>
      <w:marRight w:val="0"/>
      <w:marTop w:val="0"/>
      <w:marBottom w:val="0"/>
      <w:divBdr>
        <w:top w:val="none" w:sz="0" w:space="0" w:color="auto"/>
        <w:left w:val="none" w:sz="0" w:space="0" w:color="auto"/>
        <w:bottom w:val="none" w:sz="0" w:space="0" w:color="auto"/>
        <w:right w:val="none" w:sz="0" w:space="0" w:color="auto"/>
      </w:divBdr>
    </w:div>
    <w:div w:id="447899376">
      <w:bodyDiv w:val="1"/>
      <w:marLeft w:val="0"/>
      <w:marRight w:val="0"/>
      <w:marTop w:val="0"/>
      <w:marBottom w:val="0"/>
      <w:divBdr>
        <w:top w:val="none" w:sz="0" w:space="0" w:color="auto"/>
        <w:left w:val="none" w:sz="0" w:space="0" w:color="auto"/>
        <w:bottom w:val="none" w:sz="0" w:space="0" w:color="auto"/>
        <w:right w:val="none" w:sz="0" w:space="0" w:color="auto"/>
      </w:divBdr>
    </w:div>
    <w:div w:id="449590663">
      <w:bodyDiv w:val="1"/>
      <w:marLeft w:val="0"/>
      <w:marRight w:val="0"/>
      <w:marTop w:val="0"/>
      <w:marBottom w:val="0"/>
      <w:divBdr>
        <w:top w:val="none" w:sz="0" w:space="0" w:color="auto"/>
        <w:left w:val="none" w:sz="0" w:space="0" w:color="auto"/>
        <w:bottom w:val="none" w:sz="0" w:space="0" w:color="auto"/>
        <w:right w:val="none" w:sz="0" w:space="0" w:color="auto"/>
      </w:divBdr>
    </w:div>
    <w:div w:id="463667371">
      <w:bodyDiv w:val="1"/>
      <w:marLeft w:val="0"/>
      <w:marRight w:val="0"/>
      <w:marTop w:val="0"/>
      <w:marBottom w:val="0"/>
      <w:divBdr>
        <w:top w:val="none" w:sz="0" w:space="0" w:color="auto"/>
        <w:left w:val="none" w:sz="0" w:space="0" w:color="auto"/>
        <w:bottom w:val="none" w:sz="0" w:space="0" w:color="auto"/>
        <w:right w:val="none" w:sz="0" w:space="0" w:color="auto"/>
      </w:divBdr>
    </w:div>
    <w:div w:id="464587240">
      <w:bodyDiv w:val="1"/>
      <w:marLeft w:val="0"/>
      <w:marRight w:val="0"/>
      <w:marTop w:val="0"/>
      <w:marBottom w:val="0"/>
      <w:divBdr>
        <w:top w:val="none" w:sz="0" w:space="0" w:color="auto"/>
        <w:left w:val="none" w:sz="0" w:space="0" w:color="auto"/>
        <w:bottom w:val="none" w:sz="0" w:space="0" w:color="auto"/>
        <w:right w:val="none" w:sz="0" w:space="0" w:color="auto"/>
      </w:divBdr>
    </w:div>
    <w:div w:id="467212566">
      <w:bodyDiv w:val="1"/>
      <w:marLeft w:val="0"/>
      <w:marRight w:val="0"/>
      <w:marTop w:val="0"/>
      <w:marBottom w:val="0"/>
      <w:divBdr>
        <w:top w:val="none" w:sz="0" w:space="0" w:color="auto"/>
        <w:left w:val="none" w:sz="0" w:space="0" w:color="auto"/>
        <w:bottom w:val="none" w:sz="0" w:space="0" w:color="auto"/>
        <w:right w:val="none" w:sz="0" w:space="0" w:color="auto"/>
      </w:divBdr>
    </w:div>
    <w:div w:id="470750803">
      <w:bodyDiv w:val="1"/>
      <w:marLeft w:val="0"/>
      <w:marRight w:val="0"/>
      <w:marTop w:val="0"/>
      <w:marBottom w:val="0"/>
      <w:divBdr>
        <w:top w:val="none" w:sz="0" w:space="0" w:color="auto"/>
        <w:left w:val="none" w:sz="0" w:space="0" w:color="auto"/>
        <w:bottom w:val="none" w:sz="0" w:space="0" w:color="auto"/>
        <w:right w:val="none" w:sz="0" w:space="0" w:color="auto"/>
      </w:divBdr>
    </w:div>
    <w:div w:id="491945198">
      <w:bodyDiv w:val="1"/>
      <w:marLeft w:val="0"/>
      <w:marRight w:val="0"/>
      <w:marTop w:val="0"/>
      <w:marBottom w:val="0"/>
      <w:divBdr>
        <w:top w:val="none" w:sz="0" w:space="0" w:color="auto"/>
        <w:left w:val="none" w:sz="0" w:space="0" w:color="auto"/>
        <w:bottom w:val="none" w:sz="0" w:space="0" w:color="auto"/>
        <w:right w:val="none" w:sz="0" w:space="0" w:color="auto"/>
      </w:divBdr>
    </w:div>
    <w:div w:id="500897793">
      <w:bodyDiv w:val="1"/>
      <w:marLeft w:val="0"/>
      <w:marRight w:val="0"/>
      <w:marTop w:val="0"/>
      <w:marBottom w:val="0"/>
      <w:divBdr>
        <w:top w:val="none" w:sz="0" w:space="0" w:color="auto"/>
        <w:left w:val="none" w:sz="0" w:space="0" w:color="auto"/>
        <w:bottom w:val="none" w:sz="0" w:space="0" w:color="auto"/>
        <w:right w:val="none" w:sz="0" w:space="0" w:color="auto"/>
      </w:divBdr>
    </w:div>
    <w:div w:id="511604520">
      <w:bodyDiv w:val="1"/>
      <w:marLeft w:val="0"/>
      <w:marRight w:val="0"/>
      <w:marTop w:val="0"/>
      <w:marBottom w:val="0"/>
      <w:divBdr>
        <w:top w:val="none" w:sz="0" w:space="0" w:color="auto"/>
        <w:left w:val="none" w:sz="0" w:space="0" w:color="auto"/>
        <w:bottom w:val="none" w:sz="0" w:space="0" w:color="auto"/>
        <w:right w:val="none" w:sz="0" w:space="0" w:color="auto"/>
      </w:divBdr>
    </w:div>
    <w:div w:id="513349670">
      <w:bodyDiv w:val="1"/>
      <w:marLeft w:val="0"/>
      <w:marRight w:val="0"/>
      <w:marTop w:val="0"/>
      <w:marBottom w:val="0"/>
      <w:divBdr>
        <w:top w:val="none" w:sz="0" w:space="0" w:color="auto"/>
        <w:left w:val="none" w:sz="0" w:space="0" w:color="auto"/>
        <w:bottom w:val="none" w:sz="0" w:space="0" w:color="auto"/>
        <w:right w:val="none" w:sz="0" w:space="0" w:color="auto"/>
      </w:divBdr>
    </w:div>
    <w:div w:id="515005480">
      <w:bodyDiv w:val="1"/>
      <w:marLeft w:val="0"/>
      <w:marRight w:val="0"/>
      <w:marTop w:val="0"/>
      <w:marBottom w:val="0"/>
      <w:divBdr>
        <w:top w:val="none" w:sz="0" w:space="0" w:color="auto"/>
        <w:left w:val="none" w:sz="0" w:space="0" w:color="auto"/>
        <w:bottom w:val="none" w:sz="0" w:space="0" w:color="auto"/>
        <w:right w:val="none" w:sz="0" w:space="0" w:color="auto"/>
      </w:divBdr>
    </w:div>
    <w:div w:id="529806890">
      <w:bodyDiv w:val="1"/>
      <w:marLeft w:val="0"/>
      <w:marRight w:val="0"/>
      <w:marTop w:val="0"/>
      <w:marBottom w:val="0"/>
      <w:divBdr>
        <w:top w:val="none" w:sz="0" w:space="0" w:color="auto"/>
        <w:left w:val="none" w:sz="0" w:space="0" w:color="auto"/>
        <w:bottom w:val="none" w:sz="0" w:space="0" w:color="auto"/>
        <w:right w:val="none" w:sz="0" w:space="0" w:color="auto"/>
      </w:divBdr>
    </w:div>
    <w:div w:id="533809626">
      <w:bodyDiv w:val="1"/>
      <w:marLeft w:val="0"/>
      <w:marRight w:val="0"/>
      <w:marTop w:val="0"/>
      <w:marBottom w:val="0"/>
      <w:divBdr>
        <w:top w:val="none" w:sz="0" w:space="0" w:color="auto"/>
        <w:left w:val="none" w:sz="0" w:space="0" w:color="auto"/>
        <w:bottom w:val="none" w:sz="0" w:space="0" w:color="auto"/>
        <w:right w:val="none" w:sz="0" w:space="0" w:color="auto"/>
      </w:divBdr>
    </w:div>
    <w:div w:id="546721186">
      <w:bodyDiv w:val="1"/>
      <w:marLeft w:val="0"/>
      <w:marRight w:val="0"/>
      <w:marTop w:val="0"/>
      <w:marBottom w:val="0"/>
      <w:divBdr>
        <w:top w:val="none" w:sz="0" w:space="0" w:color="auto"/>
        <w:left w:val="none" w:sz="0" w:space="0" w:color="auto"/>
        <w:bottom w:val="none" w:sz="0" w:space="0" w:color="auto"/>
        <w:right w:val="none" w:sz="0" w:space="0" w:color="auto"/>
      </w:divBdr>
    </w:div>
    <w:div w:id="549806726">
      <w:bodyDiv w:val="1"/>
      <w:marLeft w:val="0"/>
      <w:marRight w:val="0"/>
      <w:marTop w:val="0"/>
      <w:marBottom w:val="0"/>
      <w:divBdr>
        <w:top w:val="none" w:sz="0" w:space="0" w:color="auto"/>
        <w:left w:val="none" w:sz="0" w:space="0" w:color="auto"/>
        <w:bottom w:val="none" w:sz="0" w:space="0" w:color="auto"/>
        <w:right w:val="none" w:sz="0" w:space="0" w:color="auto"/>
      </w:divBdr>
    </w:div>
    <w:div w:id="563226557">
      <w:bodyDiv w:val="1"/>
      <w:marLeft w:val="0"/>
      <w:marRight w:val="0"/>
      <w:marTop w:val="0"/>
      <w:marBottom w:val="0"/>
      <w:divBdr>
        <w:top w:val="none" w:sz="0" w:space="0" w:color="auto"/>
        <w:left w:val="none" w:sz="0" w:space="0" w:color="auto"/>
        <w:bottom w:val="none" w:sz="0" w:space="0" w:color="auto"/>
        <w:right w:val="none" w:sz="0" w:space="0" w:color="auto"/>
      </w:divBdr>
    </w:div>
    <w:div w:id="563296739">
      <w:bodyDiv w:val="1"/>
      <w:marLeft w:val="0"/>
      <w:marRight w:val="0"/>
      <w:marTop w:val="0"/>
      <w:marBottom w:val="0"/>
      <w:divBdr>
        <w:top w:val="none" w:sz="0" w:space="0" w:color="auto"/>
        <w:left w:val="none" w:sz="0" w:space="0" w:color="auto"/>
        <w:bottom w:val="none" w:sz="0" w:space="0" w:color="auto"/>
        <w:right w:val="none" w:sz="0" w:space="0" w:color="auto"/>
      </w:divBdr>
    </w:div>
    <w:div w:id="571085250">
      <w:bodyDiv w:val="1"/>
      <w:marLeft w:val="0"/>
      <w:marRight w:val="0"/>
      <w:marTop w:val="0"/>
      <w:marBottom w:val="0"/>
      <w:divBdr>
        <w:top w:val="none" w:sz="0" w:space="0" w:color="auto"/>
        <w:left w:val="none" w:sz="0" w:space="0" w:color="auto"/>
        <w:bottom w:val="none" w:sz="0" w:space="0" w:color="auto"/>
        <w:right w:val="none" w:sz="0" w:space="0" w:color="auto"/>
      </w:divBdr>
    </w:div>
    <w:div w:id="578946654">
      <w:bodyDiv w:val="1"/>
      <w:marLeft w:val="0"/>
      <w:marRight w:val="0"/>
      <w:marTop w:val="0"/>
      <w:marBottom w:val="0"/>
      <w:divBdr>
        <w:top w:val="none" w:sz="0" w:space="0" w:color="auto"/>
        <w:left w:val="none" w:sz="0" w:space="0" w:color="auto"/>
        <w:bottom w:val="none" w:sz="0" w:space="0" w:color="auto"/>
        <w:right w:val="none" w:sz="0" w:space="0" w:color="auto"/>
      </w:divBdr>
    </w:div>
    <w:div w:id="585267775">
      <w:bodyDiv w:val="1"/>
      <w:marLeft w:val="0"/>
      <w:marRight w:val="0"/>
      <w:marTop w:val="0"/>
      <w:marBottom w:val="0"/>
      <w:divBdr>
        <w:top w:val="none" w:sz="0" w:space="0" w:color="auto"/>
        <w:left w:val="none" w:sz="0" w:space="0" w:color="auto"/>
        <w:bottom w:val="none" w:sz="0" w:space="0" w:color="auto"/>
        <w:right w:val="none" w:sz="0" w:space="0" w:color="auto"/>
      </w:divBdr>
    </w:div>
    <w:div w:id="589392899">
      <w:bodyDiv w:val="1"/>
      <w:marLeft w:val="0"/>
      <w:marRight w:val="0"/>
      <w:marTop w:val="0"/>
      <w:marBottom w:val="0"/>
      <w:divBdr>
        <w:top w:val="none" w:sz="0" w:space="0" w:color="auto"/>
        <w:left w:val="none" w:sz="0" w:space="0" w:color="auto"/>
        <w:bottom w:val="none" w:sz="0" w:space="0" w:color="auto"/>
        <w:right w:val="none" w:sz="0" w:space="0" w:color="auto"/>
      </w:divBdr>
    </w:div>
    <w:div w:id="606816295">
      <w:bodyDiv w:val="1"/>
      <w:marLeft w:val="0"/>
      <w:marRight w:val="0"/>
      <w:marTop w:val="0"/>
      <w:marBottom w:val="0"/>
      <w:divBdr>
        <w:top w:val="none" w:sz="0" w:space="0" w:color="auto"/>
        <w:left w:val="none" w:sz="0" w:space="0" w:color="auto"/>
        <w:bottom w:val="none" w:sz="0" w:space="0" w:color="auto"/>
        <w:right w:val="none" w:sz="0" w:space="0" w:color="auto"/>
      </w:divBdr>
    </w:div>
    <w:div w:id="613708826">
      <w:bodyDiv w:val="1"/>
      <w:marLeft w:val="0"/>
      <w:marRight w:val="0"/>
      <w:marTop w:val="0"/>
      <w:marBottom w:val="0"/>
      <w:divBdr>
        <w:top w:val="none" w:sz="0" w:space="0" w:color="auto"/>
        <w:left w:val="none" w:sz="0" w:space="0" w:color="auto"/>
        <w:bottom w:val="none" w:sz="0" w:space="0" w:color="auto"/>
        <w:right w:val="none" w:sz="0" w:space="0" w:color="auto"/>
      </w:divBdr>
    </w:div>
    <w:div w:id="619454480">
      <w:bodyDiv w:val="1"/>
      <w:marLeft w:val="0"/>
      <w:marRight w:val="0"/>
      <w:marTop w:val="0"/>
      <w:marBottom w:val="0"/>
      <w:divBdr>
        <w:top w:val="none" w:sz="0" w:space="0" w:color="auto"/>
        <w:left w:val="none" w:sz="0" w:space="0" w:color="auto"/>
        <w:bottom w:val="none" w:sz="0" w:space="0" w:color="auto"/>
        <w:right w:val="none" w:sz="0" w:space="0" w:color="auto"/>
      </w:divBdr>
    </w:div>
    <w:div w:id="619919321">
      <w:bodyDiv w:val="1"/>
      <w:marLeft w:val="0"/>
      <w:marRight w:val="0"/>
      <w:marTop w:val="0"/>
      <w:marBottom w:val="0"/>
      <w:divBdr>
        <w:top w:val="none" w:sz="0" w:space="0" w:color="auto"/>
        <w:left w:val="none" w:sz="0" w:space="0" w:color="auto"/>
        <w:bottom w:val="none" w:sz="0" w:space="0" w:color="auto"/>
        <w:right w:val="none" w:sz="0" w:space="0" w:color="auto"/>
      </w:divBdr>
    </w:div>
    <w:div w:id="620957928">
      <w:bodyDiv w:val="1"/>
      <w:marLeft w:val="0"/>
      <w:marRight w:val="0"/>
      <w:marTop w:val="0"/>
      <w:marBottom w:val="0"/>
      <w:divBdr>
        <w:top w:val="none" w:sz="0" w:space="0" w:color="auto"/>
        <w:left w:val="none" w:sz="0" w:space="0" w:color="auto"/>
        <w:bottom w:val="none" w:sz="0" w:space="0" w:color="auto"/>
        <w:right w:val="none" w:sz="0" w:space="0" w:color="auto"/>
      </w:divBdr>
    </w:div>
    <w:div w:id="622615240">
      <w:bodyDiv w:val="1"/>
      <w:marLeft w:val="0"/>
      <w:marRight w:val="0"/>
      <w:marTop w:val="0"/>
      <w:marBottom w:val="0"/>
      <w:divBdr>
        <w:top w:val="none" w:sz="0" w:space="0" w:color="auto"/>
        <w:left w:val="none" w:sz="0" w:space="0" w:color="auto"/>
        <w:bottom w:val="none" w:sz="0" w:space="0" w:color="auto"/>
        <w:right w:val="none" w:sz="0" w:space="0" w:color="auto"/>
      </w:divBdr>
    </w:div>
    <w:div w:id="627204181">
      <w:bodyDiv w:val="1"/>
      <w:marLeft w:val="0"/>
      <w:marRight w:val="0"/>
      <w:marTop w:val="0"/>
      <w:marBottom w:val="0"/>
      <w:divBdr>
        <w:top w:val="none" w:sz="0" w:space="0" w:color="auto"/>
        <w:left w:val="none" w:sz="0" w:space="0" w:color="auto"/>
        <w:bottom w:val="none" w:sz="0" w:space="0" w:color="auto"/>
        <w:right w:val="none" w:sz="0" w:space="0" w:color="auto"/>
      </w:divBdr>
    </w:div>
    <w:div w:id="629627426">
      <w:bodyDiv w:val="1"/>
      <w:marLeft w:val="0"/>
      <w:marRight w:val="0"/>
      <w:marTop w:val="0"/>
      <w:marBottom w:val="0"/>
      <w:divBdr>
        <w:top w:val="none" w:sz="0" w:space="0" w:color="auto"/>
        <w:left w:val="none" w:sz="0" w:space="0" w:color="auto"/>
        <w:bottom w:val="none" w:sz="0" w:space="0" w:color="auto"/>
        <w:right w:val="none" w:sz="0" w:space="0" w:color="auto"/>
      </w:divBdr>
    </w:div>
    <w:div w:id="633370151">
      <w:bodyDiv w:val="1"/>
      <w:marLeft w:val="0"/>
      <w:marRight w:val="0"/>
      <w:marTop w:val="0"/>
      <w:marBottom w:val="0"/>
      <w:divBdr>
        <w:top w:val="none" w:sz="0" w:space="0" w:color="auto"/>
        <w:left w:val="none" w:sz="0" w:space="0" w:color="auto"/>
        <w:bottom w:val="none" w:sz="0" w:space="0" w:color="auto"/>
        <w:right w:val="none" w:sz="0" w:space="0" w:color="auto"/>
      </w:divBdr>
    </w:div>
    <w:div w:id="641735511">
      <w:bodyDiv w:val="1"/>
      <w:marLeft w:val="0"/>
      <w:marRight w:val="0"/>
      <w:marTop w:val="0"/>
      <w:marBottom w:val="0"/>
      <w:divBdr>
        <w:top w:val="none" w:sz="0" w:space="0" w:color="auto"/>
        <w:left w:val="none" w:sz="0" w:space="0" w:color="auto"/>
        <w:bottom w:val="none" w:sz="0" w:space="0" w:color="auto"/>
        <w:right w:val="none" w:sz="0" w:space="0" w:color="auto"/>
      </w:divBdr>
    </w:div>
    <w:div w:id="649212735">
      <w:bodyDiv w:val="1"/>
      <w:marLeft w:val="0"/>
      <w:marRight w:val="0"/>
      <w:marTop w:val="0"/>
      <w:marBottom w:val="0"/>
      <w:divBdr>
        <w:top w:val="none" w:sz="0" w:space="0" w:color="auto"/>
        <w:left w:val="none" w:sz="0" w:space="0" w:color="auto"/>
        <w:bottom w:val="none" w:sz="0" w:space="0" w:color="auto"/>
        <w:right w:val="none" w:sz="0" w:space="0" w:color="auto"/>
      </w:divBdr>
    </w:div>
    <w:div w:id="656570326">
      <w:bodyDiv w:val="1"/>
      <w:marLeft w:val="0"/>
      <w:marRight w:val="0"/>
      <w:marTop w:val="0"/>
      <w:marBottom w:val="0"/>
      <w:divBdr>
        <w:top w:val="none" w:sz="0" w:space="0" w:color="auto"/>
        <w:left w:val="none" w:sz="0" w:space="0" w:color="auto"/>
        <w:bottom w:val="none" w:sz="0" w:space="0" w:color="auto"/>
        <w:right w:val="none" w:sz="0" w:space="0" w:color="auto"/>
      </w:divBdr>
    </w:div>
    <w:div w:id="669799941">
      <w:bodyDiv w:val="1"/>
      <w:marLeft w:val="0"/>
      <w:marRight w:val="0"/>
      <w:marTop w:val="0"/>
      <w:marBottom w:val="0"/>
      <w:divBdr>
        <w:top w:val="none" w:sz="0" w:space="0" w:color="auto"/>
        <w:left w:val="none" w:sz="0" w:space="0" w:color="auto"/>
        <w:bottom w:val="none" w:sz="0" w:space="0" w:color="auto"/>
        <w:right w:val="none" w:sz="0" w:space="0" w:color="auto"/>
      </w:divBdr>
    </w:div>
    <w:div w:id="691296723">
      <w:bodyDiv w:val="1"/>
      <w:marLeft w:val="0"/>
      <w:marRight w:val="0"/>
      <w:marTop w:val="0"/>
      <w:marBottom w:val="0"/>
      <w:divBdr>
        <w:top w:val="none" w:sz="0" w:space="0" w:color="auto"/>
        <w:left w:val="none" w:sz="0" w:space="0" w:color="auto"/>
        <w:bottom w:val="none" w:sz="0" w:space="0" w:color="auto"/>
        <w:right w:val="none" w:sz="0" w:space="0" w:color="auto"/>
      </w:divBdr>
    </w:div>
    <w:div w:id="713309687">
      <w:bodyDiv w:val="1"/>
      <w:marLeft w:val="0"/>
      <w:marRight w:val="0"/>
      <w:marTop w:val="0"/>
      <w:marBottom w:val="0"/>
      <w:divBdr>
        <w:top w:val="none" w:sz="0" w:space="0" w:color="auto"/>
        <w:left w:val="none" w:sz="0" w:space="0" w:color="auto"/>
        <w:bottom w:val="none" w:sz="0" w:space="0" w:color="auto"/>
        <w:right w:val="none" w:sz="0" w:space="0" w:color="auto"/>
      </w:divBdr>
    </w:div>
    <w:div w:id="760492689">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775633374">
      <w:bodyDiv w:val="1"/>
      <w:marLeft w:val="0"/>
      <w:marRight w:val="0"/>
      <w:marTop w:val="0"/>
      <w:marBottom w:val="0"/>
      <w:divBdr>
        <w:top w:val="none" w:sz="0" w:space="0" w:color="auto"/>
        <w:left w:val="none" w:sz="0" w:space="0" w:color="auto"/>
        <w:bottom w:val="none" w:sz="0" w:space="0" w:color="auto"/>
        <w:right w:val="none" w:sz="0" w:space="0" w:color="auto"/>
      </w:divBdr>
    </w:div>
    <w:div w:id="777943299">
      <w:bodyDiv w:val="1"/>
      <w:marLeft w:val="0"/>
      <w:marRight w:val="0"/>
      <w:marTop w:val="0"/>
      <w:marBottom w:val="0"/>
      <w:divBdr>
        <w:top w:val="none" w:sz="0" w:space="0" w:color="auto"/>
        <w:left w:val="none" w:sz="0" w:space="0" w:color="auto"/>
        <w:bottom w:val="none" w:sz="0" w:space="0" w:color="auto"/>
        <w:right w:val="none" w:sz="0" w:space="0" w:color="auto"/>
      </w:divBdr>
    </w:div>
    <w:div w:id="778522363">
      <w:bodyDiv w:val="1"/>
      <w:marLeft w:val="0"/>
      <w:marRight w:val="0"/>
      <w:marTop w:val="0"/>
      <w:marBottom w:val="0"/>
      <w:divBdr>
        <w:top w:val="none" w:sz="0" w:space="0" w:color="auto"/>
        <w:left w:val="none" w:sz="0" w:space="0" w:color="auto"/>
        <w:bottom w:val="none" w:sz="0" w:space="0" w:color="auto"/>
        <w:right w:val="none" w:sz="0" w:space="0" w:color="auto"/>
      </w:divBdr>
    </w:div>
    <w:div w:id="811873938">
      <w:bodyDiv w:val="1"/>
      <w:marLeft w:val="0"/>
      <w:marRight w:val="0"/>
      <w:marTop w:val="0"/>
      <w:marBottom w:val="0"/>
      <w:divBdr>
        <w:top w:val="none" w:sz="0" w:space="0" w:color="auto"/>
        <w:left w:val="none" w:sz="0" w:space="0" w:color="auto"/>
        <w:bottom w:val="none" w:sz="0" w:space="0" w:color="auto"/>
        <w:right w:val="none" w:sz="0" w:space="0" w:color="auto"/>
      </w:divBdr>
    </w:div>
    <w:div w:id="831138280">
      <w:bodyDiv w:val="1"/>
      <w:marLeft w:val="0"/>
      <w:marRight w:val="0"/>
      <w:marTop w:val="0"/>
      <w:marBottom w:val="0"/>
      <w:divBdr>
        <w:top w:val="none" w:sz="0" w:space="0" w:color="auto"/>
        <w:left w:val="none" w:sz="0" w:space="0" w:color="auto"/>
        <w:bottom w:val="none" w:sz="0" w:space="0" w:color="auto"/>
        <w:right w:val="none" w:sz="0" w:space="0" w:color="auto"/>
      </w:divBdr>
    </w:div>
    <w:div w:id="831914515">
      <w:bodyDiv w:val="1"/>
      <w:marLeft w:val="0"/>
      <w:marRight w:val="0"/>
      <w:marTop w:val="0"/>
      <w:marBottom w:val="0"/>
      <w:divBdr>
        <w:top w:val="none" w:sz="0" w:space="0" w:color="auto"/>
        <w:left w:val="none" w:sz="0" w:space="0" w:color="auto"/>
        <w:bottom w:val="none" w:sz="0" w:space="0" w:color="auto"/>
        <w:right w:val="none" w:sz="0" w:space="0" w:color="auto"/>
      </w:divBdr>
    </w:div>
    <w:div w:id="865369101">
      <w:bodyDiv w:val="1"/>
      <w:marLeft w:val="0"/>
      <w:marRight w:val="0"/>
      <w:marTop w:val="0"/>
      <w:marBottom w:val="0"/>
      <w:divBdr>
        <w:top w:val="none" w:sz="0" w:space="0" w:color="auto"/>
        <w:left w:val="none" w:sz="0" w:space="0" w:color="auto"/>
        <w:bottom w:val="none" w:sz="0" w:space="0" w:color="auto"/>
        <w:right w:val="none" w:sz="0" w:space="0" w:color="auto"/>
      </w:divBdr>
    </w:div>
    <w:div w:id="880289896">
      <w:bodyDiv w:val="1"/>
      <w:marLeft w:val="0"/>
      <w:marRight w:val="0"/>
      <w:marTop w:val="0"/>
      <w:marBottom w:val="0"/>
      <w:divBdr>
        <w:top w:val="none" w:sz="0" w:space="0" w:color="auto"/>
        <w:left w:val="none" w:sz="0" w:space="0" w:color="auto"/>
        <w:bottom w:val="none" w:sz="0" w:space="0" w:color="auto"/>
        <w:right w:val="none" w:sz="0" w:space="0" w:color="auto"/>
      </w:divBdr>
    </w:div>
    <w:div w:id="893010451">
      <w:bodyDiv w:val="1"/>
      <w:marLeft w:val="0"/>
      <w:marRight w:val="0"/>
      <w:marTop w:val="0"/>
      <w:marBottom w:val="0"/>
      <w:divBdr>
        <w:top w:val="none" w:sz="0" w:space="0" w:color="auto"/>
        <w:left w:val="none" w:sz="0" w:space="0" w:color="auto"/>
        <w:bottom w:val="none" w:sz="0" w:space="0" w:color="auto"/>
        <w:right w:val="none" w:sz="0" w:space="0" w:color="auto"/>
      </w:divBdr>
    </w:div>
    <w:div w:id="908462714">
      <w:bodyDiv w:val="1"/>
      <w:marLeft w:val="0"/>
      <w:marRight w:val="0"/>
      <w:marTop w:val="0"/>
      <w:marBottom w:val="0"/>
      <w:divBdr>
        <w:top w:val="none" w:sz="0" w:space="0" w:color="auto"/>
        <w:left w:val="none" w:sz="0" w:space="0" w:color="auto"/>
        <w:bottom w:val="none" w:sz="0" w:space="0" w:color="auto"/>
        <w:right w:val="none" w:sz="0" w:space="0" w:color="auto"/>
      </w:divBdr>
    </w:div>
    <w:div w:id="909851982">
      <w:bodyDiv w:val="1"/>
      <w:marLeft w:val="0"/>
      <w:marRight w:val="0"/>
      <w:marTop w:val="0"/>
      <w:marBottom w:val="0"/>
      <w:divBdr>
        <w:top w:val="none" w:sz="0" w:space="0" w:color="auto"/>
        <w:left w:val="none" w:sz="0" w:space="0" w:color="auto"/>
        <w:bottom w:val="none" w:sz="0" w:space="0" w:color="auto"/>
        <w:right w:val="none" w:sz="0" w:space="0" w:color="auto"/>
      </w:divBdr>
    </w:div>
    <w:div w:id="924338211">
      <w:bodyDiv w:val="1"/>
      <w:marLeft w:val="0"/>
      <w:marRight w:val="0"/>
      <w:marTop w:val="0"/>
      <w:marBottom w:val="0"/>
      <w:divBdr>
        <w:top w:val="none" w:sz="0" w:space="0" w:color="auto"/>
        <w:left w:val="none" w:sz="0" w:space="0" w:color="auto"/>
        <w:bottom w:val="none" w:sz="0" w:space="0" w:color="auto"/>
        <w:right w:val="none" w:sz="0" w:space="0" w:color="auto"/>
      </w:divBdr>
    </w:div>
    <w:div w:id="934823756">
      <w:bodyDiv w:val="1"/>
      <w:marLeft w:val="0"/>
      <w:marRight w:val="0"/>
      <w:marTop w:val="0"/>
      <w:marBottom w:val="0"/>
      <w:divBdr>
        <w:top w:val="none" w:sz="0" w:space="0" w:color="auto"/>
        <w:left w:val="none" w:sz="0" w:space="0" w:color="auto"/>
        <w:bottom w:val="none" w:sz="0" w:space="0" w:color="auto"/>
        <w:right w:val="none" w:sz="0" w:space="0" w:color="auto"/>
      </w:divBdr>
    </w:div>
    <w:div w:id="941113291">
      <w:bodyDiv w:val="1"/>
      <w:marLeft w:val="0"/>
      <w:marRight w:val="0"/>
      <w:marTop w:val="0"/>
      <w:marBottom w:val="0"/>
      <w:divBdr>
        <w:top w:val="none" w:sz="0" w:space="0" w:color="auto"/>
        <w:left w:val="none" w:sz="0" w:space="0" w:color="auto"/>
        <w:bottom w:val="none" w:sz="0" w:space="0" w:color="auto"/>
        <w:right w:val="none" w:sz="0" w:space="0" w:color="auto"/>
      </w:divBdr>
    </w:div>
    <w:div w:id="953051201">
      <w:bodyDiv w:val="1"/>
      <w:marLeft w:val="0"/>
      <w:marRight w:val="0"/>
      <w:marTop w:val="0"/>
      <w:marBottom w:val="0"/>
      <w:divBdr>
        <w:top w:val="none" w:sz="0" w:space="0" w:color="auto"/>
        <w:left w:val="none" w:sz="0" w:space="0" w:color="auto"/>
        <w:bottom w:val="none" w:sz="0" w:space="0" w:color="auto"/>
        <w:right w:val="none" w:sz="0" w:space="0" w:color="auto"/>
      </w:divBdr>
    </w:div>
    <w:div w:id="959846209">
      <w:bodyDiv w:val="1"/>
      <w:marLeft w:val="0"/>
      <w:marRight w:val="0"/>
      <w:marTop w:val="0"/>
      <w:marBottom w:val="0"/>
      <w:divBdr>
        <w:top w:val="none" w:sz="0" w:space="0" w:color="auto"/>
        <w:left w:val="none" w:sz="0" w:space="0" w:color="auto"/>
        <w:bottom w:val="none" w:sz="0" w:space="0" w:color="auto"/>
        <w:right w:val="none" w:sz="0" w:space="0" w:color="auto"/>
      </w:divBdr>
    </w:div>
    <w:div w:id="959922461">
      <w:bodyDiv w:val="1"/>
      <w:marLeft w:val="0"/>
      <w:marRight w:val="0"/>
      <w:marTop w:val="0"/>
      <w:marBottom w:val="0"/>
      <w:divBdr>
        <w:top w:val="none" w:sz="0" w:space="0" w:color="auto"/>
        <w:left w:val="none" w:sz="0" w:space="0" w:color="auto"/>
        <w:bottom w:val="none" w:sz="0" w:space="0" w:color="auto"/>
        <w:right w:val="none" w:sz="0" w:space="0" w:color="auto"/>
      </w:divBdr>
    </w:div>
    <w:div w:id="977876611">
      <w:bodyDiv w:val="1"/>
      <w:marLeft w:val="0"/>
      <w:marRight w:val="0"/>
      <w:marTop w:val="0"/>
      <w:marBottom w:val="0"/>
      <w:divBdr>
        <w:top w:val="none" w:sz="0" w:space="0" w:color="auto"/>
        <w:left w:val="none" w:sz="0" w:space="0" w:color="auto"/>
        <w:bottom w:val="none" w:sz="0" w:space="0" w:color="auto"/>
        <w:right w:val="none" w:sz="0" w:space="0" w:color="auto"/>
      </w:divBdr>
    </w:div>
    <w:div w:id="978075817">
      <w:bodyDiv w:val="1"/>
      <w:marLeft w:val="0"/>
      <w:marRight w:val="0"/>
      <w:marTop w:val="0"/>
      <w:marBottom w:val="0"/>
      <w:divBdr>
        <w:top w:val="none" w:sz="0" w:space="0" w:color="auto"/>
        <w:left w:val="none" w:sz="0" w:space="0" w:color="auto"/>
        <w:bottom w:val="none" w:sz="0" w:space="0" w:color="auto"/>
        <w:right w:val="none" w:sz="0" w:space="0" w:color="auto"/>
      </w:divBdr>
    </w:div>
    <w:div w:id="997805509">
      <w:bodyDiv w:val="1"/>
      <w:marLeft w:val="0"/>
      <w:marRight w:val="0"/>
      <w:marTop w:val="0"/>
      <w:marBottom w:val="0"/>
      <w:divBdr>
        <w:top w:val="none" w:sz="0" w:space="0" w:color="auto"/>
        <w:left w:val="none" w:sz="0" w:space="0" w:color="auto"/>
        <w:bottom w:val="none" w:sz="0" w:space="0" w:color="auto"/>
        <w:right w:val="none" w:sz="0" w:space="0" w:color="auto"/>
      </w:divBdr>
    </w:div>
    <w:div w:id="998114632">
      <w:bodyDiv w:val="1"/>
      <w:marLeft w:val="0"/>
      <w:marRight w:val="0"/>
      <w:marTop w:val="0"/>
      <w:marBottom w:val="0"/>
      <w:divBdr>
        <w:top w:val="none" w:sz="0" w:space="0" w:color="auto"/>
        <w:left w:val="none" w:sz="0" w:space="0" w:color="auto"/>
        <w:bottom w:val="none" w:sz="0" w:space="0" w:color="auto"/>
        <w:right w:val="none" w:sz="0" w:space="0" w:color="auto"/>
      </w:divBdr>
    </w:div>
    <w:div w:id="1033388745">
      <w:bodyDiv w:val="1"/>
      <w:marLeft w:val="0"/>
      <w:marRight w:val="0"/>
      <w:marTop w:val="0"/>
      <w:marBottom w:val="0"/>
      <w:divBdr>
        <w:top w:val="none" w:sz="0" w:space="0" w:color="auto"/>
        <w:left w:val="none" w:sz="0" w:space="0" w:color="auto"/>
        <w:bottom w:val="none" w:sz="0" w:space="0" w:color="auto"/>
        <w:right w:val="none" w:sz="0" w:space="0" w:color="auto"/>
      </w:divBdr>
    </w:div>
    <w:div w:id="1035889296">
      <w:bodyDiv w:val="1"/>
      <w:marLeft w:val="0"/>
      <w:marRight w:val="0"/>
      <w:marTop w:val="0"/>
      <w:marBottom w:val="0"/>
      <w:divBdr>
        <w:top w:val="none" w:sz="0" w:space="0" w:color="auto"/>
        <w:left w:val="none" w:sz="0" w:space="0" w:color="auto"/>
        <w:bottom w:val="none" w:sz="0" w:space="0" w:color="auto"/>
        <w:right w:val="none" w:sz="0" w:space="0" w:color="auto"/>
      </w:divBdr>
    </w:div>
    <w:div w:id="1043287644">
      <w:bodyDiv w:val="1"/>
      <w:marLeft w:val="0"/>
      <w:marRight w:val="0"/>
      <w:marTop w:val="0"/>
      <w:marBottom w:val="0"/>
      <w:divBdr>
        <w:top w:val="none" w:sz="0" w:space="0" w:color="auto"/>
        <w:left w:val="none" w:sz="0" w:space="0" w:color="auto"/>
        <w:bottom w:val="none" w:sz="0" w:space="0" w:color="auto"/>
        <w:right w:val="none" w:sz="0" w:space="0" w:color="auto"/>
      </w:divBdr>
    </w:div>
    <w:div w:id="1056127785">
      <w:bodyDiv w:val="1"/>
      <w:marLeft w:val="0"/>
      <w:marRight w:val="0"/>
      <w:marTop w:val="0"/>
      <w:marBottom w:val="0"/>
      <w:divBdr>
        <w:top w:val="none" w:sz="0" w:space="0" w:color="auto"/>
        <w:left w:val="none" w:sz="0" w:space="0" w:color="auto"/>
        <w:bottom w:val="none" w:sz="0" w:space="0" w:color="auto"/>
        <w:right w:val="none" w:sz="0" w:space="0" w:color="auto"/>
      </w:divBdr>
    </w:div>
    <w:div w:id="1060254428">
      <w:bodyDiv w:val="1"/>
      <w:marLeft w:val="0"/>
      <w:marRight w:val="0"/>
      <w:marTop w:val="0"/>
      <w:marBottom w:val="0"/>
      <w:divBdr>
        <w:top w:val="none" w:sz="0" w:space="0" w:color="auto"/>
        <w:left w:val="none" w:sz="0" w:space="0" w:color="auto"/>
        <w:bottom w:val="none" w:sz="0" w:space="0" w:color="auto"/>
        <w:right w:val="none" w:sz="0" w:space="0" w:color="auto"/>
      </w:divBdr>
    </w:div>
    <w:div w:id="1069814005">
      <w:bodyDiv w:val="1"/>
      <w:marLeft w:val="0"/>
      <w:marRight w:val="0"/>
      <w:marTop w:val="0"/>
      <w:marBottom w:val="0"/>
      <w:divBdr>
        <w:top w:val="none" w:sz="0" w:space="0" w:color="auto"/>
        <w:left w:val="none" w:sz="0" w:space="0" w:color="auto"/>
        <w:bottom w:val="none" w:sz="0" w:space="0" w:color="auto"/>
        <w:right w:val="none" w:sz="0" w:space="0" w:color="auto"/>
      </w:divBdr>
    </w:div>
    <w:div w:id="1070082780">
      <w:bodyDiv w:val="1"/>
      <w:marLeft w:val="0"/>
      <w:marRight w:val="0"/>
      <w:marTop w:val="0"/>
      <w:marBottom w:val="0"/>
      <w:divBdr>
        <w:top w:val="none" w:sz="0" w:space="0" w:color="auto"/>
        <w:left w:val="none" w:sz="0" w:space="0" w:color="auto"/>
        <w:bottom w:val="none" w:sz="0" w:space="0" w:color="auto"/>
        <w:right w:val="none" w:sz="0" w:space="0" w:color="auto"/>
      </w:divBdr>
    </w:div>
    <w:div w:id="1084570965">
      <w:bodyDiv w:val="1"/>
      <w:marLeft w:val="0"/>
      <w:marRight w:val="0"/>
      <w:marTop w:val="0"/>
      <w:marBottom w:val="0"/>
      <w:divBdr>
        <w:top w:val="none" w:sz="0" w:space="0" w:color="auto"/>
        <w:left w:val="none" w:sz="0" w:space="0" w:color="auto"/>
        <w:bottom w:val="none" w:sz="0" w:space="0" w:color="auto"/>
        <w:right w:val="none" w:sz="0" w:space="0" w:color="auto"/>
      </w:divBdr>
    </w:div>
    <w:div w:id="1084574329">
      <w:bodyDiv w:val="1"/>
      <w:marLeft w:val="0"/>
      <w:marRight w:val="0"/>
      <w:marTop w:val="0"/>
      <w:marBottom w:val="0"/>
      <w:divBdr>
        <w:top w:val="none" w:sz="0" w:space="0" w:color="auto"/>
        <w:left w:val="none" w:sz="0" w:space="0" w:color="auto"/>
        <w:bottom w:val="none" w:sz="0" w:space="0" w:color="auto"/>
        <w:right w:val="none" w:sz="0" w:space="0" w:color="auto"/>
      </w:divBdr>
    </w:div>
    <w:div w:id="1085495784">
      <w:bodyDiv w:val="1"/>
      <w:marLeft w:val="0"/>
      <w:marRight w:val="0"/>
      <w:marTop w:val="0"/>
      <w:marBottom w:val="0"/>
      <w:divBdr>
        <w:top w:val="none" w:sz="0" w:space="0" w:color="auto"/>
        <w:left w:val="none" w:sz="0" w:space="0" w:color="auto"/>
        <w:bottom w:val="none" w:sz="0" w:space="0" w:color="auto"/>
        <w:right w:val="none" w:sz="0" w:space="0" w:color="auto"/>
      </w:divBdr>
    </w:div>
    <w:div w:id="1095244558">
      <w:bodyDiv w:val="1"/>
      <w:marLeft w:val="0"/>
      <w:marRight w:val="0"/>
      <w:marTop w:val="0"/>
      <w:marBottom w:val="0"/>
      <w:divBdr>
        <w:top w:val="none" w:sz="0" w:space="0" w:color="auto"/>
        <w:left w:val="none" w:sz="0" w:space="0" w:color="auto"/>
        <w:bottom w:val="none" w:sz="0" w:space="0" w:color="auto"/>
        <w:right w:val="none" w:sz="0" w:space="0" w:color="auto"/>
      </w:divBdr>
    </w:div>
    <w:div w:id="1108500209">
      <w:bodyDiv w:val="1"/>
      <w:marLeft w:val="0"/>
      <w:marRight w:val="0"/>
      <w:marTop w:val="0"/>
      <w:marBottom w:val="0"/>
      <w:divBdr>
        <w:top w:val="none" w:sz="0" w:space="0" w:color="auto"/>
        <w:left w:val="none" w:sz="0" w:space="0" w:color="auto"/>
        <w:bottom w:val="none" w:sz="0" w:space="0" w:color="auto"/>
        <w:right w:val="none" w:sz="0" w:space="0" w:color="auto"/>
      </w:divBdr>
    </w:div>
    <w:div w:id="1137143562">
      <w:bodyDiv w:val="1"/>
      <w:marLeft w:val="0"/>
      <w:marRight w:val="0"/>
      <w:marTop w:val="0"/>
      <w:marBottom w:val="0"/>
      <w:divBdr>
        <w:top w:val="none" w:sz="0" w:space="0" w:color="auto"/>
        <w:left w:val="none" w:sz="0" w:space="0" w:color="auto"/>
        <w:bottom w:val="none" w:sz="0" w:space="0" w:color="auto"/>
        <w:right w:val="none" w:sz="0" w:space="0" w:color="auto"/>
      </w:divBdr>
    </w:div>
    <w:div w:id="1152407699">
      <w:bodyDiv w:val="1"/>
      <w:marLeft w:val="0"/>
      <w:marRight w:val="0"/>
      <w:marTop w:val="0"/>
      <w:marBottom w:val="0"/>
      <w:divBdr>
        <w:top w:val="none" w:sz="0" w:space="0" w:color="auto"/>
        <w:left w:val="none" w:sz="0" w:space="0" w:color="auto"/>
        <w:bottom w:val="none" w:sz="0" w:space="0" w:color="auto"/>
        <w:right w:val="none" w:sz="0" w:space="0" w:color="auto"/>
      </w:divBdr>
    </w:div>
    <w:div w:id="1175456593">
      <w:bodyDiv w:val="1"/>
      <w:marLeft w:val="0"/>
      <w:marRight w:val="0"/>
      <w:marTop w:val="0"/>
      <w:marBottom w:val="0"/>
      <w:divBdr>
        <w:top w:val="none" w:sz="0" w:space="0" w:color="auto"/>
        <w:left w:val="none" w:sz="0" w:space="0" w:color="auto"/>
        <w:bottom w:val="none" w:sz="0" w:space="0" w:color="auto"/>
        <w:right w:val="none" w:sz="0" w:space="0" w:color="auto"/>
      </w:divBdr>
    </w:div>
    <w:div w:id="1184247714">
      <w:bodyDiv w:val="1"/>
      <w:marLeft w:val="0"/>
      <w:marRight w:val="0"/>
      <w:marTop w:val="0"/>
      <w:marBottom w:val="0"/>
      <w:divBdr>
        <w:top w:val="none" w:sz="0" w:space="0" w:color="auto"/>
        <w:left w:val="none" w:sz="0" w:space="0" w:color="auto"/>
        <w:bottom w:val="none" w:sz="0" w:space="0" w:color="auto"/>
        <w:right w:val="none" w:sz="0" w:space="0" w:color="auto"/>
      </w:divBdr>
    </w:div>
    <w:div w:id="1194616983">
      <w:bodyDiv w:val="1"/>
      <w:marLeft w:val="0"/>
      <w:marRight w:val="0"/>
      <w:marTop w:val="0"/>
      <w:marBottom w:val="0"/>
      <w:divBdr>
        <w:top w:val="none" w:sz="0" w:space="0" w:color="auto"/>
        <w:left w:val="none" w:sz="0" w:space="0" w:color="auto"/>
        <w:bottom w:val="none" w:sz="0" w:space="0" w:color="auto"/>
        <w:right w:val="none" w:sz="0" w:space="0" w:color="auto"/>
      </w:divBdr>
    </w:div>
    <w:div w:id="1209106182">
      <w:bodyDiv w:val="1"/>
      <w:marLeft w:val="0"/>
      <w:marRight w:val="0"/>
      <w:marTop w:val="0"/>
      <w:marBottom w:val="0"/>
      <w:divBdr>
        <w:top w:val="none" w:sz="0" w:space="0" w:color="auto"/>
        <w:left w:val="none" w:sz="0" w:space="0" w:color="auto"/>
        <w:bottom w:val="none" w:sz="0" w:space="0" w:color="auto"/>
        <w:right w:val="none" w:sz="0" w:space="0" w:color="auto"/>
      </w:divBdr>
    </w:div>
    <w:div w:id="1214847127">
      <w:bodyDiv w:val="1"/>
      <w:marLeft w:val="0"/>
      <w:marRight w:val="0"/>
      <w:marTop w:val="0"/>
      <w:marBottom w:val="0"/>
      <w:divBdr>
        <w:top w:val="none" w:sz="0" w:space="0" w:color="auto"/>
        <w:left w:val="none" w:sz="0" w:space="0" w:color="auto"/>
        <w:bottom w:val="none" w:sz="0" w:space="0" w:color="auto"/>
        <w:right w:val="none" w:sz="0" w:space="0" w:color="auto"/>
      </w:divBdr>
    </w:div>
    <w:div w:id="1217205022">
      <w:bodyDiv w:val="1"/>
      <w:marLeft w:val="0"/>
      <w:marRight w:val="0"/>
      <w:marTop w:val="0"/>
      <w:marBottom w:val="0"/>
      <w:divBdr>
        <w:top w:val="none" w:sz="0" w:space="0" w:color="auto"/>
        <w:left w:val="none" w:sz="0" w:space="0" w:color="auto"/>
        <w:bottom w:val="none" w:sz="0" w:space="0" w:color="auto"/>
        <w:right w:val="none" w:sz="0" w:space="0" w:color="auto"/>
      </w:divBdr>
    </w:div>
    <w:div w:id="1224561918">
      <w:bodyDiv w:val="1"/>
      <w:marLeft w:val="0"/>
      <w:marRight w:val="0"/>
      <w:marTop w:val="0"/>
      <w:marBottom w:val="0"/>
      <w:divBdr>
        <w:top w:val="none" w:sz="0" w:space="0" w:color="auto"/>
        <w:left w:val="none" w:sz="0" w:space="0" w:color="auto"/>
        <w:bottom w:val="none" w:sz="0" w:space="0" w:color="auto"/>
        <w:right w:val="none" w:sz="0" w:space="0" w:color="auto"/>
      </w:divBdr>
    </w:div>
    <w:div w:id="1235431874">
      <w:bodyDiv w:val="1"/>
      <w:marLeft w:val="0"/>
      <w:marRight w:val="0"/>
      <w:marTop w:val="0"/>
      <w:marBottom w:val="0"/>
      <w:divBdr>
        <w:top w:val="none" w:sz="0" w:space="0" w:color="auto"/>
        <w:left w:val="none" w:sz="0" w:space="0" w:color="auto"/>
        <w:bottom w:val="none" w:sz="0" w:space="0" w:color="auto"/>
        <w:right w:val="none" w:sz="0" w:space="0" w:color="auto"/>
      </w:divBdr>
    </w:div>
    <w:div w:id="1236817202">
      <w:bodyDiv w:val="1"/>
      <w:marLeft w:val="0"/>
      <w:marRight w:val="0"/>
      <w:marTop w:val="0"/>
      <w:marBottom w:val="0"/>
      <w:divBdr>
        <w:top w:val="none" w:sz="0" w:space="0" w:color="auto"/>
        <w:left w:val="none" w:sz="0" w:space="0" w:color="auto"/>
        <w:bottom w:val="none" w:sz="0" w:space="0" w:color="auto"/>
        <w:right w:val="none" w:sz="0" w:space="0" w:color="auto"/>
      </w:divBdr>
    </w:div>
    <w:div w:id="1237978515">
      <w:bodyDiv w:val="1"/>
      <w:marLeft w:val="0"/>
      <w:marRight w:val="0"/>
      <w:marTop w:val="0"/>
      <w:marBottom w:val="0"/>
      <w:divBdr>
        <w:top w:val="none" w:sz="0" w:space="0" w:color="auto"/>
        <w:left w:val="none" w:sz="0" w:space="0" w:color="auto"/>
        <w:bottom w:val="none" w:sz="0" w:space="0" w:color="auto"/>
        <w:right w:val="none" w:sz="0" w:space="0" w:color="auto"/>
      </w:divBdr>
    </w:div>
    <w:div w:id="1245722759">
      <w:bodyDiv w:val="1"/>
      <w:marLeft w:val="0"/>
      <w:marRight w:val="0"/>
      <w:marTop w:val="0"/>
      <w:marBottom w:val="0"/>
      <w:divBdr>
        <w:top w:val="none" w:sz="0" w:space="0" w:color="auto"/>
        <w:left w:val="none" w:sz="0" w:space="0" w:color="auto"/>
        <w:bottom w:val="none" w:sz="0" w:space="0" w:color="auto"/>
        <w:right w:val="none" w:sz="0" w:space="0" w:color="auto"/>
      </w:divBdr>
    </w:div>
    <w:div w:id="1253275172">
      <w:bodyDiv w:val="1"/>
      <w:marLeft w:val="0"/>
      <w:marRight w:val="0"/>
      <w:marTop w:val="0"/>
      <w:marBottom w:val="0"/>
      <w:divBdr>
        <w:top w:val="none" w:sz="0" w:space="0" w:color="auto"/>
        <w:left w:val="none" w:sz="0" w:space="0" w:color="auto"/>
        <w:bottom w:val="none" w:sz="0" w:space="0" w:color="auto"/>
        <w:right w:val="none" w:sz="0" w:space="0" w:color="auto"/>
      </w:divBdr>
    </w:div>
    <w:div w:id="1255242991">
      <w:bodyDiv w:val="1"/>
      <w:marLeft w:val="0"/>
      <w:marRight w:val="0"/>
      <w:marTop w:val="0"/>
      <w:marBottom w:val="0"/>
      <w:divBdr>
        <w:top w:val="none" w:sz="0" w:space="0" w:color="auto"/>
        <w:left w:val="none" w:sz="0" w:space="0" w:color="auto"/>
        <w:bottom w:val="none" w:sz="0" w:space="0" w:color="auto"/>
        <w:right w:val="none" w:sz="0" w:space="0" w:color="auto"/>
      </w:divBdr>
    </w:div>
    <w:div w:id="1269896188">
      <w:bodyDiv w:val="1"/>
      <w:marLeft w:val="0"/>
      <w:marRight w:val="0"/>
      <w:marTop w:val="0"/>
      <w:marBottom w:val="0"/>
      <w:divBdr>
        <w:top w:val="none" w:sz="0" w:space="0" w:color="auto"/>
        <w:left w:val="none" w:sz="0" w:space="0" w:color="auto"/>
        <w:bottom w:val="none" w:sz="0" w:space="0" w:color="auto"/>
        <w:right w:val="none" w:sz="0" w:space="0" w:color="auto"/>
      </w:divBdr>
    </w:div>
    <w:div w:id="1285163025">
      <w:bodyDiv w:val="1"/>
      <w:marLeft w:val="0"/>
      <w:marRight w:val="0"/>
      <w:marTop w:val="0"/>
      <w:marBottom w:val="0"/>
      <w:divBdr>
        <w:top w:val="none" w:sz="0" w:space="0" w:color="auto"/>
        <w:left w:val="none" w:sz="0" w:space="0" w:color="auto"/>
        <w:bottom w:val="none" w:sz="0" w:space="0" w:color="auto"/>
        <w:right w:val="none" w:sz="0" w:space="0" w:color="auto"/>
      </w:divBdr>
    </w:div>
    <w:div w:id="1286934308">
      <w:bodyDiv w:val="1"/>
      <w:marLeft w:val="0"/>
      <w:marRight w:val="0"/>
      <w:marTop w:val="0"/>
      <w:marBottom w:val="0"/>
      <w:divBdr>
        <w:top w:val="none" w:sz="0" w:space="0" w:color="auto"/>
        <w:left w:val="none" w:sz="0" w:space="0" w:color="auto"/>
        <w:bottom w:val="none" w:sz="0" w:space="0" w:color="auto"/>
        <w:right w:val="none" w:sz="0" w:space="0" w:color="auto"/>
      </w:divBdr>
    </w:div>
    <w:div w:id="1310474689">
      <w:bodyDiv w:val="1"/>
      <w:marLeft w:val="0"/>
      <w:marRight w:val="0"/>
      <w:marTop w:val="0"/>
      <w:marBottom w:val="0"/>
      <w:divBdr>
        <w:top w:val="none" w:sz="0" w:space="0" w:color="auto"/>
        <w:left w:val="none" w:sz="0" w:space="0" w:color="auto"/>
        <w:bottom w:val="none" w:sz="0" w:space="0" w:color="auto"/>
        <w:right w:val="none" w:sz="0" w:space="0" w:color="auto"/>
      </w:divBdr>
    </w:div>
    <w:div w:id="1314019736">
      <w:bodyDiv w:val="1"/>
      <w:marLeft w:val="0"/>
      <w:marRight w:val="0"/>
      <w:marTop w:val="0"/>
      <w:marBottom w:val="0"/>
      <w:divBdr>
        <w:top w:val="none" w:sz="0" w:space="0" w:color="auto"/>
        <w:left w:val="none" w:sz="0" w:space="0" w:color="auto"/>
        <w:bottom w:val="none" w:sz="0" w:space="0" w:color="auto"/>
        <w:right w:val="none" w:sz="0" w:space="0" w:color="auto"/>
      </w:divBdr>
    </w:div>
    <w:div w:id="1322583934">
      <w:bodyDiv w:val="1"/>
      <w:marLeft w:val="0"/>
      <w:marRight w:val="0"/>
      <w:marTop w:val="0"/>
      <w:marBottom w:val="0"/>
      <w:divBdr>
        <w:top w:val="none" w:sz="0" w:space="0" w:color="auto"/>
        <w:left w:val="none" w:sz="0" w:space="0" w:color="auto"/>
        <w:bottom w:val="none" w:sz="0" w:space="0" w:color="auto"/>
        <w:right w:val="none" w:sz="0" w:space="0" w:color="auto"/>
      </w:divBdr>
    </w:div>
    <w:div w:id="1326398653">
      <w:bodyDiv w:val="1"/>
      <w:marLeft w:val="0"/>
      <w:marRight w:val="0"/>
      <w:marTop w:val="0"/>
      <w:marBottom w:val="0"/>
      <w:divBdr>
        <w:top w:val="none" w:sz="0" w:space="0" w:color="auto"/>
        <w:left w:val="none" w:sz="0" w:space="0" w:color="auto"/>
        <w:bottom w:val="none" w:sz="0" w:space="0" w:color="auto"/>
        <w:right w:val="none" w:sz="0" w:space="0" w:color="auto"/>
      </w:divBdr>
    </w:div>
    <w:div w:id="1328242364">
      <w:bodyDiv w:val="1"/>
      <w:marLeft w:val="0"/>
      <w:marRight w:val="0"/>
      <w:marTop w:val="0"/>
      <w:marBottom w:val="0"/>
      <w:divBdr>
        <w:top w:val="none" w:sz="0" w:space="0" w:color="auto"/>
        <w:left w:val="none" w:sz="0" w:space="0" w:color="auto"/>
        <w:bottom w:val="none" w:sz="0" w:space="0" w:color="auto"/>
        <w:right w:val="none" w:sz="0" w:space="0" w:color="auto"/>
      </w:divBdr>
    </w:div>
    <w:div w:id="1355692042">
      <w:bodyDiv w:val="1"/>
      <w:marLeft w:val="0"/>
      <w:marRight w:val="0"/>
      <w:marTop w:val="0"/>
      <w:marBottom w:val="0"/>
      <w:divBdr>
        <w:top w:val="none" w:sz="0" w:space="0" w:color="auto"/>
        <w:left w:val="none" w:sz="0" w:space="0" w:color="auto"/>
        <w:bottom w:val="none" w:sz="0" w:space="0" w:color="auto"/>
        <w:right w:val="none" w:sz="0" w:space="0" w:color="auto"/>
      </w:divBdr>
    </w:div>
    <w:div w:id="1368993028">
      <w:bodyDiv w:val="1"/>
      <w:marLeft w:val="0"/>
      <w:marRight w:val="0"/>
      <w:marTop w:val="0"/>
      <w:marBottom w:val="0"/>
      <w:divBdr>
        <w:top w:val="none" w:sz="0" w:space="0" w:color="auto"/>
        <w:left w:val="none" w:sz="0" w:space="0" w:color="auto"/>
        <w:bottom w:val="none" w:sz="0" w:space="0" w:color="auto"/>
        <w:right w:val="none" w:sz="0" w:space="0" w:color="auto"/>
      </w:divBdr>
    </w:div>
    <w:div w:id="1385905848">
      <w:bodyDiv w:val="1"/>
      <w:marLeft w:val="0"/>
      <w:marRight w:val="0"/>
      <w:marTop w:val="0"/>
      <w:marBottom w:val="0"/>
      <w:divBdr>
        <w:top w:val="none" w:sz="0" w:space="0" w:color="auto"/>
        <w:left w:val="none" w:sz="0" w:space="0" w:color="auto"/>
        <w:bottom w:val="none" w:sz="0" w:space="0" w:color="auto"/>
        <w:right w:val="none" w:sz="0" w:space="0" w:color="auto"/>
      </w:divBdr>
    </w:div>
    <w:div w:id="1405177250">
      <w:bodyDiv w:val="1"/>
      <w:marLeft w:val="0"/>
      <w:marRight w:val="0"/>
      <w:marTop w:val="0"/>
      <w:marBottom w:val="0"/>
      <w:divBdr>
        <w:top w:val="none" w:sz="0" w:space="0" w:color="auto"/>
        <w:left w:val="none" w:sz="0" w:space="0" w:color="auto"/>
        <w:bottom w:val="none" w:sz="0" w:space="0" w:color="auto"/>
        <w:right w:val="none" w:sz="0" w:space="0" w:color="auto"/>
      </w:divBdr>
    </w:div>
    <w:div w:id="1424063887">
      <w:bodyDiv w:val="1"/>
      <w:marLeft w:val="0"/>
      <w:marRight w:val="0"/>
      <w:marTop w:val="0"/>
      <w:marBottom w:val="0"/>
      <w:divBdr>
        <w:top w:val="none" w:sz="0" w:space="0" w:color="auto"/>
        <w:left w:val="none" w:sz="0" w:space="0" w:color="auto"/>
        <w:bottom w:val="none" w:sz="0" w:space="0" w:color="auto"/>
        <w:right w:val="none" w:sz="0" w:space="0" w:color="auto"/>
      </w:divBdr>
    </w:div>
    <w:div w:id="1442531390">
      <w:bodyDiv w:val="1"/>
      <w:marLeft w:val="0"/>
      <w:marRight w:val="0"/>
      <w:marTop w:val="0"/>
      <w:marBottom w:val="0"/>
      <w:divBdr>
        <w:top w:val="none" w:sz="0" w:space="0" w:color="auto"/>
        <w:left w:val="none" w:sz="0" w:space="0" w:color="auto"/>
        <w:bottom w:val="none" w:sz="0" w:space="0" w:color="auto"/>
        <w:right w:val="none" w:sz="0" w:space="0" w:color="auto"/>
      </w:divBdr>
    </w:div>
    <w:div w:id="1444956837">
      <w:bodyDiv w:val="1"/>
      <w:marLeft w:val="0"/>
      <w:marRight w:val="0"/>
      <w:marTop w:val="0"/>
      <w:marBottom w:val="0"/>
      <w:divBdr>
        <w:top w:val="none" w:sz="0" w:space="0" w:color="auto"/>
        <w:left w:val="none" w:sz="0" w:space="0" w:color="auto"/>
        <w:bottom w:val="none" w:sz="0" w:space="0" w:color="auto"/>
        <w:right w:val="none" w:sz="0" w:space="0" w:color="auto"/>
      </w:divBdr>
    </w:div>
    <w:div w:id="1459838038">
      <w:bodyDiv w:val="1"/>
      <w:marLeft w:val="0"/>
      <w:marRight w:val="0"/>
      <w:marTop w:val="0"/>
      <w:marBottom w:val="0"/>
      <w:divBdr>
        <w:top w:val="none" w:sz="0" w:space="0" w:color="auto"/>
        <w:left w:val="none" w:sz="0" w:space="0" w:color="auto"/>
        <w:bottom w:val="none" w:sz="0" w:space="0" w:color="auto"/>
        <w:right w:val="none" w:sz="0" w:space="0" w:color="auto"/>
      </w:divBdr>
    </w:div>
    <w:div w:id="1485201263">
      <w:bodyDiv w:val="1"/>
      <w:marLeft w:val="0"/>
      <w:marRight w:val="0"/>
      <w:marTop w:val="0"/>
      <w:marBottom w:val="0"/>
      <w:divBdr>
        <w:top w:val="none" w:sz="0" w:space="0" w:color="auto"/>
        <w:left w:val="none" w:sz="0" w:space="0" w:color="auto"/>
        <w:bottom w:val="none" w:sz="0" w:space="0" w:color="auto"/>
        <w:right w:val="none" w:sz="0" w:space="0" w:color="auto"/>
      </w:divBdr>
    </w:div>
    <w:div w:id="1504082455">
      <w:bodyDiv w:val="1"/>
      <w:marLeft w:val="0"/>
      <w:marRight w:val="0"/>
      <w:marTop w:val="0"/>
      <w:marBottom w:val="0"/>
      <w:divBdr>
        <w:top w:val="none" w:sz="0" w:space="0" w:color="auto"/>
        <w:left w:val="none" w:sz="0" w:space="0" w:color="auto"/>
        <w:bottom w:val="none" w:sz="0" w:space="0" w:color="auto"/>
        <w:right w:val="none" w:sz="0" w:space="0" w:color="auto"/>
      </w:divBdr>
    </w:div>
    <w:div w:id="1510484854">
      <w:bodyDiv w:val="1"/>
      <w:marLeft w:val="0"/>
      <w:marRight w:val="0"/>
      <w:marTop w:val="0"/>
      <w:marBottom w:val="0"/>
      <w:divBdr>
        <w:top w:val="none" w:sz="0" w:space="0" w:color="auto"/>
        <w:left w:val="none" w:sz="0" w:space="0" w:color="auto"/>
        <w:bottom w:val="none" w:sz="0" w:space="0" w:color="auto"/>
        <w:right w:val="none" w:sz="0" w:space="0" w:color="auto"/>
      </w:divBdr>
    </w:div>
    <w:div w:id="1525746295">
      <w:bodyDiv w:val="1"/>
      <w:marLeft w:val="0"/>
      <w:marRight w:val="0"/>
      <w:marTop w:val="0"/>
      <w:marBottom w:val="0"/>
      <w:divBdr>
        <w:top w:val="none" w:sz="0" w:space="0" w:color="auto"/>
        <w:left w:val="none" w:sz="0" w:space="0" w:color="auto"/>
        <w:bottom w:val="none" w:sz="0" w:space="0" w:color="auto"/>
        <w:right w:val="none" w:sz="0" w:space="0" w:color="auto"/>
      </w:divBdr>
    </w:div>
    <w:div w:id="1540051546">
      <w:bodyDiv w:val="1"/>
      <w:marLeft w:val="0"/>
      <w:marRight w:val="0"/>
      <w:marTop w:val="0"/>
      <w:marBottom w:val="0"/>
      <w:divBdr>
        <w:top w:val="none" w:sz="0" w:space="0" w:color="auto"/>
        <w:left w:val="none" w:sz="0" w:space="0" w:color="auto"/>
        <w:bottom w:val="none" w:sz="0" w:space="0" w:color="auto"/>
        <w:right w:val="none" w:sz="0" w:space="0" w:color="auto"/>
      </w:divBdr>
    </w:div>
    <w:div w:id="1555696157">
      <w:bodyDiv w:val="1"/>
      <w:marLeft w:val="0"/>
      <w:marRight w:val="0"/>
      <w:marTop w:val="0"/>
      <w:marBottom w:val="0"/>
      <w:divBdr>
        <w:top w:val="none" w:sz="0" w:space="0" w:color="auto"/>
        <w:left w:val="none" w:sz="0" w:space="0" w:color="auto"/>
        <w:bottom w:val="none" w:sz="0" w:space="0" w:color="auto"/>
        <w:right w:val="none" w:sz="0" w:space="0" w:color="auto"/>
      </w:divBdr>
    </w:div>
    <w:div w:id="1568226085">
      <w:bodyDiv w:val="1"/>
      <w:marLeft w:val="0"/>
      <w:marRight w:val="0"/>
      <w:marTop w:val="0"/>
      <w:marBottom w:val="0"/>
      <w:divBdr>
        <w:top w:val="none" w:sz="0" w:space="0" w:color="auto"/>
        <w:left w:val="none" w:sz="0" w:space="0" w:color="auto"/>
        <w:bottom w:val="none" w:sz="0" w:space="0" w:color="auto"/>
        <w:right w:val="none" w:sz="0" w:space="0" w:color="auto"/>
      </w:divBdr>
    </w:div>
    <w:div w:id="1569808114">
      <w:bodyDiv w:val="1"/>
      <w:marLeft w:val="0"/>
      <w:marRight w:val="0"/>
      <w:marTop w:val="0"/>
      <w:marBottom w:val="0"/>
      <w:divBdr>
        <w:top w:val="none" w:sz="0" w:space="0" w:color="auto"/>
        <w:left w:val="none" w:sz="0" w:space="0" w:color="auto"/>
        <w:bottom w:val="none" w:sz="0" w:space="0" w:color="auto"/>
        <w:right w:val="none" w:sz="0" w:space="0" w:color="auto"/>
      </w:divBdr>
    </w:div>
    <w:div w:id="1571186057">
      <w:bodyDiv w:val="1"/>
      <w:marLeft w:val="0"/>
      <w:marRight w:val="0"/>
      <w:marTop w:val="0"/>
      <w:marBottom w:val="0"/>
      <w:divBdr>
        <w:top w:val="none" w:sz="0" w:space="0" w:color="auto"/>
        <w:left w:val="none" w:sz="0" w:space="0" w:color="auto"/>
        <w:bottom w:val="none" w:sz="0" w:space="0" w:color="auto"/>
        <w:right w:val="none" w:sz="0" w:space="0" w:color="auto"/>
      </w:divBdr>
    </w:div>
    <w:div w:id="1575045503">
      <w:bodyDiv w:val="1"/>
      <w:marLeft w:val="0"/>
      <w:marRight w:val="0"/>
      <w:marTop w:val="0"/>
      <w:marBottom w:val="0"/>
      <w:divBdr>
        <w:top w:val="none" w:sz="0" w:space="0" w:color="auto"/>
        <w:left w:val="none" w:sz="0" w:space="0" w:color="auto"/>
        <w:bottom w:val="none" w:sz="0" w:space="0" w:color="auto"/>
        <w:right w:val="none" w:sz="0" w:space="0" w:color="auto"/>
      </w:divBdr>
    </w:div>
    <w:div w:id="1577745371">
      <w:bodyDiv w:val="1"/>
      <w:marLeft w:val="0"/>
      <w:marRight w:val="0"/>
      <w:marTop w:val="0"/>
      <w:marBottom w:val="0"/>
      <w:divBdr>
        <w:top w:val="none" w:sz="0" w:space="0" w:color="auto"/>
        <w:left w:val="none" w:sz="0" w:space="0" w:color="auto"/>
        <w:bottom w:val="none" w:sz="0" w:space="0" w:color="auto"/>
        <w:right w:val="none" w:sz="0" w:space="0" w:color="auto"/>
      </w:divBdr>
    </w:div>
    <w:div w:id="1587684802">
      <w:bodyDiv w:val="1"/>
      <w:marLeft w:val="0"/>
      <w:marRight w:val="0"/>
      <w:marTop w:val="0"/>
      <w:marBottom w:val="0"/>
      <w:divBdr>
        <w:top w:val="none" w:sz="0" w:space="0" w:color="auto"/>
        <w:left w:val="none" w:sz="0" w:space="0" w:color="auto"/>
        <w:bottom w:val="none" w:sz="0" w:space="0" w:color="auto"/>
        <w:right w:val="none" w:sz="0" w:space="0" w:color="auto"/>
      </w:divBdr>
    </w:div>
    <w:div w:id="1606578226">
      <w:bodyDiv w:val="1"/>
      <w:marLeft w:val="0"/>
      <w:marRight w:val="0"/>
      <w:marTop w:val="0"/>
      <w:marBottom w:val="0"/>
      <w:divBdr>
        <w:top w:val="none" w:sz="0" w:space="0" w:color="auto"/>
        <w:left w:val="none" w:sz="0" w:space="0" w:color="auto"/>
        <w:bottom w:val="none" w:sz="0" w:space="0" w:color="auto"/>
        <w:right w:val="none" w:sz="0" w:space="0" w:color="auto"/>
      </w:divBdr>
    </w:div>
    <w:div w:id="1620600805">
      <w:bodyDiv w:val="1"/>
      <w:marLeft w:val="0"/>
      <w:marRight w:val="0"/>
      <w:marTop w:val="0"/>
      <w:marBottom w:val="0"/>
      <w:divBdr>
        <w:top w:val="none" w:sz="0" w:space="0" w:color="auto"/>
        <w:left w:val="none" w:sz="0" w:space="0" w:color="auto"/>
        <w:bottom w:val="none" w:sz="0" w:space="0" w:color="auto"/>
        <w:right w:val="none" w:sz="0" w:space="0" w:color="auto"/>
      </w:divBdr>
    </w:div>
    <w:div w:id="1625190877">
      <w:bodyDiv w:val="1"/>
      <w:marLeft w:val="0"/>
      <w:marRight w:val="0"/>
      <w:marTop w:val="0"/>
      <w:marBottom w:val="0"/>
      <w:divBdr>
        <w:top w:val="none" w:sz="0" w:space="0" w:color="auto"/>
        <w:left w:val="none" w:sz="0" w:space="0" w:color="auto"/>
        <w:bottom w:val="none" w:sz="0" w:space="0" w:color="auto"/>
        <w:right w:val="none" w:sz="0" w:space="0" w:color="auto"/>
      </w:divBdr>
    </w:div>
    <w:div w:id="1628393089">
      <w:bodyDiv w:val="1"/>
      <w:marLeft w:val="0"/>
      <w:marRight w:val="0"/>
      <w:marTop w:val="0"/>
      <w:marBottom w:val="0"/>
      <w:divBdr>
        <w:top w:val="none" w:sz="0" w:space="0" w:color="auto"/>
        <w:left w:val="none" w:sz="0" w:space="0" w:color="auto"/>
        <w:bottom w:val="none" w:sz="0" w:space="0" w:color="auto"/>
        <w:right w:val="none" w:sz="0" w:space="0" w:color="auto"/>
      </w:divBdr>
    </w:div>
    <w:div w:id="1629119253">
      <w:bodyDiv w:val="1"/>
      <w:marLeft w:val="0"/>
      <w:marRight w:val="0"/>
      <w:marTop w:val="0"/>
      <w:marBottom w:val="0"/>
      <w:divBdr>
        <w:top w:val="none" w:sz="0" w:space="0" w:color="auto"/>
        <w:left w:val="none" w:sz="0" w:space="0" w:color="auto"/>
        <w:bottom w:val="none" w:sz="0" w:space="0" w:color="auto"/>
        <w:right w:val="none" w:sz="0" w:space="0" w:color="auto"/>
      </w:divBdr>
    </w:div>
    <w:div w:id="1686596552">
      <w:bodyDiv w:val="1"/>
      <w:marLeft w:val="0"/>
      <w:marRight w:val="0"/>
      <w:marTop w:val="0"/>
      <w:marBottom w:val="0"/>
      <w:divBdr>
        <w:top w:val="none" w:sz="0" w:space="0" w:color="auto"/>
        <w:left w:val="none" w:sz="0" w:space="0" w:color="auto"/>
        <w:bottom w:val="none" w:sz="0" w:space="0" w:color="auto"/>
        <w:right w:val="none" w:sz="0" w:space="0" w:color="auto"/>
      </w:divBdr>
    </w:div>
    <w:div w:id="1689209994">
      <w:bodyDiv w:val="1"/>
      <w:marLeft w:val="0"/>
      <w:marRight w:val="0"/>
      <w:marTop w:val="0"/>
      <w:marBottom w:val="0"/>
      <w:divBdr>
        <w:top w:val="none" w:sz="0" w:space="0" w:color="auto"/>
        <w:left w:val="none" w:sz="0" w:space="0" w:color="auto"/>
        <w:bottom w:val="none" w:sz="0" w:space="0" w:color="auto"/>
        <w:right w:val="none" w:sz="0" w:space="0" w:color="auto"/>
      </w:divBdr>
    </w:div>
    <w:div w:id="1694378809">
      <w:bodyDiv w:val="1"/>
      <w:marLeft w:val="0"/>
      <w:marRight w:val="0"/>
      <w:marTop w:val="0"/>
      <w:marBottom w:val="0"/>
      <w:divBdr>
        <w:top w:val="none" w:sz="0" w:space="0" w:color="auto"/>
        <w:left w:val="none" w:sz="0" w:space="0" w:color="auto"/>
        <w:bottom w:val="none" w:sz="0" w:space="0" w:color="auto"/>
        <w:right w:val="none" w:sz="0" w:space="0" w:color="auto"/>
      </w:divBdr>
    </w:div>
    <w:div w:id="1697847837">
      <w:bodyDiv w:val="1"/>
      <w:marLeft w:val="0"/>
      <w:marRight w:val="0"/>
      <w:marTop w:val="0"/>
      <w:marBottom w:val="0"/>
      <w:divBdr>
        <w:top w:val="none" w:sz="0" w:space="0" w:color="auto"/>
        <w:left w:val="none" w:sz="0" w:space="0" w:color="auto"/>
        <w:bottom w:val="none" w:sz="0" w:space="0" w:color="auto"/>
        <w:right w:val="none" w:sz="0" w:space="0" w:color="auto"/>
      </w:divBdr>
    </w:div>
    <w:div w:id="1703360824">
      <w:bodyDiv w:val="1"/>
      <w:marLeft w:val="0"/>
      <w:marRight w:val="0"/>
      <w:marTop w:val="0"/>
      <w:marBottom w:val="0"/>
      <w:divBdr>
        <w:top w:val="none" w:sz="0" w:space="0" w:color="auto"/>
        <w:left w:val="none" w:sz="0" w:space="0" w:color="auto"/>
        <w:bottom w:val="none" w:sz="0" w:space="0" w:color="auto"/>
        <w:right w:val="none" w:sz="0" w:space="0" w:color="auto"/>
      </w:divBdr>
    </w:div>
    <w:div w:id="1731615746">
      <w:bodyDiv w:val="1"/>
      <w:marLeft w:val="0"/>
      <w:marRight w:val="0"/>
      <w:marTop w:val="0"/>
      <w:marBottom w:val="0"/>
      <w:divBdr>
        <w:top w:val="none" w:sz="0" w:space="0" w:color="auto"/>
        <w:left w:val="none" w:sz="0" w:space="0" w:color="auto"/>
        <w:bottom w:val="none" w:sz="0" w:space="0" w:color="auto"/>
        <w:right w:val="none" w:sz="0" w:space="0" w:color="auto"/>
      </w:divBdr>
    </w:div>
    <w:div w:id="1734161399">
      <w:bodyDiv w:val="1"/>
      <w:marLeft w:val="0"/>
      <w:marRight w:val="0"/>
      <w:marTop w:val="0"/>
      <w:marBottom w:val="0"/>
      <w:divBdr>
        <w:top w:val="none" w:sz="0" w:space="0" w:color="auto"/>
        <w:left w:val="none" w:sz="0" w:space="0" w:color="auto"/>
        <w:bottom w:val="none" w:sz="0" w:space="0" w:color="auto"/>
        <w:right w:val="none" w:sz="0" w:space="0" w:color="auto"/>
      </w:divBdr>
    </w:div>
    <w:div w:id="1738625244">
      <w:bodyDiv w:val="1"/>
      <w:marLeft w:val="0"/>
      <w:marRight w:val="0"/>
      <w:marTop w:val="0"/>
      <w:marBottom w:val="0"/>
      <w:divBdr>
        <w:top w:val="none" w:sz="0" w:space="0" w:color="auto"/>
        <w:left w:val="none" w:sz="0" w:space="0" w:color="auto"/>
        <w:bottom w:val="none" w:sz="0" w:space="0" w:color="auto"/>
        <w:right w:val="none" w:sz="0" w:space="0" w:color="auto"/>
      </w:divBdr>
    </w:div>
    <w:div w:id="1740590550">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755935824">
      <w:bodyDiv w:val="1"/>
      <w:marLeft w:val="0"/>
      <w:marRight w:val="0"/>
      <w:marTop w:val="0"/>
      <w:marBottom w:val="0"/>
      <w:divBdr>
        <w:top w:val="none" w:sz="0" w:space="0" w:color="auto"/>
        <w:left w:val="none" w:sz="0" w:space="0" w:color="auto"/>
        <w:bottom w:val="none" w:sz="0" w:space="0" w:color="auto"/>
        <w:right w:val="none" w:sz="0" w:space="0" w:color="auto"/>
      </w:divBdr>
    </w:div>
    <w:div w:id="1771899021">
      <w:bodyDiv w:val="1"/>
      <w:marLeft w:val="0"/>
      <w:marRight w:val="0"/>
      <w:marTop w:val="0"/>
      <w:marBottom w:val="0"/>
      <w:divBdr>
        <w:top w:val="none" w:sz="0" w:space="0" w:color="auto"/>
        <w:left w:val="none" w:sz="0" w:space="0" w:color="auto"/>
        <w:bottom w:val="none" w:sz="0" w:space="0" w:color="auto"/>
        <w:right w:val="none" w:sz="0" w:space="0" w:color="auto"/>
      </w:divBdr>
    </w:div>
    <w:div w:id="1774548818">
      <w:bodyDiv w:val="1"/>
      <w:marLeft w:val="0"/>
      <w:marRight w:val="0"/>
      <w:marTop w:val="0"/>
      <w:marBottom w:val="0"/>
      <w:divBdr>
        <w:top w:val="none" w:sz="0" w:space="0" w:color="auto"/>
        <w:left w:val="none" w:sz="0" w:space="0" w:color="auto"/>
        <w:bottom w:val="none" w:sz="0" w:space="0" w:color="auto"/>
        <w:right w:val="none" w:sz="0" w:space="0" w:color="auto"/>
      </w:divBdr>
    </w:div>
    <w:div w:id="1775708956">
      <w:bodyDiv w:val="1"/>
      <w:marLeft w:val="0"/>
      <w:marRight w:val="0"/>
      <w:marTop w:val="0"/>
      <w:marBottom w:val="0"/>
      <w:divBdr>
        <w:top w:val="none" w:sz="0" w:space="0" w:color="auto"/>
        <w:left w:val="none" w:sz="0" w:space="0" w:color="auto"/>
        <w:bottom w:val="none" w:sz="0" w:space="0" w:color="auto"/>
        <w:right w:val="none" w:sz="0" w:space="0" w:color="auto"/>
      </w:divBdr>
    </w:div>
    <w:div w:id="1800344429">
      <w:bodyDiv w:val="1"/>
      <w:marLeft w:val="0"/>
      <w:marRight w:val="0"/>
      <w:marTop w:val="0"/>
      <w:marBottom w:val="0"/>
      <w:divBdr>
        <w:top w:val="none" w:sz="0" w:space="0" w:color="auto"/>
        <w:left w:val="none" w:sz="0" w:space="0" w:color="auto"/>
        <w:bottom w:val="none" w:sz="0" w:space="0" w:color="auto"/>
        <w:right w:val="none" w:sz="0" w:space="0" w:color="auto"/>
      </w:divBdr>
    </w:div>
    <w:div w:id="1808428741">
      <w:bodyDiv w:val="1"/>
      <w:marLeft w:val="0"/>
      <w:marRight w:val="0"/>
      <w:marTop w:val="0"/>
      <w:marBottom w:val="0"/>
      <w:divBdr>
        <w:top w:val="none" w:sz="0" w:space="0" w:color="auto"/>
        <w:left w:val="none" w:sz="0" w:space="0" w:color="auto"/>
        <w:bottom w:val="none" w:sz="0" w:space="0" w:color="auto"/>
        <w:right w:val="none" w:sz="0" w:space="0" w:color="auto"/>
      </w:divBdr>
    </w:div>
    <w:div w:id="1813206074">
      <w:bodyDiv w:val="1"/>
      <w:marLeft w:val="0"/>
      <w:marRight w:val="0"/>
      <w:marTop w:val="0"/>
      <w:marBottom w:val="0"/>
      <w:divBdr>
        <w:top w:val="none" w:sz="0" w:space="0" w:color="auto"/>
        <w:left w:val="none" w:sz="0" w:space="0" w:color="auto"/>
        <w:bottom w:val="none" w:sz="0" w:space="0" w:color="auto"/>
        <w:right w:val="none" w:sz="0" w:space="0" w:color="auto"/>
      </w:divBdr>
    </w:div>
    <w:div w:id="1815440856">
      <w:bodyDiv w:val="1"/>
      <w:marLeft w:val="0"/>
      <w:marRight w:val="0"/>
      <w:marTop w:val="0"/>
      <w:marBottom w:val="0"/>
      <w:divBdr>
        <w:top w:val="none" w:sz="0" w:space="0" w:color="auto"/>
        <w:left w:val="none" w:sz="0" w:space="0" w:color="auto"/>
        <w:bottom w:val="none" w:sz="0" w:space="0" w:color="auto"/>
        <w:right w:val="none" w:sz="0" w:space="0" w:color="auto"/>
      </w:divBdr>
    </w:div>
    <w:div w:id="1825781326">
      <w:bodyDiv w:val="1"/>
      <w:marLeft w:val="0"/>
      <w:marRight w:val="0"/>
      <w:marTop w:val="0"/>
      <w:marBottom w:val="0"/>
      <w:divBdr>
        <w:top w:val="none" w:sz="0" w:space="0" w:color="auto"/>
        <w:left w:val="none" w:sz="0" w:space="0" w:color="auto"/>
        <w:bottom w:val="none" w:sz="0" w:space="0" w:color="auto"/>
        <w:right w:val="none" w:sz="0" w:space="0" w:color="auto"/>
      </w:divBdr>
    </w:div>
    <w:div w:id="1848246534">
      <w:bodyDiv w:val="1"/>
      <w:marLeft w:val="0"/>
      <w:marRight w:val="0"/>
      <w:marTop w:val="0"/>
      <w:marBottom w:val="0"/>
      <w:divBdr>
        <w:top w:val="none" w:sz="0" w:space="0" w:color="auto"/>
        <w:left w:val="none" w:sz="0" w:space="0" w:color="auto"/>
        <w:bottom w:val="none" w:sz="0" w:space="0" w:color="auto"/>
        <w:right w:val="none" w:sz="0" w:space="0" w:color="auto"/>
      </w:divBdr>
    </w:div>
    <w:div w:id="1853299878">
      <w:bodyDiv w:val="1"/>
      <w:marLeft w:val="0"/>
      <w:marRight w:val="0"/>
      <w:marTop w:val="0"/>
      <w:marBottom w:val="0"/>
      <w:divBdr>
        <w:top w:val="none" w:sz="0" w:space="0" w:color="auto"/>
        <w:left w:val="none" w:sz="0" w:space="0" w:color="auto"/>
        <w:bottom w:val="none" w:sz="0" w:space="0" w:color="auto"/>
        <w:right w:val="none" w:sz="0" w:space="0" w:color="auto"/>
      </w:divBdr>
    </w:div>
    <w:div w:id="1860310736">
      <w:bodyDiv w:val="1"/>
      <w:marLeft w:val="0"/>
      <w:marRight w:val="0"/>
      <w:marTop w:val="0"/>
      <w:marBottom w:val="0"/>
      <w:divBdr>
        <w:top w:val="none" w:sz="0" w:space="0" w:color="auto"/>
        <w:left w:val="none" w:sz="0" w:space="0" w:color="auto"/>
        <w:bottom w:val="none" w:sz="0" w:space="0" w:color="auto"/>
        <w:right w:val="none" w:sz="0" w:space="0" w:color="auto"/>
      </w:divBdr>
    </w:div>
    <w:div w:id="1868249373">
      <w:bodyDiv w:val="1"/>
      <w:marLeft w:val="0"/>
      <w:marRight w:val="0"/>
      <w:marTop w:val="0"/>
      <w:marBottom w:val="0"/>
      <w:divBdr>
        <w:top w:val="none" w:sz="0" w:space="0" w:color="auto"/>
        <w:left w:val="none" w:sz="0" w:space="0" w:color="auto"/>
        <w:bottom w:val="none" w:sz="0" w:space="0" w:color="auto"/>
        <w:right w:val="none" w:sz="0" w:space="0" w:color="auto"/>
      </w:divBdr>
    </w:div>
    <w:div w:id="1873028584">
      <w:bodyDiv w:val="1"/>
      <w:marLeft w:val="0"/>
      <w:marRight w:val="0"/>
      <w:marTop w:val="0"/>
      <w:marBottom w:val="0"/>
      <w:divBdr>
        <w:top w:val="none" w:sz="0" w:space="0" w:color="auto"/>
        <w:left w:val="none" w:sz="0" w:space="0" w:color="auto"/>
        <w:bottom w:val="none" w:sz="0" w:space="0" w:color="auto"/>
        <w:right w:val="none" w:sz="0" w:space="0" w:color="auto"/>
      </w:divBdr>
    </w:div>
    <w:div w:id="1876771780">
      <w:bodyDiv w:val="1"/>
      <w:marLeft w:val="0"/>
      <w:marRight w:val="0"/>
      <w:marTop w:val="0"/>
      <w:marBottom w:val="0"/>
      <w:divBdr>
        <w:top w:val="none" w:sz="0" w:space="0" w:color="auto"/>
        <w:left w:val="none" w:sz="0" w:space="0" w:color="auto"/>
        <w:bottom w:val="none" w:sz="0" w:space="0" w:color="auto"/>
        <w:right w:val="none" w:sz="0" w:space="0" w:color="auto"/>
      </w:divBdr>
    </w:div>
    <w:div w:id="1884097873">
      <w:bodyDiv w:val="1"/>
      <w:marLeft w:val="0"/>
      <w:marRight w:val="0"/>
      <w:marTop w:val="0"/>
      <w:marBottom w:val="0"/>
      <w:divBdr>
        <w:top w:val="none" w:sz="0" w:space="0" w:color="auto"/>
        <w:left w:val="none" w:sz="0" w:space="0" w:color="auto"/>
        <w:bottom w:val="none" w:sz="0" w:space="0" w:color="auto"/>
        <w:right w:val="none" w:sz="0" w:space="0" w:color="auto"/>
      </w:divBdr>
    </w:div>
    <w:div w:id="1908221799">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30388046">
      <w:bodyDiv w:val="1"/>
      <w:marLeft w:val="0"/>
      <w:marRight w:val="0"/>
      <w:marTop w:val="0"/>
      <w:marBottom w:val="0"/>
      <w:divBdr>
        <w:top w:val="none" w:sz="0" w:space="0" w:color="auto"/>
        <w:left w:val="none" w:sz="0" w:space="0" w:color="auto"/>
        <w:bottom w:val="none" w:sz="0" w:space="0" w:color="auto"/>
        <w:right w:val="none" w:sz="0" w:space="0" w:color="auto"/>
      </w:divBdr>
    </w:div>
    <w:div w:id="1966958569">
      <w:bodyDiv w:val="1"/>
      <w:marLeft w:val="0"/>
      <w:marRight w:val="0"/>
      <w:marTop w:val="0"/>
      <w:marBottom w:val="0"/>
      <w:divBdr>
        <w:top w:val="none" w:sz="0" w:space="0" w:color="auto"/>
        <w:left w:val="none" w:sz="0" w:space="0" w:color="auto"/>
        <w:bottom w:val="none" w:sz="0" w:space="0" w:color="auto"/>
        <w:right w:val="none" w:sz="0" w:space="0" w:color="auto"/>
      </w:divBdr>
    </w:div>
    <w:div w:id="1984501321">
      <w:bodyDiv w:val="1"/>
      <w:marLeft w:val="0"/>
      <w:marRight w:val="0"/>
      <w:marTop w:val="0"/>
      <w:marBottom w:val="0"/>
      <w:divBdr>
        <w:top w:val="none" w:sz="0" w:space="0" w:color="auto"/>
        <w:left w:val="none" w:sz="0" w:space="0" w:color="auto"/>
        <w:bottom w:val="none" w:sz="0" w:space="0" w:color="auto"/>
        <w:right w:val="none" w:sz="0" w:space="0" w:color="auto"/>
      </w:divBdr>
    </w:div>
    <w:div w:id="1991517595">
      <w:bodyDiv w:val="1"/>
      <w:marLeft w:val="0"/>
      <w:marRight w:val="0"/>
      <w:marTop w:val="0"/>
      <w:marBottom w:val="0"/>
      <w:divBdr>
        <w:top w:val="none" w:sz="0" w:space="0" w:color="auto"/>
        <w:left w:val="none" w:sz="0" w:space="0" w:color="auto"/>
        <w:bottom w:val="none" w:sz="0" w:space="0" w:color="auto"/>
        <w:right w:val="none" w:sz="0" w:space="0" w:color="auto"/>
      </w:divBdr>
    </w:div>
    <w:div w:id="2000958746">
      <w:bodyDiv w:val="1"/>
      <w:marLeft w:val="0"/>
      <w:marRight w:val="0"/>
      <w:marTop w:val="0"/>
      <w:marBottom w:val="0"/>
      <w:divBdr>
        <w:top w:val="none" w:sz="0" w:space="0" w:color="auto"/>
        <w:left w:val="none" w:sz="0" w:space="0" w:color="auto"/>
        <w:bottom w:val="none" w:sz="0" w:space="0" w:color="auto"/>
        <w:right w:val="none" w:sz="0" w:space="0" w:color="auto"/>
      </w:divBdr>
    </w:div>
    <w:div w:id="2003700298">
      <w:bodyDiv w:val="1"/>
      <w:marLeft w:val="0"/>
      <w:marRight w:val="0"/>
      <w:marTop w:val="0"/>
      <w:marBottom w:val="0"/>
      <w:divBdr>
        <w:top w:val="none" w:sz="0" w:space="0" w:color="auto"/>
        <w:left w:val="none" w:sz="0" w:space="0" w:color="auto"/>
        <w:bottom w:val="none" w:sz="0" w:space="0" w:color="auto"/>
        <w:right w:val="none" w:sz="0" w:space="0" w:color="auto"/>
      </w:divBdr>
    </w:div>
    <w:div w:id="2005237327">
      <w:bodyDiv w:val="1"/>
      <w:marLeft w:val="0"/>
      <w:marRight w:val="0"/>
      <w:marTop w:val="0"/>
      <w:marBottom w:val="0"/>
      <w:divBdr>
        <w:top w:val="none" w:sz="0" w:space="0" w:color="auto"/>
        <w:left w:val="none" w:sz="0" w:space="0" w:color="auto"/>
        <w:bottom w:val="none" w:sz="0" w:space="0" w:color="auto"/>
        <w:right w:val="none" w:sz="0" w:space="0" w:color="auto"/>
      </w:divBdr>
    </w:div>
    <w:div w:id="2012875355">
      <w:bodyDiv w:val="1"/>
      <w:marLeft w:val="0"/>
      <w:marRight w:val="0"/>
      <w:marTop w:val="0"/>
      <w:marBottom w:val="0"/>
      <w:divBdr>
        <w:top w:val="none" w:sz="0" w:space="0" w:color="auto"/>
        <w:left w:val="none" w:sz="0" w:space="0" w:color="auto"/>
        <w:bottom w:val="none" w:sz="0" w:space="0" w:color="auto"/>
        <w:right w:val="none" w:sz="0" w:space="0" w:color="auto"/>
      </w:divBdr>
    </w:div>
    <w:div w:id="2016686931">
      <w:bodyDiv w:val="1"/>
      <w:marLeft w:val="0"/>
      <w:marRight w:val="0"/>
      <w:marTop w:val="0"/>
      <w:marBottom w:val="0"/>
      <w:divBdr>
        <w:top w:val="none" w:sz="0" w:space="0" w:color="auto"/>
        <w:left w:val="none" w:sz="0" w:space="0" w:color="auto"/>
        <w:bottom w:val="none" w:sz="0" w:space="0" w:color="auto"/>
        <w:right w:val="none" w:sz="0" w:space="0" w:color="auto"/>
      </w:divBdr>
    </w:div>
    <w:div w:id="2018340198">
      <w:bodyDiv w:val="1"/>
      <w:marLeft w:val="0"/>
      <w:marRight w:val="0"/>
      <w:marTop w:val="0"/>
      <w:marBottom w:val="0"/>
      <w:divBdr>
        <w:top w:val="none" w:sz="0" w:space="0" w:color="auto"/>
        <w:left w:val="none" w:sz="0" w:space="0" w:color="auto"/>
        <w:bottom w:val="none" w:sz="0" w:space="0" w:color="auto"/>
        <w:right w:val="none" w:sz="0" w:space="0" w:color="auto"/>
      </w:divBdr>
    </w:div>
    <w:div w:id="2027755393">
      <w:bodyDiv w:val="1"/>
      <w:marLeft w:val="0"/>
      <w:marRight w:val="0"/>
      <w:marTop w:val="0"/>
      <w:marBottom w:val="0"/>
      <w:divBdr>
        <w:top w:val="none" w:sz="0" w:space="0" w:color="auto"/>
        <w:left w:val="none" w:sz="0" w:space="0" w:color="auto"/>
        <w:bottom w:val="none" w:sz="0" w:space="0" w:color="auto"/>
        <w:right w:val="none" w:sz="0" w:space="0" w:color="auto"/>
      </w:divBdr>
    </w:div>
    <w:div w:id="2049796440">
      <w:bodyDiv w:val="1"/>
      <w:marLeft w:val="0"/>
      <w:marRight w:val="0"/>
      <w:marTop w:val="0"/>
      <w:marBottom w:val="0"/>
      <w:divBdr>
        <w:top w:val="none" w:sz="0" w:space="0" w:color="auto"/>
        <w:left w:val="none" w:sz="0" w:space="0" w:color="auto"/>
        <w:bottom w:val="none" w:sz="0" w:space="0" w:color="auto"/>
        <w:right w:val="none" w:sz="0" w:space="0" w:color="auto"/>
      </w:divBdr>
    </w:div>
    <w:div w:id="2056663141">
      <w:bodyDiv w:val="1"/>
      <w:marLeft w:val="0"/>
      <w:marRight w:val="0"/>
      <w:marTop w:val="0"/>
      <w:marBottom w:val="0"/>
      <w:divBdr>
        <w:top w:val="none" w:sz="0" w:space="0" w:color="auto"/>
        <w:left w:val="none" w:sz="0" w:space="0" w:color="auto"/>
        <w:bottom w:val="none" w:sz="0" w:space="0" w:color="auto"/>
        <w:right w:val="none" w:sz="0" w:space="0" w:color="auto"/>
      </w:divBdr>
    </w:div>
    <w:div w:id="2078241538">
      <w:bodyDiv w:val="1"/>
      <w:marLeft w:val="0"/>
      <w:marRight w:val="0"/>
      <w:marTop w:val="0"/>
      <w:marBottom w:val="0"/>
      <w:divBdr>
        <w:top w:val="none" w:sz="0" w:space="0" w:color="auto"/>
        <w:left w:val="none" w:sz="0" w:space="0" w:color="auto"/>
        <w:bottom w:val="none" w:sz="0" w:space="0" w:color="auto"/>
        <w:right w:val="none" w:sz="0" w:space="0" w:color="auto"/>
      </w:divBdr>
    </w:div>
    <w:div w:id="2086687773">
      <w:bodyDiv w:val="1"/>
      <w:marLeft w:val="0"/>
      <w:marRight w:val="0"/>
      <w:marTop w:val="0"/>
      <w:marBottom w:val="0"/>
      <w:divBdr>
        <w:top w:val="none" w:sz="0" w:space="0" w:color="auto"/>
        <w:left w:val="none" w:sz="0" w:space="0" w:color="auto"/>
        <w:bottom w:val="none" w:sz="0" w:space="0" w:color="auto"/>
        <w:right w:val="none" w:sz="0" w:space="0" w:color="auto"/>
      </w:divBdr>
    </w:div>
    <w:div w:id="2092047094">
      <w:bodyDiv w:val="1"/>
      <w:marLeft w:val="0"/>
      <w:marRight w:val="0"/>
      <w:marTop w:val="0"/>
      <w:marBottom w:val="0"/>
      <w:divBdr>
        <w:top w:val="none" w:sz="0" w:space="0" w:color="auto"/>
        <w:left w:val="none" w:sz="0" w:space="0" w:color="auto"/>
        <w:bottom w:val="none" w:sz="0" w:space="0" w:color="auto"/>
        <w:right w:val="none" w:sz="0" w:space="0" w:color="auto"/>
      </w:divBdr>
    </w:div>
    <w:div w:id="20955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teor.aihw.gov.au/content/index.phtml/itemId/391298" TargetMode="External"/><Relationship Id="rId671" Type="http://schemas.openxmlformats.org/officeDocument/2006/relationships/hyperlink" Target="http://meteor.aihw.gov.au/content/index.phtml/itemId/294429" TargetMode="External"/><Relationship Id="rId769" Type="http://schemas.openxmlformats.org/officeDocument/2006/relationships/hyperlink" Target="http://meteor.aihw.gov.au/content/index.phtml/itemId/393552" TargetMode="External"/><Relationship Id="rId976" Type="http://schemas.openxmlformats.org/officeDocument/2006/relationships/hyperlink" Target="http://meteor.aihw.gov.au/content/index.phtml/itemId/444090" TargetMode="External"/><Relationship Id="rId1399" Type="http://schemas.openxmlformats.org/officeDocument/2006/relationships/hyperlink" Target="http://meteor.aihw.gov.au/content/index.phtml/itemId/269941" TargetMode="External"/><Relationship Id="rId21" Type="http://schemas.openxmlformats.org/officeDocument/2006/relationships/hyperlink" Target="http://meteor.aihw.gov.au/content/index.phtml/itemId/469909" TargetMode="External"/><Relationship Id="rId324" Type="http://schemas.openxmlformats.org/officeDocument/2006/relationships/hyperlink" Target="http://meteor.aihw.gov.au/content/index.phtml/itemId/288075" TargetMode="External"/><Relationship Id="rId531" Type="http://schemas.openxmlformats.org/officeDocument/2006/relationships/hyperlink" Target="http://meteor.aihw.gov.au/content/index.phtml/itemId/308868" TargetMode="External"/><Relationship Id="rId629" Type="http://schemas.openxmlformats.org/officeDocument/2006/relationships/hyperlink" Target="http://meteor.aihw.gov.au/content/index.phtml/itemId/289083" TargetMode="External"/><Relationship Id="rId1161" Type="http://schemas.openxmlformats.org/officeDocument/2006/relationships/hyperlink" Target="http://meteor.aihw.gov.au/content/index.phtml/itemId/394581" TargetMode="External"/><Relationship Id="rId1259" Type="http://schemas.openxmlformats.org/officeDocument/2006/relationships/hyperlink" Target="http://meteor.aihw.gov.au/content/index.phtml/itemId/329796" TargetMode="External"/><Relationship Id="rId170" Type="http://schemas.openxmlformats.org/officeDocument/2006/relationships/hyperlink" Target="http://meteor.aihw.gov.au/content/index.phtml/itemId/269946" TargetMode="External"/><Relationship Id="rId836" Type="http://schemas.openxmlformats.org/officeDocument/2006/relationships/hyperlink" Target="http://meteor.aihw.gov.au/content/index.phtml/itemId/393552" TargetMode="External"/><Relationship Id="rId1021" Type="http://schemas.openxmlformats.org/officeDocument/2006/relationships/hyperlink" Target="http://meteor.aihw.gov.au/content/index.phtml/itemId/393623" TargetMode="External"/><Relationship Id="rId1119" Type="http://schemas.openxmlformats.org/officeDocument/2006/relationships/hyperlink" Target="http://meteor.aihw.gov.au/content/index.phtml/itemId/403720" TargetMode="External"/><Relationship Id="rId268" Type="http://schemas.openxmlformats.org/officeDocument/2006/relationships/hyperlink" Target="http://meteor.aihw.gov.au/content/index.phtml/itemId/287531" TargetMode="External"/><Relationship Id="rId475" Type="http://schemas.openxmlformats.org/officeDocument/2006/relationships/hyperlink" Target="http://meteor.aihw.gov.au/content/index.phtml/itemId/270531" TargetMode="External"/><Relationship Id="rId682" Type="http://schemas.openxmlformats.org/officeDocument/2006/relationships/hyperlink" Target="http://meteor.aihw.gov.au/content/index.phtml/itemId/441107" TargetMode="External"/><Relationship Id="rId903" Type="http://schemas.openxmlformats.org/officeDocument/2006/relationships/hyperlink" Target="http://meteor.aihw.gov.au/content/index.phtml/itemId/393422" TargetMode="External"/><Relationship Id="rId1326" Type="http://schemas.openxmlformats.org/officeDocument/2006/relationships/hyperlink" Target="http://meteor.aihw.gov.au/content/index.phtml/itemId/270203" TargetMode="External"/><Relationship Id="rId32" Type="http://schemas.openxmlformats.org/officeDocument/2006/relationships/hyperlink" Target="http://meteor.aihw.gov.au/content/index.phtml/itemId/469909" TargetMode="External"/><Relationship Id="rId128" Type="http://schemas.openxmlformats.org/officeDocument/2006/relationships/hyperlink" Target="http://meteor.aihw.gov.au/content/index.phtml/itemId/270251" TargetMode="External"/><Relationship Id="rId335" Type="http://schemas.openxmlformats.org/officeDocument/2006/relationships/hyperlink" Target="http://meteor.aihw.gov.au/content/index.phtml/itemId/290151" TargetMode="External"/><Relationship Id="rId542" Type="http://schemas.openxmlformats.org/officeDocument/2006/relationships/hyperlink" Target="http://meteor.aihw.gov.au/content/index.phtml/itemId/308864" TargetMode="External"/><Relationship Id="rId987" Type="http://schemas.openxmlformats.org/officeDocument/2006/relationships/hyperlink" Target="http://meteor.aihw.gov.au/content/index.phtml/itemId/472497" TargetMode="External"/><Relationship Id="rId1172" Type="http://schemas.openxmlformats.org/officeDocument/2006/relationships/hyperlink" Target="http://meteor.aihw.gov.au/content/index.phtml/itemId/472477" TargetMode="External"/><Relationship Id="rId181" Type="http://schemas.openxmlformats.org/officeDocument/2006/relationships/hyperlink" Target="http://meteor.aihw.gov.au/content/index.phtml/itemId/269977" TargetMode="External"/><Relationship Id="rId402" Type="http://schemas.openxmlformats.org/officeDocument/2006/relationships/hyperlink" Target="http://meteor.aihw.gov.au/content/index.phtml/itemId/290046" TargetMode="External"/><Relationship Id="rId847" Type="http://schemas.openxmlformats.org/officeDocument/2006/relationships/hyperlink" Target="http://meteor.aihw.gov.au/content/index.phtml/itemId/290241" TargetMode="External"/><Relationship Id="rId1032" Type="http://schemas.openxmlformats.org/officeDocument/2006/relationships/hyperlink" Target="http://meteor.aihw.gov.au/content/index.phtml/itemId/270030" TargetMode="External"/><Relationship Id="rId279" Type="http://schemas.openxmlformats.org/officeDocument/2006/relationships/hyperlink" Target="http://meteor.aihw.gov.au/content/index.phtml/itemId/296480" TargetMode="External"/><Relationship Id="rId486" Type="http://schemas.openxmlformats.org/officeDocument/2006/relationships/hyperlink" Target="http://meteor.aihw.gov.au/content/index.phtml/itemId/270295" TargetMode="External"/><Relationship Id="rId693" Type="http://schemas.openxmlformats.org/officeDocument/2006/relationships/hyperlink" Target="http://meteor.aihw.gov.au/content/index.phtml/itemId/329868" TargetMode="External"/><Relationship Id="rId707" Type="http://schemas.openxmlformats.org/officeDocument/2006/relationships/hyperlink" Target="http://meteor.aihw.gov.au/content/index.phtml/itemId/287007" TargetMode="External"/><Relationship Id="rId914" Type="http://schemas.openxmlformats.org/officeDocument/2006/relationships/hyperlink" Target="http://meteor.aihw.gov.au/content/index.phtml/itemId/393497" TargetMode="External"/><Relationship Id="rId1337" Type="http://schemas.openxmlformats.org/officeDocument/2006/relationships/hyperlink" Target="http://meteor.aihw.gov.au/content/index.phtml/itemId/349895" TargetMode="External"/><Relationship Id="rId43" Type="http://schemas.openxmlformats.org/officeDocument/2006/relationships/hyperlink" Target="http://meteor.aihw.gov.au/content/index.phtml/itemId/409038" TargetMode="External"/><Relationship Id="rId139" Type="http://schemas.openxmlformats.org/officeDocument/2006/relationships/hyperlink" Target="http://meteor.aihw.gov.au/content/index.phtml/itemId/269973" TargetMode="External"/><Relationship Id="rId346" Type="http://schemas.openxmlformats.org/officeDocument/2006/relationships/hyperlink" Target="http://meteor.aihw.gov.au/content/index.phtml/itemId/290158" TargetMode="External"/><Relationship Id="rId553" Type="http://schemas.openxmlformats.org/officeDocument/2006/relationships/hyperlink" Target="http://meteor.aihw.gov.au/content/index.phtml/itemId/417650" TargetMode="External"/><Relationship Id="rId760" Type="http://schemas.openxmlformats.org/officeDocument/2006/relationships/hyperlink" Target="http://meteor.aihw.gov.au/content/index.phtml/itemId/290046" TargetMode="External"/><Relationship Id="rId998" Type="http://schemas.openxmlformats.org/officeDocument/2006/relationships/hyperlink" Target="http://meteor.aihw.gov.au/content/index.phtml/itemId/269957" TargetMode="External"/><Relationship Id="rId1183" Type="http://schemas.openxmlformats.org/officeDocument/2006/relationships/hyperlink" Target="http://meteor.aihw.gov.au/content/index.phtml/itemId/269960" TargetMode="External"/><Relationship Id="rId1390" Type="http://schemas.openxmlformats.org/officeDocument/2006/relationships/hyperlink" Target="http://meteor.aihw.gov.au//www9.health.gov.au/mbs/fullDisplay.cfm?type=item&amp;qt=ItemID&amp;q=723" TargetMode="External"/><Relationship Id="rId1404" Type="http://schemas.openxmlformats.org/officeDocument/2006/relationships/hyperlink" Target="http://meteor.aihw.gov.au/content/index.phtml/itemId/407462" TargetMode="External"/><Relationship Id="rId192" Type="http://schemas.openxmlformats.org/officeDocument/2006/relationships/hyperlink" Target="http://meteor.aihw.gov.au/content/index.phtml/itemId/391326" TargetMode="External"/><Relationship Id="rId206" Type="http://schemas.openxmlformats.org/officeDocument/2006/relationships/hyperlink" Target="http://meteor.aihw.gov.au/content/index.phtml/itemId/375331" TargetMode="External"/><Relationship Id="rId413" Type="http://schemas.openxmlformats.org/officeDocument/2006/relationships/hyperlink" Target="http://meteor.aihw.gov.au/content/index.phtml/itemId/374151" TargetMode="External"/><Relationship Id="rId858" Type="http://schemas.openxmlformats.org/officeDocument/2006/relationships/hyperlink" Target="http://meteor.aihw.gov.au/content/index.phtml/itemId/471853" TargetMode="External"/><Relationship Id="rId1043" Type="http://schemas.openxmlformats.org/officeDocument/2006/relationships/hyperlink" Target="http://meteor.aihw.gov.au/content/index.phtml/itemId/474436" TargetMode="External"/><Relationship Id="rId497" Type="http://schemas.openxmlformats.org/officeDocument/2006/relationships/hyperlink" Target="http://meteor.aihw.gov.au/content/index.phtml/itemId/270272" TargetMode="External"/><Relationship Id="rId620" Type="http://schemas.openxmlformats.org/officeDocument/2006/relationships/hyperlink" Target="http://meteor.aihw.gov.au/content/index.phtml/itemId/393364" TargetMode="External"/><Relationship Id="rId718" Type="http://schemas.openxmlformats.org/officeDocument/2006/relationships/hyperlink" Target="http://meteor.aihw.gov.au/content/index.phtml/itemId/400747" TargetMode="External"/><Relationship Id="rId925" Type="http://schemas.openxmlformats.org/officeDocument/2006/relationships/hyperlink" Target="http://meteor.aihw.gov.au/content/index.phtml/itemId/290218" TargetMode="External"/><Relationship Id="rId1250" Type="http://schemas.openxmlformats.org/officeDocument/2006/relationships/hyperlink" Target="http://www.ranzcog.edu.au/the-ranzcog/about-specialty.html" TargetMode="External"/><Relationship Id="rId1348" Type="http://schemas.openxmlformats.org/officeDocument/2006/relationships/hyperlink" Target="http://meteor.aihw.gov.au/content/index.phtml/itemId/270553" TargetMode="External"/><Relationship Id="rId357" Type="http://schemas.openxmlformats.org/officeDocument/2006/relationships/hyperlink" Target="http://meteor.aihw.gov.au/content/index.phtml/itemId/390929" TargetMode="External"/><Relationship Id="rId1110" Type="http://schemas.openxmlformats.org/officeDocument/2006/relationships/hyperlink" Target="http://meteor.aihw.gov.au/content/index.phtml/itemId/270030" TargetMode="External"/><Relationship Id="rId1194" Type="http://schemas.openxmlformats.org/officeDocument/2006/relationships/hyperlink" Target="http://meteor.aihw.gov.au/content/index.phtml/itemId/329822" TargetMode="External"/><Relationship Id="rId1208" Type="http://schemas.openxmlformats.org/officeDocument/2006/relationships/hyperlink" Target="http://meteor.aihw.gov.au/content/index.phtml/itemId/448147" TargetMode="External"/><Relationship Id="rId1415" Type="http://schemas.openxmlformats.org/officeDocument/2006/relationships/hyperlink" Target="http://meteor.aihw.gov.au/content/index.phtml/itemId/287316" TargetMode="External"/><Relationship Id="rId54" Type="http://schemas.openxmlformats.org/officeDocument/2006/relationships/hyperlink" Target="http://meteor.aihw.gov.au/content/index.phtml/itemId/469909" TargetMode="External"/><Relationship Id="rId217" Type="http://schemas.openxmlformats.org/officeDocument/2006/relationships/hyperlink" Target="http://meteor.aihw.gov.au/content/index.phtml/itemId/470208" TargetMode="External"/><Relationship Id="rId564" Type="http://schemas.openxmlformats.org/officeDocument/2006/relationships/hyperlink" Target="http://meteor.aihw.gov.au/content/index.phtml/itemId/290046" TargetMode="External"/><Relationship Id="rId771" Type="http://schemas.openxmlformats.org/officeDocument/2006/relationships/hyperlink" Target="http://meteor.aihw.gov.au/content/index.phtml/itemId/393514" TargetMode="External"/><Relationship Id="rId869" Type="http://schemas.openxmlformats.org/officeDocument/2006/relationships/hyperlink" Target="http://meteor.aihw.gov.au/content/index.phtml/itemId/393623" TargetMode="External"/><Relationship Id="rId424" Type="http://schemas.openxmlformats.org/officeDocument/2006/relationships/hyperlink" Target="http://meteor.aihw.gov.au/content/index.phtml/itemId/270499" TargetMode="External"/><Relationship Id="rId631" Type="http://schemas.openxmlformats.org/officeDocument/2006/relationships/hyperlink" Target="http://meteor.aihw.gov.au/content/index.phtml/itemId/441701" TargetMode="External"/><Relationship Id="rId729" Type="http://schemas.openxmlformats.org/officeDocument/2006/relationships/hyperlink" Target="http://meteor.aihw.gov.au/content/index.phtml/itemId/429894" TargetMode="External"/><Relationship Id="rId1054" Type="http://schemas.openxmlformats.org/officeDocument/2006/relationships/hyperlink" Target="http://meteor.aihw.gov.au/content/index.phtml/itemId/393541" TargetMode="External"/><Relationship Id="rId1261" Type="http://schemas.openxmlformats.org/officeDocument/2006/relationships/hyperlink" Target="http://meteor.aihw.gov.au/content/index.phtml/itemId/330176" TargetMode="External"/><Relationship Id="rId1359" Type="http://schemas.openxmlformats.org/officeDocument/2006/relationships/hyperlink" Target="http://meteor.aihw.gov.au/content/index.phtml/itemId/304133" TargetMode="External"/><Relationship Id="rId270" Type="http://schemas.openxmlformats.org/officeDocument/2006/relationships/hyperlink" Target="http://meteor.aihw.gov.au/content/index.phtml/itemId/287529" TargetMode="External"/><Relationship Id="rId936" Type="http://schemas.openxmlformats.org/officeDocument/2006/relationships/hyperlink" Target="http://meteor.aihw.gov.au/content/index.phtml/itemId/403720" TargetMode="External"/><Relationship Id="rId1121" Type="http://schemas.openxmlformats.org/officeDocument/2006/relationships/hyperlink" Target="http://meteor.aihw.gov.au/content/index.phtml/itemId/393377" TargetMode="External"/><Relationship Id="rId1219" Type="http://schemas.openxmlformats.org/officeDocument/2006/relationships/hyperlink" Target="http://meteor.aihw.gov.au/content/index.phtml/itemId/417518" TargetMode="External"/><Relationship Id="rId65" Type="http://schemas.openxmlformats.org/officeDocument/2006/relationships/hyperlink" Target="http://meteor.aihw.gov.au/content/index.phtml/itemId/455536" TargetMode="External"/><Relationship Id="rId130" Type="http://schemas.openxmlformats.org/officeDocument/2006/relationships/hyperlink" Target="http://meteor.aihw.gov.au/content/index.phtml/itemId/270088" TargetMode="External"/><Relationship Id="rId368" Type="http://schemas.openxmlformats.org/officeDocument/2006/relationships/hyperlink" Target="http://meteor.aihw.gov.au/content/index.phtml/itemId/471921" TargetMode="External"/><Relationship Id="rId575" Type="http://schemas.openxmlformats.org/officeDocument/2006/relationships/hyperlink" Target="http://meteor.aihw.gov.au/content/index.phtml/itemId/393191" TargetMode="External"/><Relationship Id="rId782" Type="http://schemas.openxmlformats.org/officeDocument/2006/relationships/hyperlink" Target="http://meteor.aihw.gov.au/content/index.phtml/itemId/270146" TargetMode="External"/><Relationship Id="rId1426" Type="http://schemas.openxmlformats.org/officeDocument/2006/relationships/hyperlink" Target="http://www.abs.gov.au/ausstats/abs@.nsf/mf/1269.0" TargetMode="External"/><Relationship Id="rId228" Type="http://schemas.openxmlformats.org/officeDocument/2006/relationships/hyperlink" Target="http://meteor.aihw.gov.au/content/index.phtml/itemId/291036" TargetMode="External"/><Relationship Id="rId435" Type="http://schemas.openxmlformats.org/officeDocument/2006/relationships/hyperlink" Target="http://meteor.aihw.gov.au/content/index.phtml/itemId/270524" TargetMode="External"/><Relationship Id="rId642" Type="http://schemas.openxmlformats.org/officeDocument/2006/relationships/hyperlink" Target="http://meteor.aihw.gov.au/content/index.phtml/itemId/270194" TargetMode="External"/><Relationship Id="rId1065" Type="http://schemas.openxmlformats.org/officeDocument/2006/relationships/hyperlink" Target="http://meteor.aihw.gov.au/content/index.phtml/itemId/289304" TargetMode="External"/><Relationship Id="rId1272" Type="http://schemas.openxmlformats.org/officeDocument/2006/relationships/hyperlink" Target="http://meteor.aihw.gov.au/content/index.phtml/itemId/403726" TargetMode="External"/><Relationship Id="rId281" Type="http://schemas.openxmlformats.org/officeDocument/2006/relationships/hyperlink" Target="http://meteor.aihw.gov.au/content/index.phtml/itemId/296484" TargetMode="External"/><Relationship Id="rId502" Type="http://schemas.openxmlformats.org/officeDocument/2006/relationships/hyperlink" Target="http://meteor.aihw.gov.au/content/index.phtml/itemId/270284" TargetMode="External"/><Relationship Id="rId947" Type="http://schemas.openxmlformats.org/officeDocument/2006/relationships/hyperlink" Target="http://meteor.aihw.gov.au/content/index.phtml/itemId/429889" TargetMode="External"/><Relationship Id="rId1132" Type="http://schemas.openxmlformats.org/officeDocument/2006/relationships/hyperlink" Target="http://meteor.aihw.gov.au/content/index.phtml/itemId/290291" TargetMode="External"/><Relationship Id="rId76" Type="http://schemas.openxmlformats.org/officeDocument/2006/relationships/hyperlink" Target="http://meteor.aihw.gov.au/content/index.phtml/itemId/269977" TargetMode="External"/><Relationship Id="rId141" Type="http://schemas.openxmlformats.org/officeDocument/2006/relationships/hyperlink" Target="http://meteor.aihw.gov.au/content/index.phtml/itemId/291036" TargetMode="External"/><Relationship Id="rId379" Type="http://schemas.openxmlformats.org/officeDocument/2006/relationships/hyperlink" Target="http://meteor.aihw.gov.au/content/index.phtml/itemId/474181" TargetMode="External"/><Relationship Id="rId586" Type="http://schemas.openxmlformats.org/officeDocument/2006/relationships/hyperlink" Target="http://meteor.aihw.gov.au/content/index.phtml/itemId/403661" TargetMode="External"/><Relationship Id="rId793" Type="http://schemas.openxmlformats.org/officeDocument/2006/relationships/hyperlink" Target="http://meteor.aihw.gov.au/content/index.phtml/itemId/394464" TargetMode="External"/><Relationship Id="rId807" Type="http://schemas.openxmlformats.org/officeDocument/2006/relationships/hyperlink" Target="http://meteor.aihw.gov.au/content/index.phtml/itemId/287007" TargetMode="External"/><Relationship Id="rId1437" Type="http://schemas.openxmlformats.org/officeDocument/2006/relationships/hyperlink" Target="http://meteor.aihw.gov.au/content/index.phtml/itemId/394579" TargetMode="External"/><Relationship Id="rId7" Type="http://schemas.openxmlformats.org/officeDocument/2006/relationships/footnotes" Target="footnotes.xml"/><Relationship Id="rId239" Type="http://schemas.openxmlformats.org/officeDocument/2006/relationships/hyperlink" Target="http://meteor.aihw.gov.au/content/index.phtml/itemId/407462" TargetMode="External"/><Relationship Id="rId446" Type="http://schemas.openxmlformats.org/officeDocument/2006/relationships/hyperlink" Target="http://meteor.aihw.gov.au/content/index.phtml/itemId/270491" TargetMode="External"/><Relationship Id="rId653" Type="http://schemas.openxmlformats.org/officeDocument/2006/relationships/hyperlink" Target="http://meteor.aihw.gov.au/content/index.phtml/itemId/457688" TargetMode="External"/><Relationship Id="rId1076" Type="http://schemas.openxmlformats.org/officeDocument/2006/relationships/hyperlink" Target="http://meteor.aihw.gov.au/content/index.phtml/itemId/393422" TargetMode="External"/><Relationship Id="rId1283" Type="http://schemas.openxmlformats.org/officeDocument/2006/relationships/hyperlink" Target="http://meteor.aihw.gov.au/content/index.phtml/itemId/296981" TargetMode="External"/><Relationship Id="rId292" Type="http://schemas.openxmlformats.org/officeDocument/2006/relationships/hyperlink" Target="http://meteor.aihw.gov.au/content/index.phtml/itemId/417667" TargetMode="External"/><Relationship Id="rId306" Type="http://schemas.openxmlformats.org/officeDocument/2006/relationships/hyperlink" Target="http://meteor.aihw.gov.au/content/index.phtml/itemId/288776" TargetMode="External"/><Relationship Id="rId860" Type="http://schemas.openxmlformats.org/officeDocument/2006/relationships/hyperlink" Target="http://meteor.aihw.gov.au/content/index.phtml/itemId/474436" TargetMode="External"/><Relationship Id="rId958" Type="http://schemas.openxmlformats.org/officeDocument/2006/relationships/hyperlink" Target="http://meteor.aihw.gov.au/content/index.phtml/itemId/393415" TargetMode="External"/><Relationship Id="rId1143" Type="http://schemas.openxmlformats.org/officeDocument/2006/relationships/hyperlink" Target="http://meteor.aihw.gov.au/content/index.phtml/itemId/393426" TargetMode="External"/><Relationship Id="rId87" Type="http://schemas.openxmlformats.org/officeDocument/2006/relationships/hyperlink" Target="http://meteor.aihw.gov.au/content/index.phtml/itemId/269976" TargetMode="External"/><Relationship Id="rId513" Type="http://schemas.openxmlformats.org/officeDocument/2006/relationships/hyperlink" Target="http://meteor.aihw.gov.au/content/index.phtml/itemId/270448" TargetMode="External"/><Relationship Id="rId597" Type="http://schemas.openxmlformats.org/officeDocument/2006/relationships/hyperlink" Target="http://meteor.aihw.gov.au/content/index.phtml/itemId/393837" TargetMode="External"/><Relationship Id="rId720" Type="http://schemas.openxmlformats.org/officeDocument/2006/relationships/hyperlink" Target="http://meteor.aihw.gov.au/content/index.phtml/itemId/423828" TargetMode="External"/><Relationship Id="rId818" Type="http://schemas.openxmlformats.org/officeDocument/2006/relationships/hyperlink" Target="http://meteor.aihw.gov.au/content/index.phtml/itemId/394697" TargetMode="External"/><Relationship Id="rId1350" Type="http://schemas.openxmlformats.org/officeDocument/2006/relationships/hyperlink" Target="http://meteor.aihw.gov.au/content/index.phtml/itemId/270181" TargetMode="External"/><Relationship Id="rId152" Type="http://schemas.openxmlformats.org/officeDocument/2006/relationships/hyperlink" Target="http://meteor.aihw.gov.au/content/index.phtml/itemId/270083" TargetMode="External"/><Relationship Id="rId457" Type="http://schemas.openxmlformats.org/officeDocument/2006/relationships/hyperlink" Target="http://meteor.aihw.gov.au/content/index.phtml/itemId/270483" TargetMode="External"/><Relationship Id="rId1003" Type="http://schemas.openxmlformats.org/officeDocument/2006/relationships/hyperlink" Target="http://meteor.aihw.gov.au/content/index.phtml/itemId/270028" TargetMode="External"/><Relationship Id="rId1087" Type="http://schemas.openxmlformats.org/officeDocument/2006/relationships/hyperlink" Target="http://meteor.aihw.gov.au/content/index.phtml/itemId/399526" TargetMode="External"/><Relationship Id="rId1210" Type="http://schemas.openxmlformats.org/officeDocument/2006/relationships/hyperlink" Target="http://meteor.aihw.gov.au/content/index.phtml/itemId/327182" TargetMode="External"/><Relationship Id="rId1294" Type="http://schemas.openxmlformats.org/officeDocument/2006/relationships/hyperlink" Target="http://meteor.aihw.gov.au/content/index.phtml/itemId/341304" TargetMode="External"/><Relationship Id="rId1308" Type="http://schemas.openxmlformats.org/officeDocument/2006/relationships/hyperlink" Target="http://www.abs.gov.au/AUSSTATS/abs@.nsf/Latestproducts/5CB2E8AF83BB2874CA25697E0018FEAF?opendocument" TargetMode="External"/><Relationship Id="rId664" Type="http://schemas.openxmlformats.org/officeDocument/2006/relationships/hyperlink" Target="http://meteor.aihw.gov.au/content/index.phtml/itemId/441380" TargetMode="External"/><Relationship Id="rId871" Type="http://schemas.openxmlformats.org/officeDocument/2006/relationships/hyperlink" Target="http://meteor.aihw.gov.au/content/index.phtml/itemId/393541" TargetMode="External"/><Relationship Id="rId969" Type="http://schemas.openxmlformats.org/officeDocument/2006/relationships/hyperlink" Target="http://meteor.aihw.gov.au/content/index.phtml/itemId/393814" TargetMode="External"/><Relationship Id="rId14" Type="http://schemas.openxmlformats.org/officeDocument/2006/relationships/hyperlink" Target="http://meteor.aihw.gov.au/content/index.phtml/itemId/469909" TargetMode="External"/><Relationship Id="rId317" Type="http://schemas.openxmlformats.org/officeDocument/2006/relationships/hyperlink" Target="http://meteor.aihw.gov.au/content/index.phtml/itemId/270284" TargetMode="External"/><Relationship Id="rId524" Type="http://schemas.openxmlformats.org/officeDocument/2006/relationships/hyperlink" Target="http://meteor.aihw.gov.au/content/index.phtml/itemId/270430" TargetMode="External"/><Relationship Id="rId731" Type="http://schemas.openxmlformats.org/officeDocument/2006/relationships/hyperlink" Target="http://meteor.aihw.gov.au/content/index.phtml/itemId/429376" TargetMode="External"/><Relationship Id="rId1154" Type="http://schemas.openxmlformats.org/officeDocument/2006/relationships/hyperlink" Target="http://meteor.aihw.gov.au/content/index.phtml/itemId/393568" TargetMode="External"/><Relationship Id="rId1361" Type="http://schemas.openxmlformats.org/officeDocument/2006/relationships/hyperlink" Target="http://meteor.aihw.gov.au/content/index.phtml/itemId/304128" TargetMode="External"/><Relationship Id="rId98" Type="http://schemas.openxmlformats.org/officeDocument/2006/relationships/hyperlink" Target="http://meteor.aihw.gov.au/content/index.phtml/itemId/287316" TargetMode="External"/><Relationship Id="rId163" Type="http://schemas.openxmlformats.org/officeDocument/2006/relationships/hyperlink" Target="http://meteor.aihw.gov.au/content/index.phtml/itemId/467579" TargetMode="External"/><Relationship Id="rId370" Type="http://schemas.openxmlformats.org/officeDocument/2006/relationships/hyperlink" Target="http://meteor.aihw.gov.au/content/index.phtml/itemId/474118" TargetMode="External"/><Relationship Id="rId829" Type="http://schemas.openxmlformats.org/officeDocument/2006/relationships/hyperlink" Target="http://meteor.aihw.gov.au/content/index.phtml/itemId/418352" TargetMode="External"/><Relationship Id="rId1014" Type="http://schemas.openxmlformats.org/officeDocument/2006/relationships/hyperlink" Target="http://meteor.aihw.gov.au/content/index.phtml/itemId/418356" TargetMode="External"/><Relationship Id="rId1221" Type="http://schemas.openxmlformats.org/officeDocument/2006/relationships/hyperlink" Target="http://gisca.adelaide.edu.au/projects/aria_project.html" TargetMode="External"/><Relationship Id="rId230" Type="http://schemas.openxmlformats.org/officeDocument/2006/relationships/hyperlink" Target="http://meteor.aihw.gov.au/content/index.phtml/itemId/471710" TargetMode="External"/><Relationship Id="rId468" Type="http://schemas.openxmlformats.org/officeDocument/2006/relationships/hyperlink" Target="http://meteor.aihw.gov.au/content/index.phtml/itemId/270504" TargetMode="External"/><Relationship Id="rId675" Type="http://schemas.openxmlformats.org/officeDocument/2006/relationships/hyperlink" Target="http://meteor.aihw.gov.au/content/index.phtml/itemId/329798" TargetMode="External"/><Relationship Id="rId882" Type="http://schemas.openxmlformats.org/officeDocument/2006/relationships/hyperlink" Target="http://meteor.aihw.gov.au/content/index.phtml/itemId/289304" TargetMode="External"/><Relationship Id="rId1098" Type="http://schemas.openxmlformats.org/officeDocument/2006/relationships/hyperlink" Target="http://meteor.aihw.gov.au/content/index.phtml/itemId/399526" TargetMode="External"/><Relationship Id="rId1319" Type="http://schemas.openxmlformats.org/officeDocument/2006/relationships/hyperlink" Target="http://meteor.aihw.gov.au/content/index.phtml/itemId/394071" TargetMode="External"/><Relationship Id="rId25" Type="http://schemas.openxmlformats.org/officeDocument/2006/relationships/hyperlink" Target="http://meteor.aihw.gov.au/content/index.phtml/itemId/407187" TargetMode="External"/><Relationship Id="rId328" Type="http://schemas.openxmlformats.org/officeDocument/2006/relationships/hyperlink" Target="http://meteor.aihw.gov.au/content/index.phtml/itemId/269970" TargetMode="External"/><Relationship Id="rId535" Type="http://schemas.openxmlformats.org/officeDocument/2006/relationships/hyperlink" Target="http://meteor.aihw.gov.au/content/index.phtml/itemId/270446" TargetMode="External"/><Relationship Id="rId742" Type="http://schemas.openxmlformats.org/officeDocument/2006/relationships/hyperlink" Target="http://meteor.aihw.gov.au/content/index.phtml/itemId/429012" TargetMode="External"/><Relationship Id="rId1165" Type="http://schemas.openxmlformats.org/officeDocument/2006/relationships/hyperlink" Target="http://meteor.aihw.gov.au/content/index.phtml/itemId/472820" TargetMode="External"/><Relationship Id="rId1372" Type="http://schemas.openxmlformats.org/officeDocument/2006/relationships/hyperlink" Target="http://meteor.aihw.gov.au/content/index.phtml/itemId/393841" TargetMode="External"/><Relationship Id="rId174" Type="http://schemas.openxmlformats.org/officeDocument/2006/relationships/hyperlink" Target="http://meteor.aihw.gov.au/content/index.phtml/itemId/424727" TargetMode="External"/><Relationship Id="rId381" Type="http://schemas.openxmlformats.org/officeDocument/2006/relationships/hyperlink" Target="http://meteor.aihw.gov.au/content/index.phtml/itemId/287316" TargetMode="External"/><Relationship Id="rId602" Type="http://schemas.openxmlformats.org/officeDocument/2006/relationships/hyperlink" Target="http://meteor.aihw.gov.au/content/index.phtml/itemId/422555" TargetMode="External"/><Relationship Id="rId1025" Type="http://schemas.openxmlformats.org/officeDocument/2006/relationships/hyperlink" Target="http://meteor.aihw.gov.au/content/index.phtml/itemId/429387" TargetMode="External"/><Relationship Id="rId1232" Type="http://schemas.openxmlformats.org/officeDocument/2006/relationships/hyperlink" Target="http://meteor.aihw.gov.au/content/index.phtml/itemId/270114" TargetMode="External"/><Relationship Id="rId241" Type="http://schemas.openxmlformats.org/officeDocument/2006/relationships/hyperlink" Target="http://meteor.aihw.gov.au/content/index.phtml/itemId/409038" TargetMode="External"/><Relationship Id="rId479" Type="http://schemas.openxmlformats.org/officeDocument/2006/relationships/hyperlink" Target="http://meteor.aihw.gov.au/content/index.phtml/itemId/270536" TargetMode="External"/><Relationship Id="rId686" Type="http://schemas.openxmlformats.org/officeDocument/2006/relationships/hyperlink" Target="http://meteor.aihw.gov.au/content/index.phtml/itemId/329661" TargetMode="External"/><Relationship Id="rId893" Type="http://schemas.openxmlformats.org/officeDocument/2006/relationships/hyperlink" Target="http://meteor.aihw.gov.au/content/index.phtml/itemId/393422" TargetMode="External"/><Relationship Id="rId907" Type="http://schemas.openxmlformats.org/officeDocument/2006/relationships/hyperlink" Target="http://meteor.aihw.gov.au/content/index.phtml/itemId/393512" TargetMode="External"/><Relationship Id="rId36" Type="http://schemas.openxmlformats.org/officeDocument/2006/relationships/hyperlink" Target="http://meteor.aihw.gov.au/content/index.phtml/itemId/409209" TargetMode="External"/><Relationship Id="rId339" Type="http://schemas.openxmlformats.org/officeDocument/2006/relationships/hyperlink" Target="http://meteor.aihw.gov.au/content/index.phtml/itemId/290156" TargetMode="External"/><Relationship Id="rId546" Type="http://schemas.openxmlformats.org/officeDocument/2006/relationships/hyperlink" Target="http://meteor.aihw.gov.au/content/index.phtml/itemId/270148" TargetMode="External"/><Relationship Id="rId753" Type="http://schemas.openxmlformats.org/officeDocument/2006/relationships/hyperlink" Target="http://meteor.aihw.gov.au/content/index.phtml/itemId/448126" TargetMode="External"/><Relationship Id="rId1176" Type="http://schemas.openxmlformats.org/officeDocument/2006/relationships/hyperlink" Target="http://meteor.aihw.gov.au/content/index.phtml/itemId/269996" TargetMode="External"/><Relationship Id="rId1383" Type="http://schemas.openxmlformats.org/officeDocument/2006/relationships/hyperlink" Target="http://meteor.aihw.gov.au/content/index.phtml/itemId/415971" TargetMode="External"/><Relationship Id="rId101" Type="http://schemas.openxmlformats.org/officeDocument/2006/relationships/hyperlink" Target="http://meteor.aihw.gov.au/content/index.phtml/itemId/270300" TargetMode="External"/><Relationship Id="rId185" Type="http://schemas.openxmlformats.org/officeDocument/2006/relationships/hyperlink" Target="http://meteor.aihw.gov.au/content/index.phtml/itemId/295481" TargetMode="External"/><Relationship Id="rId406" Type="http://schemas.openxmlformats.org/officeDocument/2006/relationships/hyperlink" Target="http://meteor.aihw.gov.au/content/index.phtml/itemId/287316" TargetMode="External"/><Relationship Id="rId960" Type="http://schemas.openxmlformats.org/officeDocument/2006/relationships/hyperlink" Target="http://meteor.aihw.gov.au/content/index.phtml/itemId/393426" TargetMode="External"/><Relationship Id="rId1036" Type="http://schemas.openxmlformats.org/officeDocument/2006/relationships/hyperlink" Target="http://meteor.aihw.gov.au/content/index.phtml/itemId/290193" TargetMode="External"/><Relationship Id="rId1243" Type="http://schemas.openxmlformats.org/officeDocument/2006/relationships/hyperlink" Target="http://meteor.aihw.gov.au/content/index.phtml/itemId/329644" TargetMode="External"/><Relationship Id="rId392" Type="http://schemas.openxmlformats.org/officeDocument/2006/relationships/hyperlink" Target="http://meteor.aihw.gov.au/content/index.phtml/itemId/269994" TargetMode="External"/><Relationship Id="rId613" Type="http://schemas.openxmlformats.org/officeDocument/2006/relationships/hyperlink" Target="http://meteor.aihw.gov.au/content/index.phtml/itemId/290046" TargetMode="External"/><Relationship Id="rId697" Type="http://schemas.openxmlformats.org/officeDocument/2006/relationships/hyperlink" Target="http://meteor.aihw.gov.au/content/index.phtml/itemId/330121" TargetMode="External"/><Relationship Id="rId820" Type="http://schemas.openxmlformats.org/officeDocument/2006/relationships/hyperlink" Target="http://meteor.aihw.gov.au/content/index.phtml/itemId/270028" TargetMode="External"/><Relationship Id="rId918" Type="http://schemas.openxmlformats.org/officeDocument/2006/relationships/hyperlink" Target="http://meteor.aihw.gov.au/content/index.phtml/itemId/393512" TargetMode="External"/><Relationship Id="rId252" Type="http://schemas.openxmlformats.org/officeDocument/2006/relationships/hyperlink" Target="http://meteor.aihw.gov.au/content/index.phtml/itemId/288866" TargetMode="External"/><Relationship Id="rId1103" Type="http://schemas.openxmlformats.org/officeDocument/2006/relationships/hyperlink" Target="http://meteor.aihw.gov.au/content/index.phtml/itemId/393422" TargetMode="External"/><Relationship Id="rId1187" Type="http://schemas.openxmlformats.org/officeDocument/2006/relationships/hyperlink" Target="http://www.amc.org.au/images/Recognition/AMC-list-of-specialties.pdf" TargetMode="External"/><Relationship Id="rId1310" Type="http://schemas.openxmlformats.org/officeDocument/2006/relationships/hyperlink" Target="http://meteor.aihw.gov.au/content/index.phtml/itemId/270061" TargetMode="External"/><Relationship Id="rId1408" Type="http://schemas.openxmlformats.org/officeDocument/2006/relationships/hyperlink" Target="http://meteor.aihw.gov.au/content/index.phtml/itemId/288899" TargetMode="External"/><Relationship Id="rId47" Type="http://schemas.openxmlformats.org/officeDocument/2006/relationships/hyperlink" Target="http://meteor.aihw.gov.au/content/index.phtml/itemId/459973" TargetMode="External"/><Relationship Id="rId112" Type="http://schemas.openxmlformats.org/officeDocument/2006/relationships/hyperlink" Target="http://meteor.aihw.gov.au/content/index.phtml/itemId/391295" TargetMode="External"/><Relationship Id="rId557" Type="http://schemas.openxmlformats.org/officeDocument/2006/relationships/hyperlink" Target="http://meteor.aihw.gov.au/content/index.phtml/itemId/269977" TargetMode="External"/><Relationship Id="rId764" Type="http://schemas.openxmlformats.org/officeDocument/2006/relationships/hyperlink" Target="http://meteor.aihw.gov.au/content/index.phtml/itemId/448141" TargetMode="External"/><Relationship Id="rId971" Type="http://schemas.openxmlformats.org/officeDocument/2006/relationships/hyperlink" Target="http://meteor.aihw.gov.au/content/index.phtml/itemId/393568" TargetMode="External"/><Relationship Id="rId1394" Type="http://schemas.openxmlformats.org/officeDocument/2006/relationships/hyperlink" Target="http://meteor.aihw.gov.au/content/index.phtml/itemId/445778" TargetMode="External"/><Relationship Id="rId196" Type="http://schemas.openxmlformats.org/officeDocument/2006/relationships/hyperlink" Target="http://meteor.aihw.gov.au/content/index.phtml/itemId/409209" TargetMode="External"/><Relationship Id="rId417" Type="http://schemas.openxmlformats.org/officeDocument/2006/relationships/hyperlink" Target="http://meteor.aihw.gov.au/content/index.phtml/itemId/270496" TargetMode="External"/><Relationship Id="rId624" Type="http://schemas.openxmlformats.org/officeDocument/2006/relationships/hyperlink" Target="http://meteor.aihw.gov.au/content/index.phtml/itemId/430638" TargetMode="External"/><Relationship Id="rId831" Type="http://schemas.openxmlformats.org/officeDocument/2006/relationships/hyperlink" Target="http://meteor.aihw.gov.au/content/index.phtml/itemId/418356" TargetMode="External"/><Relationship Id="rId1047" Type="http://schemas.openxmlformats.org/officeDocument/2006/relationships/hyperlink" Target="http://meteor.aihw.gov.au/content/index.phtml/itemId/393796" TargetMode="External"/><Relationship Id="rId1254" Type="http://schemas.openxmlformats.org/officeDocument/2006/relationships/hyperlink" Target="http://meteor.aihw.gov.au/content/index.phtml/itemId/270130" TargetMode="External"/><Relationship Id="rId263" Type="http://schemas.openxmlformats.org/officeDocument/2006/relationships/hyperlink" Target="http://meteor.aihw.gov.au/content/index.phtml/itemId/270498" TargetMode="External"/><Relationship Id="rId470" Type="http://schemas.openxmlformats.org/officeDocument/2006/relationships/hyperlink" Target="http://meteor.aihw.gov.au/content/index.phtml/itemId/270514" TargetMode="External"/><Relationship Id="rId929" Type="http://schemas.openxmlformats.org/officeDocument/2006/relationships/hyperlink" Target="http://meteor.aihw.gov.au/content/index.phtml/itemId/429586" TargetMode="External"/><Relationship Id="rId1114" Type="http://schemas.openxmlformats.org/officeDocument/2006/relationships/hyperlink" Target="http://meteor.aihw.gov.au/content/index.phtml/itemId/290241" TargetMode="External"/><Relationship Id="rId1321" Type="http://schemas.openxmlformats.org/officeDocument/2006/relationships/hyperlink" Target="http://www.abs.gov.au/AUSSTATS/abs@.nsf/Lookup/1267.0Main+Features12011" TargetMode="External"/><Relationship Id="rId58" Type="http://schemas.openxmlformats.org/officeDocument/2006/relationships/hyperlink" Target="http://meteor.aihw.gov.au/content/index.phtml/itemId/455536" TargetMode="External"/><Relationship Id="rId123" Type="http://schemas.openxmlformats.org/officeDocument/2006/relationships/hyperlink" Target="http://meteor.aihw.gov.au/content/index.phtml/itemId/391326" TargetMode="External"/><Relationship Id="rId330" Type="http://schemas.openxmlformats.org/officeDocument/2006/relationships/hyperlink" Target="http://meteor.aihw.gov.au/content/index.phtml/itemId/270371" TargetMode="External"/><Relationship Id="rId568" Type="http://schemas.openxmlformats.org/officeDocument/2006/relationships/hyperlink" Target="http://meteor.aihw.gov.au/content/index.phtml/itemId/407187" TargetMode="External"/><Relationship Id="rId775" Type="http://schemas.openxmlformats.org/officeDocument/2006/relationships/hyperlink" Target="http://meteor.aihw.gov.au/content/index.phtml/itemId/270008" TargetMode="External"/><Relationship Id="rId982" Type="http://schemas.openxmlformats.org/officeDocument/2006/relationships/hyperlink" Target="http://meteor.aihw.gov.au/content/index.phtml/itemId/472820" TargetMode="External"/><Relationship Id="rId1198" Type="http://schemas.openxmlformats.org/officeDocument/2006/relationships/hyperlink" Target="http://meteor.aihw.gov.au/content/index.phtml/itemId/471907" TargetMode="External"/><Relationship Id="rId1419" Type="http://schemas.openxmlformats.org/officeDocument/2006/relationships/hyperlink" Target="mailto:social.classifications@abs.gov.au" TargetMode="External"/><Relationship Id="rId428" Type="http://schemas.openxmlformats.org/officeDocument/2006/relationships/hyperlink" Target="http://meteor.aihw.gov.au/content/index.phtml/itemId/270526" TargetMode="External"/><Relationship Id="rId635" Type="http://schemas.openxmlformats.org/officeDocument/2006/relationships/hyperlink" Target="http://meteor.aihw.gov.au/content/index.phtml/itemId/270474" TargetMode="External"/><Relationship Id="rId842" Type="http://schemas.openxmlformats.org/officeDocument/2006/relationships/hyperlink" Target="http://meteor.aihw.gov.au/content/index.phtml/itemId/429387" TargetMode="External"/><Relationship Id="rId1058" Type="http://schemas.openxmlformats.org/officeDocument/2006/relationships/hyperlink" Target="http://meteor.aihw.gov.au/content/index.phtml/itemId/393623" TargetMode="External"/><Relationship Id="rId1265" Type="http://schemas.openxmlformats.org/officeDocument/2006/relationships/hyperlink" Target="http://meteor.aihw.gov.au/content/index.phtml/itemId/437772" TargetMode="External"/><Relationship Id="rId274" Type="http://schemas.openxmlformats.org/officeDocument/2006/relationships/hyperlink" Target="http://meteor.aihw.gov.au/content/index.phtml/itemId/287607" TargetMode="External"/><Relationship Id="rId481" Type="http://schemas.openxmlformats.org/officeDocument/2006/relationships/hyperlink" Target="http://meteor.aihw.gov.au/content/index.phtml/itemId/270533" TargetMode="External"/><Relationship Id="rId702" Type="http://schemas.openxmlformats.org/officeDocument/2006/relationships/hyperlink" Target="http://meteor.aihw.gov.au/content/index.phtml/itemId/399390" TargetMode="External"/><Relationship Id="rId1125" Type="http://schemas.openxmlformats.org/officeDocument/2006/relationships/hyperlink" Target="http://meteor.aihw.gov.au/content/index.phtml/itemId/296988" TargetMode="External"/><Relationship Id="rId1332" Type="http://schemas.openxmlformats.org/officeDocument/2006/relationships/hyperlink" Target="http://meteor.aihw.gov.au/content/index.phtml/itemId/270177" TargetMode="External"/><Relationship Id="rId69" Type="http://schemas.openxmlformats.org/officeDocument/2006/relationships/hyperlink" Target="http://meteor.aihw.gov.au/content/index.phtml/itemId/270174" TargetMode="External"/><Relationship Id="rId134" Type="http://schemas.openxmlformats.org/officeDocument/2006/relationships/hyperlink" Target="http://meteor.aihw.gov.au/content/index.phtml/itemId/269967" TargetMode="External"/><Relationship Id="rId579" Type="http://schemas.openxmlformats.org/officeDocument/2006/relationships/hyperlink" Target="http://meteor.aihw.gov.au/content/index.phtml/itemId/418352" TargetMode="External"/><Relationship Id="rId786" Type="http://schemas.openxmlformats.org/officeDocument/2006/relationships/hyperlink" Target="http://meteor.aihw.gov.au/content/index.phtml/itemId/393591" TargetMode="External"/><Relationship Id="rId993" Type="http://schemas.openxmlformats.org/officeDocument/2006/relationships/hyperlink" Target="http://meteor.aihw.gov.au/content/index.phtml/itemId/269996" TargetMode="External"/><Relationship Id="rId341" Type="http://schemas.openxmlformats.org/officeDocument/2006/relationships/hyperlink" Target="http://meteor.aihw.gov.au/content/index.phtml/itemId/290187" TargetMode="External"/><Relationship Id="rId439" Type="http://schemas.openxmlformats.org/officeDocument/2006/relationships/hyperlink" Target="http://meteor.aihw.gov.au/content/index.phtml/itemId/269966" TargetMode="External"/><Relationship Id="rId646" Type="http://schemas.openxmlformats.org/officeDocument/2006/relationships/hyperlink" Target="http://meteor.aihw.gov.au/content/index.phtml/itemId/270213" TargetMode="External"/><Relationship Id="rId1069" Type="http://schemas.openxmlformats.org/officeDocument/2006/relationships/hyperlink" Target="http://meteor.aihw.gov.au/content/index.phtml/itemId/269960" TargetMode="External"/><Relationship Id="rId1276" Type="http://schemas.openxmlformats.org/officeDocument/2006/relationships/hyperlink" Target="http://meteor.aihw.gov.au/content/index.phtml/itemId/422604" TargetMode="External"/><Relationship Id="rId201" Type="http://schemas.openxmlformats.org/officeDocument/2006/relationships/hyperlink" Target="http://meteor.aihw.gov.au/content/index.phtml/itemId/270010" TargetMode="External"/><Relationship Id="rId285" Type="http://schemas.openxmlformats.org/officeDocument/2006/relationships/hyperlink" Target="http://meteor.aihw.gov.au/content/index.phtml/itemId/296492" TargetMode="External"/><Relationship Id="rId506" Type="http://schemas.openxmlformats.org/officeDocument/2006/relationships/hyperlink" Target="http://meteor.aihw.gov.au/content/index.phtml/itemId/270048" TargetMode="External"/><Relationship Id="rId853" Type="http://schemas.openxmlformats.org/officeDocument/2006/relationships/hyperlink" Target="http://meteor.aihw.gov.au/content/index.phtml/itemId/290193" TargetMode="External"/><Relationship Id="rId1136" Type="http://schemas.openxmlformats.org/officeDocument/2006/relationships/hyperlink" Target="http://meteor.aihw.gov.au/content/index.phtml/itemId/386195" TargetMode="External"/><Relationship Id="rId492" Type="http://schemas.openxmlformats.org/officeDocument/2006/relationships/hyperlink" Target="http://meteor.aihw.gov.au/content/index.phtml/itemId/270273" TargetMode="External"/><Relationship Id="rId713" Type="http://schemas.openxmlformats.org/officeDocument/2006/relationships/hyperlink" Target="http://meteor.aihw.gov.au/content/index.phtml/itemId/400680" TargetMode="External"/><Relationship Id="rId797" Type="http://schemas.openxmlformats.org/officeDocument/2006/relationships/hyperlink" Target="http://meteor.aihw.gov.au/content/index.phtml/itemId/399526" TargetMode="External"/><Relationship Id="rId920" Type="http://schemas.openxmlformats.org/officeDocument/2006/relationships/hyperlink" Target="http://meteor.aihw.gov.au/content/index.phtml/itemId/393422" TargetMode="External"/><Relationship Id="rId1343" Type="http://schemas.openxmlformats.org/officeDocument/2006/relationships/hyperlink" Target="http://meteor.aihw.gov.au/content/index.phtml/itemId/460120" TargetMode="External"/><Relationship Id="rId145" Type="http://schemas.openxmlformats.org/officeDocument/2006/relationships/hyperlink" Target="http://meteor.aihw.gov.au/content/index.phtml/itemId/290046" TargetMode="External"/><Relationship Id="rId352" Type="http://schemas.openxmlformats.org/officeDocument/2006/relationships/hyperlink" Target="http://meteor.aihw.gov.au/content/index.phtml/itemId/288889" TargetMode="External"/><Relationship Id="rId1203" Type="http://schemas.openxmlformats.org/officeDocument/2006/relationships/hyperlink" Target="http://meteor.aihw.gov.au/content/index.phtml/itemId/270062" TargetMode="External"/><Relationship Id="rId1287" Type="http://schemas.openxmlformats.org/officeDocument/2006/relationships/hyperlink" Target="http://meteor.aihw.gov.au/content/index.phtml/itemId/341306" TargetMode="External"/><Relationship Id="rId1410" Type="http://schemas.openxmlformats.org/officeDocument/2006/relationships/hyperlink" Target="http://meteor.aihw.gov.au/content/index.phtml/itemId/294429" TargetMode="External"/><Relationship Id="rId212" Type="http://schemas.openxmlformats.org/officeDocument/2006/relationships/hyperlink" Target="http://meteor.aihw.gov.au/content/index.phtml/itemId/269957" TargetMode="External"/><Relationship Id="rId657" Type="http://schemas.openxmlformats.org/officeDocument/2006/relationships/hyperlink" Target="http://meteor.aihw.gov.au/content/index.phtml/itemId/288917" TargetMode="External"/><Relationship Id="rId864" Type="http://schemas.openxmlformats.org/officeDocument/2006/relationships/hyperlink" Target="http://meteor.aihw.gov.au/content/index.phtml/itemId/393796" TargetMode="External"/><Relationship Id="rId296" Type="http://schemas.openxmlformats.org/officeDocument/2006/relationships/hyperlink" Target="http://meteor.aihw.gov.au/content/index.phtml/itemId/287979" TargetMode="External"/><Relationship Id="rId517" Type="http://schemas.openxmlformats.org/officeDocument/2006/relationships/hyperlink" Target="http://meteor.aihw.gov.au/content/index.phtml/itemId/308862" TargetMode="External"/><Relationship Id="rId724" Type="http://schemas.openxmlformats.org/officeDocument/2006/relationships/hyperlink" Target="http://meteor.aihw.gov.au/content/index.phtml/itemId/461787" TargetMode="External"/><Relationship Id="rId931" Type="http://schemas.openxmlformats.org/officeDocument/2006/relationships/hyperlink" Target="http://meteor.aihw.gov.au/content/index.phtml/itemId/290241" TargetMode="External"/><Relationship Id="rId1147" Type="http://schemas.openxmlformats.org/officeDocument/2006/relationships/hyperlink" Target="http://meteor.aihw.gov.au/content/index.phtml/itemId/393424" TargetMode="External"/><Relationship Id="rId1354" Type="http://schemas.openxmlformats.org/officeDocument/2006/relationships/hyperlink" Target="http://meteor.aihw.gov.au/content/index.phtml/itemId/393848" TargetMode="External"/><Relationship Id="rId60" Type="http://schemas.openxmlformats.org/officeDocument/2006/relationships/hyperlink" Target="http://meteor.aihw.gov.au/content/index.phtml/itemId/464669" TargetMode="External"/><Relationship Id="rId156" Type="http://schemas.openxmlformats.org/officeDocument/2006/relationships/hyperlink" Target="http://meteor.aihw.gov.au/content/index.phtml/itemId/270069" TargetMode="External"/><Relationship Id="rId363" Type="http://schemas.openxmlformats.org/officeDocument/2006/relationships/hyperlink" Target="http://meteor.aihw.gov.au/content/index.phtml/itemId/459973" TargetMode="External"/><Relationship Id="rId570" Type="http://schemas.openxmlformats.org/officeDocument/2006/relationships/hyperlink" Target="http://meteor.aihw.gov.au/content/index.phtml/itemId/407496" TargetMode="External"/><Relationship Id="rId1007" Type="http://schemas.openxmlformats.org/officeDocument/2006/relationships/hyperlink" Target="http://meteor.aihw.gov.au/content/index.phtml/itemId/393377" TargetMode="External"/><Relationship Id="rId1214" Type="http://schemas.openxmlformats.org/officeDocument/2006/relationships/hyperlink" Target="http://gisca.adelaide.edu.au/projects/aria_project.html" TargetMode="External"/><Relationship Id="rId1421" Type="http://schemas.openxmlformats.org/officeDocument/2006/relationships/hyperlink" Target="http://www.abs.gov.au/AUSSTATS/abs@.nsf/second+level+view?ReadForm&amp;prodno=1216.0&amp;viewtitle=Statistical%20Geography%20Volume%201%20-%20Australian%20Standard%20Geographical%20Classification%20(ASGC)~Jul%202006~Previous~14/07/2006&amp;&amp;tabname=Past%20Future%20Issues&amp;prodno=1216.0&amp;issue=Jul%202006&amp;num=&amp;view=&amp;" TargetMode="External"/><Relationship Id="rId223" Type="http://schemas.openxmlformats.org/officeDocument/2006/relationships/hyperlink" Target="http://meteor.aihw.gov.au/content/index.phtml/itemId/470097" TargetMode="External"/><Relationship Id="rId430" Type="http://schemas.openxmlformats.org/officeDocument/2006/relationships/hyperlink" Target="http://meteor.aihw.gov.au/content/index.phtml/itemId/270527" TargetMode="External"/><Relationship Id="rId668" Type="http://schemas.openxmlformats.org/officeDocument/2006/relationships/hyperlink" Target="http://meteor.aihw.gov.au/content/index.phtml/itemId/290193" TargetMode="External"/><Relationship Id="rId875" Type="http://schemas.openxmlformats.org/officeDocument/2006/relationships/hyperlink" Target="http://meteor.aihw.gov.au/content/index.phtml/itemId/393623" TargetMode="External"/><Relationship Id="rId1060" Type="http://schemas.openxmlformats.org/officeDocument/2006/relationships/hyperlink" Target="http://meteor.aihw.gov.au/content/index.phtml/itemId/334976" TargetMode="External"/><Relationship Id="rId1298" Type="http://schemas.openxmlformats.org/officeDocument/2006/relationships/hyperlink" Target="http://meteor.aihw.gov.au/content/index.phtml/itemId/393364" TargetMode="External"/><Relationship Id="rId18" Type="http://schemas.openxmlformats.org/officeDocument/2006/relationships/hyperlink" Target="http://meteor.aihw.gov.au/content/index.phtml/itemId/460123" TargetMode="External"/><Relationship Id="rId528" Type="http://schemas.openxmlformats.org/officeDocument/2006/relationships/hyperlink" Target="http://meteor.aihw.gov.au/content/index.phtml/itemId/270441" TargetMode="External"/><Relationship Id="rId735" Type="http://schemas.openxmlformats.org/officeDocument/2006/relationships/hyperlink" Target="http://meteor.aihw.gov.au/content/index.phtml/itemId/269973" TargetMode="External"/><Relationship Id="rId942" Type="http://schemas.openxmlformats.org/officeDocument/2006/relationships/hyperlink" Target="http://meteor.aihw.gov.au/content/index.phtml/itemId/296988" TargetMode="External"/><Relationship Id="rId1158" Type="http://schemas.openxmlformats.org/officeDocument/2006/relationships/hyperlink" Target="http://meteor.aihw.gov.au/content/index.phtml/itemId/288446" TargetMode="External"/><Relationship Id="rId1365" Type="http://schemas.openxmlformats.org/officeDocument/2006/relationships/hyperlink" Target="http://meteor.aihw.gov.au/content/index.phtml/itemId/391301" TargetMode="External"/><Relationship Id="rId167" Type="http://schemas.openxmlformats.org/officeDocument/2006/relationships/hyperlink" Target="http://meteor.aihw.gov.au/content/index.phtml/itemId/467699" TargetMode="External"/><Relationship Id="rId374" Type="http://schemas.openxmlformats.org/officeDocument/2006/relationships/hyperlink" Target="http://meteor.aihw.gov.au/content/index.phtml/itemId/474438" TargetMode="External"/><Relationship Id="rId581" Type="http://schemas.openxmlformats.org/officeDocument/2006/relationships/hyperlink" Target="http://meteor.aihw.gov.au/content/index.phtml/itemId/418356" TargetMode="External"/><Relationship Id="rId1018" Type="http://schemas.openxmlformats.org/officeDocument/2006/relationships/hyperlink" Target="http://meteor.aihw.gov.au/content/index.phtml/itemId/393623" TargetMode="External"/><Relationship Id="rId1225" Type="http://schemas.openxmlformats.org/officeDocument/2006/relationships/hyperlink" Target="http://meteor.aihw.gov.au/content/index.phtml/itemId/447930" TargetMode="External"/><Relationship Id="rId1432" Type="http://schemas.openxmlformats.org/officeDocument/2006/relationships/hyperlink" Target="http://www.health.gov.au/internet/main/publishing.nsf/content/360EB322114EC906CA2576700014A817/$File/plan09v2.pdf" TargetMode="External"/><Relationship Id="rId71" Type="http://schemas.openxmlformats.org/officeDocument/2006/relationships/hyperlink" Target="http://meteor.aihw.gov.au/content/index.phtml/itemId/270013" TargetMode="External"/><Relationship Id="rId234" Type="http://schemas.openxmlformats.org/officeDocument/2006/relationships/hyperlink" Target="http://meteor.aihw.gov.au/content/index.phtml/itemId/471744" TargetMode="External"/><Relationship Id="rId679" Type="http://schemas.openxmlformats.org/officeDocument/2006/relationships/hyperlink" Target="http://meteor.aihw.gov.au/content/index.phtml/itemId/329724" TargetMode="External"/><Relationship Id="rId802" Type="http://schemas.openxmlformats.org/officeDocument/2006/relationships/hyperlink" Target="http://meteor.aihw.gov.au/content/index.phtml/itemId/407137" TargetMode="External"/><Relationship Id="rId886" Type="http://schemas.openxmlformats.org/officeDocument/2006/relationships/hyperlink" Target="http://meteor.aihw.gov.au/content/index.phtml/itemId/269960" TargetMode="External"/><Relationship Id="rId2" Type="http://schemas.openxmlformats.org/officeDocument/2006/relationships/numbering" Target="numbering.xml"/><Relationship Id="rId29" Type="http://schemas.openxmlformats.org/officeDocument/2006/relationships/hyperlink" Target="http://meteor.aihw.gov.au/content/index.phtml/itemId/269973" TargetMode="External"/><Relationship Id="rId441" Type="http://schemas.openxmlformats.org/officeDocument/2006/relationships/hyperlink" Target="http://meteor.aihw.gov.au/content/index.phtml/itemId/270518" TargetMode="External"/><Relationship Id="rId539" Type="http://schemas.openxmlformats.org/officeDocument/2006/relationships/hyperlink" Target="http://meteor.aihw.gov.au/content/index.phtml/itemId/308870" TargetMode="External"/><Relationship Id="rId746" Type="http://schemas.openxmlformats.org/officeDocument/2006/relationships/hyperlink" Target="http://meteor.aihw.gov.au/content/index.phtml/itemId/448151" TargetMode="External"/><Relationship Id="rId1071" Type="http://schemas.openxmlformats.org/officeDocument/2006/relationships/hyperlink" Target="http://meteor.aihw.gov.au/content/index.phtml/itemId/375336" TargetMode="External"/><Relationship Id="rId1169" Type="http://schemas.openxmlformats.org/officeDocument/2006/relationships/hyperlink" Target="http://meteor.aihw.gov.au/content/index.phtml/itemId/472477" TargetMode="External"/><Relationship Id="rId1376" Type="http://schemas.openxmlformats.org/officeDocument/2006/relationships/hyperlink" Target="http://meteor.aihw.gov.au/content/index.phtml/itemId/270553" TargetMode="External"/><Relationship Id="rId178" Type="http://schemas.openxmlformats.org/officeDocument/2006/relationships/hyperlink" Target="http://meteor.aihw.gov.au/content/index.phtml/itemId/269941" TargetMode="External"/><Relationship Id="rId301" Type="http://schemas.openxmlformats.org/officeDocument/2006/relationships/hyperlink" Target="http://meteor.aihw.gov.au/content/index.phtml/itemId/296528" TargetMode="External"/><Relationship Id="rId953" Type="http://schemas.openxmlformats.org/officeDocument/2006/relationships/hyperlink" Target="http://meteor.aihw.gov.au/content/index.phtml/itemId/386195" TargetMode="External"/><Relationship Id="rId1029" Type="http://schemas.openxmlformats.org/officeDocument/2006/relationships/hyperlink" Target="http://meteor.aihw.gov.au/content/index.phtml/itemId/270030" TargetMode="External"/><Relationship Id="rId1236" Type="http://schemas.openxmlformats.org/officeDocument/2006/relationships/hyperlink" Target="http://meteor.aihw.gov.au/content/index.phtml/itemId/471889" TargetMode="External"/><Relationship Id="rId82" Type="http://schemas.openxmlformats.org/officeDocument/2006/relationships/hyperlink" Target="http://meteor.aihw.gov.au/content/index.phtml/itemId/270399" TargetMode="External"/><Relationship Id="rId385" Type="http://schemas.openxmlformats.org/officeDocument/2006/relationships/hyperlink" Target="http://meteor.aihw.gov.au/content/index.phtml/itemId/474195" TargetMode="External"/><Relationship Id="rId592" Type="http://schemas.openxmlformats.org/officeDocument/2006/relationships/hyperlink" Target="http://meteor.aihw.gov.au/content/index.phtml/itemId/294429" TargetMode="External"/><Relationship Id="rId606" Type="http://schemas.openxmlformats.org/officeDocument/2006/relationships/hyperlink" Target="http://meteor.aihw.gov.au/content/index.phtml/itemId/270101" TargetMode="External"/><Relationship Id="rId813" Type="http://schemas.openxmlformats.org/officeDocument/2006/relationships/hyperlink" Target="http://meteor.aihw.gov.au/content/index.phtml/itemId/393415" TargetMode="External"/><Relationship Id="rId1443" Type="http://schemas.openxmlformats.org/officeDocument/2006/relationships/theme" Target="theme/theme1.xml"/><Relationship Id="rId245" Type="http://schemas.openxmlformats.org/officeDocument/2006/relationships/hyperlink" Target="http://meteor.aihw.gov.au/content/index.phtml/itemId/288833" TargetMode="External"/><Relationship Id="rId452" Type="http://schemas.openxmlformats.org/officeDocument/2006/relationships/hyperlink" Target="http://meteor.aihw.gov.au/content/index.phtml/itemId/270490" TargetMode="External"/><Relationship Id="rId897" Type="http://schemas.openxmlformats.org/officeDocument/2006/relationships/hyperlink" Target="http://meteor.aihw.gov.au/content/index.phtml/itemId/393497" TargetMode="External"/><Relationship Id="rId1082" Type="http://schemas.openxmlformats.org/officeDocument/2006/relationships/hyperlink" Target="http://meteor.aihw.gov.au/content/index.phtml/itemId/399526" TargetMode="External"/><Relationship Id="rId1303" Type="http://schemas.openxmlformats.org/officeDocument/2006/relationships/hyperlink" Target="http://meteor.aihw.gov.au/content/index.phtml/itemId/448147" TargetMode="External"/><Relationship Id="rId105" Type="http://schemas.openxmlformats.org/officeDocument/2006/relationships/hyperlink" Target="http://meteor.aihw.gov.au/content/index.phtml/itemId/391322" TargetMode="External"/><Relationship Id="rId312" Type="http://schemas.openxmlformats.org/officeDocument/2006/relationships/hyperlink" Target="http://meteor.aihw.gov.au/content/index.phtml/itemId/270107" TargetMode="External"/><Relationship Id="rId757" Type="http://schemas.openxmlformats.org/officeDocument/2006/relationships/hyperlink" Target="http://meteor.aihw.gov.au/content/index.phtml/itemId/447938" TargetMode="External"/><Relationship Id="rId964" Type="http://schemas.openxmlformats.org/officeDocument/2006/relationships/hyperlink" Target="http://meteor.aihw.gov.au/content/index.phtml/itemId/393424" TargetMode="External"/><Relationship Id="rId1387" Type="http://schemas.openxmlformats.org/officeDocument/2006/relationships/hyperlink" Target="http://meteor.aihw.gov.au//www.health.gov.au/internet/main/publishing.nsf/Content/81BB2DB118217838CA2576710015F3B3/$File/Important%20Reminders%20About%20GPMPs%20Nov%2009.pdf" TargetMode="External"/><Relationship Id="rId93" Type="http://schemas.openxmlformats.org/officeDocument/2006/relationships/hyperlink" Target="http://meteor.aihw.gov.au/content/index.phtml/itemId/391326" TargetMode="External"/><Relationship Id="rId189" Type="http://schemas.openxmlformats.org/officeDocument/2006/relationships/hyperlink" Target="http://meteor.aihw.gov.au/content/index.phtml/itemId/404186" TargetMode="External"/><Relationship Id="rId396" Type="http://schemas.openxmlformats.org/officeDocument/2006/relationships/hyperlink" Target="http://meteor.aihw.gov.au/content/index.phtml/itemId/298105" TargetMode="External"/><Relationship Id="rId617" Type="http://schemas.openxmlformats.org/officeDocument/2006/relationships/hyperlink" Target="http://meteor.aihw.gov.au/content/index.phtml/itemId/415959" TargetMode="External"/><Relationship Id="rId824" Type="http://schemas.openxmlformats.org/officeDocument/2006/relationships/hyperlink" Target="http://meteor.aihw.gov.au/content/index.phtml/itemId/393377" TargetMode="External"/><Relationship Id="rId1247" Type="http://schemas.openxmlformats.org/officeDocument/2006/relationships/hyperlink" Target="http://meteor.aihw.gov.au/content/index.phtml/itemId/329728" TargetMode="External"/><Relationship Id="rId256" Type="http://schemas.openxmlformats.org/officeDocument/2006/relationships/hyperlink" Target="http://meteor.aihw.gov.au/content/index.phtml/itemId/290408" TargetMode="External"/><Relationship Id="rId463" Type="http://schemas.openxmlformats.org/officeDocument/2006/relationships/hyperlink" Target="http://meteor.aihw.gov.au/content/index.phtml/itemId/270513" TargetMode="External"/><Relationship Id="rId670" Type="http://schemas.openxmlformats.org/officeDocument/2006/relationships/hyperlink" Target="http://meteor.aihw.gov.au/content/index.phtml/itemId/441521" TargetMode="External"/><Relationship Id="rId1093" Type="http://schemas.openxmlformats.org/officeDocument/2006/relationships/hyperlink" Target="http://meteor.aihw.gov.au/content/index.phtml/itemId/448147" TargetMode="External"/><Relationship Id="rId1107" Type="http://schemas.openxmlformats.org/officeDocument/2006/relationships/hyperlink" Target="http://meteor.aihw.gov.au/content/index.phtml/itemId/270019" TargetMode="External"/><Relationship Id="rId1314" Type="http://schemas.openxmlformats.org/officeDocument/2006/relationships/hyperlink" Target="http://meteor.aihw.gov.au/content/index.phtml/itemId/393848" TargetMode="External"/><Relationship Id="rId116" Type="http://schemas.openxmlformats.org/officeDocument/2006/relationships/hyperlink" Target="http://meteor.aihw.gov.au/content/index.phtml/itemId/291036" TargetMode="External"/><Relationship Id="rId323" Type="http://schemas.openxmlformats.org/officeDocument/2006/relationships/hyperlink" Target="http://meteor.aihw.gov.au/content/index.phtml/itemId/288071" TargetMode="External"/><Relationship Id="rId530" Type="http://schemas.openxmlformats.org/officeDocument/2006/relationships/hyperlink" Target="http://meteor.aihw.gov.au/content/index.phtml/itemId/270426" TargetMode="External"/><Relationship Id="rId768" Type="http://schemas.openxmlformats.org/officeDocument/2006/relationships/hyperlink" Target="http://meteor.aihw.gov.au/content/index.phtml/itemId/394731" TargetMode="External"/><Relationship Id="rId975" Type="http://schemas.openxmlformats.org/officeDocument/2006/relationships/hyperlink" Target="http://meteor.aihw.gov.au/content/index.phtml/itemId/288446" TargetMode="External"/><Relationship Id="rId1160" Type="http://schemas.openxmlformats.org/officeDocument/2006/relationships/hyperlink" Target="http://meteor.aihw.gov.au/content/index.phtml/itemId/393623" TargetMode="External"/><Relationship Id="rId1398" Type="http://schemas.openxmlformats.org/officeDocument/2006/relationships/hyperlink" Target="mailto:geography@abs.gov.au" TargetMode="External"/><Relationship Id="rId20" Type="http://schemas.openxmlformats.org/officeDocument/2006/relationships/hyperlink" Target="http://meteor.aihw.gov.au/content/index.phtml/itemId/349510" TargetMode="External"/><Relationship Id="rId628" Type="http://schemas.openxmlformats.org/officeDocument/2006/relationships/hyperlink" Target="http://meteor.aihw.gov.au/content/index.phtml/itemId/441441" TargetMode="External"/><Relationship Id="rId835" Type="http://schemas.openxmlformats.org/officeDocument/2006/relationships/hyperlink" Target="http://meteor.aihw.gov.au/content/index.phtml/itemId/393623" TargetMode="External"/><Relationship Id="rId1258" Type="http://schemas.openxmlformats.org/officeDocument/2006/relationships/hyperlink" Target="http://meteor.aihw.gov.au/content/index.phtml/itemId/471926" TargetMode="External"/><Relationship Id="rId267" Type="http://schemas.openxmlformats.org/officeDocument/2006/relationships/hyperlink" Target="http://meteor.aihw.gov.au/content/index.phtml/itemId/287611" TargetMode="External"/><Relationship Id="rId474" Type="http://schemas.openxmlformats.org/officeDocument/2006/relationships/hyperlink" Target="http://meteor.aihw.gov.au/content/index.phtml/itemId/269969" TargetMode="External"/><Relationship Id="rId1020" Type="http://schemas.openxmlformats.org/officeDocument/2006/relationships/hyperlink" Target="http://meteor.aihw.gov.au/content/index.phtml/itemId/393514" TargetMode="External"/><Relationship Id="rId1118" Type="http://schemas.openxmlformats.org/officeDocument/2006/relationships/hyperlink" Target="http://meteor.aihw.gov.au/content/index.phtml/itemId/296981" TargetMode="External"/><Relationship Id="rId1325" Type="http://schemas.openxmlformats.org/officeDocument/2006/relationships/hyperlink" Target="http://meteor.aihw.gov.au/content/index.phtml/itemId/460125" TargetMode="External"/><Relationship Id="rId127" Type="http://schemas.openxmlformats.org/officeDocument/2006/relationships/hyperlink" Target="http://meteor.aihw.gov.au/content/index.phtml/itemId/269947" TargetMode="External"/><Relationship Id="rId681" Type="http://schemas.openxmlformats.org/officeDocument/2006/relationships/hyperlink" Target="http://meteor.aihw.gov.au/content/index.phtml/itemId/329822" TargetMode="External"/><Relationship Id="rId779" Type="http://schemas.openxmlformats.org/officeDocument/2006/relationships/hyperlink" Target="http://meteor.aihw.gov.au/content/index.phtml/itemId/269957" TargetMode="External"/><Relationship Id="rId902" Type="http://schemas.openxmlformats.org/officeDocument/2006/relationships/hyperlink" Target="http://meteor.aihw.gov.au/content/index.phtml/itemId/393497" TargetMode="External"/><Relationship Id="rId986" Type="http://schemas.openxmlformats.org/officeDocument/2006/relationships/hyperlink" Target="http://meteor.aihw.gov.au/content/index.phtml/itemId/472477" TargetMode="External"/><Relationship Id="rId31" Type="http://schemas.openxmlformats.org/officeDocument/2006/relationships/hyperlink" Target="http://meteor.aihw.gov.au/content/index.phtml/itemId/469909" TargetMode="External"/><Relationship Id="rId334" Type="http://schemas.openxmlformats.org/officeDocument/2006/relationships/hyperlink" Target="http://meteor.aihw.gov.au/content/index.phtml/itemId/407496" TargetMode="External"/><Relationship Id="rId541" Type="http://schemas.openxmlformats.org/officeDocument/2006/relationships/hyperlink" Target="http://meteor.aihw.gov.au/content/index.phtml/itemId/270450" TargetMode="External"/><Relationship Id="rId639" Type="http://schemas.openxmlformats.org/officeDocument/2006/relationships/hyperlink" Target="http://meteor.aihw.gov.au/content/index.phtml/itemId/358921" TargetMode="External"/><Relationship Id="rId1171" Type="http://schemas.openxmlformats.org/officeDocument/2006/relationships/hyperlink" Target="http://meteor.aihw.gov.au/content/index.phtml/itemId/335048" TargetMode="External"/><Relationship Id="rId1269" Type="http://schemas.openxmlformats.org/officeDocument/2006/relationships/hyperlink" Target="http://meteor.aihw.gov.au/content/index.phtml/itemId/296981" TargetMode="External"/><Relationship Id="rId180" Type="http://schemas.openxmlformats.org/officeDocument/2006/relationships/hyperlink" Target="http://meteor.aihw.gov.au/content/index.phtml/itemId/287007" TargetMode="External"/><Relationship Id="rId278" Type="http://schemas.openxmlformats.org/officeDocument/2006/relationships/hyperlink" Target="http://meteor.aihw.gov.au/content/index.phtml/itemId/287021" TargetMode="External"/><Relationship Id="rId401" Type="http://schemas.openxmlformats.org/officeDocument/2006/relationships/hyperlink" Target="http://meteor.aihw.gov.au/content/index.phtml/itemId/269942" TargetMode="External"/><Relationship Id="rId846" Type="http://schemas.openxmlformats.org/officeDocument/2006/relationships/hyperlink" Target="http://meteor.aihw.gov.au/content/index.phtml/itemId/270030" TargetMode="External"/><Relationship Id="rId1031" Type="http://schemas.openxmlformats.org/officeDocument/2006/relationships/hyperlink" Target="http://meteor.aihw.gov.au/content/index.phtml/itemId/429268" TargetMode="External"/><Relationship Id="rId1129" Type="http://schemas.openxmlformats.org/officeDocument/2006/relationships/hyperlink" Target="http://meteor.aihw.gov.au/content/index.phtml/itemId/429894" TargetMode="External"/><Relationship Id="rId485" Type="http://schemas.openxmlformats.org/officeDocument/2006/relationships/hyperlink" Target="http://meteor.aihw.gov.au/content/index.phtml/itemId/270293" TargetMode="External"/><Relationship Id="rId692" Type="http://schemas.openxmlformats.org/officeDocument/2006/relationships/hyperlink" Target="http://meteor.aihw.gov.au/content/index.phtml/itemId/329690" TargetMode="External"/><Relationship Id="rId706" Type="http://schemas.openxmlformats.org/officeDocument/2006/relationships/hyperlink" Target="http://meteor.aihw.gov.au/content/index.phtml/itemId/459973" TargetMode="External"/><Relationship Id="rId913" Type="http://schemas.openxmlformats.org/officeDocument/2006/relationships/hyperlink" Target="http://meteor.aihw.gov.au/content/index.phtml/itemId/393512" TargetMode="External"/><Relationship Id="rId1336" Type="http://schemas.openxmlformats.org/officeDocument/2006/relationships/hyperlink" Target="http://meteor.aihw.gov.au/content/index.phtml/itemId/287035" TargetMode="External"/><Relationship Id="rId42" Type="http://schemas.openxmlformats.org/officeDocument/2006/relationships/hyperlink" Target="http://meteor.aihw.gov.au/content/index.phtml/itemId/404829" TargetMode="External"/><Relationship Id="rId138" Type="http://schemas.openxmlformats.org/officeDocument/2006/relationships/hyperlink" Target="http://meteor.aihw.gov.au/content/index.phtml/itemId/287007" TargetMode="External"/><Relationship Id="rId345" Type="http://schemas.openxmlformats.org/officeDocument/2006/relationships/hyperlink" Target="http://meteor.aihw.gov.au/content/index.phtml/itemId/373040" TargetMode="External"/><Relationship Id="rId552" Type="http://schemas.openxmlformats.org/officeDocument/2006/relationships/hyperlink" Target="http://meteor.aihw.gov.au/content/index.phtml/itemId/287007" TargetMode="External"/><Relationship Id="rId997" Type="http://schemas.openxmlformats.org/officeDocument/2006/relationships/hyperlink" Target="http://meteor.aihw.gov.au/content/index.phtml/itemId/270010" TargetMode="External"/><Relationship Id="rId1182" Type="http://schemas.openxmlformats.org/officeDocument/2006/relationships/hyperlink" Target="http://meteor.aihw.gov.au/content/index.phtml/itemId/270082" TargetMode="External"/><Relationship Id="rId1403" Type="http://schemas.openxmlformats.org/officeDocument/2006/relationships/hyperlink" Target="http://meteor.aihw.gov.au/content/index.phtml/itemId/404390" TargetMode="External"/><Relationship Id="rId191" Type="http://schemas.openxmlformats.org/officeDocument/2006/relationships/hyperlink" Target="http://meteor.aihw.gov.au/content/index.phtml/itemId/290046" TargetMode="External"/><Relationship Id="rId205" Type="http://schemas.openxmlformats.org/officeDocument/2006/relationships/hyperlink" Target="http://meteor.aihw.gov.au/content/index.phtml/itemId/470080" TargetMode="External"/><Relationship Id="rId412" Type="http://schemas.openxmlformats.org/officeDocument/2006/relationships/hyperlink" Target="http://meteor.aihw.gov.au/content/index.phtml/itemId/426900" TargetMode="External"/><Relationship Id="rId857" Type="http://schemas.openxmlformats.org/officeDocument/2006/relationships/hyperlink" Target="http://meteor.aihw.gov.au/content/index.phtml/itemId/270000" TargetMode="External"/><Relationship Id="rId1042" Type="http://schemas.openxmlformats.org/officeDocument/2006/relationships/hyperlink" Target="http://meteor.aihw.gov.au/content/index.phtml/itemId/474438" TargetMode="External"/><Relationship Id="rId289" Type="http://schemas.openxmlformats.org/officeDocument/2006/relationships/hyperlink" Target="http://meteor.aihw.gov.au/content/index.phtml/itemId/287800" TargetMode="External"/><Relationship Id="rId496" Type="http://schemas.openxmlformats.org/officeDocument/2006/relationships/hyperlink" Target="http://meteor.aihw.gov.au/content/index.phtml/itemId/270470" TargetMode="External"/><Relationship Id="rId717" Type="http://schemas.openxmlformats.org/officeDocument/2006/relationships/hyperlink" Target="http://meteor.aihw.gov.au/content/index.phtml/itemId/400713" TargetMode="External"/><Relationship Id="rId924" Type="http://schemas.openxmlformats.org/officeDocument/2006/relationships/hyperlink" Target="http://meteor.aihw.gov.au/content/index.phtml/itemId/270019" TargetMode="External"/><Relationship Id="rId1347" Type="http://schemas.openxmlformats.org/officeDocument/2006/relationships/hyperlink" Target="http://meteor.aihw.gov.au/content/index.phtml/itemId/351922" TargetMode="External"/><Relationship Id="rId53" Type="http://schemas.openxmlformats.org/officeDocument/2006/relationships/hyperlink" Target="http://meteor.aihw.gov.au/content/index.phtml/itemId/459973" TargetMode="External"/><Relationship Id="rId149" Type="http://schemas.openxmlformats.org/officeDocument/2006/relationships/hyperlink" Target="http://meteor.aihw.gov.au/content/index.phtml/itemId/287316" TargetMode="External"/><Relationship Id="rId356" Type="http://schemas.openxmlformats.org/officeDocument/2006/relationships/hyperlink" Target="http://meteor.aihw.gov.au/content/index.phtml/itemId/457289" TargetMode="External"/><Relationship Id="rId563" Type="http://schemas.openxmlformats.org/officeDocument/2006/relationships/hyperlink" Target="http://meteor.aihw.gov.au/content/index.phtml/itemId/405767" TargetMode="External"/><Relationship Id="rId770" Type="http://schemas.openxmlformats.org/officeDocument/2006/relationships/hyperlink" Target="http://meteor.aihw.gov.au/content/index.phtml/itemId/393814" TargetMode="External"/><Relationship Id="rId1193" Type="http://schemas.openxmlformats.org/officeDocument/2006/relationships/hyperlink" Target="http://meteor.aihw.gov.au/content/index.phtml/itemId/441107" TargetMode="External"/><Relationship Id="rId1207" Type="http://schemas.openxmlformats.org/officeDocument/2006/relationships/hyperlink" Target="http://meteor.aihw.gov.au/content/index.phtml/itemId/447938" TargetMode="External"/><Relationship Id="rId1414" Type="http://schemas.openxmlformats.org/officeDocument/2006/relationships/hyperlink" Target="http://meteor.aihw.gov.au/content/index.phtml/itemId/349483" TargetMode="External"/><Relationship Id="rId216" Type="http://schemas.openxmlformats.org/officeDocument/2006/relationships/hyperlink" Target="http://meteor.aihw.gov.au/content/index.phtml/itemId/471715" TargetMode="External"/><Relationship Id="rId423" Type="http://schemas.openxmlformats.org/officeDocument/2006/relationships/hyperlink" Target="http://meteor.aihw.gov.au/content/index.phtml/itemId/270494" TargetMode="External"/><Relationship Id="rId868" Type="http://schemas.openxmlformats.org/officeDocument/2006/relationships/hyperlink" Target="http://meteor.aihw.gov.au/content/index.phtml/itemId/393568" TargetMode="External"/><Relationship Id="rId1053" Type="http://schemas.openxmlformats.org/officeDocument/2006/relationships/hyperlink" Target="http://meteor.aihw.gov.au/content/index.phtml/itemId/393804" TargetMode="External"/><Relationship Id="rId1260" Type="http://schemas.openxmlformats.org/officeDocument/2006/relationships/hyperlink" Target="http://meteor.aihw.gov.au/content/index.phtml/itemId/329798" TargetMode="External"/><Relationship Id="rId630" Type="http://schemas.openxmlformats.org/officeDocument/2006/relationships/hyperlink" Target="http://meteor.aihw.gov.au/content/index.phtml/itemId/459938" TargetMode="External"/><Relationship Id="rId728" Type="http://schemas.openxmlformats.org/officeDocument/2006/relationships/hyperlink" Target="http://meteor.aihw.gov.au/content/index.phtml/itemId/429252" TargetMode="External"/><Relationship Id="rId935" Type="http://schemas.openxmlformats.org/officeDocument/2006/relationships/hyperlink" Target="http://meteor.aihw.gov.au/content/index.phtml/itemId/296981" TargetMode="External"/><Relationship Id="rId1358" Type="http://schemas.openxmlformats.org/officeDocument/2006/relationships/hyperlink" Target="http://www.abs.gov.au/AUSSTATS/abs@.nsf/Lookup/1267.0Main+Features12011" TargetMode="External"/><Relationship Id="rId64" Type="http://schemas.openxmlformats.org/officeDocument/2006/relationships/hyperlink" Target="http://meteor.aihw.gov.au/content/index.phtml/itemId/326619" TargetMode="External"/><Relationship Id="rId367" Type="http://schemas.openxmlformats.org/officeDocument/2006/relationships/hyperlink" Target="http://meteor.aihw.gov.au/content/index.phtml/itemId/270092" TargetMode="External"/><Relationship Id="rId574" Type="http://schemas.openxmlformats.org/officeDocument/2006/relationships/hyperlink" Target="http://meteor.aihw.gov.au/content/index.phtml/itemId/287316" TargetMode="External"/><Relationship Id="rId1120" Type="http://schemas.openxmlformats.org/officeDocument/2006/relationships/hyperlink" Target="http://meteor.aihw.gov.au/content/index.phtml/itemId/403726" TargetMode="External"/><Relationship Id="rId1218" Type="http://schemas.openxmlformats.org/officeDocument/2006/relationships/hyperlink" Target="http://meteor.aihw.gov.au/content/index.phtml/itemId/413243" TargetMode="External"/><Relationship Id="rId1425" Type="http://schemas.openxmlformats.org/officeDocument/2006/relationships/hyperlink" Target="http://meteor.aihw.gov.au/content/index.phtml/itemId/293130" TargetMode="External"/><Relationship Id="rId227" Type="http://schemas.openxmlformats.org/officeDocument/2006/relationships/hyperlink" Target="http://meteor.aihw.gov.au/content/index.phtml/itemId/472513" TargetMode="External"/><Relationship Id="rId781" Type="http://schemas.openxmlformats.org/officeDocument/2006/relationships/hyperlink" Target="http://meteor.aihw.gov.au/content/index.phtml/itemId/471735" TargetMode="External"/><Relationship Id="rId879" Type="http://schemas.openxmlformats.org/officeDocument/2006/relationships/hyperlink" Target="http://meteor.aihw.gov.au/content/index.phtml/itemId/270029" TargetMode="External"/><Relationship Id="rId434" Type="http://schemas.openxmlformats.org/officeDocument/2006/relationships/hyperlink" Target="http://meteor.aihw.gov.au/content/index.phtml/itemId/270523" TargetMode="External"/><Relationship Id="rId641" Type="http://schemas.openxmlformats.org/officeDocument/2006/relationships/hyperlink" Target="http://meteor.aihw.gov.au/content/index.phtml/itemId/315122" TargetMode="External"/><Relationship Id="rId739" Type="http://schemas.openxmlformats.org/officeDocument/2006/relationships/hyperlink" Target="http://meteor.aihw.gov.au/content/index.phtml/itemId/429594" TargetMode="External"/><Relationship Id="rId1064" Type="http://schemas.openxmlformats.org/officeDocument/2006/relationships/hyperlink" Target="http://meteor.aihw.gov.au/content/index.phtml/itemId/399629" TargetMode="External"/><Relationship Id="rId1271" Type="http://schemas.openxmlformats.org/officeDocument/2006/relationships/hyperlink" Target="http://meteor.aihw.gov.au/content/index.phtml/itemId/341300" TargetMode="External"/><Relationship Id="rId1369" Type="http://schemas.openxmlformats.org/officeDocument/2006/relationships/hyperlink" Target="http://meteor.aihw.gov.au/content/index.phtml/itemId/447930" TargetMode="External"/><Relationship Id="rId280" Type="http://schemas.openxmlformats.org/officeDocument/2006/relationships/hyperlink" Target="http://meteor.aihw.gov.au/content/index.phtml/itemId/306250" TargetMode="External"/><Relationship Id="rId501" Type="http://schemas.openxmlformats.org/officeDocument/2006/relationships/hyperlink" Target="http://meteor.aihw.gov.au/content/index.phtml/itemId/270282" TargetMode="External"/><Relationship Id="rId946" Type="http://schemas.openxmlformats.org/officeDocument/2006/relationships/hyperlink" Target="http://meteor.aihw.gov.au/content/index.phtml/itemId/429894" TargetMode="External"/><Relationship Id="rId1131" Type="http://schemas.openxmlformats.org/officeDocument/2006/relationships/hyperlink" Target="http://meteor.aihw.gov.au/content/index.phtml/itemId/270018" TargetMode="External"/><Relationship Id="rId1229" Type="http://schemas.openxmlformats.org/officeDocument/2006/relationships/hyperlink" Target="http://meteor.aihw.gov.au/content/index.phtml/itemId/270114" TargetMode="External"/><Relationship Id="rId75" Type="http://schemas.openxmlformats.org/officeDocument/2006/relationships/hyperlink" Target="http://meteor.aihw.gov.au/content/index.phtml/itemId/269975" TargetMode="External"/><Relationship Id="rId140" Type="http://schemas.openxmlformats.org/officeDocument/2006/relationships/hyperlink" Target="http://meteor.aihw.gov.au/content/index.phtml/itemId/339080" TargetMode="External"/><Relationship Id="rId378" Type="http://schemas.openxmlformats.org/officeDocument/2006/relationships/hyperlink" Target="http://meteor.aihw.gov.au/content/index.phtml/itemId/291036" TargetMode="External"/><Relationship Id="rId585" Type="http://schemas.openxmlformats.org/officeDocument/2006/relationships/hyperlink" Target="http://meteor.aihw.gov.au/content/index.phtml/itemId/403720" TargetMode="External"/><Relationship Id="rId792" Type="http://schemas.openxmlformats.org/officeDocument/2006/relationships/hyperlink" Target="http://meteor.aihw.gov.au/content/index.phtml/itemId/408039" TargetMode="External"/><Relationship Id="rId806" Type="http://schemas.openxmlformats.org/officeDocument/2006/relationships/hyperlink" Target="http://meteor.aihw.gov.au/content/index.phtml/itemId/349483" TargetMode="External"/><Relationship Id="rId1436" Type="http://schemas.openxmlformats.org/officeDocument/2006/relationships/hyperlink" Target="http://meteor.aihw.gov.au/content/index.phtml/itemId/394581" TargetMode="External"/><Relationship Id="rId6" Type="http://schemas.openxmlformats.org/officeDocument/2006/relationships/webSettings" Target="webSettings.xml"/><Relationship Id="rId238" Type="http://schemas.openxmlformats.org/officeDocument/2006/relationships/hyperlink" Target="http://meteor.aihw.gov.au/content/index.phtml/itemId/404390" TargetMode="External"/><Relationship Id="rId445" Type="http://schemas.openxmlformats.org/officeDocument/2006/relationships/hyperlink" Target="http://meteor.aihw.gov.au/content/index.phtml/itemId/270480" TargetMode="External"/><Relationship Id="rId652" Type="http://schemas.openxmlformats.org/officeDocument/2006/relationships/hyperlink" Target="http://meteor.aihw.gov.au/content/index.phtml/itemId/291036" TargetMode="External"/><Relationship Id="rId1075" Type="http://schemas.openxmlformats.org/officeDocument/2006/relationships/hyperlink" Target="http://meteor.aihw.gov.au/content/index.phtml/itemId/393497" TargetMode="External"/><Relationship Id="rId1282" Type="http://schemas.openxmlformats.org/officeDocument/2006/relationships/hyperlink" Target="http://meteor.aihw.gov.au/content/index.phtml/itemId/403583" TargetMode="External"/><Relationship Id="rId291" Type="http://schemas.openxmlformats.org/officeDocument/2006/relationships/hyperlink" Target="http://meteor.aihw.gov.au/content/index.phtml/itemId/425401" TargetMode="External"/><Relationship Id="rId305" Type="http://schemas.openxmlformats.org/officeDocument/2006/relationships/hyperlink" Target="http://meteor.aihw.gov.au/content/index.phtml/itemId/288786" TargetMode="External"/><Relationship Id="rId512" Type="http://schemas.openxmlformats.org/officeDocument/2006/relationships/hyperlink" Target="http://meteor.aihw.gov.au/content/index.phtml/itemId/364805" TargetMode="External"/><Relationship Id="rId957" Type="http://schemas.openxmlformats.org/officeDocument/2006/relationships/hyperlink" Target="http://meteor.aihw.gov.au/content/index.phtml/itemId/439584" TargetMode="External"/><Relationship Id="rId1142" Type="http://schemas.openxmlformats.org/officeDocument/2006/relationships/hyperlink" Target="http://meteor.aihw.gov.au/content/index.phtml/itemId/288632" TargetMode="External"/><Relationship Id="rId86" Type="http://schemas.openxmlformats.org/officeDocument/2006/relationships/hyperlink" Target="http://meteor.aihw.gov.au/content/index.phtml/itemId/459215" TargetMode="External"/><Relationship Id="rId151" Type="http://schemas.openxmlformats.org/officeDocument/2006/relationships/hyperlink" Target="http://meteor.aihw.gov.au/content/index.phtml/itemId/349510" TargetMode="External"/><Relationship Id="rId389" Type="http://schemas.openxmlformats.org/officeDocument/2006/relationships/hyperlink" Target="http://meteor.aihw.gov.au/content/index.phtml/itemId/289360" TargetMode="External"/><Relationship Id="rId596" Type="http://schemas.openxmlformats.org/officeDocument/2006/relationships/hyperlink" Target="http://meteor.aihw.gov.au/content/index.phtml/itemId/393841" TargetMode="External"/><Relationship Id="rId817" Type="http://schemas.openxmlformats.org/officeDocument/2006/relationships/hyperlink" Target="http://meteor.aihw.gov.au/content/index.phtml/itemId/394731" TargetMode="External"/><Relationship Id="rId1002" Type="http://schemas.openxmlformats.org/officeDocument/2006/relationships/hyperlink" Target="http://meteor.aihw.gov.au/content/index.phtml/itemId/375336" TargetMode="External"/><Relationship Id="rId249" Type="http://schemas.openxmlformats.org/officeDocument/2006/relationships/hyperlink" Target="http://meteor.aihw.gov.au/content/index.phtml/itemId/290359" TargetMode="External"/><Relationship Id="rId456" Type="http://schemas.openxmlformats.org/officeDocument/2006/relationships/hyperlink" Target="http://meteor.aihw.gov.au/content/index.phtml/itemId/270486" TargetMode="External"/><Relationship Id="rId663" Type="http://schemas.openxmlformats.org/officeDocument/2006/relationships/hyperlink" Target="http://meteor.aihw.gov.au/content/index.phtml/itemId/287316" TargetMode="External"/><Relationship Id="rId870" Type="http://schemas.openxmlformats.org/officeDocument/2006/relationships/hyperlink" Target="http://meteor.aihw.gov.au/content/index.phtml/itemId/393804" TargetMode="External"/><Relationship Id="rId1086" Type="http://schemas.openxmlformats.org/officeDocument/2006/relationships/hyperlink" Target="http://meteor.aihw.gov.au/content/index.phtml/itemId/393422" TargetMode="External"/><Relationship Id="rId1293" Type="http://schemas.openxmlformats.org/officeDocument/2006/relationships/hyperlink" Target="http://meteor.aihw.gov.au/content/index.phtml/itemId/403720" TargetMode="External"/><Relationship Id="rId1307" Type="http://schemas.openxmlformats.org/officeDocument/2006/relationships/hyperlink" Target="http://meteor.aihw.gov.au/content/index.phtml/itemId/459967" TargetMode="External"/><Relationship Id="rId13" Type="http://schemas.openxmlformats.org/officeDocument/2006/relationships/hyperlink" Target="http://meteor.aihw.gov.au/content/index.phtml/itemId/459973" TargetMode="External"/><Relationship Id="rId109" Type="http://schemas.openxmlformats.org/officeDocument/2006/relationships/hyperlink" Target="http://meteor.aihw.gov.au/content/index.phtml/itemId/270174" TargetMode="External"/><Relationship Id="rId316" Type="http://schemas.openxmlformats.org/officeDocument/2006/relationships/hyperlink" Target="http://meteor.aihw.gov.au/content/index.phtml/itemId/270282" TargetMode="External"/><Relationship Id="rId523" Type="http://schemas.openxmlformats.org/officeDocument/2006/relationships/hyperlink" Target="http://meteor.aihw.gov.au/content/index.phtml/itemId/270449" TargetMode="External"/><Relationship Id="rId968" Type="http://schemas.openxmlformats.org/officeDocument/2006/relationships/hyperlink" Target="http://meteor.aihw.gov.au/content/index.phtml/itemId/393552" TargetMode="External"/><Relationship Id="rId1153" Type="http://schemas.openxmlformats.org/officeDocument/2006/relationships/hyperlink" Target="http://meteor.aihw.gov.au/content/index.phtml/itemId/393514" TargetMode="External"/><Relationship Id="rId97" Type="http://schemas.openxmlformats.org/officeDocument/2006/relationships/hyperlink" Target="http://meteor.aihw.gov.au/content/index.phtml/itemId/270025" TargetMode="External"/><Relationship Id="rId730" Type="http://schemas.openxmlformats.org/officeDocument/2006/relationships/hyperlink" Target="http://meteor.aihw.gov.au/content/index.phtml/itemId/430134" TargetMode="External"/><Relationship Id="rId828" Type="http://schemas.openxmlformats.org/officeDocument/2006/relationships/hyperlink" Target="http://meteor.aihw.gov.au/content/index.phtml/itemId/418349" TargetMode="External"/><Relationship Id="rId1013" Type="http://schemas.openxmlformats.org/officeDocument/2006/relationships/hyperlink" Target="http://meteor.aihw.gov.au/content/index.phtml/itemId/418354" TargetMode="External"/><Relationship Id="rId1360" Type="http://schemas.openxmlformats.org/officeDocument/2006/relationships/hyperlink" Target="http://meteor.aihw.gov.au/content/index.phtml/itemId/460125" TargetMode="External"/><Relationship Id="rId162" Type="http://schemas.openxmlformats.org/officeDocument/2006/relationships/hyperlink" Target="http://meteor.aihw.gov.au/content/index.phtml/itemId/270111" TargetMode="External"/><Relationship Id="rId467" Type="http://schemas.openxmlformats.org/officeDocument/2006/relationships/hyperlink" Target="http://meteor.aihw.gov.au/content/index.phtml/itemId/270507" TargetMode="External"/><Relationship Id="rId1097" Type="http://schemas.openxmlformats.org/officeDocument/2006/relationships/hyperlink" Target="http://meteor.aihw.gov.au/content/index.phtml/itemId/393497" TargetMode="External"/><Relationship Id="rId1220" Type="http://schemas.openxmlformats.org/officeDocument/2006/relationships/hyperlink" Target="http://www.abs.gov.au/websitedbs/D3310114.nsf/home/Geography" TargetMode="External"/><Relationship Id="rId1318" Type="http://schemas.openxmlformats.org/officeDocument/2006/relationships/hyperlink" Target="http://meteor.aihw.gov.au/content/index.phtml/itemId/393848" TargetMode="External"/><Relationship Id="rId674" Type="http://schemas.openxmlformats.org/officeDocument/2006/relationships/hyperlink" Target="http://meteor.aihw.gov.au/content/index.phtml/itemId/329796" TargetMode="External"/><Relationship Id="rId881" Type="http://schemas.openxmlformats.org/officeDocument/2006/relationships/hyperlink" Target="http://meteor.aihw.gov.au/content/index.phtml/itemId/399629" TargetMode="External"/><Relationship Id="rId979" Type="http://schemas.openxmlformats.org/officeDocument/2006/relationships/hyperlink" Target="http://meteor.aihw.gov.au/content/index.phtml/itemId/394697" TargetMode="External"/><Relationship Id="rId24" Type="http://schemas.openxmlformats.org/officeDocument/2006/relationships/hyperlink" Target="http://meteor.aihw.gov.au/content/index.phtml/itemId/445778" TargetMode="External"/><Relationship Id="rId327" Type="http://schemas.openxmlformats.org/officeDocument/2006/relationships/hyperlink" Target="http://meteor.aihw.gov.au/content/index.phtml/itemId/288685" TargetMode="External"/><Relationship Id="rId534" Type="http://schemas.openxmlformats.org/officeDocument/2006/relationships/hyperlink" Target="http://meteor.aihw.gov.au/content/index.phtml/itemId/270436" TargetMode="External"/><Relationship Id="rId741" Type="http://schemas.openxmlformats.org/officeDocument/2006/relationships/hyperlink" Target="http://meteor.aihw.gov.au/content/index.phtml/itemId/429404" TargetMode="External"/><Relationship Id="rId839" Type="http://schemas.openxmlformats.org/officeDocument/2006/relationships/hyperlink" Target="http://meteor.aihw.gov.au/content/index.phtml/itemId/393552" TargetMode="External"/><Relationship Id="rId1164" Type="http://schemas.openxmlformats.org/officeDocument/2006/relationships/hyperlink" Target="http://meteor.aihw.gov.au/content/index.phtml/itemId/270080" TargetMode="External"/><Relationship Id="rId1371" Type="http://schemas.openxmlformats.org/officeDocument/2006/relationships/hyperlink" Target="http://meteor.aihw.gov.au/content/index.phtml/itemId/270553" TargetMode="External"/><Relationship Id="rId173" Type="http://schemas.openxmlformats.org/officeDocument/2006/relationships/hyperlink" Target="http://meteor.aihw.gov.au/content/index.phtml/itemId/286670" TargetMode="External"/><Relationship Id="rId380" Type="http://schemas.openxmlformats.org/officeDocument/2006/relationships/hyperlink" Target="http://meteor.aihw.gov.au/content/index.phtml/itemId/290046" TargetMode="External"/><Relationship Id="rId601" Type="http://schemas.openxmlformats.org/officeDocument/2006/relationships/hyperlink" Target="http://meteor.aihw.gov.au/content/index.phtml/itemId/287035" TargetMode="External"/><Relationship Id="rId1024" Type="http://schemas.openxmlformats.org/officeDocument/2006/relationships/hyperlink" Target="http://meteor.aihw.gov.au/content/index.phtml/itemId/393623" TargetMode="External"/><Relationship Id="rId1231" Type="http://schemas.openxmlformats.org/officeDocument/2006/relationships/hyperlink" Target="http://meteor.aihw.gov.au/content/index.phtml/itemId/270409" TargetMode="External"/><Relationship Id="rId240" Type="http://schemas.openxmlformats.org/officeDocument/2006/relationships/hyperlink" Target="http://meteor.aihw.gov.au/content/index.phtml/itemId/404829" TargetMode="External"/><Relationship Id="rId478" Type="http://schemas.openxmlformats.org/officeDocument/2006/relationships/hyperlink" Target="http://meteor.aihw.gov.au/content/index.phtml/itemId/270535" TargetMode="External"/><Relationship Id="rId685" Type="http://schemas.openxmlformats.org/officeDocument/2006/relationships/hyperlink" Target="http://meteor.aihw.gov.au/content/index.phtml/itemId/421931" TargetMode="External"/><Relationship Id="rId892" Type="http://schemas.openxmlformats.org/officeDocument/2006/relationships/hyperlink" Target="http://meteor.aihw.gov.au/content/index.phtml/itemId/393497" TargetMode="External"/><Relationship Id="rId906" Type="http://schemas.openxmlformats.org/officeDocument/2006/relationships/hyperlink" Target="http://meteor.aihw.gov.au/content/index.phtml/itemId/394464" TargetMode="External"/><Relationship Id="rId1329" Type="http://schemas.openxmlformats.org/officeDocument/2006/relationships/hyperlink" Target="http://meteor.aihw.gov.au//www9.health.gov.au/mbs/fullDisplay.cfm?type=item&amp;qt=ItemID&amp;q=721" TargetMode="External"/><Relationship Id="rId35" Type="http://schemas.openxmlformats.org/officeDocument/2006/relationships/hyperlink" Target="http://meteor.aihw.gov.au/content/index.phtml/itemId/404858" TargetMode="External"/><Relationship Id="rId100" Type="http://schemas.openxmlformats.org/officeDocument/2006/relationships/hyperlink" Target="http://meteor.aihw.gov.au/content/index.phtml/itemId/270251" TargetMode="External"/><Relationship Id="rId338" Type="http://schemas.openxmlformats.org/officeDocument/2006/relationships/hyperlink" Target="http://meteor.aihw.gov.au/content/index.phtml/itemId/376828" TargetMode="External"/><Relationship Id="rId545" Type="http://schemas.openxmlformats.org/officeDocument/2006/relationships/hyperlink" Target="http://meteor.aihw.gov.au/content/index.phtml/itemId/457289" TargetMode="External"/><Relationship Id="rId752" Type="http://schemas.openxmlformats.org/officeDocument/2006/relationships/hyperlink" Target="http://meteor.aihw.gov.au/content/index.phtml/itemId/469909" TargetMode="External"/><Relationship Id="rId1175" Type="http://schemas.openxmlformats.org/officeDocument/2006/relationships/hyperlink" Target="http://meteor.aihw.gov.au/content/index.phtml/itemId/269957" TargetMode="External"/><Relationship Id="rId1382" Type="http://schemas.openxmlformats.org/officeDocument/2006/relationships/hyperlink" Target="http://meteor.aihw.gov.au/content/index.phtml/itemId/370027" TargetMode="External"/><Relationship Id="rId184" Type="http://schemas.openxmlformats.org/officeDocument/2006/relationships/hyperlink" Target="http://meteor.aihw.gov.au/content/index.phtml/itemId/459215" TargetMode="External"/><Relationship Id="rId391" Type="http://schemas.openxmlformats.org/officeDocument/2006/relationships/hyperlink" Target="http://meteor.aihw.gov.au/content/index.phtml/itemId/269992" TargetMode="External"/><Relationship Id="rId405" Type="http://schemas.openxmlformats.org/officeDocument/2006/relationships/hyperlink" Target="http://meteor.aihw.gov.au/content/index.phtml/itemId/270025" TargetMode="External"/><Relationship Id="rId612" Type="http://schemas.openxmlformats.org/officeDocument/2006/relationships/hyperlink" Target="http://meteor.aihw.gov.au/content/index.phtml/itemId/402047" TargetMode="External"/><Relationship Id="rId1035" Type="http://schemas.openxmlformats.org/officeDocument/2006/relationships/hyperlink" Target="http://meteor.aihw.gov.au/content/index.phtml/itemId/270020" TargetMode="External"/><Relationship Id="rId1242" Type="http://schemas.openxmlformats.org/officeDocument/2006/relationships/hyperlink" Target="http://meteor.aihw.gov.au/content/index.phtml/itemId/270351" TargetMode="External"/><Relationship Id="rId251" Type="http://schemas.openxmlformats.org/officeDocument/2006/relationships/hyperlink" Target="http://meteor.aihw.gov.au/content/index.phtml/itemId/288855" TargetMode="External"/><Relationship Id="rId489" Type="http://schemas.openxmlformats.org/officeDocument/2006/relationships/hyperlink" Target="http://meteor.aihw.gov.au/content/index.phtml/itemId/270274" TargetMode="External"/><Relationship Id="rId696" Type="http://schemas.openxmlformats.org/officeDocument/2006/relationships/hyperlink" Target="http://meteor.aihw.gov.au/content/index.phtml/itemId/330111" TargetMode="External"/><Relationship Id="rId917" Type="http://schemas.openxmlformats.org/officeDocument/2006/relationships/hyperlink" Target="http://meteor.aihw.gov.au/content/index.phtml/itemId/394464" TargetMode="External"/><Relationship Id="rId1102" Type="http://schemas.openxmlformats.org/officeDocument/2006/relationships/hyperlink" Target="http://meteor.aihw.gov.au/content/index.phtml/itemId/393497" TargetMode="External"/><Relationship Id="rId46" Type="http://schemas.openxmlformats.org/officeDocument/2006/relationships/hyperlink" Target="http://meteor.aihw.gov.au/content/index.phtml/itemId/407496" TargetMode="External"/><Relationship Id="rId349" Type="http://schemas.openxmlformats.org/officeDocument/2006/relationships/hyperlink" Target="http://meteor.aihw.gov.au/content/index.phtml/itemId/270407" TargetMode="External"/><Relationship Id="rId556" Type="http://schemas.openxmlformats.org/officeDocument/2006/relationships/hyperlink" Target="http://meteor.aihw.gov.au/content/index.phtml/itemId/417521" TargetMode="External"/><Relationship Id="rId763" Type="http://schemas.openxmlformats.org/officeDocument/2006/relationships/hyperlink" Target="http://meteor.aihw.gov.au/content/index.phtml/itemId/448147" TargetMode="External"/><Relationship Id="rId1186" Type="http://schemas.openxmlformats.org/officeDocument/2006/relationships/hyperlink" Target="http://meteor.aihw.gov.au/content/index.phtml/itemId/329724" TargetMode="External"/><Relationship Id="rId1393" Type="http://schemas.openxmlformats.org/officeDocument/2006/relationships/hyperlink" Target="http://meteor.aihw.gov.au/content/index.phtml/itemId/445778" TargetMode="External"/><Relationship Id="rId1407" Type="http://schemas.openxmlformats.org/officeDocument/2006/relationships/hyperlink" Target="http://meteor.aihw.gov.au/content/index.phtml/itemId/407496" TargetMode="External"/><Relationship Id="rId111" Type="http://schemas.openxmlformats.org/officeDocument/2006/relationships/hyperlink" Target="http://meteor.aihw.gov.au/content/index.phtml/itemId/287007" TargetMode="External"/><Relationship Id="rId195" Type="http://schemas.openxmlformats.org/officeDocument/2006/relationships/hyperlink" Target="http://meteor.aihw.gov.au/content/index.phtml/itemId/404858" TargetMode="External"/><Relationship Id="rId209" Type="http://schemas.openxmlformats.org/officeDocument/2006/relationships/hyperlink" Target="http://meteor.aihw.gov.au/content/index.phtml/itemId/269973" TargetMode="External"/><Relationship Id="rId416" Type="http://schemas.openxmlformats.org/officeDocument/2006/relationships/hyperlink" Target="http://meteor.aihw.gov.au/content/index.phtml/itemId/269971" TargetMode="External"/><Relationship Id="rId970" Type="http://schemas.openxmlformats.org/officeDocument/2006/relationships/hyperlink" Target="http://meteor.aihw.gov.au/content/index.phtml/itemId/393514" TargetMode="External"/><Relationship Id="rId1046" Type="http://schemas.openxmlformats.org/officeDocument/2006/relationships/hyperlink" Target="http://www.health.gov.au/internet/immunise/publishing.nsf/content/nips2" TargetMode="External"/><Relationship Id="rId1253" Type="http://schemas.openxmlformats.org/officeDocument/2006/relationships/hyperlink" Target="http://meteor.aihw.gov.au/content/index.phtml/itemId/270109" TargetMode="External"/><Relationship Id="rId623" Type="http://schemas.openxmlformats.org/officeDocument/2006/relationships/hyperlink" Target="http://help.pencs.com.au/cat.htm" TargetMode="External"/><Relationship Id="rId830" Type="http://schemas.openxmlformats.org/officeDocument/2006/relationships/hyperlink" Target="http://meteor.aihw.gov.au/content/index.phtml/itemId/418354" TargetMode="External"/><Relationship Id="rId928" Type="http://schemas.openxmlformats.org/officeDocument/2006/relationships/hyperlink" Target="http://meteor.aihw.gov.au/content/index.phtml/itemId/290241" TargetMode="External"/><Relationship Id="rId57" Type="http://schemas.openxmlformats.org/officeDocument/2006/relationships/hyperlink" Target="http://meteor.aihw.gov.au/content/index.phtml/itemId/455536" TargetMode="External"/><Relationship Id="rId262" Type="http://schemas.openxmlformats.org/officeDocument/2006/relationships/hyperlink" Target="http://meteor.aihw.gov.au/content/index.phtml/itemId/270495" TargetMode="External"/><Relationship Id="rId567" Type="http://schemas.openxmlformats.org/officeDocument/2006/relationships/hyperlink" Target="http://meteor.aihw.gov.au/content/index.phtml/itemId/269940" TargetMode="External"/><Relationship Id="rId1113" Type="http://schemas.openxmlformats.org/officeDocument/2006/relationships/hyperlink" Target="http://meteor.aihw.gov.au/content/index.phtml/itemId/270030" TargetMode="External"/><Relationship Id="rId1197" Type="http://schemas.openxmlformats.org/officeDocument/2006/relationships/hyperlink" Target="http://meteor.aihw.gov.au/content/index.phtml/itemId/474193" TargetMode="External"/><Relationship Id="rId1320" Type="http://schemas.openxmlformats.org/officeDocument/2006/relationships/hyperlink" Target="http://meteor.aihw.gov.au/content/index.phtml/itemId/460114" TargetMode="External"/><Relationship Id="rId1418" Type="http://schemas.openxmlformats.org/officeDocument/2006/relationships/hyperlink" Target="http://www.abs.gov.au/AUSSTATS/abs@.nsf/Lookup/1267.0Main+Features12011" TargetMode="External"/><Relationship Id="rId122" Type="http://schemas.openxmlformats.org/officeDocument/2006/relationships/hyperlink" Target="http://meteor.aihw.gov.au/content/index.phtml/itemId/270374" TargetMode="External"/><Relationship Id="rId774" Type="http://schemas.openxmlformats.org/officeDocument/2006/relationships/hyperlink" Target="http://meteor.aihw.gov.au/content/index.phtml/itemId/466132" TargetMode="External"/><Relationship Id="rId981" Type="http://schemas.openxmlformats.org/officeDocument/2006/relationships/hyperlink" Target="http://meteor.aihw.gov.au/content/index.phtml/itemId/270080" TargetMode="External"/><Relationship Id="rId1057" Type="http://schemas.openxmlformats.org/officeDocument/2006/relationships/hyperlink" Target="http://meteor.aihw.gov.au/content/index.phtml/itemId/393591" TargetMode="External"/><Relationship Id="rId427" Type="http://schemas.openxmlformats.org/officeDocument/2006/relationships/hyperlink" Target="http://meteor.aihw.gov.au/content/index.phtml/itemId/270521" TargetMode="External"/><Relationship Id="rId634" Type="http://schemas.openxmlformats.org/officeDocument/2006/relationships/hyperlink" Target="http://meteor.aihw.gov.au/content/index.phtml/itemId/443083" TargetMode="External"/><Relationship Id="rId841" Type="http://schemas.openxmlformats.org/officeDocument/2006/relationships/hyperlink" Target="http://meteor.aihw.gov.au/content/index.phtml/itemId/393623" TargetMode="External"/><Relationship Id="rId1264" Type="http://schemas.openxmlformats.org/officeDocument/2006/relationships/hyperlink" Target="http://meteor.aihw.gov.au/content/index.phtml/itemId/426285" TargetMode="External"/><Relationship Id="rId273" Type="http://schemas.openxmlformats.org/officeDocument/2006/relationships/hyperlink" Target="http://meteor.aihw.gov.au/content/index.phtml/itemId/270494" TargetMode="External"/><Relationship Id="rId480" Type="http://schemas.openxmlformats.org/officeDocument/2006/relationships/hyperlink" Target="http://meteor.aihw.gov.au/content/index.phtml/itemId/270530" TargetMode="External"/><Relationship Id="rId701" Type="http://schemas.openxmlformats.org/officeDocument/2006/relationships/hyperlink" Target="http://meteor.aihw.gov.au/content/index.phtml/itemId/400604" TargetMode="External"/><Relationship Id="rId939" Type="http://schemas.openxmlformats.org/officeDocument/2006/relationships/hyperlink" Target="http://meteor.aihw.gov.au/content/index.phtml/itemId/403564" TargetMode="External"/><Relationship Id="rId1124" Type="http://schemas.openxmlformats.org/officeDocument/2006/relationships/hyperlink" Target="http://meteor.aihw.gov.au/content/index.phtml/itemId/393398" TargetMode="External"/><Relationship Id="rId1331" Type="http://schemas.openxmlformats.org/officeDocument/2006/relationships/hyperlink" Target="http://meteor.aihw.gov.au/content/index.phtml/itemId/448147" TargetMode="External"/><Relationship Id="rId68" Type="http://schemas.openxmlformats.org/officeDocument/2006/relationships/hyperlink" Target="http://meteor.aihw.gov.au/content/index.phtml/itemId/269941" TargetMode="External"/><Relationship Id="rId133" Type="http://schemas.openxmlformats.org/officeDocument/2006/relationships/hyperlink" Target="http://meteor.aihw.gov.au/content/index.phtml/itemId/391322" TargetMode="External"/><Relationship Id="rId340" Type="http://schemas.openxmlformats.org/officeDocument/2006/relationships/hyperlink" Target="http://meteor.aihw.gov.au/content/index.phtml/itemId/290153" TargetMode="External"/><Relationship Id="rId578" Type="http://schemas.openxmlformats.org/officeDocument/2006/relationships/hyperlink" Target="http://meteor.aihw.gov.au/content/index.phtml/itemId/418349" TargetMode="External"/><Relationship Id="rId785" Type="http://schemas.openxmlformats.org/officeDocument/2006/relationships/hyperlink" Target="http://meteor.aihw.gov.au/content/index.phtml/itemId/394731" TargetMode="External"/><Relationship Id="rId992" Type="http://schemas.openxmlformats.org/officeDocument/2006/relationships/hyperlink" Target="http://meteor.aihw.gov.au/content/index.phtml/itemId/269957" TargetMode="External"/><Relationship Id="rId1429" Type="http://schemas.openxmlformats.org/officeDocument/2006/relationships/hyperlink" Target="http://meteor.aihw.gov.au/content/index.phtml/itemId/327194" TargetMode="External"/><Relationship Id="rId200" Type="http://schemas.openxmlformats.org/officeDocument/2006/relationships/hyperlink" Target="http://meteor.aihw.gov.au/content/index.phtml/itemId/471698" TargetMode="External"/><Relationship Id="rId438" Type="http://schemas.openxmlformats.org/officeDocument/2006/relationships/hyperlink" Target="http://meteor.aihw.gov.au/content/index.phtml/itemId/270519" TargetMode="External"/><Relationship Id="rId645" Type="http://schemas.openxmlformats.org/officeDocument/2006/relationships/hyperlink" Target="http://meteor.aihw.gov.au/content/index.phtml/itemId/464961" TargetMode="External"/><Relationship Id="rId852" Type="http://schemas.openxmlformats.org/officeDocument/2006/relationships/hyperlink" Target="http://meteor.aihw.gov.au/content/index.phtml/itemId/270020" TargetMode="External"/><Relationship Id="rId1068" Type="http://schemas.openxmlformats.org/officeDocument/2006/relationships/hyperlink" Target="http://meteor.aihw.gov.au/content/index.phtml/itemId/269961" TargetMode="External"/><Relationship Id="rId1275" Type="http://schemas.openxmlformats.org/officeDocument/2006/relationships/hyperlink" Target="http://meteor.aihw.gov.au/content/index.phtml/itemId/403583" TargetMode="External"/><Relationship Id="rId284" Type="http://schemas.openxmlformats.org/officeDocument/2006/relationships/hyperlink" Target="http://meteor.aihw.gov.au/content/index.phtml/itemId/296490" TargetMode="External"/><Relationship Id="rId491" Type="http://schemas.openxmlformats.org/officeDocument/2006/relationships/hyperlink" Target="http://meteor.aihw.gov.au/content/index.phtml/itemId/270270" TargetMode="External"/><Relationship Id="rId505" Type="http://schemas.openxmlformats.org/officeDocument/2006/relationships/hyperlink" Target="http://meteor.aihw.gov.au/content/index.phtml/itemId/270126" TargetMode="External"/><Relationship Id="rId712" Type="http://schemas.openxmlformats.org/officeDocument/2006/relationships/hyperlink" Target="http://meteor.aihw.gov.au/content/index.phtml/itemId/290046" TargetMode="External"/><Relationship Id="rId1135" Type="http://schemas.openxmlformats.org/officeDocument/2006/relationships/hyperlink" Target="http://meteor.aihw.gov.au/content/index.phtml/itemId/290059" TargetMode="External"/><Relationship Id="rId1342" Type="http://schemas.openxmlformats.org/officeDocument/2006/relationships/hyperlink" Target="http://meteor.aihw.gov.au/content/index.phtml/itemId/304131" TargetMode="External"/><Relationship Id="rId79" Type="http://schemas.openxmlformats.org/officeDocument/2006/relationships/hyperlink" Target="http://meteor.aihw.gov.au/content/index.phtml/itemId/461473" TargetMode="External"/><Relationship Id="rId144" Type="http://schemas.openxmlformats.org/officeDocument/2006/relationships/hyperlink" Target="http://meteor.aihw.gov.au/content/index.phtml/itemId/270305" TargetMode="External"/><Relationship Id="rId589" Type="http://schemas.openxmlformats.org/officeDocument/2006/relationships/hyperlink" Target="http://meteor.aihw.gov.au/content/index.phtml/itemId/403726" TargetMode="External"/><Relationship Id="rId796" Type="http://schemas.openxmlformats.org/officeDocument/2006/relationships/hyperlink" Target="http://meteor.aihw.gov.au/content/index.phtml/itemId/393422" TargetMode="External"/><Relationship Id="rId1202" Type="http://schemas.openxmlformats.org/officeDocument/2006/relationships/hyperlink" Target="http://meteor.aihw.gov.au/content/index.phtml/itemId/471901" TargetMode="External"/><Relationship Id="rId351" Type="http://schemas.openxmlformats.org/officeDocument/2006/relationships/hyperlink" Target="http://meteor.aihw.gov.au/content/index.phtml/itemId/409209" TargetMode="External"/><Relationship Id="rId449" Type="http://schemas.openxmlformats.org/officeDocument/2006/relationships/hyperlink" Target="http://meteor.aihw.gov.au/content/index.phtml/itemId/270482" TargetMode="External"/><Relationship Id="rId656" Type="http://schemas.openxmlformats.org/officeDocument/2006/relationships/hyperlink" Target="http://meteor.aihw.gov.au/content/index.phtml/itemId/288937" TargetMode="External"/><Relationship Id="rId863" Type="http://schemas.openxmlformats.org/officeDocument/2006/relationships/hyperlink" Target="http://www.health.gov.au/internet/immunise/publishing.nsf/content/nips2" TargetMode="External"/><Relationship Id="rId1079" Type="http://schemas.openxmlformats.org/officeDocument/2006/relationships/hyperlink" Target="http://meteor.aihw.gov.au/content/index.phtml/itemId/393512" TargetMode="External"/><Relationship Id="rId1286" Type="http://schemas.openxmlformats.org/officeDocument/2006/relationships/hyperlink" Target="http://meteor.aihw.gov.au/content/index.phtml/itemId/403726" TargetMode="External"/><Relationship Id="rId211" Type="http://schemas.openxmlformats.org/officeDocument/2006/relationships/hyperlink" Target="http://meteor.aihw.gov.au/content/index.phtml/itemId/291036" TargetMode="External"/><Relationship Id="rId295" Type="http://schemas.openxmlformats.org/officeDocument/2006/relationships/hyperlink" Target="http://meteor.aihw.gov.au/content/index.phtml/itemId/405767" TargetMode="External"/><Relationship Id="rId309" Type="http://schemas.openxmlformats.org/officeDocument/2006/relationships/hyperlink" Target="http://meteor.aihw.gov.au/content/index.phtml/itemId/288784" TargetMode="External"/><Relationship Id="rId516" Type="http://schemas.openxmlformats.org/officeDocument/2006/relationships/hyperlink" Target="http://meteor.aihw.gov.au/content/index.phtml/itemId/270431" TargetMode="External"/><Relationship Id="rId1146" Type="http://schemas.openxmlformats.org/officeDocument/2006/relationships/hyperlink" Target="http://meteor.aihw.gov.au/content/index.phtml/itemId/393415" TargetMode="External"/><Relationship Id="rId723" Type="http://schemas.openxmlformats.org/officeDocument/2006/relationships/hyperlink" Target="http://meteor.aihw.gov.au/content/index.phtml/itemId/437772" TargetMode="External"/><Relationship Id="rId930" Type="http://schemas.openxmlformats.org/officeDocument/2006/relationships/hyperlink" Target="http://meteor.aihw.gov.au/content/index.phtml/itemId/270030" TargetMode="External"/><Relationship Id="rId1006" Type="http://schemas.openxmlformats.org/officeDocument/2006/relationships/hyperlink" Target="http://meteor.aihw.gov.au/content/index.phtml/itemId/393364" TargetMode="External"/><Relationship Id="rId1353" Type="http://schemas.openxmlformats.org/officeDocument/2006/relationships/hyperlink" Target="http://meteor.aihw.gov.au/content/index.phtml/itemId/393854" TargetMode="External"/><Relationship Id="rId155" Type="http://schemas.openxmlformats.org/officeDocument/2006/relationships/hyperlink" Target="http://meteor.aihw.gov.au/content/index.phtml/itemId/270067" TargetMode="External"/><Relationship Id="rId362" Type="http://schemas.openxmlformats.org/officeDocument/2006/relationships/hyperlink" Target="http://meteor.aihw.gov.au/content/index.phtml/itemId/270100" TargetMode="External"/><Relationship Id="rId1213" Type="http://schemas.openxmlformats.org/officeDocument/2006/relationships/hyperlink" Target="http://www.abs.gov.au/websitedbs/D3310114.nsf/home/Geography" TargetMode="External"/><Relationship Id="rId1297" Type="http://schemas.openxmlformats.org/officeDocument/2006/relationships/hyperlink" Target="http://meteor.aihw.gov.au/content/index.phtml/itemId/393398" TargetMode="External"/><Relationship Id="rId1420" Type="http://schemas.openxmlformats.org/officeDocument/2006/relationships/hyperlink" Target="http://meteor.aihw.gov.au/content/index.phtml/itemId/304118" TargetMode="External"/><Relationship Id="rId222" Type="http://schemas.openxmlformats.org/officeDocument/2006/relationships/hyperlink" Target="http://meteor.aihw.gov.au/content/index.phtml/itemId/470208" TargetMode="External"/><Relationship Id="rId667" Type="http://schemas.openxmlformats.org/officeDocument/2006/relationships/hyperlink" Target="http://meteor.aihw.gov.au/content/index.phtml/itemId/290218" TargetMode="External"/><Relationship Id="rId874" Type="http://schemas.openxmlformats.org/officeDocument/2006/relationships/hyperlink" Target="http://meteor.aihw.gov.au/content/index.phtml/itemId/393591" TargetMode="External"/><Relationship Id="rId17" Type="http://schemas.openxmlformats.org/officeDocument/2006/relationships/hyperlink" Target="http://meteor.aihw.gov.au/content/index.phtml/itemId/459973" TargetMode="External"/><Relationship Id="rId527" Type="http://schemas.openxmlformats.org/officeDocument/2006/relationships/hyperlink" Target="http://meteor.aihw.gov.au/content/index.phtml/itemId/270427" TargetMode="External"/><Relationship Id="rId734" Type="http://schemas.openxmlformats.org/officeDocument/2006/relationships/hyperlink" Target="http://meteor.aihw.gov.au/content/index.phtml/itemId/429387" TargetMode="External"/><Relationship Id="rId941" Type="http://schemas.openxmlformats.org/officeDocument/2006/relationships/hyperlink" Target="http://meteor.aihw.gov.au/content/index.phtml/itemId/393398" TargetMode="External"/><Relationship Id="rId1157" Type="http://schemas.openxmlformats.org/officeDocument/2006/relationships/hyperlink" Target="http://meteor.aihw.gov.au/content/index.phtml/itemId/393541" TargetMode="External"/><Relationship Id="rId1364" Type="http://schemas.openxmlformats.org/officeDocument/2006/relationships/hyperlink" Target="http://meteor.aihw.gov.au/content/index.phtml/itemId/370039" TargetMode="External"/><Relationship Id="rId70" Type="http://schemas.openxmlformats.org/officeDocument/2006/relationships/hyperlink" Target="http://meteor.aihw.gov.au/content/index.phtml/itemId/354816" TargetMode="External"/><Relationship Id="rId166" Type="http://schemas.openxmlformats.org/officeDocument/2006/relationships/hyperlink" Target="http://meteor.aihw.gov.au/content/index.phtml/itemId/460123" TargetMode="External"/><Relationship Id="rId373" Type="http://schemas.openxmlformats.org/officeDocument/2006/relationships/hyperlink" Target="http://meteor.aihw.gov.au/content/index.phtml/itemId/474436" TargetMode="External"/><Relationship Id="rId580" Type="http://schemas.openxmlformats.org/officeDocument/2006/relationships/hyperlink" Target="http://meteor.aihw.gov.au/content/index.phtml/itemId/418354" TargetMode="External"/><Relationship Id="rId801" Type="http://schemas.openxmlformats.org/officeDocument/2006/relationships/hyperlink" Target="http://meteor.aihw.gov.au/content/index.phtml/itemId/396792" TargetMode="External"/><Relationship Id="rId1017" Type="http://schemas.openxmlformats.org/officeDocument/2006/relationships/hyperlink" Target="http://meteor.aihw.gov.au/content/index.phtml/itemId/393514" TargetMode="External"/><Relationship Id="rId1224" Type="http://schemas.openxmlformats.org/officeDocument/2006/relationships/hyperlink" Target="http://meteor.aihw.gov.au/content/index.phtml/itemId/390526" TargetMode="External"/><Relationship Id="rId1431" Type="http://schemas.openxmlformats.org/officeDocument/2006/relationships/hyperlink" Target="http://meteor.aihw.gov.au/content/index.phtml/itemId/393796" TargetMode="External"/><Relationship Id="rId1" Type="http://schemas.openxmlformats.org/officeDocument/2006/relationships/customXml" Target="../customXml/item1.xml"/><Relationship Id="rId233" Type="http://schemas.openxmlformats.org/officeDocument/2006/relationships/hyperlink" Target="http://meteor.aihw.gov.au/content/index.phtml/itemId/270146" TargetMode="External"/><Relationship Id="rId440" Type="http://schemas.openxmlformats.org/officeDocument/2006/relationships/hyperlink" Target="http://meteor.aihw.gov.au/content/index.phtml/itemId/270516" TargetMode="External"/><Relationship Id="rId678" Type="http://schemas.openxmlformats.org/officeDocument/2006/relationships/hyperlink" Target="http://meteor.aihw.gov.au/content/index.phtml/itemId/291036" TargetMode="External"/><Relationship Id="rId885" Type="http://schemas.openxmlformats.org/officeDocument/2006/relationships/hyperlink" Target="http://meteor.aihw.gov.au/content/index.phtml/itemId/269961" TargetMode="External"/><Relationship Id="rId1070" Type="http://schemas.openxmlformats.org/officeDocument/2006/relationships/hyperlink" Target="http://meteor.aihw.gov.au/content/index.phtml/itemId/375331" TargetMode="External"/><Relationship Id="rId28" Type="http://schemas.openxmlformats.org/officeDocument/2006/relationships/hyperlink" Target="http://meteor.aihw.gov.au/content/index.phtml/itemId/469909" TargetMode="External"/><Relationship Id="rId300" Type="http://schemas.openxmlformats.org/officeDocument/2006/relationships/hyperlink" Target="http://meteor.aihw.gov.au/content/index.phtml/itemId/288767" TargetMode="External"/><Relationship Id="rId538" Type="http://schemas.openxmlformats.org/officeDocument/2006/relationships/hyperlink" Target="http://meteor.aihw.gov.au/content/index.phtml/itemId/270440" TargetMode="External"/><Relationship Id="rId745" Type="http://schemas.openxmlformats.org/officeDocument/2006/relationships/hyperlink" Target="http://meteor.aihw.gov.au/content/index.phtml/itemId/448151" TargetMode="External"/><Relationship Id="rId952" Type="http://schemas.openxmlformats.org/officeDocument/2006/relationships/hyperlink" Target="http://meteor.aihw.gov.au/content/index.phtml/itemId/290059" TargetMode="External"/><Relationship Id="rId1168" Type="http://schemas.openxmlformats.org/officeDocument/2006/relationships/hyperlink" Target="http://meteor.aihw.gov.au/content/index.phtml/itemId/391343" TargetMode="External"/><Relationship Id="rId1375" Type="http://schemas.openxmlformats.org/officeDocument/2006/relationships/hyperlink" Target="http://meteor.aihw.gov.au/content/index.phtml/itemId/393848" TargetMode="External"/><Relationship Id="rId81" Type="http://schemas.openxmlformats.org/officeDocument/2006/relationships/hyperlink" Target="http://meteor.aihw.gov.au/content/index.phtml/itemId/291036" TargetMode="External"/><Relationship Id="rId177" Type="http://schemas.openxmlformats.org/officeDocument/2006/relationships/hyperlink" Target="http://meteor.aihw.gov.au/content/index.phtml/itemId/469909" TargetMode="External"/><Relationship Id="rId384" Type="http://schemas.openxmlformats.org/officeDocument/2006/relationships/hyperlink" Target="http://meteor.aihw.gov.au/content/index.phtml/itemId/474185" TargetMode="External"/><Relationship Id="rId591" Type="http://schemas.openxmlformats.org/officeDocument/2006/relationships/hyperlink" Target="http://meteor.aihw.gov.au/content/index.phtml/itemId/399629" TargetMode="External"/><Relationship Id="rId605" Type="http://schemas.openxmlformats.org/officeDocument/2006/relationships/hyperlink" Target="http://meteor.aihw.gov.au/content/index.phtml/itemId/422769" TargetMode="External"/><Relationship Id="rId812" Type="http://schemas.openxmlformats.org/officeDocument/2006/relationships/hyperlink" Target="http://meteor.aihw.gov.au/content/index.phtml/itemId/394731" TargetMode="External"/><Relationship Id="rId1028" Type="http://schemas.openxmlformats.org/officeDocument/2006/relationships/hyperlink" Target="http://meteor.aihw.gov.au/content/index.phtml/itemId/429264" TargetMode="External"/><Relationship Id="rId1235" Type="http://schemas.openxmlformats.org/officeDocument/2006/relationships/hyperlink" Target="http://meteor.aihw.gov.au/content/index.phtml/itemId/471886" TargetMode="External"/><Relationship Id="rId1442" Type="http://schemas.openxmlformats.org/officeDocument/2006/relationships/fontTable" Target="fontTable.xml"/><Relationship Id="rId244" Type="http://schemas.openxmlformats.org/officeDocument/2006/relationships/hyperlink" Target="http://meteor.aihw.gov.au/content/index.phtml/itemId/373650" TargetMode="External"/><Relationship Id="rId689" Type="http://schemas.openxmlformats.org/officeDocument/2006/relationships/hyperlink" Target="http://meteor.aihw.gov.au/content/index.phtml/itemId/330338" TargetMode="External"/><Relationship Id="rId896" Type="http://schemas.openxmlformats.org/officeDocument/2006/relationships/hyperlink" Target="http://meteor.aihw.gov.au/content/index.phtml/itemId/393512" TargetMode="External"/><Relationship Id="rId1081" Type="http://schemas.openxmlformats.org/officeDocument/2006/relationships/hyperlink" Target="http://meteor.aihw.gov.au/content/index.phtml/itemId/393422" TargetMode="External"/><Relationship Id="rId1302" Type="http://schemas.openxmlformats.org/officeDocument/2006/relationships/hyperlink" Target="http://help.pencs.com.au/cat.htm" TargetMode="External"/><Relationship Id="rId39" Type="http://schemas.openxmlformats.org/officeDocument/2006/relationships/hyperlink" Target="http://meteor.aihw.gov.au/content/index.phtml/itemId/404186" TargetMode="External"/><Relationship Id="rId451" Type="http://schemas.openxmlformats.org/officeDocument/2006/relationships/hyperlink" Target="http://meteor.aihw.gov.au/content/index.phtml/itemId/270484" TargetMode="External"/><Relationship Id="rId549" Type="http://schemas.openxmlformats.org/officeDocument/2006/relationships/hyperlink" Target="http://meteor.aihw.gov.au/content/index.phtml/itemId/469909" TargetMode="External"/><Relationship Id="rId756" Type="http://schemas.openxmlformats.org/officeDocument/2006/relationships/hyperlink" Target="http://meteor.aihw.gov.au/content/index.phtml/itemId/447930" TargetMode="External"/><Relationship Id="rId1179" Type="http://schemas.openxmlformats.org/officeDocument/2006/relationships/hyperlink" Target="http://meteor.aihw.gov.au/content/index.phtml/itemId/375331" TargetMode="External"/><Relationship Id="rId1386" Type="http://schemas.openxmlformats.org/officeDocument/2006/relationships/hyperlink" Target="http://meteor.aihw.gov.au//www.health.gov.au/internet/main/publishing.nsf/Content/81BB2DB118217838CA2576710015F3B3/$File/Important%20Reminders%20About%20GPMPs%20Nov%2009.pdf" TargetMode="External"/><Relationship Id="rId50" Type="http://schemas.openxmlformats.org/officeDocument/2006/relationships/hyperlink" Target="http://meteor.aihw.gov.au/content/index.phtml/itemId/469909" TargetMode="External"/><Relationship Id="rId104" Type="http://schemas.openxmlformats.org/officeDocument/2006/relationships/hyperlink" Target="http://meteor.aihw.gov.au/content/index.phtml/itemId/426872" TargetMode="External"/><Relationship Id="rId146" Type="http://schemas.openxmlformats.org/officeDocument/2006/relationships/hyperlink" Target="http://meteor.aihw.gov.au/content/index.phtml/itemId/270374" TargetMode="External"/><Relationship Id="rId188" Type="http://schemas.openxmlformats.org/officeDocument/2006/relationships/hyperlink" Target="http://meteor.aihw.gov.au/content/index.phtml/itemId/286832" TargetMode="External"/><Relationship Id="rId311" Type="http://schemas.openxmlformats.org/officeDocument/2006/relationships/hyperlink" Target="http://meteor.aihw.gov.au/content/index.phtml/itemId/288780" TargetMode="External"/><Relationship Id="rId353" Type="http://schemas.openxmlformats.org/officeDocument/2006/relationships/hyperlink" Target="http://meteor.aihw.gov.au/content/index.phtml/itemId/288899" TargetMode="External"/><Relationship Id="rId395" Type="http://schemas.openxmlformats.org/officeDocument/2006/relationships/hyperlink" Target="http://meteor.aihw.gov.au/content/index.phtml/itemId/269973" TargetMode="External"/><Relationship Id="rId409" Type="http://schemas.openxmlformats.org/officeDocument/2006/relationships/hyperlink" Target="http://meteor.aihw.gov.au/content/index.phtml/itemId/365417" TargetMode="External"/><Relationship Id="rId560" Type="http://schemas.openxmlformats.org/officeDocument/2006/relationships/hyperlink" Target="http://meteor.aihw.gov.au/content/index.phtml/itemId/291045" TargetMode="External"/><Relationship Id="rId798" Type="http://schemas.openxmlformats.org/officeDocument/2006/relationships/hyperlink" Target="http://meteor.aihw.gov.au/content/index.phtml/itemId/294429" TargetMode="External"/><Relationship Id="rId963" Type="http://schemas.openxmlformats.org/officeDocument/2006/relationships/hyperlink" Target="http://meteor.aihw.gov.au/content/index.phtml/itemId/393415" TargetMode="External"/><Relationship Id="rId1039" Type="http://schemas.openxmlformats.org/officeDocument/2006/relationships/hyperlink" Target="http://meteor.aihw.gov.au/content/index.phtml/itemId/474181" TargetMode="External"/><Relationship Id="rId1190" Type="http://schemas.openxmlformats.org/officeDocument/2006/relationships/hyperlink" Target="http://meteor.aihw.gov.au/content/index.phtml/itemId/330143" TargetMode="External"/><Relationship Id="rId1204" Type="http://schemas.openxmlformats.org/officeDocument/2006/relationships/hyperlink" Target="http://meteor.aihw.gov.au/content/index.phtml/itemId/270063" TargetMode="External"/><Relationship Id="rId1246" Type="http://schemas.openxmlformats.org/officeDocument/2006/relationships/hyperlink" Target="http://meteor.aihw.gov.au/content/index.phtml/itemId/270110" TargetMode="External"/><Relationship Id="rId1411" Type="http://schemas.openxmlformats.org/officeDocument/2006/relationships/hyperlink" Target="http://meteor.aihw.gov.au/content/index.phtml/itemId/329314" TargetMode="External"/><Relationship Id="rId92" Type="http://schemas.openxmlformats.org/officeDocument/2006/relationships/hyperlink" Target="http://meteor.aihw.gov.au/content/index.phtml/itemId/391334" TargetMode="External"/><Relationship Id="rId213" Type="http://schemas.openxmlformats.org/officeDocument/2006/relationships/hyperlink" Target="http://meteor.aihw.gov.au/content/index.phtml/itemId/471710" TargetMode="External"/><Relationship Id="rId420" Type="http://schemas.openxmlformats.org/officeDocument/2006/relationships/hyperlink" Target="http://meteor.aihw.gov.au/content/index.phtml/itemId/270497" TargetMode="External"/><Relationship Id="rId616" Type="http://schemas.openxmlformats.org/officeDocument/2006/relationships/hyperlink" Target="http://meteor.aihw.gov.au/content/index.phtml/itemId/393848" TargetMode="External"/><Relationship Id="rId658" Type="http://schemas.openxmlformats.org/officeDocument/2006/relationships/hyperlink" Target="http://meteor.aihw.gov.au/content/index.phtml/itemId/290064" TargetMode="External"/><Relationship Id="rId823" Type="http://schemas.openxmlformats.org/officeDocument/2006/relationships/hyperlink" Target="http://meteor.aihw.gov.au/content/index.phtml/itemId/393364" TargetMode="External"/><Relationship Id="rId865" Type="http://schemas.openxmlformats.org/officeDocument/2006/relationships/hyperlink" Target="http://meteor.aihw.gov.au/content/index.phtml/itemId/393527" TargetMode="External"/><Relationship Id="rId1050" Type="http://schemas.openxmlformats.org/officeDocument/2006/relationships/hyperlink" Target="http://meteor.aihw.gov.au/content/index.phtml/itemId/393796" TargetMode="External"/><Relationship Id="rId1288" Type="http://schemas.openxmlformats.org/officeDocument/2006/relationships/hyperlink" Target="http://meteor.aihw.gov.au/content/index.phtml/itemId/403661" TargetMode="External"/><Relationship Id="rId255" Type="http://schemas.openxmlformats.org/officeDocument/2006/relationships/hyperlink" Target="http://meteor.aihw.gov.au/content/index.phtml/itemId/290410" TargetMode="External"/><Relationship Id="rId297" Type="http://schemas.openxmlformats.org/officeDocument/2006/relationships/hyperlink" Target="http://meteor.aihw.gov.au/content/index.phtml/itemId/296577" TargetMode="External"/><Relationship Id="rId462" Type="http://schemas.openxmlformats.org/officeDocument/2006/relationships/hyperlink" Target="http://meteor.aihw.gov.au/content/index.phtml/itemId/270395" TargetMode="External"/><Relationship Id="rId518" Type="http://schemas.openxmlformats.org/officeDocument/2006/relationships/hyperlink" Target="http://meteor.aihw.gov.au/content/index.phtml/itemId/270438" TargetMode="External"/><Relationship Id="rId725" Type="http://schemas.openxmlformats.org/officeDocument/2006/relationships/hyperlink" Target="http://meteor.aihw.gov.au/content/index.phtml/itemId/423828" TargetMode="External"/><Relationship Id="rId932" Type="http://schemas.openxmlformats.org/officeDocument/2006/relationships/hyperlink" Target="http://meteor.aihw.gov.au/content/index.phtml/itemId/429747" TargetMode="External"/><Relationship Id="rId1092" Type="http://schemas.openxmlformats.org/officeDocument/2006/relationships/hyperlink" Target="http://meteor.aihw.gov.au/content/index.phtml/itemId/399526" TargetMode="External"/><Relationship Id="rId1106" Type="http://schemas.openxmlformats.org/officeDocument/2006/relationships/hyperlink" Target="http://meteor.aihw.gov.au/content/index.phtml/itemId/429840" TargetMode="External"/><Relationship Id="rId1148" Type="http://schemas.openxmlformats.org/officeDocument/2006/relationships/hyperlink" Target="http://meteor.aihw.gov.au/content/index.phtml/itemId/391347" TargetMode="External"/><Relationship Id="rId1313" Type="http://schemas.openxmlformats.org/officeDocument/2006/relationships/hyperlink" Target="http://meteor.aihw.gov.au/content/index.phtml/itemId/393854" TargetMode="External"/><Relationship Id="rId1355" Type="http://schemas.openxmlformats.org/officeDocument/2006/relationships/hyperlink" Target="http://meteor.aihw.gov.au/content/index.phtml/itemId/415959" TargetMode="External"/><Relationship Id="rId1397" Type="http://schemas.openxmlformats.org/officeDocument/2006/relationships/hyperlink" Target="http://meteor.aihw.gov.au/content/index.phtml/itemId/455481" TargetMode="External"/><Relationship Id="rId115" Type="http://schemas.openxmlformats.org/officeDocument/2006/relationships/hyperlink" Target="http://meteor.aihw.gov.au/content/index.phtml/itemId/269973" TargetMode="External"/><Relationship Id="rId157" Type="http://schemas.openxmlformats.org/officeDocument/2006/relationships/hyperlink" Target="http://meteor.aihw.gov.au/content/index.phtml/itemId/269973" TargetMode="External"/><Relationship Id="rId322" Type="http://schemas.openxmlformats.org/officeDocument/2006/relationships/hyperlink" Target="http://meteor.aihw.gov.au/content/index.phtml/itemId/270126" TargetMode="External"/><Relationship Id="rId364" Type="http://schemas.openxmlformats.org/officeDocument/2006/relationships/hyperlink" Target="http://meteor.aihw.gov.au/content/index.phtml/itemId/287007" TargetMode="External"/><Relationship Id="rId767" Type="http://schemas.openxmlformats.org/officeDocument/2006/relationships/hyperlink" Target="http://meteor.aihw.gov.au/content/index.phtml/itemId/399629" TargetMode="External"/><Relationship Id="rId974" Type="http://schemas.openxmlformats.org/officeDocument/2006/relationships/hyperlink" Target="http://meteor.aihw.gov.au/content/index.phtml/itemId/393541" TargetMode="External"/><Relationship Id="rId1008" Type="http://schemas.openxmlformats.org/officeDocument/2006/relationships/hyperlink" Target="http://meteor.aihw.gov.au/content/index.phtml/itemId/288185" TargetMode="External"/><Relationship Id="rId1215" Type="http://schemas.openxmlformats.org/officeDocument/2006/relationships/hyperlink" Target="http://meteor.aihw.gov.au/content/index.phtml/itemId/455481" TargetMode="External"/><Relationship Id="rId1422" Type="http://schemas.openxmlformats.org/officeDocument/2006/relationships/hyperlink" Target="http://meteor.aihw.gov.au/content/index.phtml/itemId/417518" TargetMode="External"/><Relationship Id="rId61" Type="http://schemas.openxmlformats.org/officeDocument/2006/relationships/hyperlink" Target="http://meteor.aihw.gov.au/content/index.phtml/itemId/391320" TargetMode="External"/><Relationship Id="rId199" Type="http://schemas.openxmlformats.org/officeDocument/2006/relationships/hyperlink" Target="http://meteor.aihw.gov.au/content/index.phtml/itemId/470208" TargetMode="External"/><Relationship Id="rId571" Type="http://schemas.openxmlformats.org/officeDocument/2006/relationships/hyperlink" Target="http://meteor.aihw.gov.au/content/index.phtml/itemId/269953" TargetMode="External"/><Relationship Id="rId627" Type="http://schemas.openxmlformats.org/officeDocument/2006/relationships/hyperlink" Target="http://meteor.aihw.gov.au/content/index.phtml/itemId/303794" TargetMode="External"/><Relationship Id="rId669" Type="http://schemas.openxmlformats.org/officeDocument/2006/relationships/hyperlink" Target="http://meteor.aihw.gov.au/content/index.phtml/itemId/290059" TargetMode="External"/><Relationship Id="rId834" Type="http://schemas.openxmlformats.org/officeDocument/2006/relationships/hyperlink" Target="http://meteor.aihw.gov.au/content/index.phtml/itemId/393514" TargetMode="External"/><Relationship Id="rId876" Type="http://schemas.openxmlformats.org/officeDocument/2006/relationships/hyperlink" Target="http://meteor.aihw.gov.au/content/index.phtml/itemId/391343" TargetMode="External"/><Relationship Id="rId1257" Type="http://schemas.openxmlformats.org/officeDocument/2006/relationships/hyperlink" Target="http://meteor.aihw.gov.au/content/index.phtml/itemId/473167" TargetMode="External"/><Relationship Id="rId1299" Type="http://schemas.openxmlformats.org/officeDocument/2006/relationships/hyperlink" Target="http://meteor.aihw.gov.au/content/index.phtml/itemId/422604" TargetMode="External"/><Relationship Id="rId19" Type="http://schemas.openxmlformats.org/officeDocument/2006/relationships/hyperlink" Target="http://meteor.aihw.gov.au/content/index.phtml/itemId/455547" TargetMode="External"/><Relationship Id="rId224" Type="http://schemas.openxmlformats.org/officeDocument/2006/relationships/hyperlink" Target="http://meteor.aihw.gov.au/content/index.phtml/itemId/375336" TargetMode="External"/><Relationship Id="rId266" Type="http://schemas.openxmlformats.org/officeDocument/2006/relationships/hyperlink" Target="http://meteor.aihw.gov.au/content/index.phtml/itemId/287603" TargetMode="External"/><Relationship Id="rId431" Type="http://schemas.openxmlformats.org/officeDocument/2006/relationships/hyperlink" Target="http://meteor.aihw.gov.au/content/index.phtml/itemId/270522" TargetMode="External"/><Relationship Id="rId473" Type="http://schemas.openxmlformats.org/officeDocument/2006/relationships/hyperlink" Target="http://meteor.aihw.gov.au/content/index.phtml/itemId/270510" TargetMode="External"/><Relationship Id="rId529" Type="http://schemas.openxmlformats.org/officeDocument/2006/relationships/hyperlink" Target="http://meteor.aihw.gov.au/content/index.phtml/itemId/270447" TargetMode="External"/><Relationship Id="rId680" Type="http://schemas.openxmlformats.org/officeDocument/2006/relationships/hyperlink" Target="http://meteor.aihw.gov.au/content/index.phtml/itemId/329728" TargetMode="External"/><Relationship Id="rId736" Type="http://schemas.openxmlformats.org/officeDocument/2006/relationships/hyperlink" Target="http://meteor.aihw.gov.au/content/index.phtml/itemId/429068" TargetMode="External"/><Relationship Id="rId901" Type="http://schemas.openxmlformats.org/officeDocument/2006/relationships/hyperlink" Target="http://meteor.aihw.gov.au/content/index.phtml/itemId/394464" TargetMode="External"/><Relationship Id="rId1061" Type="http://schemas.openxmlformats.org/officeDocument/2006/relationships/hyperlink" Target="http://meteor.aihw.gov.au/content/index.phtml/itemId/435861" TargetMode="External"/><Relationship Id="rId1117" Type="http://schemas.openxmlformats.org/officeDocument/2006/relationships/hyperlink" Target="http://meteor.aihw.gov.au/content/index.phtml/itemId/290193" TargetMode="External"/><Relationship Id="rId1159" Type="http://schemas.openxmlformats.org/officeDocument/2006/relationships/hyperlink" Target="http://meteor.aihw.gov.au/content/index.phtml/itemId/444090" TargetMode="External"/><Relationship Id="rId1324" Type="http://schemas.openxmlformats.org/officeDocument/2006/relationships/hyperlink" Target="http://meteor.aihw.gov.au/content/index.phtml/itemId/304133" TargetMode="External"/><Relationship Id="rId1366" Type="http://schemas.openxmlformats.org/officeDocument/2006/relationships/hyperlink" Target="http://meteor.aihw.gov.au/content/index.phtml/itemId/391340" TargetMode="External"/><Relationship Id="rId30" Type="http://schemas.openxmlformats.org/officeDocument/2006/relationships/hyperlink" Target="http://meteor.aihw.gov.au/content/index.phtml/itemId/390929" TargetMode="External"/><Relationship Id="rId126" Type="http://schemas.openxmlformats.org/officeDocument/2006/relationships/hyperlink" Target="http://meteor.aihw.gov.au/content/index.phtml/itemId/287316" TargetMode="External"/><Relationship Id="rId168" Type="http://schemas.openxmlformats.org/officeDocument/2006/relationships/hyperlink" Target="http://meteor.aihw.gov.au/content/index.phtml/itemId/270011" TargetMode="External"/><Relationship Id="rId333" Type="http://schemas.openxmlformats.org/officeDocument/2006/relationships/hyperlink" Target="http://meteor.aihw.gov.au/content/index.phtml/itemId/404837" TargetMode="External"/><Relationship Id="rId540" Type="http://schemas.openxmlformats.org/officeDocument/2006/relationships/hyperlink" Target="http://meteor.aihw.gov.au/content/index.phtml/itemId/270425" TargetMode="External"/><Relationship Id="rId778" Type="http://schemas.openxmlformats.org/officeDocument/2006/relationships/hyperlink" Target="http://meteor.aihw.gov.au/content/index.phtml/itemId/334976" TargetMode="External"/><Relationship Id="rId943" Type="http://schemas.openxmlformats.org/officeDocument/2006/relationships/hyperlink" Target="http://meteor.aihw.gov.au/content/index.phtml/itemId/393377" TargetMode="External"/><Relationship Id="rId985" Type="http://schemas.openxmlformats.org/officeDocument/2006/relationships/hyperlink" Target="http://meteor.aihw.gov.au/content/index.phtml/itemId/391343" TargetMode="External"/><Relationship Id="rId1019" Type="http://schemas.openxmlformats.org/officeDocument/2006/relationships/hyperlink" Target="http://meteor.aihw.gov.au/content/index.phtml/itemId/393552" TargetMode="External"/><Relationship Id="rId1170" Type="http://schemas.openxmlformats.org/officeDocument/2006/relationships/hyperlink" Target="http://meteor.aihw.gov.au/content/index.phtml/itemId/472497" TargetMode="External"/><Relationship Id="rId72" Type="http://schemas.openxmlformats.org/officeDocument/2006/relationships/hyperlink" Target="http://meteor.aihw.gov.au/content/index.phtml/itemId/459973" TargetMode="External"/><Relationship Id="rId375" Type="http://schemas.openxmlformats.org/officeDocument/2006/relationships/hyperlink" Target="http://meteor.aihw.gov.au/content/index.phtml/itemId/474159" TargetMode="External"/><Relationship Id="rId582" Type="http://schemas.openxmlformats.org/officeDocument/2006/relationships/hyperlink" Target="http://meteor.aihw.gov.au/content/index.phtml/itemId/418358" TargetMode="External"/><Relationship Id="rId638" Type="http://schemas.openxmlformats.org/officeDocument/2006/relationships/hyperlink" Target="http://meteor.aihw.gov.au/content/index.phtml/itemId/465948" TargetMode="External"/><Relationship Id="rId803" Type="http://schemas.openxmlformats.org/officeDocument/2006/relationships/hyperlink" Target="http://meteor.aihw.gov.au/content/index.phtml/itemId/398238" TargetMode="External"/><Relationship Id="rId845" Type="http://schemas.openxmlformats.org/officeDocument/2006/relationships/hyperlink" Target="http://meteor.aihw.gov.au/content/index.phtml/itemId/429264" TargetMode="External"/><Relationship Id="rId1030" Type="http://schemas.openxmlformats.org/officeDocument/2006/relationships/hyperlink" Target="http://meteor.aihw.gov.au/content/index.phtml/itemId/290241" TargetMode="External"/><Relationship Id="rId1226" Type="http://schemas.openxmlformats.org/officeDocument/2006/relationships/hyperlink" Target="http://meteor.aihw.gov.au/content/index.phtml/itemId/447930" TargetMode="External"/><Relationship Id="rId1268" Type="http://schemas.openxmlformats.org/officeDocument/2006/relationships/hyperlink" Target="http://meteor.aihw.gov.au/content/index.phtml/itemId/403583" TargetMode="External"/><Relationship Id="rId1433" Type="http://schemas.openxmlformats.org/officeDocument/2006/relationships/hyperlink" Target="http://meteor.aihw.gov.au/content/index.phtml/itemId/393415" TargetMode="External"/><Relationship Id="rId3" Type="http://schemas.openxmlformats.org/officeDocument/2006/relationships/styles" Target="styles.xml"/><Relationship Id="rId235" Type="http://schemas.openxmlformats.org/officeDocument/2006/relationships/hyperlink" Target="http://meteor.aihw.gov.au/content/index.phtml/itemId/268984" TargetMode="External"/><Relationship Id="rId277" Type="http://schemas.openxmlformats.org/officeDocument/2006/relationships/hyperlink" Target="http://meteor.aihw.gov.au/content/index.phtml/itemId/287011" TargetMode="External"/><Relationship Id="rId400" Type="http://schemas.openxmlformats.org/officeDocument/2006/relationships/hyperlink" Target="http://meteor.aihw.gov.au/content/index.phtml/itemId/365445" TargetMode="External"/><Relationship Id="rId442" Type="http://schemas.openxmlformats.org/officeDocument/2006/relationships/hyperlink" Target="http://meteor.aihw.gov.au/content/index.phtml/itemId/270217" TargetMode="External"/><Relationship Id="rId484" Type="http://schemas.openxmlformats.org/officeDocument/2006/relationships/hyperlink" Target="http://meteor.aihw.gov.au/content/index.phtml/itemId/270294" TargetMode="External"/><Relationship Id="rId705" Type="http://schemas.openxmlformats.org/officeDocument/2006/relationships/hyperlink" Target="http://meteor.aihw.gov.au/content/index.phtml/itemId/400649" TargetMode="External"/><Relationship Id="rId887" Type="http://schemas.openxmlformats.org/officeDocument/2006/relationships/hyperlink" Target="http://meteor.aihw.gov.au/content/index.phtml/itemId/375331" TargetMode="External"/><Relationship Id="rId1072" Type="http://schemas.openxmlformats.org/officeDocument/2006/relationships/hyperlink" Target="http://meteor.aihw.gov.au/content/index.phtml/itemId/291472" TargetMode="External"/><Relationship Id="rId1128" Type="http://schemas.openxmlformats.org/officeDocument/2006/relationships/hyperlink" Target="http://www.abs.gov.au/AUSSTATS/abs@.nsf/DetailsPage/1270.0.55.001July%202011?OpenDocument" TargetMode="External"/><Relationship Id="rId1335" Type="http://schemas.openxmlformats.org/officeDocument/2006/relationships/hyperlink" Target="http://meteor.aihw.gov.au/content/index.phtml/itemId/286953" TargetMode="External"/><Relationship Id="rId137" Type="http://schemas.openxmlformats.org/officeDocument/2006/relationships/hyperlink" Target="http://meteor.aihw.gov.au/content/index.phtml/itemId/459973" TargetMode="External"/><Relationship Id="rId302" Type="http://schemas.openxmlformats.org/officeDocument/2006/relationships/hyperlink" Target="http://meteor.aihw.gov.au/content/index.phtml/itemId/270276" TargetMode="External"/><Relationship Id="rId344" Type="http://schemas.openxmlformats.org/officeDocument/2006/relationships/hyperlink" Target="http://meteor.aihw.gov.au/content/index.phtml/itemId/290185" TargetMode="External"/><Relationship Id="rId691" Type="http://schemas.openxmlformats.org/officeDocument/2006/relationships/hyperlink" Target="http://meteor.aihw.gov.au/content/index.phtml/itemId/424965" TargetMode="External"/><Relationship Id="rId747" Type="http://schemas.openxmlformats.org/officeDocument/2006/relationships/hyperlink" Target="http://meteor.aihw.gov.au/content/index.phtml/itemId/448151" TargetMode="External"/><Relationship Id="rId789" Type="http://schemas.openxmlformats.org/officeDocument/2006/relationships/hyperlink" Target="http://meteor.aihw.gov.au/content/index.phtml/itemId/444090" TargetMode="External"/><Relationship Id="rId912" Type="http://schemas.openxmlformats.org/officeDocument/2006/relationships/hyperlink" Target="http://meteor.aihw.gov.au/content/index.phtml/itemId/394464" TargetMode="External"/><Relationship Id="rId954" Type="http://schemas.openxmlformats.org/officeDocument/2006/relationships/hyperlink" Target="http://meteor.aihw.gov.au/content/index.phtml/itemId/270553" TargetMode="External"/><Relationship Id="rId996" Type="http://schemas.openxmlformats.org/officeDocument/2006/relationships/hyperlink" Target="http://meteor.aihw.gov.au/content/index.phtml/itemId/375331" TargetMode="External"/><Relationship Id="rId1377" Type="http://schemas.openxmlformats.org/officeDocument/2006/relationships/hyperlink" Target="http://meteor.aihw.gov.au/content/index.phtml/itemId/393841" TargetMode="External"/><Relationship Id="rId41" Type="http://schemas.openxmlformats.org/officeDocument/2006/relationships/hyperlink" Target="http://meteor.aihw.gov.au/content/index.phtml/itemId/407462" TargetMode="External"/><Relationship Id="rId83" Type="http://schemas.openxmlformats.org/officeDocument/2006/relationships/hyperlink" Target="http://meteor.aihw.gov.au/content/index.phtml/itemId/472024" TargetMode="External"/><Relationship Id="rId179" Type="http://schemas.openxmlformats.org/officeDocument/2006/relationships/hyperlink" Target="http://meteor.aihw.gov.au/content/index.phtml/itemId/459973" TargetMode="External"/><Relationship Id="rId386" Type="http://schemas.openxmlformats.org/officeDocument/2006/relationships/hyperlink" Target="http://meteor.aihw.gov.au/content/index.phtml/itemId/426735" TargetMode="External"/><Relationship Id="rId551" Type="http://schemas.openxmlformats.org/officeDocument/2006/relationships/hyperlink" Target="http://meteor.aihw.gov.au/content/index.phtml/itemId/459973" TargetMode="External"/><Relationship Id="rId593" Type="http://schemas.openxmlformats.org/officeDocument/2006/relationships/hyperlink" Target="http://meteor.aihw.gov.au/content/index.phtml/itemId/287007" TargetMode="External"/><Relationship Id="rId607" Type="http://schemas.openxmlformats.org/officeDocument/2006/relationships/hyperlink" Target="http://meteor.aihw.gov.au/content/index.phtml/itemId/399491" TargetMode="External"/><Relationship Id="rId649" Type="http://schemas.openxmlformats.org/officeDocument/2006/relationships/hyperlink" Target="http://meteor.aihw.gov.au/content/index.phtml/itemId/441495" TargetMode="External"/><Relationship Id="rId814" Type="http://schemas.openxmlformats.org/officeDocument/2006/relationships/hyperlink" Target="http://meteor.aihw.gov.au/content/index.phtml/itemId/393424" TargetMode="External"/><Relationship Id="rId856" Type="http://schemas.openxmlformats.org/officeDocument/2006/relationships/hyperlink" Target="http://meteor.aihw.gov.au/content/index.phtml/itemId/474181" TargetMode="External"/><Relationship Id="rId1181" Type="http://schemas.openxmlformats.org/officeDocument/2006/relationships/hyperlink" Target="http://meteor.aihw.gov.au/content/index.phtml/itemId/269957" TargetMode="External"/><Relationship Id="rId1237" Type="http://schemas.openxmlformats.org/officeDocument/2006/relationships/hyperlink" Target="http://meteor.aihw.gov.au/content/index.phtml/itemId/472820" TargetMode="External"/><Relationship Id="rId1279" Type="http://schemas.openxmlformats.org/officeDocument/2006/relationships/hyperlink" Target="http://meteor.aihw.gov.au/content/index.phtml/itemId/403726" TargetMode="External"/><Relationship Id="rId1402" Type="http://schemas.openxmlformats.org/officeDocument/2006/relationships/hyperlink" Target="http://meteor.aihw.gov.au/content/index.phtml/itemId/445778" TargetMode="External"/><Relationship Id="rId190" Type="http://schemas.openxmlformats.org/officeDocument/2006/relationships/hyperlink" Target="http://meteor.aihw.gov.au/content/index.phtml/itemId/405767" TargetMode="External"/><Relationship Id="rId204" Type="http://schemas.openxmlformats.org/officeDocument/2006/relationships/hyperlink" Target="http://meteor.aihw.gov.au/content/index.phtml/itemId/470208" TargetMode="External"/><Relationship Id="rId246" Type="http://schemas.openxmlformats.org/officeDocument/2006/relationships/hyperlink" Target="http://meteor.aihw.gov.au/content/index.phtml/itemId/290367" TargetMode="External"/><Relationship Id="rId288" Type="http://schemas.openxmlformats.org/officeDocument/2006/relationships/hyperlink" Target="http://meteor.aihw.gov.au/content/index.phtml/itemId/298940" TargetMode="External"/><Relationship Id="rId411" Type="http://schemas.openxmlformats.org/officeDocument/2006/relationships/hyperlink" Target="http://meteor.aihw.gov.au/content/index.phtml/itemId/471194" TargetMode="External"/><Relationship Id="rId453" Type="http://schemas.openxmlformats.org/officeDocument/2006/relationships/hyperlink" Target="http://meteor.aihw.gov.au/content/index.phtml/itemId/270487" TargetMode="External"/><Relationship Id="rId509" Type="http://schemas.openxmlformats.org/officeDocument/2006/relationships/hyperlink" Target="http://meteor.aihw.gov.au/content/index.phtml/itemId/270371" TargetMode="External"/><Relationship Id="rId660" Type="http://schemas.openxmlformats.org/officeDocument/2006/relationships/hyperlink" Target="http://meteor.aihw.gov.au/content/index.phtml/itemId/323188" TargetMode="External"/><Relationship Id="rId898" Type="http://schemas.openxmlformats.org/officeDocument/2006/relationships/hyperlink" Target="http://meteor.aihw.gov.au/content/index.phtml/itemId/393422" TargetMode="External"/><Relationship Id="rId1041" Type="http://schemas.openxmlformats.org/officeDocument/2006/relationships/hyperlink" Target="http://meteor.aihw.gov.au/content/index.phtml/itemId/471853" TargetMode="External"/><Relationship Id="rId1083" Type="http://schemas.openxmlformats.org/officeDocument/2006/relationships/hyperlink" Target="http://meteor.aihw.gov.au/content/index.phtml/itemId/408039" TargetMode="External"/><Relationship Id="rId1139" Type="http://schemas.openxmlformats.org/officeDocument/2006/relationships/hyperlink" Target="http://meteor.aihw.gov.au/content/index.phtml/itemId/393426" TargetMode="External"/><Relationship Id="rId1290" Type="http://schemas.openxmlformats.org/officeDocument/2006/relationships/hyperlink" Target="http://meteor.aihw.gov.au/content/index.phtml/itemId/403583" TargetMode="External"/><Relationship Id="rId1304" Type="http://schemas.openxmlformats.org/officeDocument/2006/relationships/hyperlink" Target="http://meteor.aihw.gov.au/content/index.phtml/itemId/459967" TargetMode="External"/><Relationship Id="rId1346" Type="http://schemas.openxmlformats.org/officeDocument/2006/relationships/hyperlink" Target="http://meteor.aihw.gov.au/content/index.phtml/itemId/460123" TargetMode="External"/><Relationship Id="rId106" Type="http://schemas.openxmlformats.org/officeDocument/2006/relationships/hyperlink" Target="http://meteor.aihw.gov.au/content/index.phtml/itemId/269967" TargetMode="External"/><Relationship Id="rId313" Type="http://schemas.openxmlformats.org/officeDocument/2006/relationships/hyperlink" Target="http://meteor.aihw.gov.au/content/index.phtml/itemId/377992" TargetMode="External"/><Relationship Id="rId495" Type="http://schemas.openxmlformats.org/officeDocument/2006/relationships/hyperlink" Target="http://meteor.aihw.gov.au/content/index.phtml/itemId/270271" TargetMode="External"/><Relationship Id="rId716" Type="http://schemas.openxmlformats.org/officeDocument/2006/relationships/hyperlink" Target="http://meteor.aihw.gov.au/content/index.phtml/itemId/400673" TargetMode="External"/><Relationship Id="rId758" Type="http://schemas.openxmlformats.org/officeDocument/2006/relationships/hyperlink" Target="http://meteor.aihw.gov.au/content/index.phtml/itemId/291036" TargetMode="External"/><Relationship Id="rId923" Type="http://schemas.openxmlformats.org/officeDocument/2006/relationships/hyperlink" Target="http://meteor.aihw.gov.au/content/index.phtml/itemId/429840" TargetMode="External"/><Relationship Id="rId965" Type="http://schemas.openxmlformats.org/officeDocument/2006/relationships/hyperlink" Target="http://meteor.aihw.gov.au/content/index.phtml/itemId/391347" TargetMode="External"/><Relationship Id="rId1150" Type="http://schemas.openxmlformats.org/officeDocument/2006/relationships/hyperlink" Target="http://meteor.aihw.gov.au/content/index.phtml/itemId/288185" TargetMode="External"/><Relationship Id="rId1388" Type="http://schemas.openxmlformats.org/officeDocument/2006/relationships/hyperlink" Target="http://meteor.aihw.gov.au//www.health.gov.au/internet/main/publishing.nsf/Content/81BB2DB118217838CA2576710015F3B3/$File/Important%20Reminders%20About%20GPMPs%20Nov%2009.pdf" TargetMode="External"/><Relationship Id="rId10" Type="http://schemas.openxmlformats.org/officeDocument/2006/relationships/footer" Target="footer1.xml"/><Relationship Id="rId52" Type="http://schemas.openxmlformats.org/officeDocument/2006/relationships/hyperlink" Target="http://meteor.aihw.gov.au/content/index.phtml/itemId/469909" TargetMode="External"/><Relationship Id="rId94" Type="http://schemas.openxmlformats.org/officeDocument/2006/relationships/hyperlink" Target="http://meteor.aihw.gov.au/content/index.phtml/itemId/391349" TargetMode="External"/><Relationship Id="rId148" Type="http://schemas.openxmlformats.org/officeDocument/2006/relationships/hyperlink" Target="http://meteor.aihw.gov.au/content/index.phtml/itemId/270025" TargetMode="External"/><Relationship Id="rId355" Type="http://schemas.openxmlformats.org/officeDocument/2006/relationships/hyperlink" Target="http://meteor.aihw.gov.au/content/index.phtml/itemId/288877" TargetMode="External"/><Relationship Id="rId397" Type="http://schemas.openxmlformats.org/officeDocument/2006/relationships/hyperlink" Target="http://meteor.aihw.gov.au/content/index.phtml/itemId/291036" TargetMode="External"/><Relationship Id="rId520" Type="http://schemas.openxmlformats.org/officeDocument/2006/relationships/hyperlink" Target="http://meteor.aihw.gov.au/content/index.phtml/itemId/270444" TargetMode="External"/><Relationship Id="rId562" Type="http://schemas.openxmlformats.org/officeDocument/2006/relationships/hyperlink" Target="http://meteor.aihw.gov.au/content/index.phtml/itemId/404186" TargetMode="External"/><Relationship Id="rId618" Type="http://schemas.openxmlformats.org/officeDocument/2006/relationships/hyperlink" Target="http://meteor.aihw.gov.au/content/index.phtml/itemId/287316" TargetMode="External"/><Relationship Id="rId825" Type="http://schemas.openxmlformats.org/officeDocument/2006/relationships/hyperlink" Target="http://meteor.aihw.gov.au/content/index.phtml/itemId/288185" TargetMode="External"/><Relationship Id="rId1192" Type="http://schemas.openxmlformats.org/officeDocument/2006/relationships/hyperlink" Target="http://meteor.aihw.gov.au/content/index.phtml/itemId/327182" TargetMode="External"/><Relationship Id="rId1206" Type="http://schemas.openxmlformats.org/officeDocument/2006/relationships/hyperlink" Target="http://meteor.aihw.gov.au/content/index.phtml/itemId/270075" TargetMode="External"/><Relationship Id="rId1248" Type="http://schemas.openxmlformats.org/officeDocument/2006/relationships/hyperlink" Target="http://www.amc.org.au/images/Recognition/AMC-list-of-specialties.pdf" TargetMode="External"/><Relationship Id="rId1413" Type="http://schemas.openxmlformats.org/officeDocument/2006/relationships/hyperlink" Target="http://meteor.aihw.gov.au/content/index.phtml/itemId/349481" TargetMode="External"/><Relationship Id="rId215" Type="http://schemas.openxmlformats.org/officeDocument/2006/relationships/hyperlink" Target="http://meteor.aihw.gov.au/content/index.phtml/itemId/270146" TargetMode="External"/><Relationship Id="rId257" Type="http://schemas.openxmlformats.org/officeDocument/2006/relationships/hyperlink" Target="http://meteor.aihw.gov.au/content/index.phtml/itemId/269977" TargetMode="External"/><Relationship Id="rId422" Type="http://schemas.openxmlformats.org/officeDocument/2006/relationships/hyperlink" Target="http://meteor.aihw.gov.au/content/index.phtml/itemId/270500" TargetMode="External"/><Relationship Id="rId464" Type="http://schemas.openxmlformats.org/officeDocument/2006/relationships/hyperlink" Target="http://meteor.aihw.gov.au/content/index.phtml/itemId/270503" TargetMode="External"/><Relationship Id="rId867" Type="http://schemas.openxmlformats.org/officeDocument/2006/relationships/hyperlink" Target="http://meteor.aihw.gov.au/content/index.phtml/itemId/393796" TargetMode="External"/><Relationship Id="rId1010" Type="http://schemas.openxmlformats.org/officeDocument/2006/relationships/hyperlink" Target="http://meteor.aihw.gov.au/content/index.phtml/itemId/418323" TargetMode="External"/><Relationship Id="rId1052" Type="http://schemas.openxmlformats.org/officeDocument/2006/relationships/hyperlink" Target="http://meteor.aihw.gov.au/content/index.phtml/itemId/393623" TargetMode="External"/><Relationship Id="rId1094" Type="http://schemas.openxmlformats.org/officeDocument/2006/relationships/hyperlink" Target="http://meteor.aihw.gov.au/content/index.phtml/itemId/408039" TargetMode="External"/><Relationship Id="rId1108" Type="http://schemas.openxmlformats.org/officeDocument/2006/relationships/hyperlink" Target="http://meteor.aihw.gov.au/content/index.phtml/itemId/290218" TargetMode="External"/><Relationship Id="rId1315" Type="http://schemas.openxmlformats.org/officeDocument/2006/relationships/hyperlink" Target="http://meteor.aihw.gov.au/content/index.phtml/itemId/393841" TargetMode="External"/><Relationship Id="rId299" Type="http://schemas.openxmlformats.org/officeDocument/2006/relationships/hyperlink" Target="http://meteor.aihw.gov.au/content/index.phtml/itemId/296531" TargetMode="External"/><Relationship Id="rId727" Type="http://schemas.openxmlformats.org/officeDocument/2006/relationships/hyperlink" Target="http://meteor.aihw.gov.au/content/index.phtml/itemId/470656" TargetMode="External"/><Relationship Id="rId934" Type="http://schemas.openxmlformats.org/officeDocument/2006/relationships/hyperlink" Target="http://meteor.aihw.gov.au/content/index.phtml/itemId/290193" TargetMode="External"/><Relationship Id="rId1357" Type="http://schemas.openxmlformats.org/officeDocument/2006/relationships/hyperlink" Target="http://meteor.aihw.gov.au/content/index.phtml/itemId/460114" TargetMode="External"/><Relationship Id="rId63" Type="http://schemas.openxmlformats.org/officeDocument/2006/relationships/hyperlink" Target="http://meteor.aihw.gov.au/content/index.phtml/itemId/269967" TargetMode="External"/><Relationship Id="rId159" Type="http://schemas.openxmlformats.org/officeDocument/2006/relationships/hyperlink" Target="http://meteor.aihw.gov.au/content/index.phtml/itemId/291036" TargetMode="External"/><Relationship Id="rId366" Type="http://schemas.openxmlformats.org/officeDocument/2006/relationships/hyperlink" Target="http://meteor.aihw.gov.au/content/index.phtml/itemId/471886" TargetMode="External"/><Relationship Id="rId573" Type="http://schemas.openxmlformats.org/officeDocument/2006/relationships/hyperlink" Target="http://meteor.aihw.gov.au/content/index.phtml/itemId/409209" TargetMode="External"/><Relationship Id="rId780" Type="http://schemas.openxmlformats.org/officeDocument/2006/relationships/hyperlink" Target="http://meteor.aihw.gov.au/content/index.phtml/itemId/471710" TargetMode="External"/><Relationship Id="rId1217" Type="http://schemas.openxmlformats.org/officeDocument/2006/relationships/hyperlink" Target="http://meteor.aihw.gov.au/content/index.phtml/itemId/269941" TargetMode="External"/><Relationship Id="rId1424" Type="http://schemas.openxmlformats.org/officeDocument/2006/relationships/hyperlink" Target="http://meteor.aihw.gov.au/content/index.phtml/itemId/341286" TargetMode="External"/><Relationship Id="rId226" Type="http://schemas.openxmlformats.org/officeDocument/2006/relationships/hyperlink" Target="http://meteor.aihw.gov.au/content/index.phtml/itemId/269973" TargetMode="External"/><Relationship Id="rId433" Type="http://schemas.openxmlformats.org/officeDocument/2006/relationships/hyperlink" Target="http://meteor.aihw.gov.au/content/index.phtml/itemId/269968" TargetMode="External"/><Relationship Id="rId878" Type="http://schemas.openxmlformats.org/officeDocument/2006/relationships/hyperlink" Target="http://meteor.aihw.gov.au/content/index.phtml/itemId/435861" TargetMode="External"/><Relationship Id="rId1063" Type="http://schemas.openxmlformats.org/officeDocument/2006/relationships/hyperlink" Target="http://meteor.aihw.gov.au/content/index.phtml/itemId/290264" TargetMode="External"/><Relationship Id="rId1270" Type="http://schemas.openxmlformats.org/officeDocument/2006/relationships/hyperlink" Target="http://meteor.aihw.gov.au/content/index.phtml/itemId/422604" TargetMode="External"/><Relationship Id="rId640" Type="http://schemas.openxmlformats.org/officeDocument/2006/relationships/hyperlink" Target="http://meteor.aihw.gov.au/content/index.phtml/itemId/464928" TargetMode="External"/><Relationship Id="rId738" Type="http://schemas.openxmlformats.org/officeDocument/2006/relationships/hyperlink" Target="http://meteor.aihw.gov.au/content/index.phtml/itemId/429586" TargetMode="External"/><Relationship Id="rId945" Type="http://schemas.openxmlformats.org/officeDocument/2006/relationships/hyperlink" Target="http://www.abs.gov.au/AUSSTATS/abs@.nsf/DetailsPage/1270.0.55.001July%202011?OpenDocument" TargetMode="External"/><Relationship Id="rId1368" Type="http://schemas.openxmlformats.org/officeDocument/2006/relationships/hyperlink" Target="http://meteor.aihw.gov.au/content/index.phtml/itemId/393497" TargetMode="External"/><Relationship Id="rId74" Type="http://schemas.openxmlformats.org/officeDocument/2006/relationships/hyperlink" Target="http://meteor.aihw.gov.au/content/index.phtml/itemId/391295" TargetMode="External"/><Relationship Id="rId377" Type="http://schemas.openxmlformats.org/officeDocument/2006/relationships/hyperlink" Target="http://meteor.aihw.gov.au/content/index.phtml/itemId/269973" TargetMode="External"/><Relationship Id="rId500" Type="http://schemas.openxmlformats.org/officeDocument/2006/relationships/hyperlink" Target="http://meteor.aihw.gov.au/content/index.phtml/itemId/270283" TargetMode="External"/><Relationship Id="rId584" Type="http://schemas.openxmlformats.org/officeDocument/2006/relationships/hyperlink" Target="http://meteor.aihw.gov.au/content/index.phtml/itemId/393398" TargetMode="External"/><Relationship Id="rId805" Type="http://schemas.openxmlformats.org/officeDocument/2006/relationships/hyperlink" Target="http://meteor.aihw.gov.au/content/index.phtml/itemId/349481" TargetMode="External"/><Relationship Id="rId1130" Type="http://schemas.openxmlformats.org/officeDocument/2006/relationships/hyperlink" Target="http://meteor.aihw.gov.au/content/index.phtml/itemId/429889" TargetMode="External"/><Relationship Id="rId1228" Type="http://schemas.openxmlformats.org/officeDocument/2006/relationships/hyperlink" Target="http://meteor.aihw.gov.au/content/index.phtml/itemId/269975" TargetMode="External"/><Relationship Id="rId1435" Type="http://schemas.openxmlformats.org/officeDocument/2006/relationships/hyperlink" Target="http://meteor.aihw.gov.au/content/index.phtml/itemId/393426" TargetMode="External"/><Relationship Id="rId5" Type="http://schemas.openxmlformats.org/officeDocument/2006/relationships/settings" Target="settings.xml"/><Relationship Id="rId237" Type="http://schemas.openxmlformats.org/officeDocument/2006/relationships/hyperlink" Target="http://meteor.aihw.gov.au/content/index.phtml/itemId/286770" TargetMode="External"/><Relationship Id="rId791" Type="http://schemas.openxmlformats.org/officeDocument/2006/relationships/hyperlink" Target="http://meteor.aihw.gov.au/content/index.phtml/itemId/394731" TargetMode="External"/><Relationship Id="rId889" Type="http://schemas.openxmlformats.org/officeDocument/2006/relationships/hyperlink" Target="http://meteor.aihw.gov.au/content/index.phtml/itemId/291472" TargetMode="External"/><Relationship Id="rId1074" Type="http://schemas.openxmlformats.org/officeDocument/2006/relationships/hyperlink" Target="http://meteor.aihw.gov.au/content/index.phtml/itemId/393512" TargetMode="External"/><Relationship Id="rId444" Type="http://schemas.openxmlformats.org/officeDocument/2006/relationships/hyperlink" Target="http://meteor.aihw.gov.au/content/index.phtml/itemId/270479" TargetMode="External"/><Relationship Id="rId651" Type="http://schemas.openxmlformats.org/officeDocument/2006/relationships/hyperlink" Target="http://meteor.aihw.gov.au/content/index.phtml/itemId/457775" TargetMode="External"/><Relationship Id="rId749" Type="http://schemas.openxmlformats.org/officeDocument/2006/relationships/hyperlink" Target="http://meteor.aihw.gov.au/content/index.phtml/itemId/433356" TargetMode="External"/><Relationship Id="rId1281" Type="http://schemas.openxmlformats.org/officeDocument/2006/relationships/hyperlink" Target="http://meteor.aihw.gov.au/content/index.phtml/itemId/341302" TargetMode="External"/><Relationship Id="rId1379" Type="http://schemas.openxmlformats.org/officeDocument/2006/relationships/hyperlink" Target="http://meteor.aihw.gov.au/content/index.phtml/itemId/394047" TargetMode="External"/><Relationship Id="rId290" Type="http://schemas.openxmlformats.org/officeDocument/2006/relationships/hyperlink" Target="http://meteor.aihw.gov.au/content/index.phtml/itemId/378745" TargetMode="External"/><Relationship Id="rId304" Type="http://schemas.openxmlformats.org/officeDocument/2006/relationships/hyperlink" Target="http://meteor.aihw.gov.au/content/index.phtml/itemId/288778" TargetMode="External"/><Relationship Id="rId388" Type="http://schemas.openxmlformats.org/officeDocument/2006/relationships/hyperlink" Target="http://meteor.aihw.gov.au/content/index.phtml/itemId/269937" TargetMode="External"/><Relationship Id="rId511" Type="http://schemas.openxmlformats.org/officeDocument/2006/relationships/hyperlink" Target="http://meteor.aihw.gov.au/content/index.phtml/itemId/364797" TargetMode="External"/><Relationship Id="rId609" Type="http://schemas.openxmlformats.org/officeDocument/2006/relationships/hyperlink" Target="http://meteor.aihw.gov.au/content/index.phtml/itemId/394047" TargetMode="External"/><Relationship Id="rId956" Type="http://schemas.openxmlformats.org/officeDocument/2006/relationships/hyperlink" Target="http://meteor.aihw.gov.au/content/index.phtml/itemId/393426" TargetMode="External"/><Relationship Id="rId1141" Type="http://schemas.openxmlformats.org/officeDocument/2006/relationships/hyperlink" Target="http://meteor.aihw.gov.au/content/index.phtml/itemId/393415" TargetMode="External"/><Relationship Id="rId1239" Type="http://schemas.openxmlformats.org/officeDocument/2006/relationships/hyperlink" Target="http://meteor.aihw.gov.au/content/index.phtml/itemId/294429" TargetMode="External"/><Relationship Id="rId85" Type="http://schemas.openxmlformats.org/officeDocument/2006/relationships/hyperlink" Target="http://meteor.aihw.gov.au/content/index.phtml/itemId/481841" TargetMode="External"/><Relationship Id="rId150" Type="http://schemas.openxmlformats.org/officeDocument/2006/relationships/hyperlink" Target="http://meteor.aihw.gov.au/content/index.phtml/itemId/427037" TargetMode="External"/><Relationship Id="rId595" Type="http://schemas.openxmlformats.org/officeDocument/2006/relationships/hyperlink" Target="http://meteor.aihw.gov.au/content/index.phtml/itemId/416129" TargetMode="External"/><Relationship Id="rId816" Type="http://schemas.openxmlformats.org/officeDocument/2006/relationships/hyperlink" Target="http://meteor.aihw.gov.au/content/index.phtml/itemId/399629" TargetMode="External"/><Relationship Id="rId1001" Type="http://schemas.openxmlformats.org/officeDocument/2006/relationships/hyperlink" Target="http://meteor.aihw.gov.au/content/index.phtml/itemId/269967" TargetMode="External"/><Relationship Id="rId248" Type="http://schemas.openxmlformats.org/officeDocument/2006/relationships/hyperlink" Target="http://meteor.aihw.gov.au/content/index.phtml/itemId/290365" TargetMode="External"/><Relationship Id="rId455" Type="http://schemas.openxmlformats.org/officeDocument/2006/relationships/hyperlink" Target="http://meteor.aihw.gov.au/content/index.phtml/itemId/270481" TargetMode="External"/><Relationship Id="rId662" Type="http://schemas.openxmlformats.org/officeDocument/2006/relationships/hyperlink" Target="http://meteor.aihw.gov.au/content/index.phtml/itemId/270377" TargetMode="External"/><Relationship Id="rId1085" Type="http://schemas.openxmlformats.org/officeDocument/2006/relationships/hyperlink" Target="http://meteor.aihw.gov.au/content/index.phtml/itemId/393497" TargetMode="External"/><Relationship Id="rId1292" Type="http://schemas.openxmlformats.org/officeDocument/2006/relationships/hyperlink" Target="http://meteor.aihw.gov.au/content/index.phtml/itemId/422604" TargetMode="External"/><Relationship Id="rId1306" Type="http://schemas.openxmlformats.org/officeDocument/2006/relationships/hyperlink" Target="http://meteor.aihw.gov.au/content/index.phtml/itemId/370937" TargetMode="External"/><Relationship Id="rId12" Type="http://schemas.openxmlformats.org/officeDocument/2006/relationships/hyperlink" Target="http://meteor.aihw.gov.au/content/index.phtml/itemId/455536" TargetMode="External"/><Relationship Id="rId108" Type="http://schemas.openxmlformats.org/officeDocument/2006/relationships/hyperlink" Target="http://meteor.aihw.gov.au/content/index.phtml/itemId/469909" TargetMode="External"/><Relationship Id="rId315" Type="http://schemas.openxmlformats.org/officeDocument/2006/relationships/hyperlink" Target="http://meteor.aihw.gov.au/content/index.phtml/itemId/270283" TargetMode="External"/><Relationship Id="rId522" Type="http://schemas.openxmlformats.org/officeDocument/2006/relationships/hyperlink" Target="http://meteor.aihw.gov.au/content/index.phtml/itemId/270433" TargetMode="External"/><Relationship Id="rId967" Type="http://schemas.openxmlformats.org/officeDocument/2006/relationships/hyperlink" Target="http://meteor.aihw.gov.au/content/index.phtml/itemId/288185" TargetMode="External"/><Relationship Id="rId1152" Type="http://schemas.openxmlformats.org/officeDocument/2006/relationships/hyperlink" Target="http://meteor.aihw.gov.au/content/index.phtml/itemId/393814" TargetMode="External"/><Relationship Id="rId96" Type="http://schemas.openxmlformats.org/officeDocument/2006/relationships/hyperlink" Target="http://meteor.aihw.gov.au/content/index.phtml/itemId/269940" TargetMode="External"/><Relationship Id="rId161" Type="http://schemas.openxmlformats.org/officeDocument/2006/relationships/hyperlink" Target="http://meteor.aihw.gov.au/content/index.phtml/itemId/270056" TargetMode="External"/><Relationship Id="rId399" Type="http://schemas.openxmlformats.org/officeDocument/2006/relationships/hyperlink" Target="http://meteor.aihw.gov.au/content/index.phtml/itemId/295349" TargetMode="External"/><Relationship Id="rId827" Type="http://schemas.openxmlformats.org/officeDocument/2006/relationships/hyperlink" Target="http://meteor.aihw.gov.au/content/index.phtml/itemId/418323" TargetMode="External"/><Relationship Id="rId1012" Type="http://schemas.openxmlformats.org/officeDocument/2006/relationships/hyperlink" Target="http://meteor.aihw.gov.au/content/index.phtml/itemId/418352" TargetMode="External"/><Relationship Id="rId259" Type="http://schemas.openxmlformats.org/officeDocument/2006/relationships/hyperlink" Target="http://meteor.aihw.gov.au/content/index.phtml/itemId/296498" TargetMode="External"/><Relationship Id="rId466" Type="http://schemas.openxmlformats.org/officeDocument/2006/relationships/hyperlink" Target="http://meteor.aihw.gov.au/content/index.phtml/itemId/270506" TargetMode="External"/><Relationship Id="rId673" Type="http://schemas.openxmlformats.org/officeDocument/2006/relationships/hyperlink" Target="http://meteor.aihw.gov.au/content/index.phtml/itemId/329778" TargetMode="External"/><Relationship Id="rId880" Type="http://schemas.openxmlformats.org/officeDocument/2006/relationships/hyperlink" Target="http://meteor.aihw.gov.au/content/index.phtml/itemId/290264" TargetMode="External"/><Relationship Id="rId1096" Type="http://schemas.openxmlformats.org/officeDocument/2006/relationships/hyperlink" Target="http://meteor.aihw.gov.au/content/index.phtml/itemId/393512" TargetMode="External"/><Relationship Id="rId1317" Type="http://schemas.openxmlformats.org/officeDocument/2006/relationships/hyperlink" Target="http://meteor.aihw.gov.au/content/index.phtml/itemId/393854" TargetMode="External"/><Relationship Id="rId23" Type="http://schemas.openxmlformats.org/officeDocument/2006/relationships/hyperlink" Target="http://meteor.aihw.gov.au/content/index.phtml/itemId/459973" TargetMode="External"/><Relationship Id="rId119" Type="http://schemas.openxmlformats.org/officeDocument/2006/relationships/hyperlink" Target="http://meteor.aihw.gov.au/content/index.phtml/itemId/459215" TargetMode="External"/><Relationship Id="rId326" Type="http://schemas.openxmlformats.org/officeDocument/2006/relationships/hyperlink" Target="http://meteor.aihw.gov.au/content/index.phtml/itemId/270049" TargetMode="External"/><Relationship Id="rId533" Type="http://schemas.openxmlformats.org/officeDocument/2006/relationships/hyperlink" Target="http://meteor.aihw.gov.au/content/index.phtml/itemId/270439" TargetMode="External"/><Relationship Id="rId978" Type="http://schemas.openxmlformats.org/officeDocument/2006/relationships/hyperlink" Target="http://meteor.aihw.gov.au/content/index.phtml/itemId/394581" TargetMode="External"/><Relationship Id="rId1163" Type="http://schemas.openxmlformats.org/officeDocument/2006/relationships/hyperlink" Target="http://meteor.aihw.gov.au/content/index.phtml/itemId/439586" TargetMode="External"/><Relationship Id="rId1370" Type="http://schemas.openxmlformats.org/officeDocument/2006/relationships/hyperlink" Target="http://meteor.aihw.gov.au/content/index.phtml/itemId/448147" TargetMode="External"/><Relationship Id="rId740" Type="http://schemas.openxmlformats.org/officeDocument/2006/relationships/hyperlink" Target="http://meteor.aihw.gov.au/content/index.phtml/itemId/429840" TargetMode="External"/><Relationship Id="rId838" Type="http://schemas.openxmlformats.org/officeDocument/2006/relationships/hyperlink" Target="http://meteor.aihw.gov.au/content/index.phtml/itemId/393623" TargetMode="External"/><Relationship Id="rId1023" Type="http://schemas.openxmlformats.org/officeDocument/2006/relationships/hyperlink" Target="http://meteor.aihw.gov.au/content/index.phtml/itemId/393814" TargetMode="External"/><Relationship Id="rId172" Type="http://schemas.openxmlformats.org/officeDocument/2006/relationships/hyperlink" Target="http://meteor.aihw.gov.au/content/index.phtml/itemId/270068" TargetMode="External"/><Relationship Id="rId477" Type="http://schemas.openxmlformats.org/officeDocument/2006/relationships/hyperlink" Target="http://meteor.aihw.gov.au/content/index.phtml/itemId/270529" TargetMode="External"/><Relationship Id="rId600" Type="http://schemas.openxmlformats.org/officeDocument/2006/relationships/hyperlink" Target="http://meteor.aihw.gov.au/content/index.phtml/itemId/286953" TargetMode="External"/><Relationship Id="rId684" Type="http://schemas.openxmlformats.org/officeDocument/2006/relationships/hyperlink" Target="http://meteor.aihw.gov.au/content/index.phtml/itemId/330183" TargetMode="External"/><Relationship Id="rId1230" Type="http://schemas.openxmlformats.org/officeDocument/2006/relationships/hyperlink" Target="http://meteor.aihw.gov.au/content/index.phtml/itemId/270475" TargetMode="External"/><Relationship Id="rId1328" Type="http://schemas.openxmlformats.org/officeDocument/2006/relationships/hyperlink" Target="http://meteor.aihw.gov.au//www.health.gov.au/internet/main/publishing.nsf/Content/81BB2DB118217838CA2576710015F3B3/$File/Important%20Reminders%20About%20GPMPs%20Nov%2009.pdf" TargetMode="External"/><Relationship Id="rId337" Type="http://schemas.openxmlformats.org/officeDocument/2006/relationships/hyperlink" Target="http://meteor.aihw.gov.au/content/index.phtml/itemId/290164" TargetMode="External"/><Relationship Id="rId891" Type="http://schemas.openxmlformats.org/officeDocument/2006/relationships/hyperlink" Target="http://meteor.aihw.gov.au/content/index.phtml/itemId/393512" TargetMode="External"/><Relationship Id="rId905" Type="http://schemas.openxmlformats.org/officeDocument/2006/relationships/hyperlink" Target="http://meteor.aihw.gov.au/content/index.phtml/itemId/408039" TargetMode="External"/><Relationship Id="rId989" Type="http://schemas.openxmlformats.org/officeDocument/2006/relationships/hyperlink" Target="http://meteor.aihw.gov.au/content/index.phtml/itemId/472477" TargetMode="External"/><Relationship Id="rId34" Type="http://schemas.openxmlformats.org/officeDocument/2006/relationships/hyperlink" Target="http://meteor.aihw.gov.au/content/index.phtml/itemId/407187" TargetMode="External"/><Relationship Id="rId544" Type="http://schemas.openxmlformats.org/officeDocument/2006/relationships/hyperlink" Target="http://meteor.aihw.gov.au/content/index.phtml/itemId/270424" TargetMode="External"/><Relationship Id="rId751" Type="http://schemas.openxmlformats.org/officeDocument/2006/relationships/hyperlink" Target="http://meteor.aihw.gov.au/content/index.phtml/itemId/433356" TargetMode="External"/><Relationship Id="rId849" Type="http://schemas.openxmlformats.org/officeDocument/2006/relationships/hyperlink" Target="http://meteor.aihw.gov.au/content/index.phtml/itemId/270030" TargetMode="External"/><Relationship Id="rId1174" Type="http://schemas.openxmlformats.org/officeDocument/2006/relationships/hyperlink" Target="http://meteor.aihw.gov.au/content/index.phtml/itemId/270010" TargetMode="External"/><Relationship Id="rId1381" Type="http://schemas.openxmlformats.org/officeDocument/2006/relationships/hyperlink" Target="http://meteor.aihw.gov.au/content/index.phtml/itemId/415982" TargetMode="External"/><Relationship Id="rId183" Type="http://schemas.openxmlformats.org/officeDocument/2006/relationships/hyperlink" Target="http://meteor.aihw.gov.au/content/index.phtml/itemId/291045" TargetMode="External"/><Relationship Id="rId390" Type="http://schemas.openxmlformats.org/officeDocument/2006/relationships/hyperlink" Target="http://meteor.aihw.gov.au/content/index.phtml/itemId/469909" TargetMode="External"/><Relationship Id="rId404" Type="http://schemas.openxmlformats.org/officeDocument/2006/relationships/hyperlink" Target="http://meteor.aihw.gov.au/content/index.phtml/itemId/299992" TargetMode="External"/><Relationship Id="rId611" Type="http://schemas.openxmlformats.org/officeDocument/2006/relationships/hyperlink" Target="http://meteor.aihw.gov.au/content/index.phtml/itemId/403836" TargetMode="External"/><Relationship Id="rId1034" Type="http://schemas.openxmlformats.org/officeDocument/2006/relationships/hyperlink" Target="http://meteor.aihw.gov.au/content/index.phtml/itemId/429376" TargetMode="External"/><Relationship Id="rId1241" Type="http://schemas.openxmlformats.org/officeDocument/2006/relationships/hyperlink" Target="http://meteor.aihw.gov.au/content/index.phtml/itemId/330111" TargetMode="External"/><Relationship Id="rId1339" Type="http://schemas.openxmlformats.org/officeDocument/2006/relationships/hyperlink" Target="http://meteor.aihw.gov.au//www.health.gov.au/internet/main/publishing.nsf/Content/C0D3F93D216CBEC2CA25771C000079D0/$File/6462(1004)%20Health%20Assessment%20Item%20Fact%20Sheet%20SCREEN.pdf" TargetMode="External"/><Relationship Id="rId250" Type="http://schemas.openxmlformats.org/officeDocument/2006/relationships/hyperlink" Target="http://meteor.aihw.gov.au/content/index.phtml/itemId/286995" TargetMode="External"/><Relationship Id="rId488" Type="http://schemas.openxmlformats.org/officeDocument/2006/relationships/hyperlink" Target="http://meteor.aihw.gov.au/content/index.phtml/itemId/270275" TargetMode="External"/><Relationship Id="rId695" Type="http://schemas.openxmlformats.org/officeDocument/2006/relationships/hyperlink" Target="http://meteor.aihw.gov.au/content/index.phtml/itemId/329635" TargetMode="External"/><Relationship Id="rId709" Type="http://schemas.openxmlformats.org/officeDocument/2006/relationships/hyperlink" Target="http://meteor.aihw.gov.au/content/index.phtml/itemId/400662" TargetMode="External"/><Relationship Id="rId916" Type="http://schemas.openxmlformats.org/officeDocument/2006/relationships/hyperlink" Target="http://meteor.aihw.gov.au/content/index.phtml/itemId/408039" TargetMode="External"/><Relationship Id="rId1101" Type="http://schemas.openxmlformats.org/officeDocument/2006/relationships/hyperlink" Target="http://meteor.aihw.gov.au/content/index.phtml/itemId/393512" TargetMode="External"/><Relationship Id="rId45" Type="http://schemas.openxmlformats.org/officeDocument/2006/relationships/hyperlink" Target="http://meteor.aihw.gov.au/content/index.phtml/itemId/404837" TargetMode="External"/><Relationship Id="rId110" Type="http://schemas.openxmlformats.org/officeDocument/2006/relationships/hyperlink" Target="http://meteor.aihw.gov.au/content/index.phtml/itemId/459973" TargetMode="External"/><Relationship Id="rId348" Type="http://schemas.openxmlformats.org/officeDocument/2006/relationships/hyperlink" Target="http://meteor.aihw.gov.au/content/index.phtml/itemId/290160" TargetMode="External"/><Relationship Id="rId555" Type="http://schemas.openxmlformats.org/officeDocument/2006/relationships/hyperlink" Target="http://meteor.aihw.gov.au/content/index.phtml/itemId/417636" TargetMode="External"/><Relationship Id="rId762" Type="http://schemas.openxmlformats.org/officeDocument/2006/relationships/hyperlink" Target="http://meteor.aihw.gov.au/content/index.phtml/itemId/433356" TargetMode="External"/><Relationship Id="rId1185" Type="http://schemas.openxmlformats.org/officeDocument/2006/relationships/hyperlink" Target="http://meteor.aihw.gov.au/content/index.phtml/itemId/375336" TargetMode="External"/><Relationship Id="rId1392" Type="http://schemas.openxmlformats.org/officeDocument/2006/relationships/hyperlink" Target="http://meteor.aihw.gov.au/content/index.phtml/itemId/288889" TargetMode="External"/><Relationship Id="rId1406" Type="http://schemas.openxmlformats.org/officeDocument/2006/relationships/hyperlink" Target="http://meteor.aihw.gov.au/content/index.phtml/itemId/409038" TargetMode="External"/><Relationship Id="rId194" Type="http://schemas.openxmlformats.org/officeDocument/2006/relationships/hyperlink" Target="http://meteor.aihw.gov.au/content/index.phtml/itemId/407187" TargetMode="External"/><Relationship Id="rId208" Type="http://schemas.openxmlformats.org/officeDocument/2006/relationships/hyperlink" Target="http://meteor.aihw.gov.au/content/index.phtml/itemId/270008" TargetMode="External"/><Relationship Id="rId415" Type="http://schemas.openxmlformats.org/officeDocument/2006/relationships/hyperlink" Target="http://meteor.aihw.gov.au/content/index.phtml/itemId/269973" TargetMode="External"/><Relationship Id="rId622" Type="http://schemas.openxmlformats.org/officeDocument/2006/relationships/hyperlink" Target="http://meteor.aihw.gov.au/content/index.phtml/itemId/307931" TargetMode="External"/><Relationship Id="rId1045" Type="http://schemas.openxmlformats.org/officeDocument/2006/relationships/hyperlink" Target="http://meteor.aihw.gov.au/content/index.phtml/itemId/390412" TargetMode="External"/><Relationship Id="rId1252" Type="http://schemas.openxmlformats.org/officeDocument/2006/relationships/hyperlink" Target="http://meteor.aihw.gov.au/content/index.phtml/itemId/466899" TargetMode="External"/><Relationship Id="rId261" Type="http://schemas.openxmlformats.org/officeDocument/2006/relationships/hyperlink" Target="http://meteor.aihw.gov.au/content/index.phtml/itemId/296496" TargetMode="External"/><Relationship Id="rId499" Type="http://schemas.openxmlformats.org/officeDocument/2006/relationships/hyperlink" Target="http://meteor.aihw.gov.au/content/index.phtml/itemId/270279" TargetMode="External"/><Relationship Id="rId927" Type="http://schemas.openxmlformats.org/officeDocument/2006/relationships/hyperlink" Target="http://meteor.aihw.gov.au/content/index.phtml/itemId/270030" TargetMode="External"/><Relationship Id="rId1112" Type="http://schemas.openxmlformats.org/officeDocument/2006/relationships/hyperlink" Target="http://meteor.aihw.gov.au/content/index.phtml/itemId/429586" TargetMode="External"/><Relationship Id="rId56" Type="http://schemas.openxmlformats.org/officeDocument/2006/relationships/hyperlink" Target="http://meteor.aihw.gov.au/content/index.phtml/itemId/455536" TargetMode="External"/><Relationship Id="rId359" Type="http://schemas.openxmlformats.org/officeDocument/2006/relationships/hyperlink" Target="http://meteor.aihw.gov.au/content/index.phtml/itemId/426881" TargetMode="External"/><Relationship Id="rId566" Type="http://schemas.openxmlformats.org/officeDocument/2006/relationships/hyperlink" Target="http://meteor.aihw.gov.au/content/index.phtml/itemId/417658" TargetMode="External"/><Relationship Id="rId773" Type="http://schemas.openxmlformats.org/officeDocument/2006/relationships/hyperlink" Target="http://meteor.aihw.gov.au/content/index.phtml/itemId/444090" TargetMode="External"/><Relationship Id="rId1196" Type="http://schemas.openxmlformats.org/officeDocument/2006/relationships/hyperlink" Target="http://meteor.aihw.gov.au/content/index.phtml/itemId/473159" TargetMode="External"/><Relationship Id="rId1417" Type="http://schemas.openxmlformats.org/officeDocument/2006/relationships/hyperlink" Target="http://meteor.aihw.gov.au/content/index.phtml/itemId/270550" TargetMode="External"/><Relationship Id="rId121" Type="http://schemas.openxmlformats.org/officeDocument/2006/relationships/hyperlink" Target="http://meteor.aihw.gov.au/content/index.phtml/itemId/290046" TargetMode="External"/><Relationship Id="rId219" Type="http://schemas.openxmlformats.org/officeDocument/2006/relationships/hyperlink" Target="http://meteor.aihw.gov.au/content/index.phtml/itemId/270010" TargetMode="External"/><Relationship Id="rId426" Type="http://schemas.openxmlformats.org/officeDocument/2006/relationships/hyperlink" Target="http://meteor.aihw.gov.au/content/index.phtml/itemId/455521" TargetMode="External"/><Relationship Id="rId633" Type="http://schemas.openxmlformats.org/officeDocument/2006/relationships/hyperlink" Target="http://meteor.aihw.gov.au/content/index.phtml/itemId/441407" TargetMode="External"/><Relationship Id="rId980" Type="http://schemas.openxmlformats.org/officeDocument/2006/relationships/hyperlink" Target="http://meteor.aihw.gov.au/content/index.phtml/itemId/439586" TargetMode="External"/><Relationship Id="rId1056" Type="http://schemas.openxmlformats.org/officeDocument/2006/relationships/hyperlink" Target="http://meteor.aihw.gov.au/content/index.phtml/itemId/393804" TargetMode="External"/><Relationship Id="rId1263" Type="http://schemas.openxmlformats.org/officeDocument/2006/relationships/hyperlink" Target="mailto:geography@abs.gov.au" TargetMode="External"/><Relationship Id="rId840" Type="http://schemas.openxmlformats.org/officeDocument/2006/relationships/hyperlink" Target="http://meteor.aihw.gov.au/content/index.phtml/itemId/393814" TargetMode="External"/><Relationship Id="rId938" Type="http://schemas.openxmlformats.org/officeDocument/2006/relationships/hyperlink" Target="http://meteor.aihw.gov.au/content/index.phtml/itemId/393377" TargetMode="External"/><Relationship Id="rId67" Type="http://schemas.openxmlformats.org/officeDocument/2006/relationships/hyperlink" Target="http://meteor.aihw.gov.au/content/index.phtml/itemId/429894" TargetMode="External"/><Relationship Id="rId272" Type="http://schemas.openxmlformats.org/officeDocument/2006/relationships/hyperlink" Target="http://meteor.aihw.gov.au/content/index.phtml/itemId/270500" TargetMode="External"/><Relationship Id="rId577" Type="http://schemas.openxmlformats.org/officeDocument/2006/relationships/hyperlink" Target="http://meteor.aihw.gov.au/content/index.phtml/itemId/418323" TargetMode="External"/><Relationship Id="rId700" Type="http://schemas.openxmlformats.org/officeDocument/2006/relationships/hyperlink" Target="http://meteor.aihw.gov.au/content/index.phtml/itemId/466010" TargetMode="External"/><Relationship Id="rId1123" Type="http://schemas.openxmlformats.org/officeDocument/2006/relationships/hyperlink" Target="http://meteor.aihw.gov.au/content/index.phtml/itemId/403661" TargetMode="External"/><Relationship Id="rId1330" Type="http://schemas.openxmlformats.org/officeDocument/2006/relationships/hyperlink" Target="http://meteor.aihw.gov.au/content/index.phtml/itemId/370019" TargetMode="External"/><Relationship Id="rId1428" Type="http://schemas.openxmlformats.org/officeDocument/2006/relationships/hyperlink" Target="http://meteor.aihw.gov.au/content/item.phtml?itemId=273742&amp;nodeId=file41fd72f58d024&amp;fn=Address,%20version%201,%20DE,%20NHADD,%20NHDAMG,%20%20Superseded%2001/03/2005.pdf" TargetMode="External"/><Relationship Id="rId132" Type="http://schemas.openxmlformats.org/officeDocument/2006/relationships/hyperlink" Target="http://meteor.aihw.gov.au/content/index.phtml/itemId/426760" TargetMode="External"/><Relationship Id="rId784" Type="http://schemas.openxmlformats.org/officeDocument/2006/relationships/hyperlink" Target="http://meteor.aihw.gov.au/content/index.phtml/itemId/399629" TargetMode="External"/><Relationship Id="rId991" Type="http://schemas.openxmlformats.org/officeDocument/2006/relationships/hyperlink" Target="http://meteor.aihw.gov.au/content/index.phtml/itemId/270010" TargetMode="External"/><Relationship Id="rId1067" Type="http://schemas.openxmlformats.org/officeDocument/2006/relationships/hyperlink" Target="http://meteor.aihw.gov.au/content/index.phtml/itemId/270009" TargetMode="External"/><Relationship Id="rId437" Type="http://schemas.openxmlformats.org/officeDocument/2006/relationships/hyperlink" Target="http://meteor.aihw.gov.au/content/index.phtml/itemId/270517" TargetMode="External"/><Relationship Id="rId644" Type="http://schemas.openxmlformats.org/officeDocument/2006/relationships/hyperlink" Target="http://meteor.aihw.gov.au/content/index.phtml/itemId/287521" TargetMode="External"/><Relationship Id="rId851" Type="http://schemas.openxmlformats.org/officeDocument/2006/relationships/hyperlink" Target="http://meteor.aihw.gov.au/content/index.phtml/itemId/429376" TargetMode="External"/><Relationship Id="rId1274" Type="http://schemas.openxmlformats.org/officeDocument/2006/relationships/hyperlink" Target="http://meteor.aihw.gov.au/content/index.phtml/itemId/403661" TargetMode="External"/><Relationship Id="rId283" Type="http://schemas.openxmlformats.org/officeDocument/2006/relationships/hyperlink" Target="http://meteor.aihw.gov.au/content/index.phtml/itemId/296488" TargetMode="External"/><Relationship Id="rId490" Type="http://schemas.openxmlformats.org/officeDocument/2006/relationships/hyperlink" Target="http://meteor.aihw.gov.au/content/index.phtml/itemId/270276" TargetMode="External"/><Relationship Id="rId504" Type="http://schemas.openxmlformats.org/officeDocument/2006/relationships/hyperlink" Target="http://meteor.aihw.gov.au/content/index.phtml/itemId/270358" TargetMode="External"/><Relationship Id="rId711" Type="http://schemas.openxmlformats.org/officeDocument/2006/relationships/hyperlink" Target="http://meteor.aihw.gov.au/content/index.phtml/itemId/400598" TargetMode="External"/><Relationship Id="rId949" Type="http://schemas.openxmlformats.org/officeDocument/2006/relationships/hyperlink" Target="http://meteor.aihw.gov.au/content/index.phtml/itemId/290291" TargetMode="External"/><Relationship Id="rId1134" Type="http://schemas.openxmlformats.org/officeDocument/2006/relationships/hyperlink" Target="http://meteor.aihw.gov.au/content/index.phtml/itemId/287326" TargetMode="External"/><Relationship Id="rId1341" Type="http://schemas.openxmlformats.org/officeDocument/2006/relationships/hyperlink" Target="http://www.abs.gov.au/AUSSTATS/abs@.nsf/Lookup/1267.0Main+Features12011" TargetMode="External"/><Relationship Id="rId78" Type="http://schemas.openxmlformats.org/officeDocument/2006/relationships/hyperlink" Target="http://meteor.aihw.gov.au/content/index.phtml/itemId/472033" TargetMode="External"/><Relationship Id="rId143" Type="http://schemas.openxmlformats.org/officeDocument/2006/relationships/hyperlink" Target="http://meteor.aihw.gov.au/content/index.phtml/itemId/270094" TargetMode="External"/><Relationship Id="rId350" Type="http://schemas.openxmlformats.org/officeDocument/2006/relationships/hyperlink" Target="http://meteor.aihw.gov.au/content/index.phtml/itemId/404858" TargetMode="External"/><Relationship Id="rId588" Type="http://schemas.openxmlformats.org/officeDocument/2006/relationships/hyperlink" Target="http://meteor.aihw.gov.au/content/index.phtml/itemId/403564" TargetMode="External"/><Relationship Id="rId795" Type="http://schemas.openxmlformats.org/officeDocument/2006/relationships/hyperlink" Target="http://meteor.aihw.gov.au/content/index.phtml/itemId/393497" TargetMode="External"/><Relationship Id="rId809" Type="http://schemas.openxmlformats.org/officeDocument/2006/relationships/hyperlink" Target="http://meteor.aihw.gov.au/content/index.phtml/itemId/349895" TargetMode="External"/><Relationship Id="rId1201" Type="http://schemas.openxmlformats.org/officeDocument/2006/relationships/hyperlink" Target="http://meteor.aihw.gov.au/content/index.phtml/itemId/471904" TargetMode="External"/><Relationship Id="rId1439" Type="http://schemas.openxmlformats.org/officeDocument/2006/relationships/header" Target="header1.xml"/><Relationship Id="rId9" Type="http://schemas.openxmlformats.org/officeDocument/2006/relationships/hyperlink" Target="mailto:datadevelopment@aihw.gov.au" TargetMode="External"/><Relationship Id="rId210" Type="http://schemas.openxmlformats.org/officeDocument/2006/relationships/hyperlink" Target="http://meteor.aihw.gov.au/content/index.phtml/itemId/472513" TargetMode="External"/><Relationship Id="rId448" Type="http://schemas.openxmlformats.org/officeDocument/2006/relationships/hyperlink" Target="http://meteor.aihw.gov.au/content/index.phtml/itemId/270368" TargetMode="External"/><Relationship Id="rId655" Type="http://schemas.openxmlformats.org/officeDocument/2006/relationships/hyperlink" Target="http://meteor.aihw.gov.au/content/index.phtml/itemId/464970" TargetMode="External"/><Relationship Id="rId862" Type="http://schemas.openxmlformats.org/officeDocument/2006/relationships/hyperlink" Target="http://meteor.aihw.gov.au/content/index.phtml/itemId/390412" TargetMode="External"/><Relationship Id="rId1078" Type="http://schemas.openxmlformats.org/officeDocument/2006/relationships/hyperlink" Target="http://meteor.aihw.gov.au/content/index.phtml/itemId/408039" TargetMode="External"/><Relationship Id="rId1285" Type="http://schemas.openxmlformats.org/officeDocument/2006/relationships/hyperlink" Target="http://meteor.aihw.gov.au/content/index.phtml/itemId/403720" TargetMode="External"/><Relationship Id="rId294" Type="http://schemas.openxmlformats.org/officeDocument/2006/relationships/hyperlink" Target="http://meteor.aihw.gov.au/content/index.phtml/itemId/404186" TargetMode="External"/><Relationship Id="rId308" Type="http://schemas.openxmlformats.org/officeDocument/2006/relationships/hyperlink" Target="http://meteor.aihw.gov.au/content/index.phtml/itemId/288774" TargetMode="External"/><Relationship Id="rId515" Type="http://schemas.openxmlformats.org/officeDocument/2006/relationships/hyperlink" Target="http://meteor.aihw.gov.au/content/index.phtml/itemId/270432" TargetMode="External"/><Relationship Id="rId722" Type="http://schemas.openxmlformats.org/officeDocument/2006/relationships/hyperlink" Target="http://meteor.aihw.gov.au/content/index.phtml/itemId/455481" TargetMode="External"/><Relationship Id="rId1145" Type="http://schemas.openxmlformats.org/officeDocument/2006/relationships/hyperlink" Target="http://meteor.aihw.gov.au/content/index.phtml/itemId/391343" TargetMode="External"/><Relationship Id="rId1352" Type="http://schemas.openxmlformats.org/officeDocument/2006/relationships/hyperlink" Target="http://meteor.aihw.gov.au/content/index.phtml/itemId/393837" TargetMode="External"/><Relationship Id="rId89" Type="http://schemas.openxmlformats.org/officeDocument/2006/relationships/hyperlink" Target="http://meteor.aihw.gov.au/content/index.phtml/itemId/270305" TargetMode="External"/><Relationship Id="rId154" Type="http://schemas.openxmlformats.org/officeDocument/2006/relationships/hyperlink" Target="http://meteor.aihw.gov.au/content/index.phtml/itemId/287007" TargetMode="External"/><Relationship Id="rId361" Type="http://schemas.openxmlformats.org/officeDocument/2006/relationships/hyperlink" Target="http://meteor.aihw.gov.au/content/index.phtml/itemId/469909" TargetMode="External"/><Relationship Id="rId599" Type="http://schemas.openxmlformats.org/officeDocument/2006/relationships/hyperlink" Target="http://meteor.aihw.gov.au/content/index.phtml/itemId/269975" TargetMode="External"/><Relationship Id="rId1005" Type="http://schemas.openxmlformats.org/officeDocument/2006/relationships/hyperlink" Target="http://meteor.aihw.gov.au/content/index.phtml/itemId/297011" TargetMode="External"/><Relationship Id="rId1212" Type="http://schemas.openxmlformats.org/officeDocument/2006/relationships/hyperlink" Target="http://meteor.aihw.gov.au/content/index.phtml/itemId/417518" TargetMode="External"/><Relationship Id="rId459" Type="http://schemas.openxmlformats.org/officeDocument/2006/relationships/hyperlink" Target="http://meteor.aihw.gov.au/content/index.phtml/itemId/270218" TargetMode="External"/><Relationship Id="rId666" Type="http://schemas.openxmlformats.org/officeDocument/2006/relationships/hyperlink" Target="http://meteor.aihw.gov.au/content/index.phtml/itemId/359019" TargetMode="External"/><Relationship Id="rId873" Type="http://schemas.openxmlformats.org/officeDocument/2006/relationships/hyperlink" Target="http://meteor.aihw.gov.au/content/index.phtml/itemId/393804" TargetMode="External"/><Relationship Id="rId1089" Type="http://schemas.openxmlformats.org/officeDocument/2006/relationships/hyperlink" Target="http://meteor.aihw.gov.au/content/index.phtml/itemId/394464" TargetMode="External"/><Relationship Id="rId1296" Type="http://schemas.openxmlformats.org/officeDocument/2006/relationships/hyperlink" Target="http://meteor.aihw.gov.au/content/index.phtml/itemId/403661" TargetMode="External"/><Relationship Id="rId16" Type="http://schemas.openxmlformats.org/officeDocument/2006/relationships/hyperlink" Target="http://meteor.aihw.gov.au/content/index.phtml/itemId/467699" TargetMode="External"/><Relationship Id="rId221" Type="http://schemas.openxmlformats.org/officeDocument/2006/relationships/hyperlink" Target="http://meteor.aihw.gov.au/content/index.phtml/itemId/470208" TargetMode="External"/><Relationship Id="rId319" Type="http://schemas.openxmlformats.org/officeDocument/2006/relationships/hyperlink" Target="http://meteor.aihw.gov.au/content/index.phtml/itemId/270358" TargetMode="External"/><Relationship Id="rId526" Type="http://schemas.openxmlformats.org/officeDocument/2006/relationships/hyperlink" Target="http://meteor.aihw.gov.au/content/index.phtml/itemId/308866" TargetMode="External"/><Relationship Id="rId1156" Type="http://schemas.openxmlformats.org/officeDocument/2006/relationships/hyperlink" Target="http://meteor.aihw.gov.au/content/index.phtml/itemId/393591" TargetMode="External"/><Relationship Id="rId1363" Type="http://schemas.openxmlformats.org/officeDocument/2006/relationships/hyperlink" Target="http://meteor.aihw.gov.au/content/index.phtml/itemId/270553" TargetMode="External"/><Relationship Id="rId733" Type="http://schemas.openxmlformats.org/officeDocument/2006/relationships/hyperlink" Target="http://meteor.aihw.gov.au/content/index.phtml/itemId/429264" TargetMode="External"/><Relationship Id="rId940" Type="http://schemas.openxmlformats.org/officeDocument/2006/relationships/hyperlink" Target="http://meteor.aihw.gov.au/content/index.phtml/itemId/403661" TargetMode="External"/><Relationship Id="rId1016" Type="http://schemas.openxmlformats.org/officeDocument/2006/relationships/hyperlink" Target="http://meteor.aihw.gov.au/content/index.phtml/itemId/393814" TargetMode="External"/><Relationship Id="rId165" Type="http://schemas.openxmlformats.org/officeDocument/2006/relationships/hyperlink" Target="http://meteor.aihw.gov.au/content/index.phtml/itemId/290046" TargetMode="External"/><Relationship Id="rId372" Type="http://schemas.openxmlformats.org/officeDocument/2006/relationships/hyperlink" Target="http://meteor.aihw.gov.au/content/index.phtml/itemId/474169" TargetMode="External"/><Relationship Id="rId677" Type="http://schemas.openxmlformats.org/officeDocument/2006/relationships/hyperlink" Target="http://meteor.aihw.gov.au/content/index.phtml/itemId/287316" TargetMode="External"/><Relationship Id="rId800" Type="http://schemas.openxmlformats.org/officeDocument/2006/relationships/hyperlink" Target="http://meteor.aihw.gov.au/content/index.phtml/itemId/466861" TargetMode="External"/><Relationship Id="rId1223" Type="http://schemas.openxmlformats.org/officeDocument/2006/relationships/hyperlink" Target="http://www.doctorconnect.gov.au/internet/otd/Publishing.nsf/Content/locator" TargetMode="External"/><Relationship Id="rId1430" Type="http://schemas.openxmlformats.org/officeDocument/2006/relationships/hyperlink" Target="http://meteor.aihw.gov.au/content/index.phtml/itemId/327192" TargetMode="External"/><Relationship Id="rId232" Type="http://schemas.openxmlformats.org/officeDocument/2006/relationships/hyperlink" Target="http://meteor.aihw.gov.au/content/index.phtml/itemId/270082" TargetMode="External"/><Relationship Id="rId884" Type="http://schemas.openxmlformats.org/officeDocument/2006/relationships/hyperlink" Target="http://meteor.aihw.gov.au/content/index.phtml/itemId/270009" TargetMode="External"/><Relationship Id="rId27" Type="http://schemas.openxmlformats.org/officeDocument/2006/relationships/hyperlink" Target="http://meteor.aihw.gov.au/content/index.phtml/itemId/409209" TargetMode="External"/><Relationship Id="rId537" Type="http://schemas.openxmlformats.org/officeDocument/2006/relationships/hyperlink" Target="http://meteor.aihw.gov.au/content/index.phtml/itemId/270150" TargetMode="External"/><Relationship Id="rId744" Type="http://schemas.openxmlformats.org/officeDocument/2006/relationships/hyperlink" Target="http://meteor.aihw.gov.au/content/index.phtml/itemId/448151" TargetMode="External"/><Relationship Id="rId951" Type="http://schemas.openxmlformats.org/officeDocument/2006/relationships/hyperlink" Target="http://meteor.aihw.gov.au/content/index.phtml/itemId/287326" TargetMode="External"/><Relationship Id="rId1167" Type="http://schemas.openxmlformats.org/officeDocument/2006/relationships/hyperlink" Target="http://meteor.aihw.gov.au/content/index.phtml/itemId/471929" TargetMode="External"/><Relationship Id="rId1374" Type="http://schemas.openxmlformats.org/officeDocument/2006/relationships/hyperlink" Target="http://meteor.aihw.gov.au/content/index.phtml/itemId/394047" TargetMode="External"/><Relationship Id="rId80" Type="http://schemas.openxmlformats.org/officeDocument/2006/relationships/hyperlink" Target="http://meteor.aihw.gov.au/content/index.phtml/itemId/270253" TargetMode="External"/><Relationship Id="rId176" Type="http://schemas.openxmlformats.org/officeDocument/2006/relationships/hyperlink" Target="http://meteor.aihw.gov.au/content/index.phtml/itemId/409038" TargetMode="External"/><Relationship Id="rId383" Type="http://schemas.openxmlformats.org/officeDocument/2006/relationships/hyperlink" Target="http://meteor.aihw.gov.au/content/index.phtml/itemId/471889" TargetMode="External"/><Relationship Id="rId590" Type="http://schemas.openxmlformats.org/officeDocument/2006/relationships/hyperlink" Target="http://meteor.aihw.gov.au/content/index.phtml/itemId/394071" TargetMode="External"/><Relationship Id="rId604" Type="http://schemas.openxmlformats.org/officeDocument/2006/relationships/hyperlink" Target="http://meteor.aihw.gov.au/content/index.phtml/itemId/291036" TargetMode="External"/><Relationship Id="rId811" Type="http://schemas.openxmlformats.org/officeDocument/2006/relationships/hyperlink" Target="http://meteor.aihw.gov.au/content/index.phtml/itemId/399629" TargetMode="External"/><Relationship Id="rId1027" Type="http://schemas.openxmlformats.org/officeDocument/2006/relationships/hyperlink" Target="http://meteor.aihw.gov.au/content/index.phtml/itemId/290218" TargetMode="External"/><Relationship Id="rId1234" Type="http://schemas.openxmlformats.org/officeDocument/2006/relationships/hyperlink" Target="http://meteor.aihw.gov.au/content/index.phtml/itemId/270304" TargetMode="External"/><Relationship Id="rId1441" Type="http://schemas.openxmlformats.org/officeDocument/2006/relationships/footer" Target="footer3.xml"/><Relationship Id="rId243" Type="http://schemas.openxmlformats.org/officeDocument/2006/relationships/hyperlink" Target="http://meteor.aihw.gov.au/content/index.phtml/itemId/374151" TargetMode="External"/><Relationship Id="rId450" Type="http://schemas.openxmlformats.org/officeDocument/2006/relationships/hyperlink" Target="http://meteor.aihw.gov.au/content/index.phtml/itemId/270485" TargetMode="External"/><Relationship Id="rId688" Type="http://schemas.openxmlformats.org/officeDocument/2006/relationships/hyperlink" Target="http://meteor.aihw.gov.au/content/index.phtml/itemId/329836" TargetMode="External"/><Relationship Id="rId895" Type="http://schemas.openxmlformats.org/officeDocument/2006/relationships/hyperlink" Target="http://meteor.aihw.gov.au/content/index.phtml/itemId/408039" TargetMode="External"/><Relationship Id="rId909" Type="http://schemas.openxmlformats.org/officeDocument/2006/relationships/hyperlink" Target="http://meteor.aihw.gov.au/content/index.phtml/itemId/399526" TargetMode="External"/><Relationship Id="rId1080" Type="http://schemas.openxmlformats.org/officeDocument/2006/relationships/hyperlink" Target="http://meteor.aihw.gov.au/content/index.phtml/itemId/393497" TargetMode="External"/><Relationship Id="rId1301" Type="http://schemas.openxmlformats.org/officeDocument/2006/relationships/hyperlink" Target="http://help.pencs.com.au/cat.htm" TargetMode="External"/><Relationship Id="rId38" Type="http://schemas.openxmlformats.org/officeDocument/2006/relationships/hyperlink" Target="http://meteor.aihw.gov.au/content/index.phtml/itemId/407430" TargetMode="External"/><Relationship Id="rId103" Type="http://schemas.openxmlformats.org/officeDocument/2006/relationships/hyperlink" Target="http://meteor.aihw.gov.au/content/index.phtml/itemId/310245" TargetMode="External"/><Relationship Id="rId310" Type="http://schemas.openxmlformats.org/officeDocument/2006/relationships/hyperlink" Target="http://meteor.aihw.gov.au/content/index.phtml/itemId/270269" TargetMode="External"/><Relationship Id="rId548" Type="http://schemas.openxmlformats.org/officeDocument/2006/relationships/hyperlink" Target="http://meteor.aihw.gov.au/content/index.phtml/itemId/391322" TargetMode="External"/><Relationship Id="rId755" Type="http://schemas.openxmlformats.org/officeDocument/2006/relationships/hyperlink" Target="http://meteor.aihw.gov.au/content/index.phtml/itemId/269973" TargetMode="External"/><Relationship Id="rId962" Type="http://schemas.openxmlformats.org/officeDocument/2006/relationships/hyperlink" Target="http://meteor.aihw.gov.au/content/index.phtml/itemId/391343" TargetMode="External"/><Relationship Id="rId1178" Type="http://schemas.openxmlformats.org/officeDocument/2006/relationships/hyperlink" Target="http://meteor.aihw.gov.au/content/index.phtml/itemId/270153" TargetMode="External"/><Relationship Id="rId1385" Type="http://schemas.openxmlformats.org/officeDocument/2006/relationships/hyperlink" Target="http://meteor.aihw.gov.au//www.health.gov.au/internet/main/publishing.nsf/Content/mbsprimarycare-chronicdiseasemanagement" TargetMode="External"/><Relationship Id="rId91" Type="http://schemas.openxmlformats.org/officeDocument/2006/relationships/hyperlink" Target="http://meteor.aihw.gov.au/content/index.phtml/itemId/290046" TargetMode="External"/><Relationship Id="rId187" Type="http://schemas.openxmlformats.org/officeDocument/2006/relationships/hyperlink" Target="http://meteor.aihw.gov.au/content/index.phtml/itemId/286859" TargetMode="External"/><Relationship Id="rId394" Type="http://schemas.openxmlformats.org/officeDocument/2006/relationships/hyperlink" Target="http://meteor.aihw.gov.au/content/index.phtml/itemId/287007" TargetMode="External"/><Relationship Id="rId408" Type="http://schemas.openxmlformats.org/officeDocument/2006/relationships/hyperlink" Target="http://meteor.aihw.gov.au/content/index.phtml/itemId/269949" TargetMode="External"/><Relationship Id="rId615" Type="http://schemas.openxmlformats.org/officeDocument/2006/relationships/hyperlink" Target="http://meteor.aihw.gov.au/content/index.phtml/itemId/393854" TargetMode="External"/><Relationship Id="rId822" Type="http://schemas.openxmlformats.org/officeDocument/2006/relationships/hyperlink" Target="http://meteor.aihw.gov.au/content/index.phtml/itemId/297011" TargetMode="External"/><Relationship Id="rId1038" Type="http://schemas.openxmlformats.org/officeDocument/2006/relationships/hyperlink" Target="http://meteor.aihw.gov.au/content/index.phtml/itemId/472820" TargetMode="External"/><Relationship Id="rId1245" Type="http://schemas.openxmlformats.org/officeDocument/2006/relationships/hyperlink" Target="http://meteor.aihw.gov.au/content/index.phtml/itemId/466899" TargetMode="External"/><Relationship Id="rId254" Type="http://schemas.openxmlformats.org/officeDocument/2006/relationships/hyperlink" Target="http://meteor.aihw.gov.au/content/index.phtml/itemId/290415" TargetMode="External"/><Relationship Id="rId699" Type="http://schemas.openxmlformats.org/officeDocument/2006/relationships/hyperlink" Target="http://meteor.aihw.gov.au/content/index.phtml/itemId/421927" TargetMode="External"/><Relationship Id="rId1091" Type="http://schemas.openxmlformats.org/officeDocument/2006/relationships/hyperlink" Target="http://meteor.aihw.gov.au/content/index.phtml/itemId/393422" TargetMode="External"/><Relationship Id="rId1105" Type="http://schemas.openxmlformats.org/officeDocument/2006/relationships/hyperlink" Target="http://meteor.aihw.gov.au/content/index.phtml/itemId/375336" TargetMode="External"/><Relationship Id="rId1312" Type="http://schemas.openxmlformats.org/officeDocument/2006/relationships/hyperlink" Target="http://meteor.aihw.gov.au/content/index.phtml/itemId/394047" TargetMode="External"/><Relationship Id="rId49" Type="http://schemas.openxmlformats.org/officeDocument/2006/relationships/hyperlink" Target="http://meteor.aihw.gov.au/content/index.phtml/itemId/459973" TargetMode="External"/><Relationship Id="rId114" Type="http://schemas.openxmlformats.org/officeDocument/2006/relationships/hyperlink" Target="http://meteor.aihw.gov.au/content/index.phtml/itemId/269955" TargetMode="External"/><Relationship Id="rId461" Type="http://schemas.openxmlformats.org/officeDocument/2006/relationships/hyperlink" Target="http://meteor.aihw.gov.au/content/index.phtml/itemId/270502" TargetMode="External"/><Relationship Id="rId559" Type="http://schemas.openxmlformats.org/officeDocument/2006/relationships/hyperlink" Target="http://meteor.aihw.gov.au/content/index.phtml/itemId/379734" TargetMode="External"/><Relationship Id="rId766" Type="http://schemas.openxmlformats.org/officeDocument/2006/relationships/hyperlink" Target="http://meteor.aihw.gov.au/content/index.phtml/itemId/457289" TargetMode="External"/><Relationship Id="rId1189" Type="http://schemas.openxmlformats.org/officeDocument/2006/relationships/hyperlink" Target="http://www.ranzcog.edu.au/the-ranzcog/about-specialty.html" TargetMode="External"/><Relationship Id="rId1396" Type="http://schemas.openxmlformats.org/officeDocument/2006/relationships/hyperlink" Target="http://meteor.aihw.gov.au/content/index.phtml/itemId/445778" TargetMode="External"/><Relationship Id="rId198" Type="http://schemas.openxmlformats.org/officeDocument/2006/relationships/hyperlink" Target="http://meteor.aihw.gov.au/content/index.phtml/itemId/445778" TargetMode="External"/><Relationship Id="rId321" Type="http://schemas.openxmlformats.org/officeDocument/2006/relationships/hyperlink" Target="http://meteor.aihw.gov.au/content/index.phtml/itemId/290583" TargetMode="External"/><Relationship Id="rId419" Type="http://schemas.openxmlformats.org/officeDocument/2006/relationships/hyperlink" Target="http://meteor.aihw.gov.au/content/index.phtml/itemId/270498" TargetMode="External"/><Relationship Id="rId626" Type="http://schemas.openxmlformats.org/officeDocument/2006/relationships/hyperlink" Target="http://meteor.aihw.gov.au/content/index.phtml/itemId/290315" TargetMode="External"/><Relationship Id="rId973" Type="http://schemas.openxmlformats.org/officeDocument/2006/relationships/hyperlink" Target="http://meteor.aihw.gov.au/content/index.phtml/itemId/393591" TargetMode="External"/><Relationship Id="rId1049" Type="http://schemas.openxmlformats.org/officeDocument/2006/relationships/hyperlink" Target="http://meteor.aihw.gov.au/content/index.phtml/itemId/393623" TargetMode="External"/><Relationship Id="rId1256" Type="http://schemas.openxmlformats.org/officeDocument/2006/relationships/hyperlink" Target="http://meteor.aihw.gov.au/content/index.phtml/itemId/474189" TargetMode="External"/><Relationship Id="rId833" Type="http://schemas.openxmlformats.org/officeDocument/2006/relationships/hyperlink" Target="http://meteor.aihw.gov.au/content/index.phtml/itemId/393814" TargetMode="External"/><Relationship Id="rId1116" Type="http://schemas.openxmlformats.org/officeDocument/2006/relationships/hyperlink" Target="http://meteor.aihw.gov.au/content/index.phtml/itemId/270020" TargetMode="External"/><Relationship Id="rId265" Type="http://schemas.openxmlformats.org/officeDocument/2006/relationships/hyperlink" Target="http://meteor.aihw.gov.au/content/index.phtml/itemId/426703" TargetMode="External"/><Relationship Id="rId472" Type="http://schemas.openxmlformats.org/officeDocument/2006/relationships/hyperlink" Target="http://meteor.aihw.gov.au/content/index.phtml/itemId/270509" TargetMode="External"/><Relationship Id="rId900" Type="http://schemas.openxmlformats.org/officeDocument/2006/relationships/hyperlink" Target="http://meteor.aihw.gov.au/content/index.phtml/itemId/408039" TargetMode="External"/><Relationship Id="rId1323" Type="http://schemas.openxmlformats.org/officeDocument/2006/relationships/hyperlink" Target="http://meteor.aihw.gov.au/content/index.phtml/itemId/304131" TargetMode="External"/><Relationship Id="rId125" Type="http://schemas.openxmlformats.org/officeDocument/2006/relationships/hyperlink" Target="http://meteor.aihw.gov.au/content/index.phtml/itemId/270025" TargetMode="External"/><Relationship Id="rId332" Type="http://schemas.openxmlformats.org/officeDocument/2006/relationships/hyperlink" Target="http://meteor.aihw.gov.au/content/index.phtml/itemId/407187" TargetMode="External"/><Relationship Id="rId777" Type="http://schemas.openxmlformats.org/officeDocument/2006/relationships/hyperlink" Target="http://meteor.aihw.gov.au/content/index.phtml/itemId/269964" TargetMode="External"/><Relationship Id="rId984" Type="http://schemas.openxmlformats.org/officeDocument/2006/relationships/hyperlink" Target="http://meteor.aihw.gov.au/content/index.phtml/itemId/471929" TargetMode="External"/><Relationship Id="rId637" Type="http://schemas.openxmlformats.org/officeDocument/2006/relationships/hyperlink" Target="http://meteor.aihw.gov.au/content/index.phtml/itemId/290295" TargetMode="External"/><Relationship Id="rId844" Type="http://schemas.openxmlformats.org/officeDocument/2006/relationships/hyperlink" Target="http://meteor.aihw.gov.au/content/index.phtml/itemId/290218" TargetMode="External"/><Relationship Id="rId1267" Type="http://schemas.openxmlformats.org/officeDocument/2006/relationships/hyperlink" Target="http://meteor.aihw.gov.au/content/index.phtml/itemId/426285" TargetMode="External"/><Relationship Id="rId276" Type="http://schemas.openxmlformats.org/officeDocument/2006/relationships/hyperlink" Target="http://meteor.aihw.gov.au/content/index.phtml/itemId/286911" TargetMode="External"/><Relationship Id="rId483" Type="http://schemas.openxmlformats.org/officeDocument/2006/relationships/hyperlink" Target="http://meteor.aihw.gov.au/content/index.phtml/itemId/270292" TargetMode="External"/><Relationship Id="rId690" Type="http://schemas.openxmlformats.org/officeDocument/2006/relationships/hyperlink" Target="http://meteor.aihw.gov.au/content/index.phtml/itemId/330143" TargetMode="External"/><Relationship Id="rId704" Type="http://schemas.openxmlformats.org/officeDocument/2006/relationships/hyperlink" Target="http://meteor.aihw.gov.au/content/index.phtml/itemId/469909" TargetMode="External"/><Relationship Id="rId911" Type="http://schemas.openxmlformats.org/officeDocument/2006/relationships/hyperlink" Target="http://meteor.aihw.gov.au/content/index.phtml/itemId/408039" TargetMode="External"/><Relationship Id="rId1127" Type="http://schemas.openxmlformats.org/officeDocument/2006/relationships/hyperlink" Target="http://meteor.aihw.gov.au/content/index.phtml/itemId/437772" TargetMode="External"/><Relationship Id="rId1334" Type="http://schemas.openxmlformats.org/officeDocument/2006/relationships/hyperlink" Target="http://meteor.aihw.gov.au/content/index.phtml/itemId/349895" TargetMode="External"/><Relationship Id="rId40" Type="http://schemas.openxmlformats.org/officeDocument/2006/relationships/hyperlink" Target="http://meteor.aihw.gov.au/content/index.phtml/itemId/404390" TargetMode="External"/><Relationship Id="rId136" Type="http://schemas.openxmlformats.org/officeDocument/2006/relationships/hyperlink" Target="http://meteor.aihw.gov.au/content/index.phtml/itemId/270174" TargetMode="External"/><Relationship Id="rId343" Type="http://schemas.openxmlformats.org/officeDocument/2006/relationships/hyperlink" Target="http://meteor.aihw.gov.au/content/index.phtml/itemId/290145" TargetMode="External"/><Relationship Id="rId550" Type="http://schemas.openxmlformats.org/officeDocument/2006/relationships/hyperlink" Target="http://meteor.aihw.gov.au/content/index.phtml/itemId/269941" TargetMode="External"/><Relationship Id="rId788" Type="http://schemas.openxmlformats.org/officeDocument/2006/relationships/hyperlink" Target="http://meteor.aihw.gov.au/content/index.phtml/itemId/393623" TargetMode="External"/><Relationship Id="rId995" Type="http://schemas.openxmlformats.org/officeDocument/2006/relationships/hyperlink" Target="http://meteor.aihw.gov.au/content/index.phtml/itemId/270153" TargetMode="External"/><Relationship Id="rId1180" Type="http://schemas.openxmlformats.org/officeDocument/2006/relationships/hyperlink" Target="http://meteor.aihw.gov.au/content/index.phtml/itemId/270010" TargetMode="External"/><Relationship Id="rId1401" Type="http://schemas.openxmlformats.org/officeDocument/2006/relationships/hyperlink" Target="http://meteor.aihw.gov.au/content/index.phtml/itemId/286670" TargetMode="External"/><Relationship Id="rId203" Type="http://schemas.openxmlformats.org/officeDocument/2006/relationships/hyperlink" Target="http://meteor.aihw.gov.au/content/index.phtml/itemId/470208" TargetMode="External"/><Relationship Id="rId648" Type="http://schemas.openxmlformats.org/officeDocument/2006/relationships/hyperlink" Target="http://meteor.aihw.gov.au/content/index.phtml/itemId/443631" TargetMode="External"/><Relationship Id="rId855" Type="http://schemas.openxmlformats.org/officeDocument/2006/relationships/hyperlink" Target="http://meteor.aihw.gov.au/content/index.phtml/itemId/472820" TargetMode="External"/><Relationship Id="rId1040" Type="http://schemas.openxmlformats.org/officeDocument/2006/relationships/hyperlink" Target="http://meteor.aihw.gov.au/content/index.phtml/itemId/270000" TargetMode="External"/><Relationship Id="rId1278" Type="http://schemas.openxmlformats.org/officeDocument/2006/relationships/hyperlink" Target="http://meteor.aihw.gov.au/content/index.phtml/itemId/403720" TargetMode="External"/><Relationship Id="rId287" Type="http://schemas.openxmlformats.org/officeDocument/2006/relationships/hyperlink" Target="http://meteor.aihw.gov.au/content/index.phtml/itemId/407430" TargetMode="External"/><Relationship Id="rId410" Type="http://schemas.openxmlformats.org/officeDocument/2006/relationships/hyperlink" Target="http://meteor.aihw.gov.au/content/index.phtml/itemId/365404" TargetMode="External"/><Relationship Id="rId494" Type="http://schemas.openxmlformats.org/officeDocument/2006/relationships/hyperlink" Target="http://meteor.aihw.gov.au/content/index.phtml/itemId/270265" TargetMode="External"/><Relationship Id="rId508" Type="http://schemas.openxmlformats.org/officeDocument/2006/relationships/hyperlink" Target="http://meteor.aihw.gov.au/content/index.phtml/itemId/269970" TargetMode="External"/><Relationship Id="rId715" Type="http://schemas.openxmlformats.org/officeDocument/2006/relationships/hyperlink" Target="http://meteor.aihw.gov.au/content/index.phtml/itemId/403593" TargetMode="External"/><Relationship Id="rId922" Type="http://schemas.openxmlformats.org/officeDocument/2006/relationships/hyperlink" Target="http://meteor.aihw.gov.au/content/index.phtml/itemId/375336" TargetMode="External"/><Relationship Id="rId1138" Type="http://schemas.openxmlformats.org/officeDocument/2006/relationships/hyperlink" Target="http://meteor.aihw.gov.au/content/index.phtml/itemId/393424" TargetMode="External"/><Relationship Id="rId1345" Type="http://schemas.openxmlformats.org/officeDocument/2006/relationships/hyperlink" Target="http://meteor.aihw.gov.au/content/index.phtml/itemId/304128" TargetMode="External"/><Relationship Id="rId147" Type="http://schemas.openxmlformats.org/officeDocument/2006/relationships/hyperlink" Target="http://meteor.aihw.gov.au/content/index.phtml/itemId/391326" TargetMode="External"/><Relationship Id="rId354" Type="http://schemas.openxmlformats.org/officeDocument/2006/relationships/hyperlink" Target="http://meteor.aihw.gov.au/content/index.phtml/itemId/445778" TargetMode="External"/><Relationship Id="rId799" Type="http://schemas.openxmlformats.org/officeDocument/2006/relationships/hyperlink" Target="http://meteor.aihw.gov.au/content/index.phtml/itemId/294429" TargetMode="External"/><Relationship Id="rId1191" Type="http://schemas.openxmlformats.org/officeDocument/2006/relationships/hyperlink" Target="http://meteor.aihw.gov.au/content/index.phtml/itemId/327306" TargetMode="External"/><Relationship Id="rId1205" Type="http://schemas.openxmlformats.org/officeDocument/2006/relationships/hyperlink" Target="http://meteor.aihw.gov.au/content/index.phtml/itemId/270064" TargetMode="External"/><Relationship Id="rId51" Type="http://schemas.openxmlformats.org/officeDocument/2006/relationships/hyperlink" Target="http://meteor.aihw.gov.au/content/index.phtml/itemId/455536" TargetMode="External"/><Relationship Id="rId561" Type="http://schemas.openxmlformats.org/officeDocument/2006/relationships/hyperlink" Target="http://meteor.aihw.gov.au/content/index.phtml/itemId/459215" TargetMode="External"/><Relationship Id="rId659" Type="http://schemas.openxmlformats.org/officeDocument/2006/relationships/hyperlink" Target="http://meteor.aihw.gov.au/content/index.phtml/itemId/436639" TargetMode="External"/><Relationship Id="rId866" Type="http://schemas.openxmlformats.org/officeDocument/2006/relationships/hyperlink" Target="http://meteor.aihw.gov.au/content/index.phtml/itemId/393623" TargetMode="External"/><Relationship Id="rId1289" Type="http://schemas.openxmlformats.org/officeDocument/2006/relationships/hyperlink" Target="http://meteor.aihw.gov.au/content/index.phtml/itemId/370042" TargetMode="External"/><Relationship Id="rId1412" Type="http://schemas.openxmlformats.org/officeDocument/2006/relationships/hyperlink" Target="http://meteor.aihw.gov.au/content/index.phtml/itemId/287007" TargetMode="External"/><Relationship Id="rId214" Type="http://schemas.openxmlformats.org/officeDocument/2006/relationships/hyperlink" Target="http://meteor.aihw.gov.au/content/index.phtml/itemId/471698" TargetMode="External"/><Relationship Id="rId298" Type="http://schemas.openxmlformats.org/officeDocument/2006/relationships/hyperlink" Target="http://meteor.aihw.gov.au/content/index.phtml/itemId/270275" TargetMode="External"/><Relationship Id="rId421" Type="http://schemas.openxmlformats.org/officeDocument/2006/relationships/hyperlink" Target="http://meteor.aihw.gov.au/content/index.phtml/itemId/270171" TargetMode="External"/><Relationship Id="rId519" Type="http://schemas.openxmlformats.org/officeDocument/2006/relationships/hyperlink" Target="http://meteor.aihw.gov.au/content/index.phtml/itemId/270434" TargetMode="External"/><Relationship Id="rId1051" Type="http://schemas.openxmlformats.org/officeDocument/2006/relationships/hyperlink" Target="http://meteor.aihw.gov.au/content/index.phtml/itemId/393568" TargetMode="External"/><Relationship Id="rId1149" Type="http://schemas.openxmlformats.org/officeDocument/2006/relationships/hyperlink" Target="http://meteor.aihw.gov.au/content/index.phtml/itemId/439584" TargetMode="External"/><Relationship Id="rId1356" Type="http://schemas.openxmlformats.org/officeDocument/2006/relationships/hyperlink" Target="http://meteor.aihw.gov.au/content/index.phtml/itemId/370032" TargetMode="External"/><Relationship Id="rId158" Type="http://schemas.openxmlformats.org/officeDocument/2006/relationships/hyperlink" Target="http://meteor.aihw.gov.au/content/index.phtml/itemId/455547" TargetMode="External"/><Relationship Id="rId726" Type="http://schemas.openxmlformats.org/officeDocument/2006/relationships/hyperlink" Target="http://meteor.aihw.gov.au/content/index.phtml/itemId/455536" TargetMode="External"/><Relationship Id="rId933" Type="http://schemas.openxmlformats.org/officeDocument/2006/relationships/hyperlink" Target="http://meteor.aihw.gov.au/content/index.phtml/itemId/270020" TargetMode="External"/><Relationship Id="rId1009" Type="http://schemas.openxmlformats.org/officeDocument/2006/relationships/hyperlink" Target="http://meteor.aihw.gov.au/content/index.phtml/itemId/403836" TargetMode="External"/><Relationship Id="rId62" Type="http://schemas.openxmlformats.org/officeDocument/2006/relationships/hyperlink" Target="http://meteor.aihw.gov.au/content/index.phtml/itemId/391322" TargetMode="External"/><Relationship Id="rId365" Type="http://schemas.openxmlformats.org/officeDocument/2006/relationships/hyperlink" Target="http://meteor.aihw.gov.au/content/index.phtml/itemId/474189" TargetMode="External"/><Relationship Id="rId572" Type="http://schemas.openxmlformats.org/officeDocument/2006/relationships/hyperlink" Target="http://meteor.aihw.gov.au/content/index.phtml/itemId/404858" TargetMode="External"/><Relationship Id="rId1216" Type="http://schemas.openxmlformats.org/officeDocument/2006/relationships/hyperlink" Target="mailto:geography@abs.gov.au" TargetMode="External"/><Relationship Id="rId1423" Type="http://schemas.openxmlformats.org/officeDocument/2006/relationships/hyperlink" Target="http://www.abs.gov.au/AUSSTATS/abs@.nsf/DetailsPage/1270.0.55.001July%202011?OpenDocument" TargetMode="External"/><Relationship Id="rId225" Type="http://schemas.openxmlformats.org/officeDocument/2006/relationships/hyperlink" Target="http://meteor.aihw.gov.au/content/index.phtml/itemId/270008" TargetMode="External"/><Relationship Id="rId432" Type="http://schemas.openxmlformats.org/officeDocument/2006/relationships/hyperlink" Target="http://meteor.aihw.gov.au/content/index.phtml/itemId/270528" TargetMode="External"/><Relationship Id="rId877" Type="http://schemas.openxmlformats.org/officeDocument/2006/relationships/hyperlink" Target="http://meteor.aihw.gov.au/content/index.phtml/itemId/334976" TargetMode="External"/><Relationship Id="rId1062" Type="http://schemas.openxmlformats.org/officeDocument/2006/relationships/hyperlink" Target="http://meteor.aihw.gov.au/content/index.phtml/itemId/270029" TargetMode="External"/><Relationship Id="rId737" Type="http://schemas.openxmlformats.org/officeDocument/2006/relationships/hyperlink" Target="http://meteor.aihw.gov.au/content/index.phtml/itemId/429747" TargetMode="External"/><Relationship Id="rId944" Type="http://schemas.openxmlformats.org/officeDocument/2006/relationships/hyperlink" Target="http://meteor.aihw.gov.au/content/index.phtml/itemId/437772" TargetMode="External"/><Relationship Id="rId1367" Type="http://schemas.openxmlformats.org/officeDocument/2006/relationships/hyperlink" Target="http://meteor.aihw.gov.au/content/index.phtml/itemId/393497" TargetMode="External"/><Relationship Id="rId73" Type="http://schemas.openxmlformats.org/officeDocument/2006/relationships/hyperlink" Target="http://meteor.aihw.gov.au/content/index.phtml/itemId/287007" TargetMode="External"/><Relationship Id="rId169" Type="http://schemas.openxmlformats.org/officeDocument/2006/relationships/hyperlink" Target="http://meteor.aihw.gov.au/content/index.phtml/itemId/287316" TargetMode="External"/><Relationship Id="rId376" Type="http://schemas.openxmlformats.org/officeDocument/2006/relationships/hyperlink" Target="http://meteor.aihw.gov.au/content/index.phtml/itemId/471932" TargetMode="External"/><Relationship Id="rId583" Type="http://schemas.openxmlformats.org/officeDocument/2006/relationships/hyperlink" Target="http://meteor.aihw.gov.au/content/index.phtml/itemId/286620" TargetMode="External"/><Relationship Id="rId790" Type="http://schemas.openxmlformats.org/officeDocument/2006/relationships/hyperlink" Target="http://meteor.aihw.gov.au/content/index.phtml/itemId/399629" TargetMode="External"/><Relationship Id="rId804" Type="http://schemas.openxmlformats.org/officeDocument/2006/relationships/hyperlink" Target="http://meteor.aihw.gov.au/content/index.phtml/itemId/467609" TargetMode="External"/><Relationship Id="rId1227" Type="http://schemas.openxmlformats.org/officeDocument/2006/relationships/hyperlink" Target="http://meteor.aihw.gov.au/content/index.phtml/itemId/269973" TargetMode="External"/><Relationship Id="rId1434" Type="http://schemas.openxmlformats.org/officeDocument/2006/relationships/hyperlink" Target="http://meteor.aihw.gov.au/content/index.phtml/itemId/393424" TargetMode="External"/><Relationship Id="rId4" Type="http://schemas.microsoft.com/office/2007/relationships/stylesWithEffects" Target="stylesWithEffects.xml"/><Relationship Id="rId236" Type="http://schemas.openxmlformats.org/officeDocument/2006/relationships/hyperlink" Target="http://meteor.aihw.gov.au/content/index.phtml/itemId/424725" TargetMode="External"/><Relationship Id="rId443" Type="http://schemas.openxmlformats.org/officeDocument/2006/relationships/hyperlink" Target="http://meteor.aihw.gov.au/content/index.phtml/itemId/270219" TargetMode="External"/><Relationship Id="rId650" Type="http://schemas.openxmlformats.org/officeDocument/2006/relationships/hyperlink" Target="http://meteor.aihw.gov.au/content/index.phtml/itemId/441514" TargetMode="External"/><Relationship Id="rId888" Type="http://schemas.openxmlformats.org/officeDocument/2006/relationships/hyperlink" Target="http://meteor.aihw.gov.au/content/index.phtml/itemId/375336" TargetMode="External"/><Relationship Id="rId1073" Type="http://schemas.openxmlformats.org/officeDocument/2006/relationships/hyperlink" Target="http://meteor.aihw.gov.au/content/index.phtml/itemId/394464" TargetMode="External"/><Relationship Id="rId1280" Type="http://schemas.openxmlformats.org/officeDocument/2006/relationships/hyperlink" Target="http://meteor.aihw.gov.au/content/index.phtml/itemId/403564" TargetMode="External"/><Relationship Id="rId303" Type="http://schemas.openxmlformats.org/officeDocument/2006/relationships/hyperlink" Target="http://meteor.aihw.gov.au/content/index.phtml/itemId/270270" TargetMode="External"/><Relationship Id="rId748" Type="http://schemas.openxmlformats.org/officeDocument/2006/relationships/hyperlink" Target="http://meteor.aihw.gov.au/content/index.phtml/itemId/448151" TargetMode="External"/><Relationship Id="rId955" Type="http://schemas.openxmlformats.org/officeDocument/2006/relationships/hyperlink" Target="http://meteor.aihw.gov.au/content/index.phtml/itemId/393424" TargetMode="External"/><Relationship Id="rId1140" Type="http://schemas.openxmlformats.org/officeDocument/2006/relationships/hyperlink" Target="http://meteor.aihw.gov.au/content/index.phtml/itemId/439584" TargetMode="External"/><Relationship Id="rId1378" Type="http://schemas.openxmlformats.org/officeDocument/2006/relationships/hyperlink" Target="http://meteor.aihw.gov.au/content/index.phtml/itemId/393837" TargetMode="External"/><Relationship Id="rId84" Type="http://schemas.openxmlformats.org/officeDocument/2006/relationships/hyperlink" Target="http://meteor.aihw.gov.au/content/index.phtml/itemId/391298" TargetMode="External"/><Relationship Id="rId387" Type="http://schemas.openxmlformats.org/officeDocument/2006/relationships/hyperlink" Target="http://meteor.aihw.gov.au/content/index.phtml/itemId/473035" TargetMode="External"/><Relationship Id="rId510" Type="http://schemas.openxmlformats.org/officeDocument/2006/relationships/hyperlink" Target="http://meteor.aihw.gov.au/content/index.phtml/itemId/364799" TargetMode="External"/><Relationship Id="rId594" Type="http://schemas.openxmlformats.org/officeDocument/2006/relationships/hyperlink" Target="http://meteor.aihw.gov.au/content/index.phtml/itemId/287305" TargetMode="External"/><Relationship Id="rId608" Type="http://schemas.openxmlformats.org/officeDocument/2006/relationships/hyperlink" Target="http://meteor.aihw.gov.au/content/index.phtml/itemId/422772" TargetMode="External"/><Relationship Id="rId815" Type="http://schemas.openxmlformats.org/officeDocument/2006/relationships/hyperlink" Target="http://meteor.aihw.gov.au/content/index.phtml/itemId/393426" TargetMode="External"/><Relationship Id="rId1238" Type="http://schemas.openxmlformats.org/officeDocument/2006/relationships/hyperlink" Target="http://meteor.aihw.gov.au/content/index.phtml/itemId/294429" TargetMode="External"/><Relationship Id="rId247" Type="http://schemas.openxmlformats.org/officeDocument/2006/relationships/hyperlink" Target="http://meteor.aihw.gov.au/content/index.phtml/itemId/290370" TargetMode="External"/><Relationship Id="rId899" Type="http://schemas.openxmlformats.org/officeDocument/2006/relationships/hyperlink" Target="http://meteor.aihw.gov.au/content/index.phtml/itemId/399526" TargetMode="External"/><Relationship Id="rId1000" Type="http://schemas.openxmlformats.org/officeDocument/2006/relationships/hyperlink" Target="http://meteor.aihw.gov.au/content/index.phtml/itemId/269960" TargetMode="External"/><Relationship Id="rId1084" Type="http://schemas.openxmlformats.org/officeDocument/2006/relationships/hyperlink" Target="http://meteor.aihw.gov.au/content/index.phtml/itemId/394464" TargetMode="External"/><Relationship Id="rId1305" Type="http://schemas.openxmlformats.org/officeDocument/2006/relationships/hyperlink" Target="http://www.abs.gov.au/ausstats/abs@.nsf/mf/1269.0" TargetMode="External"/><Relationship Id="rId107" Type="http://schemas.openxmlformats.org/officeDocument/2006/relationships/hyperlink" Target="http://meteor.aihw.gov.au/content/index.phtml/itemId/455536" TargetMode="External"/><Relationship Id="rId454" Type="http://schemas.openxmlformats.org/officeDocument/2006/relationships/hyperlink" Target="http://meteor.aihw.gov.au/content/index.phtml/itemId/270489" TargetMode="External"/><Relationship Id="rId661" Type="http://schemas.openxmlformats.org/officeDocument/2006/relationships/hyperlink" Target="http://meteor.aihw.gov.au/content/index.phtml/itemId/270376" TargetMode="External"/><Relationship Id="rId759" Type="http://schemas.openxmlformats.org/officeDocument/2006/relationships/hyperlink" Target="http://meteor.aihw.gov.au/content/index.phtml/itemId/448134" TargetMode="External"/><Relationship Id="rId966" Type="http://schemas.openxmlformats.org/officeDocument/2006/relationships/hyperlink" Target="http://meteor.aihw.gov.au/content/index.phtml/itemId/439584" TargetMode="External"/><Relationship Id="rId1291" Type="http://schemas.openxmlformats.org/officeDocument/2006/relationships/hyperlink" Target="http://meteor.aihw.gov.au/content/index.phtml/itemId/296981" TargetMode="External"/><Relationship Id="rId1389" Type="http://schemas.openxmlformats.org/officeDocument/2006/relationships/hyperlink" Target="http://meteor.aihw.gov.au//www9.health.gov.au/mbs/fullDisplay.cfm?type=item&amp;qt=ItemID&amp;q=723" TargetMode="External"/><Relationship Id="rId11" Type="http://schemas.openxmlformats.org/officeDocument/2006/relationships/hyperlink" Target="http://meteor.aihw.gov.au/content/index.phtml/itemId/459215" TargetMode="External"/><Relationship Id="rId314" Type="http://schemas.openxmlformats.org/officeDocument/2006/relationships/hyperlink" Target="http://meteor.aihw.gov.au/content/index.phtml/itemId/270279" TargetMode="External"/><Relationship Id="rId398" Type="http://schemas.openxmlformats.org/officeDocument/2006/relationships/hyperlink" Target="http://meteor.aihw.gov.au/content/index.phtml/itemId/269938" TargetMode="External"/><Relationship Id="rId521" Type="http://schemas.openxmlformats.org/officeDocument/2006/relationships/hyperlink" Target="http://meteor.aihw.gov.au/content/index.phtml/itemId/270442" TargetMode="External"/><Relationship Id="rId619" Type="http://schemas.openxmlformats.org/officeDocument/2006/relationships/hyperlink" Target="http://meteor.aihw.gov.au/content/index.phtml/itemId/422604" TargetMode="External"/><Relationship Id="rId1151" Type="http://schemas.openxmlformats.org/officeDocument/2006/relationships/hyperlink" Target="http://meteor.aihw.gov.au/content/index.phtml/itemId/393552" TargetMode="External"/><Relationship Id="rId1249" Type="http://schemas.openxmlformats.org/officeDocument/2006/relationships/hyperlink" Target="http://www.anzca.edu.au/fpm/news-and-reports/FPM_AMCSub.pdf" TargetMode="External"/><Relationship Id="rId95" Type="http://schemas.openxmlformats.org/officeDocument/2006/relationships/hyperlink" Target="http://meteor.aihw.gov.au/content/index.phtml/itemId/459234" TargetMode="External"/><Relationship Id="rId160" Type="http://schemas.openxmlformats.org/officeDocument/2006/relationships/hyperlink" Target="http://meteor.aihw.gov.au/content/index.phtml/itemId/270113" TargetMode="External"/><Relationship Id="rId826" Type="http://schemas.openxmlformats.org/officeDocument/2006/relationships/hyperlink" Target="http://meteor.aihw.gov.au/content/index.phtml/itemId/403836" TargetMode="External"/><Relationship Id="rId1011" Type="http://schemas.openxmlformats.org/officeDocument/2006/relationships/hyperlink" Target="http://meteor.aihw.gov.au/content/index.phtml/itemId/418349" TargetMode="External"/><Relationship Id="rId1109" Type="http://schemas.openxmlformats.org/officeDocument/2006/relationships/hyperlink" Target="http://meteor.aihw.gov.au/content/index.phtml/itemId/429594" TargetMode="External"/><Relationship Id="rId258" Type="http://schemas.openxmlformats.org/officeDocument/2006/relationships/hyperlink" Target="http://meteor.aihw.gov.au/content/index.phtml/itemId/270496" TargetMode="External"/><Relationship Id="rId465" Type="http://schemas.openxmlformats.org/officeDocument/2006/relationships/hyperlink" Target="http://meteor.aihw.gov.au/content/index.phtml/itemId/270512" TargetMode="External"/><Relationship Id="rId672" Type="http://schemas.openxmlformats.org/officeDocument/2006/relationships/hyperlink" Target="http://meteor.aihw.gov.au/content/index.phtml/itemId/421974" TargetMode="External"/><Relationship Id="rId1095" Type="http://schemas.openxmlformats.org/officeDocument/2006/relationships/hyperlink" Target="http://meteor.aihw.gov.au/content/index.phtml/itemId/394464" TargetMode="External"/><Relationship Id="rId1316" Type="http://schemas.openxmlformats.org/officeDocument/2006/relationships/hyperlink" Target="http://meteor.aihw.gov.au/content/index.phtml/itemId/394047" TargetMode="External"/><Relationship Id="rId22" Type="http://schemas.openxmlformats.org/officeDocument/2006/relationships/hyperlink" Target="http://meteor.aihw.gov.au/content/index.phtml/itemId/459215" TargetMode="External"/><Relationship Id="rId118" Type="http://schemas.openxmlformats.org/officeDocument/2006/relationships/hyperlink" Target="http://meteor.aihw.gov.au/content/index.phtml/itemId/291045" TargetMode="External"/><Relationship Id="rId325" Type="http://schemas.openxmlformats.org/officeDocument/2006/relationships/hyperlink" Target="http://meteor.aihw.gov.au/content/index.phtml/itemId/270048" TargetMode="External"/><Relationship Id="rId532" Type="http://schemas.openxmlformats.org/officeDocument/2006/relationships/hyperlink" Target="http://meteor.aihw.gov.au/content/index.phtml/itemId/270437" TargetMode="External"/><Relationship Id="rId977" Type="http://schemas.openxmlformats.org/officeDocument/2006/relationships/hyperlink" Target="http://meteor.aihw.gov.au/content/index.phtml/itemId/393623" TargetMode="External"/><Relationship Id="rId1162" Type="http://schemas.openxmlformats.org/officeDocument/2006/relationships/hyperlink" Target="http://meteor.aihw.gov.au/content/index.phtml/itemId/394697" TargetMode="External"/><Relationship Id="rId171" Type="http://schemas.openxmlformats.org/officeDocument/2006/relationships/hyperlink" Target="http://meteor.aihw.gov.au/content/index.phtml/itemId/457289" TargetMode="External"/><Relationship Id="rId837" Type="http://schemas.openxmlformats.org/officeDocument/2006/relationships/hyperlink" Target="http://meteor.aihw.gov.au/content/index.phtml/itemId/393514" TargetMode="External"/><Relationship Id="rId1022" Type="http://schemas.openxmlformats.org/officeDocument/2006/relationships/hyperlink" Target="http://meteor.aihw.gov.au/content/index.phtml/itemId/393552" TargetMode="External"/><Relationship Id="rId269" Type="http://schemas.openxmlformats.org/officeDocument/2006/relationships/hyperlink" Target="http://meteor.aihw.gov.au/content/index.phtml/itemId/270171" TargetMode="External"/><Relationship Id="rId476" Type="http://schemas.openxmlformats.org/officeDocument/2006/relationships/hyperlink" Target="http://meteor.aihw.gov.au/content/index.phtml/itemId/270534" TargetMode="External"/><Relationship Id="rId683" Type="http://schemas.openxmlformats.org/officeDocument/2006/relationships/hyperlink" Target="http://meteor.aihw.gov.au/content/index.phtml/itemId/330176" TargetMode="External"/><Relationship Id="rId890" Type="http://schemas.openxmlformats.org/officeDocument/2006/relationships/hyperlink" Target="http://meteor.aihw.gov.au/content/index.phtml/itemId/394464" TargetMode="External"/><Relationship Id="rId904" Type="http://schemas.openxmlformats.org/officeDocument/2006/relationships/hyperlink" Target="http://meteor.aihw.gov.au/content/index.phtml/itemId/399526" TargetMode="External"/><Relationship Id="rId1327" Type="http://schemas.openxmlformats.org/officeDocument/2006/relationships/hyperlink" Target="http://meteor.aihw.gov.au//www.health.gov.au/internet/main/publishing.nsf/Content/mbsprimarycare-chronicdiseasemanagement" TargetMode="External"/><Relationship Id="rId33" Type="http://schemas.openxmlformats.org/officeDocument/2006/relationships/hyperlink" Target="http://meteor.aihw.gov.au/content/index.phtml/itemId/426703" TargetMode="External"/><Relationship Id="rId129" Type="http://schemas.openxmlformats.org/officeDocument/2006/relationships/hyperlink" Target="http://meteor.aihw.gov.au/content/index.phtml/itemId/270300" TargetMode="External"/><Relationship Id="rId336" Type="http://schemas.openxmlformats.org/officeDocument/2006/relationships/hyperlink" Target="http://meteor.aihw.gov.au/content/index.phtml/itemId/290149" TargetMode="External"/><Relationship Id="rId543" Type="http://schemas.openxmlformats.org/officeDocument/2006/relationships/hyperlink" Target="http://meteor.aihw.gov.au/content/index.phtml/itemId/270445" TargetMode="External"/><Relationship Id="rId988" Type="http://schemas.openxmlformats.org/officeDocument/2006/relationships/hyperlink" Target="http://meteor.aihw.gov.au/content/index.phtml/itemId/335048" TargetMode="External"/><Relationship Id="rId1173" Type="http://schemas.openxmlformats.org/officeDocument/2006/relationships/hyperlink" Target="http://meteor.aihw.gov.au/content/index.phtml/itemId/472497" TargetMode="External"/><Relationship Id="rId1380" Type="http://schemas.openxmlformats.org/officeDocument/2006/relationships/hyperlink" Target="http://meteor.aihw.gov.au/content/index.phtml/itemId/393854" TargetMode="External"/><Relationship Id="rId182" Type="http://schemas.openxmlformats.org/officeDocument/2006/relationships/hyperlink" Target="http://meteor.aihw.gov.au/content/index.phtml/itemId/291036" TargetMode="External"/><Relationship Id="rId403" Type="http://schemas.openxmlformats.org/officeDocument/2006/relationships/hyperlink" Target="http://meteor.aihw.gov.au/content/index.phtml/itemId/379597" TargetMode="External"/><Relationship Id="rId750" Type="http://schemas.openxmlformats.org/officeDocument/2006/relationships/hyperlink" Target="http://meteor.aihw.gov.au/content/index.phtml/itemId/391340" TargetMode="External"/><Relationship Id="rId848" Type="http://schemas.openxmlformats.org/officeDocument/2006/relationships/hyperlink" Target="http://meteor.aihw.gov.au/content/index.phtml/itemId/429268" TargetMode="External"/><Relationship Id="rId1033" Type="http://schemas.openxmlformats.org/officeDocument/2006/relationships/hyperlink" Target="http://meteor.aihw.gov.au/content/index.phtml/itemId/290241" TargetMode="External"/><Relationship Id="rId487" Type="http://schemas.openxmlformats.org/officeDocument/2006/relationships/hyperlink" Target="http://meteor.aihw.gov.au/content/index.phtml/itemId/270291" TargetMode="External"/><Relationship Id="rId610" Type="http://schemas.openxmlformats.org/officeDocument/2006/relationships/hyperlink" Target="http://meteor.aihw.gov.au/content/index.phtml/itemId/415971" TargetMode="External"/><Relationship Id="rId694" Type="http://schemas.openxmlformats.org/officeDocument/2006/relationships/hyperlink" Target="http://meteor.aihw.gov.au/content/index.phtml/itemId/329623" TargetMode="External"/><Relationship Id="rId708" Type="http://schemas.openxmlformats.org/officeDocument/2006/relationships/hyperlink" Target="http://meteor.aihw.gov.au/content/index.phtml/itemId/269973" TargetMode="External"/><Relationship Id="rId915" Type="http://schemas.openxmlformats.org/officeDocument/2006/relationships/hyperlink" Target="http://meteor.aihw.gov.au/content/index.phtml/itemId/399526" TargetMode="External"/><Relationship Id="rId1240" Type="http://schemas.openxmlformats.org/officeDocument/2006/relationships/hyperlink" Target="http://www.abs.gov.au/Ausstats/abs@.nsf/0/e28ed43cc3fc16dbca25703e007fffb3?OpenDocument" TargetMode="External"/><Relationship Id="rId1338" Type="http://schemas.openxmlformats.org/officeDocument/2006/relationships/hyperlink" Target="http://meteor.aihw.gov.au//www.health.gov.au/internet/main/publishing.nsf/Content/C0D3F93D216CBEC2CA25771C000079D0/$File/6462(1004)%20Health%20Assessment%20Item%20Fact%20Sheet%20SCREEN.pdf" TargetMode="External"/><Relationship Id="rId347" Type="http://schemas.openxmlformats.org/officeDocument/2006/relationships/hyperlink" Target="http://meteor.aihw.gov.au/content/index.phtml/itemId/290147" TargetMode="External"/><Relationship Id="rId999" Type="http://schemas.openxmlformats.org/officeDocument/2006/relationships/hyperlink" Target="http://meteor.aihw.gov.au/content/index.phtml/itemId/270082" TargetMode="External"/><Relationship Id="rId1100" Type="http://schemas.openxmlformats.org/officeDocument/2006/relationships/hyperlink" Target="http://meteor.aihw.gov.au/content/index.phtml/itemId/394464" TargetMode="External"/><Relationship Id="rId1184" Type="http://schemas.openxmlformats.org/officeDocument/2006/relationships/hyperlink" Target="http://meteor.aihw.gov.au/content/index.phtml/itemId/269967" TargetMode="External"/><Relationship Id="rId1405" Type="http://schemas.openxmlformats.org/officeDocument/2006/relationships/hyperlink" Target="http://meteor.aihw.gov.au/content/index.phtml/itemId/404829" TargetMode="External"/><Relationship Id="rId44" Type="http://schemas.openxmlformats.org/officeDocument/2006/relationships/hyperlink" Target="http://meteor.aihw.gov.au/content/index.phtml/itemId/425401" TargetMode="External"/><Relationship Id="rId554" Type="http://schemas.openxmlformats.org/officeDocument/2006/relationships/hyperlink" Target="http://meteor.aihw.gov.au/content/index.phtml/itemId/417529" TargetMode="External"/><Relationship Id="rId761" Type="http://schemas.openxmlformats.org/officeDocument/2006/relationships/hyperlink" Target="http://meteor.aihw.gov.au/content/index.phtml/itemId/391340" TargetMode="External"/><Relationship Id="rId859" Type="http://schemas.openxmlformats.org/officeDocument/2006/relationships/hyperlink" Target="http://meteor.aihw.gov.au/content/index.phtml/itemId/474438" TargetMode="External"/><Relationship Id="rId1391" Type="http://schemas.openxmlformats.org/officeDocument/2006/relationships/hyperlink" Target="http://meteor.aihw.gov.au/content/index.phtml/itemId/370042" TargetMode="External"/><Relationship Id="rId193" Type="http://schemas.openxmlformats.org/officeDocument/2006/relationships/hyperlink" Target="http://meteor.aihw.gov.au/content/index.phtml/itemId/269940" TargetMode="External"/><Relationship Id="rId207" Type="http://schemas.openxmlformats.org/officeDocument/2006/relationships/hyperlink" Target="http://meteor.aihw.gov.au/content/index.phtml/itemId/270153" TargetMode="External"/><Relationship Id="rId414" Type="http://schemas.openxmlformats.org/officeDocument/2006/relationships/hyperlink" Target="http://meteor.aihw.gov.au/content/index.phtml/itemId/373966" TargetMode="External"/><Relationship Id="rId498" Type="http://schemas.openxmlformats.org/officeDocument/2006/relationships/hyperlink" Target="http://meteor.aihw.gov.au/content/index.phtml/itemId/270107" TargetMode="External"/><Relationship Id="rId621" Type="http://schemas.openxmlformats.org/officeDocument/2006/relationships/hyperlink" Target="http://meteor.aihw.gov.au/content/index.phtml/itemId/422642" TargetMode="External"/><Relationship Id="rId1044" Type="http://schemas.openxmlformats.org/officeDocument/2006/relationships/hyperlink" Target="http://meteor.aihw.gov.au/content/index.phtml/itemId/471882" TargetMode="External"/><Relationship Id="rId1251" Type="http://schemas.openxmlformats.org/officeDocument/2006/relationships/hyperlink" Target="http://meteor.aihw.gov.au/content/index.phtml/itemId/424965" TargetMode="External"/><Relationship Id="rId1349" Type="http://schemas.openxmlformats.org/officeDocument/2006/relationships/hyperlink" Target="http://meteor.aihw.gov.au/content/index.phtml/itemId/370023" TargetMode="External"/><Relationship Id="rId260" Type="http://schemas.openxmlformats.org/officeDocument/2006/relationships/hyperlink" Target="http://meteor.aihw.gov.au/content/index.phtml/itemId/287509" TargetMode="External"/><Relationship Id="rId719" Type="http://schemas.openxmlformats.org/officeDocument/2006/relationships/hyperlink" Target="http://meteor.aihw.gov.au/content/index.phtml/itemId/287316" TargetMode="External"/><Relationship Id="rId926" Type="http://schemas.openxmlformats.org/officeDocument/2006/relationships/hyperlink" Target="http://meteor.aihw.gov.au/content/index.phtml/itemId/429594" TargetMode="External"/><Relationship Id="rId1111" Type="http://schemas.openxmlformats.org/officeDocument/2006/relationships/hyperlink" Target="http://meteor.aihw.gov.au/content/index.phtml/itemId/290241" TargetMode="External"/><Relationship Id="rId55" Type="http://schemas.openxmlformats.org/officeDocument/2006/relationships/hyperlink" Target="http://meteor.aihw.gov.au/content/index.phtml/itemId/455536" TargetMode="External"/><Relationship Id="rId120" Type="http://schemas.openxmlformats.org/officeDocument/2006/relationships/hyperlink" Target="http://meteor.aihw.gov.au/content/index.phtml/itemId/270094" TargetMode="External"/><Relationship Id="rId358" Type="http://schemas.openxmlformats.org/officeDocument/2006/relationships/hyperlink" Target="http://meteor.aihw.gov.au/content/index.phtml/itemId/471595" TargetMode="External"/><Relationship Id="rId565" Type="http://schemas.openxmlformats.org/officeDocument/2006/relationships/hyperlink" Target="http://meteor.aihw.gov.au/content/index.phtml/itemId/391326" TargetMode="External"/><Relationship Id="rId772" Type="http://schemas.openxmlformats.org/officeDocument/2006/relationships/hyperlink" Target="http://meteor.aihw.gov.au/content/index.phtml/itemId/393623" TargetMode="External"/><Relationship Id="rId1195" Type="http://schemas.openxmlformats.org/officeDocument/2006/relationships/hyperlink" Target="http://meteor.aihw.gov.au/content/index.phtml/itemId/294429" TargetMode="External"/><Relationship Id="rId1209" Type="http://schemas.openxmlformats.org/officeDocument/2006/relationships/hyperlink" Target="http://meteor.aihw.gov.au/content/index.phtml/itemId/327160" TargetMode="External"/><Relationship Id="rId1416" Type="http://schemas.openxmlformats.org/officeDocument/2006/relationships/hyperlink" Target="http://meteor.aihw.gov.au/content/index.phtml/itemId/373054" TargetMode="External"/><Relationship Id="rId218" Type="http://schemas.openxmlformats.org/officeDocument/2006/relationships/hyperlink" Target="http://meteor.aihw.gov.au/content/index.phtml/itemId/470208" TargetMode="External"/><Relationship Id="rId425" Type="http://schemas.openxmlformats.org/officeDocument/2006/relationships/hyperlink" Target="http://meteor.aihw.gov.au/content/index.phtml/itemId/270493" TargetMode="External"/><Relationship Id="rId632" Type="http://schemas.openxmlformats.org/officeDocument/2006/relationships/hyperlink" Target="http://meteor.aihw.gov.au/content/index.phtml/itemId/443234" TargetMode="External"/><Relationship Id="rId1055" Type="http://schemas.openxmlformats.org/officeDocument/2006/relationships/hyperlink" Target="http://meteor.aihw.gov.au/content/index.phtml/itemId/393623" TargetMode="External"/><Relationship Id="rId1262" Type="http://schemas.openxmlformats.org/officeDocument/2006/relationships/hyperlink" Target="http://meteor.aihw.gov.au/content/index.phtml/itemId/455481" TargetMode="External"/><Relationship Id="rId271" Type="http://schemas.openxmlformats.org/officeDocument/2006/relationships/hyperlink" Target="http://meteor.aihw.gov.au/content/index.phtml/itemId/287609" TargetMode="External"/><Relationship Id="rId937" Type="http://schemas.openxmlformats.org/officeDocument/2006/relationships/hyperlink" Target="http://meteor.aihw.gov.au/content/index.phtml/itemId/403726" TargetMode="External"/><Relationship Id="rId1122" Type="http://schemas.openxmlformats.org/officeDocument/2006/relationships/hyperlink" Target="http://meteor.aihw.gov.au/content/index.phtml/itemId/403564" TargetMode="External"/><Relationship Id="rId66" Type="http://schemas.openxmlformats.org/officeDocument/2006/relationships/hyperlink" Target="http://meteor.aihw.gov.au/content/index.phtml/itemId/469909" TargetMode="External"/><Relationship Id="rId131" Type="http://schemas.openxmlformats.org/officeDocument/2006/relationships/hyperlink" Target="http://meteor.aihw.gov.au/content/index.phtml/itemId/270079" TargetMode="External"/><Relationship Id="rId369" Type="http://schemas.openxmlformats.org/officeDocument/2006/relationships/hyperlink" Target="http://meteor.aihw.gov.au/content/index.phtml/itemId/474116" TargetMode="External"/><Relationship Id="rId576" Type="http://schemas.openxmlformats.org/officeDocument/2006/relationships/hyperlink" Target="http://meteor.aihw.gov.au/content/index.phtml/itemId/421105" TargetMode="External"/><Relationship Id="rId783" Type="http://schemas.openxmlformats.org/officeDocument/2006/relationships/hyperlink" Target="http://meteor.aihw.gov.au/content/index.phtml/itemId/471744" TargetMode="External"/><Relationship Id="rId990" Type="http://schemas.openxmlformats.org/officeDocument/2006/relationships/hyperlink" Target="http://meteor.aihw.gov.au/content/index.phtml/itemId/472497" TargetMode="External"/><Relationship Id="rId1427" Type="http://schemas.openxmlformats.org/officeDocument/2006/relationships/hyperlink" Target="http://meteor.aihw.gov.au/content/index.phtml/itemId/370931" TargetMode="External"/><Relationship Id="rId229" Type="http://schemas.openxmlformats.org/officeDocument/2006/relationships/hyperlink" Target="http://meteor.aihw.gov.au/content/index.phtml/itemId/269957" TargetMode="External"/><Relationship Id="rId436" Type="http://schemas.openxmlformats.org/officeDocument/2006/relationships/hyperlink" Target="http://meteor.aihw.gov.au/content/index.phtml/itemId/270520" TargetMode="External"/><Relationship Id="rId643" Type="http://schemas.openxmlformats.org/officeDocument/2006/relationships/hyperlink" Target="http://meteor.aihw.gov.au/content/index.phtml/itemId/287480" TargetMode="External"/><Relationship Id="rId1066" Type="http://schemas.openxmlformats.org/officeDocument/2006/relationships/hyperlink" Target="http://meteor.aihw.gov.au/content/index.phtml/itemId/270008" TargetMode="External"/><Relationship Id="rId1273" Type="http://schemas.openxmlformats.org/officeDocument/2006/relationships/hyperlink" Target="http://meteor.aihw.gov.au/content/index.phtml/itemId/403564" TargetMode="External"/><Relationship Id="rId850" Type="http://schemas.openxmlformats.org/officeDocument/2006/relationships/hyperlink" Target="http://meteor.aihw.gov.au/content/index.phtml/itemId/290241" TargetMode="External"/><Relationship Id="rId948" Type="http://schemas.openxmlformats.org/officeDocument/2006/relationships/hyperlink" Target="http://meteor.aihw.gov.au/content/index.phtml/itemId/270018" TargetMode="External"/><Relationship Id="rId1133" Type="http://schemas.openxmlformats.org/officeDocument/2006/relationships/hyperlink" Target="http://meteor.aihw.gov.au/content/index.phtml/itemId/457289" TargetMode="External"/><Relationship Id="rId77" Type="http://schemas.openxmlformats.org/officeDocument/2006/relationships/hyperlink" Target="http://meteor.aihw.gov.au/content/index.phtml/itemId/391330" TargetMode="External"/><Relationship Id="rId282" Type="http://schemas.openxmlformats.org/officeDocument/2006/relationships/hyperlink" Target="http://meteor.aihw.gov.au/content/index.phtml/itemId/296486" TargetMode="External"/><Relationship Id="rId503" Type="http://schemas.openxmlformats.org/officeDocument/2006/relationships/hyperlink" Target="http://meteor.aihw.gov.au/content/index.phtml/itemId/270186" TargetMode="External"/><Relationship Id="rId587" Type="http://schemas.openxmlformats.org/officeDocument/2006/relationships/hyperlink" Target="http://meteor.aihw.gov.au/content/index.phtml/itemId/393377" TargetMode="External"/><Relationship Id="rId710" Type="http://schemas.openxmlformats.org/officeDocument/2006/relationships/hyperlink" Target="http://meteor.aihw.gov.au/content/index.phtml/itemId/291036" TargetMode="External"/><Relationship Id="rId808" Type="http://schemas.openxmlformats.org/officeDocument/2006/relationships/hyperlink" Target="http://meteor.aihw.gov.au/content/index.phtml/itemId/287316" TargetMode="External"/><Relationship Id="rId1340" Type="http://schemas.openxmlformats.org/officeDocument/2006/relationships/hyperlink" Target="http://meteor.aihw.gov.au/content/index.phtml/itemId/460114" TargetMode="External"/><Relationship Id="rId1438" Type="http://schemas.openxmlformats.org/officeDocument/2006/relationships/hyperlink" Target="http://www.legislation.act.gov.au/a/2003-14/20030328-4969/pdf/2003-14.pdf" TargetMode="External"/><Relationship Id="rId8" Type="http://schemas.openxmlformats.org/officeDocument/2006/relationships/endnotes" Target="endnotes.xml"/><Relationship Id="rId142" Type="http://schemas.openxmlformats.org/officeDocument/2006/relationships/hyperlink" Target="http://meteor.aihw.gov.au/content/index.phtml/itemId/269976" TargetMode="External"/><Relationship Id="rId447" Type="http://schemas.openxmlformats.org/officeDocument/2006/relationships/hyperlink" Target="http://meteor.aihw.gov.au/content/index.phtml/itemId/270488" TargetMode="External"/><Relationship Id="rId794" Type="http://schemas.openxmlformats.org/officeDocument/2006/relationships/hyperlink" Target="http://meteor.aihw.gov.au/content/index.phtml/itemId/393512" TargetMode="External"/><Relationship Id="rId1077" Type="http://schemas.openxmlformats.org/officeDocument/2006/relationships/hyperlink" Target="http://meteor.aihw.gov.au/content/index.phtml/itemId/399526" TargetMode="External"/><Relationship Id="rId1200" Type="http://schemas.openxmlformats.org/officeDocument/2006/relationships/hyperlink" Target="http://meteor.aihw.gov.au/content/index.phtml/itemId/471898" TargetMode="External"/><Relationship Id="rId654" Type="http://schemas.openxmlformats.org/officeDocument/2006/relationships/hyperlink" Target="http://meteor.aihw.gov.au/content/index.phtml/itemId/441371" TargetMode="External"/><Relationship Id="rId861" Type="http://schemas.openxmlformats.org/officeDocument/2006/relationships/hyperlink" Target="http://meteor.aihw.gov.au/content/index.phtml/itemId/471882" TargetMode="External"/><Relationship Id="rId959" Type="http://schemas.openxmlformats.org/officeDocument/2006/relationships/hyperlink" Target="http://meteor.aihw.gov.au/content/index.phtml/itemId/288632" TargetMode="External"/><Relationship Id="rId1284" Type="http://schemas.openxmlformats.org/officeDocument/2006/relationships/hyperlink" Target="http://meteor.aihw.gov.au/content/index.phtml/itemId/422604" TargetMode="External"/><Relationship Id="rId293" Type="http://schemas.openxmlformats.org/officeDocument/2006/relationships/hyperlink" Target="http://meteor.aihw.gov.au/content/index.phtml/itemId/427098" TargetMode="External"/><Relationship Id="rId307" Type="http://schemas.openxmlformats.org/officeDocument/2006/relationships/hyperlink" Target="http://meteor.aihw.gov.au/content/index.phtml/itemId/270273" TargetMode="External"/><Relationship Id="rId514" Type="http://schemas.openxmlformats.org/officeDocument/2006/relationships/hyperlink" Target="http://meteor.aihw.gov.au/content/index.phtml/itemId/270435" TargetMode="External"/><Relationship Id="rId721" Type="http://schemas.openxmlformats.org/officeDocument/2006/relationships/hyperlink" Target="http://meteor.aihw.gov.au/content/index.phtml/itemId/455536" TargetMode="External"/><Relationship Id="rId1144" Type="http://schemas.openxmlformats.org/officeDocument/2006/relationships/hyperlink" Target="http://meteor.aihw.gov.au/content/index.phtml/itemId/439584" TargetMode="External"/><Relationship Id="rId1351" Type="http://schemas.openxmlformats.org/officeDocument/2006/relationships/hyperlink" Target="http://meteor.aihw.gov.au/content/index.phtml/itemId/393841" TargetMode="External"/><Relationship Id="rId88" Type="http://schemas.openxmlformats.org/officeDocument/2006/relationships/hyperlink" Target="http://meteor.aihw.gov.au/content/index.phtml/itemId/270094" TargetMode="External"/><Relationship Id="rId153" Type="http://schemas.openxmlformats.org/officeDocument/2006/relationships/hyperlink" Target="http://meteor.aihw.gov.au/content/index.phtml/itemId/459973" TargetMode="External"/><Relationship Id="rId360" Type="http://schemas.openxmlformats.org/officeDocument/2006/relationships/hyperlink" Target="http://meteor.aihw.gov.au/content/index.phtml/itemId/455536" TargetMode="External"/><Relationship Id="rId598" Type="http://schemas.openxmlformats.org/officeDocument/2006/relationships/hyperlink" Target="http://meteor.aihw.gov.au/content/index.phtml/itemId/394060" TargetMode="External"/><Relationship Id="rId819" Type="http://schemas.openxmlformats.org/officeDocument/2006/relationships/hyperlink" Target="http://meteor.aihw.gov.au/content/index.phtml/itemId/394581" TargetMode="External"/><Relationship Id="rId1004" Type="http://schemas.openxmlformats.org/officeDocument/2006/relationships/hyperlink" Target="http://meteor.aihw.gov.au/content/index.phtml/itemId/290295" TargetMode="External"/><Relationship Id="rId1211" Type="http://schemas.openxmlformats.org/officeDocument/2006/relationships/hyperlink" Target="http://meteor.aihw.gov.au/content/index.phtml/itemId/400680" TargetMode="External"/><Relationship Id="rId220" Type="http://schemas.openxmlformats.org/officeDocument/2006/relationships/hyperlink" Target="http://meteor.aihw.gov.au/content/index.phtml/itemId/471744" TargetMode="External"/><Relationship Id="rId458" Type="http://schemas.openxmlformats.org/officeDocument/2006/relationships/hyperlink" Target="http://meteor.aihw.gov.au/content/index.phtml/itemId/270216" TargetMode="External"/><Relationship Id="rId665" Type="http://schemas.openxmlformats.org/officeDocument/2006/relationships/hyperlink" Target="http://meteor.aihw.gov.au/content/index.phtml/itemId/356457" TargetMode="External"/><Relationship Id="rId872" Type="http://schemas.openxmlformats.org/officeDocument/2006/relationships/hyperlink" Target="http://meteor.aihw.gov.au/content/index.phtml/itemId/393623" TargetMode="External"/><Relationship Id="rId1088" Type="http://schemas.openxmlformats.org/officeDocument/2006/relationships/hyperlink" Target="http://meteor.aihw.gov.au/content/index.phtml/itemId/408039" TargetMode="External"/><Relationship Id="rId1295" Type="http://schemas.openxmlformats.org/officeDocument/2006/relationships/hyperlink" Target="http://meteor.aihw.gov.au/content/index.phtml/itemId/403564" TargetMode="External"/><Relationship Id="rId1309" Type="http://schemas.openxmlformats.org/officeDocument/2006/relationships/hyperlink" Target="http://meteor.aihw.gov.au/content/index.phtml/itemId/370943" TargetMode="External"/><Relationship Id="rId15" Type="http://schemas.openxmlformats.org/officeDocument/2006/relationships/hyperlink" Target="http://meteor.aihw.gov.au/content/index.phtml/itemId/467579" TargetMode="External"/><Relationship Id="rId318" Type="http://schemas.openxmlformats.org/officeDocument/2006/relationships/hyperlink" Target="http://meteor.aihw.gov.au/content/index.phtml/itemId/270186" TargetMode="External"/><Relationship Id="rId525" Type="http://schemas.openxmlformats.org/officeDocument/2006/relationships/hyperlink" Target="http://meteor.aihw.gov.au/content/index.phtml/itemId/270429" TargetMode="External"/><Relationship Id="rId732" Type="http://schemas.openxmlformats.org/officeDocument/2006/relationships/hyperlink" Target="http://meteor.aihw.gov.au/content/index.phtml/itemId/429268" TargetMode="External"/><Relationship Id="rId1155" Type="http://schemas.openxmlformats.org/officeDocument/2006/relationships/hyperlink" Target="http://meteor.aihw.gov.au/content/index.phtml/itemId/393527" TargetMode="External"/><Relationship Id="rId1362" Type="http://schemas.openxmlformats.org/officeDocument/2006/relationships/hyperlink" Target="http://meteor.aihw.gov.au/content/index.phtml/itemId/330183" TargetMode="External"/><Relationship Id="rId99" Type="http://schemas.openxmlformats.org/officeDocument/2006/relationships/hyperlink" Target="http://meteor.aihw.gov.au/content/index.phtml/itemId/269947" TargetMode="External"/><Relationship Id="rId164" Type="http://schemas.openxmlformats.org/officeDocument/2006/relationships/hyperlink" Target="http://meteor.aihw.gov.au/content/index.phtml/itemId/270076" TargetMode="External"/><Relationship Id="rId371" Type="http://schemas.openxmlformats.org/officeDocument/2006/relationships/hyperlink" Target="http://meteor.aihw.gov.au/content/index.phtml/itemId/474138" TargetMode="External"/><Relationship Id="rId1015" Type="http://schemas.openxmlformats.org/officeDocument/2006/relationships/hyperlink" Target="http://meteor.aihw.gov.au/content/index.phtml/itemId/418358" TargetMode="External"/><Relationship Id="rId1222" Type="http://schemas.openxmlformats.org/officeDocument/2006/relationships/hyperlink" Target="http://www.doctorconnect.gov.au/internet/otd/Publishing.nsf/Content/locator" TargetMode="External"/><Relationship Id="rId469" Type="http://schemas.openxmlformats.org/officeDocument/2006/relationships/hyperlink" Target="http://meteor.aihw.gov.au/content/index.phtml/itemId/270511" TargetMode="External"/><Relationship Id="rId676" Type="http://schemas.openxmlformats.org/officeDocument/2006/relationships/hyperlink" Target="http://meteor.aihw.gov.au/content/index.phtml/itemId/287007" TargetMode="External"/><Relationship Id="rId883" Type="http://schemas.openxmlformats.org/officeDocument/2006/relationships/hyperlink" Target="http://meteor.aihw.gov.au/content/index.phtml/itemId/270008" TargetMode="External"/><Relationship Id="rId1099" Type="http://schemas.openxmlformats.org/officeDocument/2006/relationships/hyperlink" Target="http://meteor.aihw.gov.au/content/index.phtml/itemId/408039" TargetMode="External"/><Relationship Id="rId26" Type="http://schemas.openxmlformats.org/officeDocument/2006/relationships/hyperlink" Target="http://meteor.aihw.gov.au/content/index.phtml/itemId/404858" TargetMode="External"/><Relationship Id="rId231" Type="http://schemas.openxmlformats.org/officeDocument/2006/relationships/hyperlink" Target="http://meteor.aihw.gov.au/content/index.phtml/itemId/471735" TargetMode="External"/><Relationship Id="rId329" Type="http://schemas.openxmlformats.org/officeDocument/2006/relationships/hyperlink" Target="http://meteor.aihw.gov.au/content/index.phtml/itemId/288965" TargetMode="External"/><Relationship Id="rId536" Type="http://schemas.openxmlformats.org/officeDocument/2006/relationships/hyperlink" Target="http://meteor.aihw.gov.au/content/index.phtml/itemId/270428" TargetMode="External"/><Relationship Id="rId1166" Type="http://schemas.openxmlformats.org/officeDocument/2006/relationships/hyperlink" Target="http://meteor.aihw.gov.au/content/index.phtml/itemId/474181" TargetMode="External"/><Relationship Id="rId1373" Type="http://schemas.openxmlformats.org/officeDocument/2006/relationships/hyperlink" Target="http://meteor.aihw.gov.au/content/index.phtml/itemId/393837" TargetMode="External"/><Relationship Id="rId175" Type="http://schemas.openxmlformats.org/officeDocument/2006/relationships/hyperlink" Target="http://meteor.aihw.gov.au/content/index.phtml/itemId/404829" TargetMode="External"/><Relationship Id="rId743" Type="http://schemas.openxmlformats.org/officeDocument/2006/relationships/hyperlink" Target="http://meteor.aihw.gov.au/content/index.phtml/itemId/429889" TargetMode="External"/><Relationship Id="rId950" Type="http://schemas.openxmlformats.org/officeDocument/2006/relationships/hyperlink" Target="http://meteor.aihw.gov.au/content/index.phtml/itemId/457289" TargetMode="External"/><Relationship Id="rId1026" Type="http://schemas.openxmlformats.org/officeDocument/2006/relationships/hyperlink" Target="http://meteor.aihw.gov.au/content/index.phtml/itemId/270019" TargetMode="External"/><Relationship Id="rId382" Type="http://schemas.openxmlformats.org/officeDocument/2006/relationships/hyperlink" Target="http://meteor.aihw.gov.au/content/index.phtml/itemId/474193" TargetMode="External"/><Relationship Id="rId603" Type="http://schemas.openxmlformats.org/officeDocument/2006/relationships/hyperlink" Target="http://meteor.aihw.gov.au/content/index.phtml/itemId/426830" TargetMode="External"/><Relationship Id="rId687" Type="http://schemas.openxmlformats.org/officeDocument/2006/relationships/hyperlink" Target="http://meteor.aihw.gov.au/content/index.phtml/itemId/466881" TargetMode="External"/><Relationship Id="rId810" Type="http://schemas.openxmlformats.org/officeDocument/2006/relationships/hyperlink" Target="http://meteor.aihw.gov.au/content/index.phtml/itemId/294429" TargetMode="External"/><Relationship Id="rId908" Type="http://schemas.openxmlformats.org/officeDocument/2006/relationships/hyperlink" Target="http://meteor.aihw.gov.au/content/index.phtml/itemId/393422" TargetMode="External"/><Relationship Id="rId1233" Type="http://schemas.openxmlformats.org/officeDocument/2006/relationships/hyperlink" Target="http://meteor.aihw.gov.au/content/index.phtml/itemId/270475" TargetMode="External"/><Relationship Id="rId1440" Type="http://schemas.openxmlformats.org/officeDocument/2006/relationships/footer" Target="footer2.xml"/><Relationship Id="rId242" Type="http://schemas.openxmlformats.org/officeDocument/2006/relationships/hyperlink" Target="http://meteor.aihw.gov.au/content/index.phtml/itemId/269941" TargetMode="External"/><Relationship Id="rId894" Type="http://schemas.openxmlformats.org/officeDocument/2006/relationships/hyperlink" Target="http://meteor.aihw.gov.au/content/index.phtml/itemId/399526" TargetMode="External"/><Relationship Id="rId1177" Type="http://schemas.openxmlformats.org/officeDocument/2006/relationships/hyperlink" Target="http://meteor.aihw.gov.au/content/index.phtml/itemId/269961" TargetMode="External"/><Relationship Id="rId1300" Type="http://schemas.openxmlformats.org/officeDocument/2006/relationships/hyperlink" Target="http://meteor.aihw.gov.au/content/index.phtml/itemId/394060" TargetMode="External"/><Relationship Id="rId37" Type="http://schemas.openxmlformats.org/officeDocument/2006/relationships/hyperlink" Target="http://meteor.aihw.gov.au/content/index.phtml/itemId/404239" TargetMode="External"/><Relationship Id="rId102" Type="http://schemas.openxmlformats.org/officeDocument/2006/relationships/hyperlink" Target="http://meteor.aihw.gov.au/content/index.phtml/itemId/269986" TargetMode="External"/><Relationship Id="rId547" Type="http://schemas.openxmlformats.org/officeDocument/2006/relationships/hyperlink" Target="http://meteor.aihw.gov.au/content/index.phtml/itemId/426754" TargetMode="External"/><Relationship Id="rId754" Type="http://schemas.openxmlformats.org/officeDocument/2006/relationships/hyperlink" Target="http://meteor.aihw.gov.au/content/index.phtml/itemId/287007" TargetMode="External"/><Relationship Id="rId961" Type="http://schemas.openxmlformats.org/officeDocument/2006/relationships/hyperlink" Target="http://meteor.aihw.gov.au/content/index.phtml/itemId/439584" TargetMode="External"/><Relationship Id="rId1384" Type="http://schemas.openxmlformats.org/officeDocument/2006/relationships/hyperlink" Target="http://meteor.aihw.gov.au//www.health.gov.au/internet/main/publishing.nsf/Content/mbsprimarycare-chronicdiseasemanagement" TargetMode="External"/><Relationship Id="rId90" Type="http://schemas.openxmlformats.org/officeDocument/2006/relationships/hyperlink" Target="http://meteor.aihw.gov.au/content/index.phtml/itemId/270033" TargetMode="External"/><Relationship Id="rId186" Type="http://schemas.openxmlformats.org/officeDocument/2006/relationships/hyperlink" Target="http://meteor.aihw.gov.au/content/index.phtml/itemId/286682" TargetMode="External"/><Relationship Id="rId393" Type="http://schemas.openxmlformats.org/officeDocument/2006/relationships/hyperlink" Target="http://meteor.aihw.gov.au/content/index.phtml/itemId/459973" TargetMode="External"/><Relationship Id="rId407" Type="http://schemas.openxmlformats.org/officeDocument/2006/relationships/hyperlink" Target="http://meteor.aihw.gov.au/content/index.phtml/itemId/270151" TargetMode="External"/><Relationship Id="rId614" Type="http://schemas.openxmlformats.org/officeDocument/2006/relationships/hyperlink" Target="http://meteor.aihw.gov.au/content/index.phtml/itemId/396090" TargetMode="External"/><Relationship Id="rId821" Type="http://schemas.openxmlformats.org/officeDocument/2006/relationships/hyperlink" Target="http://meteor.aihw.gov.au/content/index.phtml/itemId/290295" TargetMode="External"/><Relationship Id="rId1037" Type="http://schemas.openxmlformats.org/officeDocument/2006/relationships/hyperlink" Target="http://meteor.aihw.gov.au/content/index.phtml/itemId/270393" TargetMode="External"/><Relationship Id="rId1244" Type="http://schemas.openxmlformats.org/officeDocument/2006/relationships/hyperlink" Target="http://meteor.aihw.gov.au/content/index.phtml/itemId/287957" TargetMode="External"/><Relationship Id="rId253" Type="http://schemas.openxmlformats.org/officeDocument/2006/relationships/hyperlink" Target="http://meteor.aihw.gov.au/content/index.phtml/itemId/290418" TargetMode="External"/><Relationship Id="rId460" Type="http://schemas.openxmlformats.org/officeDocument/2006/relationships/hyperlink" Target="http://meteor.aihw.gov.au/content/index.phtml/itemId/270508" TargetMode="External"/><Relationship Id="rId698" Type="http://schemas.openxmlformats.org/officeDocument/2006/relationships/hyperlink" Target="http://meteor.aihw.gov.au/content/index.phtml/itemId/329644" TargetMode="External"/><Relationship Id="rId919" Type="http://schemas.openxmlformats.org/officeDocument/2006/relationships/hyperlink" Target="http://meteor.aihw.gov.au/content/index.phtml/itemId/393497" TargetMode="External"/><Relationship Id="rId1090" Type="http://schemas.openxmlformats.org/officeDocument/2006/relationships/hyperlink" Target="http://meteor.aihw.gov.au/content/index.phtml/itemId/393512" TargetMode="External"/><Relationship Id="rId1104" Type="http://schemas.openxmlformats.org/officeDocument/2006/relationships/hyperlink" Target="http://meteor.aihw.gov.au/content/index.phtml/itemId/269959" TargetMode="External"/><Relationship Id="rId1311" Type="http://schemas.openxmlformats.org/officeDocument/2006/relationships/hyperlink" Target="http://meteor.aihw.gov.au/content/index.phtml/itemId/393837" TargetMode="External"/><Relationship Id="rId48" Type="http://schemas.openxmlformats.org/officeDocument/2006/relationships/hyperlink" Target="http://meteor.aihw.gov.au/content/index.phtml/itemId/469909" TargetMode="External"/><Relationship Id="rId113" Type="http://schemas.openxmlformats.org/officeDocument/2006/relationships/hyperlink" Target="http://meteor.aihw.gov.au/content/index.phtml/itemId/269948" TargetMode="External"/><Relationship Id="rId320" Type="http://schemas.openxmlformats.org/officeDocument/2006/relationships/hyperlink" Target="http://meteor.aihw.gov.au/content/index.phtml/itemId/288031" TargetMode="External"/><Relationship Id="rId558" Type="http://schemas.openxmlformats.org/officeDocument/2006/relationships/hyperlink" Target="http://meteor.aihw.gov.au/content/index.phtml/itemId/291036" TargetMode="External"/><Relationship Id="rId765" Type="http://schemas.openxmlformats.org/officeDocument/2006/relationships/hyperlink" Target="http://meteor.aihw.gov.au/content/index.phtml/itemId/287316" TargetMode="External"/><Relationship Id="rId972" Type="http://schemas.openxmlformats.org/officeDocument/2006/relationships/hyperlink" Target="http://meteor.aihw.gov.au/content/index.phtml/itemId/393527" TargetMode="External"/><Relationship Id="rId1188" Type="http://schemas.openxmlformats.org/officeDocument/2006/relationships/hyperlink" Target="http://www.anzca.edu.au/fpm/news-and-reports/FPM_AMCSub.pdf" TargetMode="External"/><Relationship Id="rId1395" Type="http://schemas.openxmlformats.org/officeDocument/2006/relationships/hyperlink" Target="http://meteor.aihw.gov.au/content/index.phtml/itemId/445778" TargetMode="External"/><Relationship Id="rId1409" Type="http://schemas.openxmlformats.org/officeDocument/2006/relationships/hyperlink" Target="http://meteor.aihw.gov.au/content/index.phtml/itemId/398463" TargetMode="External"/><Relationship Id="rId197" Type="http://schemas.openxmlformats.org/officeDocument/2006/relationships/hyperlink" Target="http://meteor.aihw.gov.au/content/index.phtml/itemId/287316" TargetMode="External"/><Relationship Id="rId418" Type="http://schemas.openxmlformats.org/officeDocument/2006/relationships/hyperlink" Target="http://meteor.aihw.gov.au/content/index.phtml/itemId/270495" TargetMode="External"/><Relationship Id="rId625" Type="http://schemas.openxmlformats.org/officeDocument/2006/relationships/hyperlink" Target="http://meteor.aihw.gov.au/content/index.phtml/itemId/457994" TargetMode="External"/><Relationship Id="rId832" Type="http://schemas.openxmlformats.org/officeDocument/2006/relationships/hyperlink" Target="http://meteor.aihw.gov.au/content/index.phtml/itemId/418358" TargetMode="External"/><Relationship Id="rId1048" Type="http://schemas.openxmlformats.org/officeDocument/2006/relationships/hyperlink" Target="http://meteor.aihw.gov.au/content/index.phtml/itemId/393527" TargetMode="External"/><Relationship Id="rId1255" Type="http://schemas.openxmlformats.org/officeDocument/2006/relationships/hyperlink" Target="http://meteor.aihw.gov.au/content/index.phtml/itemId/294429" TargetMode="External"/><Relationship Id="rId264" Type="http://schemas.openxmlformats.org/officeDocument/2006/relationships/hyperlink" Target="http://meteor.aihw.gov.au/content/index.phtml/itemId/270497" TargetMode="External"/><Relationship Id="rId471" Type="http://schemas.openxmlformats.org/officeDocument/2006/relationships/hyperlink" Target="http://meteor.aihw.gov.au/content/index.phtml/itemId/270505" TargetMode="External"/><Relationship Id="rId1115" Type="http://schemas.openxmlformats.org/officeDocument/2006/relationships/hyperlink" Target="http://meteor.aihw.gov.au/content/index.phtml/itemId/429747" TargetMode="External"/><Relationship Id="rId1322" Type="http://schemas.openxmlformats.org/officeDocument/2006/relationships/hyperlink" Target="http://meteor.aihw.gov.au/content/index.phtml/itemId/270277" TargetMode="External"/><Relationship Id="rId59" Type="http://schemas.openxmlformats.org/officeDocument/2006/relationships/hyperlink" Target="http://meteor.aihw.gov.au/content/index.phtml/itemId/426861" TargetMode="External"/><Relationship Id="rId124" Type="http://schemas.openxmlformats.org/officeDocument/2006/relationships/hyperlink" Target="http://meteor.aihw.gov.au/content/index.phtml/itemId/269990" TargetMode="External"/><Relationship Id="rId569" Type="http://schemas.openxmlformats.org/officeDocument/2006/relationships/hyperlink" Target="http://meteor.aihw.gov.au/content/index.phtml/itemId/404837" TargetMode="External"/><Relationship Id="rId776" Type="http://schemas.openxmlformats.org/officeDocument/2006/relationships/hyperlink" Target="http://meteor.aihw.gov.au/content/index.phtml/itemId/269973" TargetMode="External"/><Relationship Id="rId983" Type="http://schemas.openxmlformats.org/officeDocument/2006/relationships/hyperlink" Target="http://meteor.aihw.gov.au/content/index.phtml/itemId/474181" TargetMode="External"/><Relationship Id="rId1199" Type="http://schemas.openxmlformats.org/officeDocument/2006/relationships/hyperlink" Target="http://meteor.aihw.gov.au/content/index.phtml/itemId/471913" TargetMode="External"/><Relationship Id="rId331" Type="http://schemas.openxmlformats.org/officeDocument/2006/relationships/hyperlink" Target="http://meteor.aihw.gov.au/content/index.phtml/itemId/269940" TargetMode="External"/><Relationship Id="rId429" Type="http://schemas.openxmlformats.org/officeDocument/2006/relationships/hyperlink" Target="http://meteor.aihw.gov.au/content/index.phtml/itemId/270525" TargetMode="External"/><Relationship Id="rId636" Type="http://schemas.openxmlformats.org/officeDocument/2006/relationships/hyperlink" Target="http://meteor.aihw.gov.au/content/index.phtml/itemId/290291" TargetMode="External"/><Relationship Id="rId1059" Type="http://schemas.openxmlformats.org/officeDocument/2006/relationships/hyperlink" Target="http://meteor.aihw.gov.au/content/index.phtml/itemId/391343" TargetMode="External"/><Relationship Id="rId1266" Type="http://schemas.openxmlformats.org/officeDocument/2006/relationships/hyperlink" Target="http://www.abs.gov.au/AUSSTATS/abs@.nsf/DetailsPage/1270.0.55.001July%202011?OpenDocument" TargetMode="External"/><Relationship Id="rId843" Type="http://schemas.openxmlformats.org/officeDocument/2006/relationships/hyperlink" Target="http://meteor.aihw.gov.au/content/index.phtml/itemId/270019" TargetMode="External"/><Relationship Id="rId1126" Type="http://schemas.openxmlformats.org/officeDocument/2006/relationships/hyperlink" Target="http://meteor.aihw.gov.au/content/index.phtml/itemId/393377" TargetMode="External"/><Relationship Id="rId275" Type="http://schemas.openxmlformats.org/officeDocument/2006/relationships/hyperlink" Target="http://meteor.aihw.gov.au/content/index.phtml/itemId/398477" TargetMode="External"/><Relationship Id="rId482" Type="http://schemas.openxmlformats.org/officeDocument/2006/relationships/hyperlink" Target="http://meteor.aihw.gov.au/content/index.phtml/itemId/270532" TargetMode="External"/><Relationship Id="rId703" Type="http://schemas.openxmlformats.org/officeDocument/2006/relationships/hyperlink" Target="http://meteor.aihw.gov.au/content/index.phtml/itemId/455536" TargetMode="External"/><Relationship Id="rId910" Type="http://schemas.openxmlformats.org/officeDocument/2006/relationships/hyperlink" Target="http://meteor.aihw.gov.au/content/index.phtml/itemId/448147" TargetMode="External"/><Relationship Id="rId1333" Type="http://schemas.openxmlformats.org/officeDocument/2006/relationships/hyperlink" Target="http://meteor.aihw.gov.au/content/index.phtml/itemId/286953" TargetMode="External"/><Relationship Id="rId135" Type="http://schemas.openxmlformats.org/officeDocument/2006/relationships/hyperlink" Target="http://meteor.aihw.gov.au/content/index.phtml/itemId/469909" TargetMode="External"/><Relationship Id="rId342" Type="http://schemas.openxmlformats.org/officeDocument/2006/relationships/hyperlink" Target="http://meteor.aihw.gov.au/content/index.phtml/itemId/290183" TargetMode="External"/><Relationship Id="rId787" Type="http://schemas.openxmlformats.org/officeDocument/2006/relationships/hyperlink" Target="http://meteor.aihw.gov.au/content/index.phtml/itemId/393541" TargetMode="External"/><Relationship Id="rId994" Type="http://schemas.openxmlformats.org/officeDocument/2006/relationships/hyperlink" Target="http://meteor.aihw.gov.au/content/index.phtml/itemId/269961" TargetMode="External"/><Relationship Id="rId1400" Type="http://schemas.openxmlformats.org/officeDocument/2006/relationships/hyperlink" Target="http://meteor.aihw.gov.au/content/index.phtml/itemId/426319" TargetMode="External"/><Relationship Id="rId202" Type="http://schemas.openxmlformats.org/officeDocument/2006/relationships/hyperlink" Target="http://meteor.aihw.gov.au/content/index.phtml/itemId/471715" TargetMode="External"/><Relationship Id="rId647" Type="http://schemas.openxmlformats.org/officeDocument/2006/relationships/hyperlink" Target="http://meteor.aihw.gov.au/content/index.phtml/itemId/457664" TargetMode="External"/><Relationship Id="rId854" Type="http://schemas.openxmlformats.org/officeDocument/2006/relationships/hyperlink" Target="http://meteor.aihw.gov.au/content/index.phtml/itemId/270393" TargetMode="External"/><Relationship Id="rId1277" Type="http://schemas.openxmlformats.org/officeDocument/2006/relationships/hyperlink" Target="http://meteor.aihw.gov.au/content/index.phtml/itemId/296981" TargetMode="External"/><Relationship Id="rId286" Type="http://schemas.openxmlformats.org/officeDocument/2006/relationships/hyperlink" Target="http://meteor.aihw.gov.au/content/index.phtml/itemId/404239" TargetMode="External"/><Relationship Id="rId493" Type="http://schemas.openxmlformats.org/officeDocument/2006/relationships/hyperlink" Target="http://meteor.aihw.gov.au/content/index.phtml/itemId/270269" TargetMode="External"/><Relationship Id="rId507" Type="http://schemas.openxmlformats.org/officeDocument/2006/relationships/hyperlink" Target="http://meteor.aihw.gov.au/content/index.phtml/itemId/270049" TargetMode="External"/><Relationship Id="rId714" Type="http://schemas.openxmlformats.org/officeDocument/2006/relationships/hyperlink" Target="http://meteor.aihw.gov.au/content/index.phtml/itemId/410953" TargetMode="External"/><Relationship Id="rId921" Type="http://schemas.openxmlformats.org/officeDocument/2006/relationships/hyperlink" Target="http://meteor.aihw.gov.au/content/index.phtml/itemId/269959" TargetMode="External"/><Relationship Id="rId1137" Type="http://schemas.openxmlformats.org/officeDocument/2006/relationships/hyperlink" Target="http://meteor.aihw.gov.au/content/index.phtml/itemId/270553" TargetMode="External"/><Relationship Id="rId1344" Type="http://schemas.openxmlformats.org/officeDocument/2006/relationships/hyperlink" Target="http://meteor.aihw.gov.au/content/index.phtml/itemId/30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853B-A495-4485-AA46-3C8CFDD5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8C466E25.dotm</Template>
  <TotalTime>369</TotalTime>
  <Pages>726</Pages>
  <Words>155784</Words>
  <Characters>1117420</Characters>
  <Application>Microsoft Office Word</Application>
  <DocSecurity>0</DocSecurity>
  <Lines>9311</Lines>
  <Paragraphs>2541</Paragraphs>
  <ScaleCrop>false</ScaleCrop>
  <HeadingPairs>
    <vt:vector size="2" baseType="variant">
      <vt:variant>
        <vt:lpstr>Title</vt:lpstr>
      </vt:variant>
      <vt:variant>
        <vt:i4>1</vt:i4>
      </vt:variant>
    </vt:vector>
  </HeadingPairs>
  <TitlesOfParts>
    <vt:vector size="1" baseType="lpstr">
      <vt:lpstr>AIHW Publication Template - Nov 09</vt:lpstr>
    </vt:vector>
  </TitlesOfParts>
  <Company>AIHW</Company>
  <LinksUpToDate>false</LinksUpToDate>
  <CharactersWithSpaces>1270663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 - Nov 09</dc:title>
  <dc:creator>Maneesha Subrail</dc:creator>
  <cp:lastModifiedBy>Steve Glaznieks</cp:lastModifiedBy>
  <cp:revision>24</cp:revision>
  <cp:lastPrinted>2012-06-29T04:51:00Z</cp:lastPrinted>
  <dcterms:created xsi:type="dcterms:W3CDTF">2012-06-28T06:03:00Z</dcterms:created>
  <dcterms:modified xsi:type="dcterms:W3CDTF">2012-08-31T04:15:00Z</dcterms:modified>
</cp:coreProperties>
</file>