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75481103341c9" /></Relationships>
</file>

<file path=word/document.xml><?xml version="1.0" encoding="utf-8"?>
<w:document xmlns:r="http://schemas.openxmlformats.org/officeDocument/2006/relationships" xmlns:w="http://schemas.openxmlformats.org/wordprocessingml/2006/main">
  <w:body>
    <w:p>
      <w:pPr>
        <w:pStyle w:val="Title"/>
      </w:pPr>
      <w:r>
        <w:t>Housing type code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type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7974bf4ea54e88">
              <w:r>
                <w:rPr>
                  <w:rStyle w:val="Hyperlink"/>
                  <w:color w:val="244061"/>
                </w:rPr>
                <w:t xml:space="preserve">Housing assistance</w:t>
              </w:r>
            </w:hyperlink>
            <w:r>
              <w:rPr>
                <w:rStyle w:val="row-content"/>
                <w:color w:val="244061"/>
              </w:rPr>
              <w:t xml:space="preserve">, Recorded 08/05/2024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descriptor of the type of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DSS.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Affordable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distinction between social and affordable housing can be difficult to define. The following represents a practical working definition for the purposes of the Community Housing DSS. Other definitions may be in use for different purposes.</w:t>
            </w:r>
          </w:p>
          <w:p>
            <w:pPr>
              <w:spacing w:after="160"/>
            </w:pPr>
            <w:r>
              <w:rPr>
                <w:rStyle w:val="row-content-rich-text"/>
              </w:rPr>
              <w:t xml:space="preserve">CODE 1     Social housing</w:t>
            </w:r>
          </w:p>
          <w:p>
            <w:pPr>
              <w:spacing w:after="160"/>
            </w:pPr>
            <w:r>
              <w:rPr>
                <w:rStyle w:val="row-content-rich-text"/>
              </w:rPr>
              <w:t xml:space="preserve">Housing where rent is calculated as a proportion of an eligible household's income.</w:t>
            </w:r>
          </w:p>
          <w:p>
            <w:pPr>
              <w:spacing w:after="160"/>
            </w:pPr>
            <w:r>
              <w:rPr>
                <w:rStyle w:val="row-content-rich-text"/>
              </w:rPr>
              <w:t xml:space="preserve">CODE 2     Affordable housing</w:t>
            </w:r>
          </w:p>
          <w:p>
            <w:pPr>
              <w:spacing w:after="160"/>
            </w:pPr>
            <w:r>
              <w:rPr>
                <w:rStyle w:val="row-content-rich-text"/>
              </w:rPr>
              <w:t xml:space="preserve">Housing where rent is calculated as a proportion of the market rent.</w:t>
            </w:r>
          </w:p>
          <w:p>
            <w:pPr>
              <w:spacing w:after="160"/>
            </w:pPr>
            <w:r>
              <w:rPr>
                <w:rStyle w:val="row-content-rich-text"/>
              </w:rPr>
              <w:t xml:space="preserve">CODE 3    Private housing</w:t>
            </w:r>
          </w:p>
          <w:p>
            <w:pPr>
              <w:spacing w:after="160"/>
            </w:pPr>
            <w:r>
              <w:rPr>
                <w:rStyle w:val="row-content-rich-text"/>
              </w:rPr>
              <w:t xml:space="preserve">Housing that is privately owned but managed by a community housing provider.</w:t>
            </w:r>
          </w:p>
          <w:p>
            <w:pPr>
              <w:spacing w:after="160"/>
            </w:pPr>
            <w:r>
              <w:rPr>
                <w:rStyle w:val="row-content-rich-text"/>
              </w:rPr>
              <w:t xml:space="preserve">CODE 9     Not stated/inadequately described</w:t>
            </w:r>
          </w:p>
          <w:p>
            <w:pPr/>
            <w:r>
              <w:rPr>
                <w:rStyle w:val="row-content-rich-text"/>
              </w:rPr>
              <w:t xml:space="preserve">Choose this code when information is not stated or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22034477dd42ae">
              <w:r>
                <w:rPr>
                  <w:rStyle w:val="Hyperlink"/>
                </w:rPr>
                <w:t xml:space="preserve">Dwelling—housing type code N</w:t>
              </w:r>
            </w:hyperlink>
          </w:p>
          <w:p>
            <w:pPr>
              <w:pStyle w:val="registration-status"/>
              <w:spacing w:before="0" w:after="0"/>
            </w:pPr>
            <w:hyperlink w:history="true" r:id="Rcf5b51ad55114b18">
              <w:r>
                <w:rPr>
                  <w:rStyle w:val="Hyperlink"/>
                  <w:color w:val="244061"/>
                </w:rPr>
                <w:t xml:space="preserve">Housing assistance</w:t>
              </w:r>
            </w:hyperlink>
            <w:r>
              <w:rPr>
                <w:rStyle w:val="row-content"/>
                <w:color w:val="244061"/>
              </w:rPr>
              <w:t xml:space="preserve">, Recorded 08/05/2024</w:t>
            </w:r>
          </w:p>
          <w:p>
            <w:r>
              <w:br/>
            </w:r>
          </w:p>
        </w:tc>
      </w:tr>
    </w:tbl>
    <w:p>
      <w:r>
        <w:br/>
      </w:r>
    </w:p>
    <w:sectPr>
      <w:footerReference xmlns:r="http://schemas.openxmlformats.org/officeDocument/2006/relationships" w:type="default" r:id="R48d7bb6bf00e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792426</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6a8041ed8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7bb6bf00e4bc4" /><Relationship Type="http://schemas.openxmlformats.org/officeDocument/2006/relationships/header" Target="/word/header1.xml" Id="R768e53e99036460f" /><Relationship Type="http://schemas.openxmlformats.org/officeDocument/2006/relationships/settings" Target="/word/settings.xml" Id="R7b696f014de34808" /><Relationship Type="http://schemas.openxmlformats.org/officeDocument/2006/relationships/styles" Target="/word/styles.xml" Id="R15a98647d2304867" /><Relationship Type="http://schemas.openxmlformats.org/officeDocument/2006/relationships/hyperlink" Target="https://meteor.aihw.gov.au/RegistrationAuthority/11" TargetMode="External" Id="Rfb7974bf4ea54e88" /><Relationship Type="http://schemas.openxmlformats.org/officeDocument/2006/relationships/hyperlink" Target="https://meteor.aihw.gov.au/content/792428" TargetMode="External" Id="Rc022034477dd42ae" /><Relationship Type="http://schemas.openxmlformats.org/officeDocument/2006/relationships/hyperlink" Target="https://meteor.aihw.gov.au/RegistrationAuthority/11" TargetMode="External" Id="Rcf5b51ad55114b18" /></Relationships>
</file>

<file path=word/_rels/header1.xml.rels>&#65279;<?xml version="1.0" encoding="utf-8"?><Relationships xmlns="http://schemas.openxmlformats.org/package/2006/relationships"><Relationship Type="http://schemas.openxmlformats.org/officeDocument/2006/relationships/image" Target="/media/image.png" Id="R1bb6a8041ed8457d" /></Relationships>
</file>