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02383a9ca4589" /></Relationships>
</file>

<file path=word/document.xml><?xml version="1.0" encoding="utf-8"?>
<w:document xmlns:r="http://schemas.openxmlformats.org/officeDocument/2006/relationships" xmlns:w="http://schemas.openxmlformats.org/wordprocessingml/2006/main">
  <w:body>
    <w:p>
      <w:pPr>
        <w:pStyle w:val="Title"/>
      </w:pPr>
      <w:r>
        <w:t>Child—YBFS preschool repeater flag,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Child—YBFS preschool repeater flag,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YBFS preschool repeater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05956271a4ed1">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child's year before full-time schooling (YBFS) enrolment is a repeated one,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d22e200cae46dc">
              <w:r>
                <w:rPr>
                  <w:rStyle w:val="Hyperlink"/>
                </w:rPr>
                <w:t xml:space="preserve">Child—YBFS preschool repeater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46b393ba3442a5">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To be used when the child is in their second (or third) year of YBFS preschool. That is, the child was in the YBFS age-range and enrolled in a 600 hour or more preschool program in the previous year and is now enrolled in a 600 hour or more preschool program in the current year.</w:t>
            </w:r>
          </w:p>
          <w:p>
            <w:pPr>
              <w:spacing w:after="160"/>
            </w:pPr>
            <w:r>
              <w:rPr>
                <w:rStyle w:val="row-content-rich-text"/>
              </w:rPr>
              <w:t xml:space="preserve">CODE 2     No</w:t>
            </w:r>
            <w:r>
              <w:br/>
            </w:r>
            <w:r>
              <w:rPr>
                <w:rStyle w:val="row-content-rich-text"/>
              </w:rPr>
              <w:t xml:space="preserve">To be used when the child is not a YBFS repeater (i.e., not in their second or third year of YBFS preschool).</w:t>
            </w:r>
          </w:p>
          <w:p>
            <w:pPr>
              <w:spacing w:after="160"/>
            </w:pPr>
            <w:r>
              <w:rPr>
                <w:rStyle w:val="row-content-rich-text"/>
              </w:rPr>
              <w:t xml:space="preserve">CODE 8     Unknown</w:t>
            </w:r>
            <w:r>
              <w:br/>
            </w:r>
            <w:r>
              <w:rPr>
                <w:rStyle w:val="row-content-rich-text"/>
              </w:rPr>
              <w:t xml:space="preserve">To be used when it is unknown whether the child is a YBFS repeater.</w:t>
            </w:r>
          </w:p>
          <w:p>
            <w:pPr/>
            <w:r>
              <w:rPr>
                <w:rStyle w:val="row-content-rich-text"/>
              </w:rPr>
              <w:t xml:space="preserve">CODE 9     Not stated/inadequately described</w:t>
            </w:r>
            <w:r>
              <w:br/>
            </w:r>
            <w:r>
              <w:rPr>
                <w:rStyle w:val="row-content-rich-text"/>
              </w:rPr>
              <w:t xml:space="preserve">To be used when it is not stated or inadequately described whether the child is a YBFS repeater.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343ff160da4661">
              <w:r>
                <w:rPr>
                  <w:rStyle w:val="Hyperlink"/>
                </w:rPr>
                <w:t xml:space="preserve">National Preschool Attendance Collection DSS 2024</w:t>
              </w:r>
            </w:hyperlink>
          </w:p>
          <w:p>
            <w:pPr>
              <w:pStyle w:val="registration-status"/>
              <w:spacing w:before="0" w:after="0"/>
            </w:pPr>
            <w:hyperlink w:history="true" r:id="R23870358255c430b">
              <w:r>
                <w:rPr>
                  <w:rStyle w:val="Hyperlink"/>
                  <w:color w:val="244061"/>
                </w:rPr>
                <w:t xml:space="preserve">Early Childhood</w:t>
              </w:r>
            </w:hyperlink>
            <w:r>
              <w:rPr>
                <w:rStyle w:val="row-content"/>
                <w:color w:val="244061"/>
              </w:rPr>
              <w:t xml:space="preserve">, Recorded 16/05/2024</w:t>
            </w:r>
          </w:p>
          <w:p>
            <w:r>
              <w:rPr>
                <w:rStyle w:val="row-content"/>
                <w:b/>
                <w:i/>
              </w:rPr>
              <w:t xml:space="preserve">DSS specific information: </w:t>
            </w:r>
          </w:p>
          <w:p>
            <w:r>
              <w:rPr>
                <w:rStyle w:val="row-content"/>
              </w:rPr>
              <w:t xml:space="preserve">DRAFT ITEM</w:t>
            </w:r>
          </w:p>
          <w:p>
            <w:r>
              <w:br/>
            </w:r>
            <w:r>
              <w:br/>
            </w:r>
          </w:p>
        </w:tc>
      </w:tr>
    </w:tbl>
    <w:p/>
    <w:tbl>
      <w:tblPr>
        <w:tblStyle w:val="TableGrid"/>
        <w:tblW w:w="0" w:type="auto"/>
      </w:tblPr>
    </w:tbl>
    <w:p>
      <w:r>
        <w:br/>
      </w:r>
    </w:p>
    <w:sectPr>
      <w:footerReference xmlns:r="http://schemas.openxmlformats.org/officeDocument/2006/relationships" w:type="default" r:id="R691e66e01dde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792086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2bfa4a838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e66e01dde4a45" /><Relationship Type="http://schemas.openxmlformats.org/officeDocument/2006/relationships/header" Target="/word/header1.xml" Id="R91f5555ea8f2411d" /><Relationship Type="http://schemas.openxmlformats.org/officeDocument/2006/relationships/settings" Target="/word/settings.xml" Id="R316f86ce2abd441b" /><Relationship Type="http://schemas.openxmlformats.org/officeDocument/2006/relationships/styles" Target="/word/styles.xml" Id="R7d60d1d4b3374f76" /><Relationship Type="http://schemas.openxmlformats.org/officeDocument/2006/relationships/hyperlink" Target="https://meteor.aihw.gov.au/RegistrationAuthority/13" TargetMode="External" Id="R14105956271a4ed1" /><Relationship Type="http://schemas.openxmlformats.org/officeDocument/2006/relationships/hyperlink" Target="https://meteor.aihw.gov.au/content/792084" TargetMode="External" Id="R23d22e200cae46dc" /><Relationship Type="http://schemas.openxmlformats.org/officeDocument/2006/relationships/hyperlink" Target="https://meteor.aihw.gov.au/content/546669" TargetMode="External" Id="R0546b393ba3442a5" /><Relationship Type="http://schemas.openxmlformats.org/officeDocument/2006/relationships/hyperlink" Target="https://meteor.aihw.gov.au/content/792074" TargetMode="External" Id="R31343ff160da4661" /><Relationship Type="http://schemas.openxmlformats.org/officeDocument/2006/relationships/hyperlink" Target="https://meteor.aihw.gov.au/RegistrationAuthority/13" TargetMode="External" Id="R23870358255c430b" /></Relationships>
</file>

<file path=word/_rels/header1.xml.rels>&#65279;<?xml version="1.0" encoding="utf-8"?><Relationships xmlns="http://schemas.openxmlformats.org/package/2006/relationships"><Relationship Type="http://schemas.openxmlformats.org/officeDocument/2006/relationships/image" Target="/media/image.png" Id="Rc1e2bfa4a83843b5" /></Relationships>
</file>