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7a4f13f0304bc0" /></Relationships>
</file>

<file path=word/document.xml><?xml version="1.0" encoding="utf-8"?>
<w:document xmlns:r="http://schemas.openxmlformats.org/officeDocument/2006/relationships" xmlns:w="http://schemas.openxmlformats.org/wordprocessingml/2006/main">
  <w:body>
    <w:p>
      <w:pPr>
        <w:pStyle w:val="Title"/>
      </w:pPr>
      <w:r>
        <w:t>Establishment—Australian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790405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357db04b9147d3">
              <w:r>
                <w:rPr>
                  <w:rStyle w:val="Hyperlink"/>
                  <w:color w:val="244061"/>
                </w:rPr>
                <w:t xml:space="preserve">Australian Institute of Health and Welfare</w:t>
              </w:r>
            </w:hyperlink>
            <w:r>
              <w:rPr>
                <w:rStyle w:val="row-content"/>
                <w:color w:val="244061"/>
              </w:rPr>
              <w:t xml:space="preserve">, Recorded 25/03/2024</w:t>
            </w:r>
          </w:p>
          <w:p>
            <w:pPr>
              <w:spacing w:before="0" w:after="0"/>
            </w:pPr>
            <w:hyperlink w:history="true" r:id="Rc92edb0a45e64bc3">
              <w:r>
                <w:rPr>
                  <w:rStyle w:val="Hyperlink"/>
                  <w:color w:val="244061"/>
                </w:rPr>
                <w:t xml:space="preserve">Health</w:t>
              </w:r>
            </w:hyperlink>
            <w:r>
              <w:rPr>
                <w:rStyle w:val="row-content"/>
                <w:color w:val="244061"/>
              </w:rPr>
              <w:t xml:space="preserve">, Recorded 23/04/2024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an establishment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8811d74baf485e">
              <w:r>
                <w:rPr>
                  <w:rStyle w:val="Hyperlink"/>
                </w:rPr>
                <w:t xml:space="preserve">Establishment—Australian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4707ded5d64f50">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(Jervis Bay Territory, Territory of Christmas Island, Territory of the Cocos (Keeling) Islands and Norfolk Island)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2016 Norfolk Island has been included in Other Territories, following an amendment to the Acts Interpretation Act, 1901 (Cth). Prior to 2016 Norfolk Island was not included in the Australian Census.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Australia and State/Territory. ABS, Canberra. Viewed 25 March 2024, </w:t>
            </w:r>
            <w:hyperlink w:history="true" r:id="R8c5fe96ccfb546d1">
              <w:r>
                <w:rPr>
                  <w:rStyle w:val="Hyperlink"/>
                  <w:u w:val="single"/>
                </w:rPr>
                <w:t xml:space="preserve">https://www.abs.gov.au/statistics/standards/australian-statistical-geography-standard-asgs-edition-3/jul2021-jun2026/main-structure-and-greater-capital-city-statistical-areas/australia-and-stateterritory#cite-window1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applies to the location of the establishment and not to the patient's area of usual residence.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Australia and State/Territory. ABS, Canberra. Viewed 25 March 2024, </w:t>
            </w:r>
            <w:hyperlink w:history="true" r:id="Rcff7c67d559e442b">
              <w:r>
                <w:rPr>
                  <w:rStyle w:val="Hyperlink"/>
                </w:rPr>
                <w:t xml:space="preserve">https://www.abs.gov.au/statistics/standards/australian-statistical-geography-standard-asgs-edition-3/jul2021-jun2026/main-structure-and-greater-capital-city-statistical-areas/australia-and-stateterritory#cite-window1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Person and provider identification in healthcare AS4846:2014 . Standards Australia, Sydney. Viewed 19 July 2019, </w:t>
            </w:r>
            <w:hyperlink w:history="true" r:id="R9b3debc075094d7b">
              <w:r>
                <w:rPr>
                  <w:rStyle w:val="Hyperlink"/>
                </w:rPr>
                <w:t xml:space="preserve">https://www.standards.org.au/standards-catalogue/sa-snz/</w:t>
              </w:r>
              <w:r>
                <w:br/>
              </w:r>
              <w:r>
                <w:rPr>
                  <w:rStyle w:val="row-content-rich-text"/>
                </w:rPr>
                <w:t xml:space="preserve">health/it-014/as--4846-colon-2014</w:t>
              </w:r>
            </w:hyperlink>
          </w:p>
          <w:p>
            <w:pPr/>
            <w:r>
              <w:rPr>
                <w:rStyle w:val="row-content-rich-text"/>
              </w:rPr>
              <w:t xml:space="preserve">In AS4846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5bb30f971d44c1">
              <w:r>
                <w:rPr>
                  <w:rStyle w:val="Hyperlink"/>
                </w:rPr>
                <w:t xml:space="preserve">Establishment—Australian state/territory identifier, code N</w:t>
              </w:r>
            </w:hyperlink>
          </w:p>
          <w:p>
            <w:pPr>
              <w:spacing w:before="0" w:after="0"/>
            </w:pPr>
            <w:r>
              <w:rPr>
                <w:rStyle w:val="row-content"/>
                <w:color w:val="244061"/>
              </w:rPr>
              <w:t xml:space="preserve">       </w:t>
            </w:r>
            <w:hyperlink w:history="true" r:id="Rd8cefd6fce354014">
              <w:r>
                <w:rPr>
                  <w:rStyle w:val="Hyperlink"/>
                  <w:color w:val="244061"/>
                </w:rPr>
                <w:t xml:space="preserve">Health</w:t>
              </w:r>
            </w:hyperlink>
            <w:r>
              <w:rPr>
                <w:rStyle w:val="row-content"/>
                <w:color w:val="244061"/>
              </w:rPr>
              <w:t xml:space="preserve">, Standard 18/12/2019</w:t>
            </w:r>
          </w:p>
          <w:p>
            <w:r>
              <w:br/>
            </w:r>
            <w:r>
              <w:rPr>
                <w:rStyle w:val="row-content"/>
              </w:rPr>
              <w:t xml:space="preserve">Is used in the formation of </w:t>
            </w:r>
            <w:hyperlink w:history="true" r:id="R4900d700af8d438b">
              <w:r>
                <w:rPr>
                  <w:rStyle w:val="Hyperlink"/>
                </w:rPr>
                <w:t xml:space="preserve">Contracted hospital care—organisation identifier, NNX[X]NNNNN[NNNN]</w:t>
              </w:r>
            </w:hyperlink>
          </w:p>
          <w:p>
            <w:pPr>
              <w:spacing w:before="0" w:after="0"/>
            </w:pPr>
            <w:r>
              <w:rPr>
                <w:rStyle w:val="row-content"/>
                <w:color w:val="244061"/>
              </w:rPr>
              <w:t xml:space="preserve">       </w:t>
            </w:r>
            <w:hyperlink w:history="true" r:id="Rc7d7c415dc834e50">
              <w:r>
                <w:rPr>
                  <w:rStyle w:val="Hyperlink"/>
                  <w:color w:val="244061"/>
                </w:rPr>
                <w:t xml:space="preserve">Health</w:t>
              </w:r>
            </w:hyperlink>
            <w:r>
              <w:rPr>
                <w:rStyle w:val="row-content"/>
                <w:color w:val="244061"/>
              </w:rPr>
              <w:t xml:space="preserve">, Recorded 17/08/2023</w:t>
            </w:r>
          </w:p>
          <w:p>
            <w:r>
              <w:br/>
            </w:r>
            <w:r>
              <w:rPr>
                <w:rStyle w:val="row-content"/>
              </w:rPr>
              <w:t xml:space="preserve">Is used in the formation of </w:t>
            </w:r>
            <w:hyperlink w:history="true" r:id="R76d808936b174201">
              <w:r>
                <w:rPr>
                  <w:rStyle w:val="Hyperlink"/>
                </w:rPr>
                <w:t xml:space="preserve">Establishment—activity based funding organisation identifier, NNX[X]NNNNN[NNNN]</w:t>
              </w:r>
            </w:hyperlink>
          </w:p>
          <w:p>
            <w:pPr>
              <w:spacing w:before="0" w:after="0"/>
            </w:pPr>
            <w:r>
              <w:rPr>
                <w:rStyle w:val="row-content"/>
                <w:color w:val="244061"/>
              </w:rPr>
              <w:t xml:space="preserve">       </w:t>
            </w:r>
            <w:hyperlink w:history="true" r:id="R209d37e721a9488e">
              <w:r>
                <w:rPr>
                  <w:rStyle w:val="Hyperlink"/>
                  <w:color w:val="244061"/>
                </w:rPr>
                <w:t xml:space="preserve">Health</w:t>
              </w:r>
            </w:hyperlink>
            <w:r>
              <w:rPr>
                <w:rStyle w:val="row-content"/>
                <w:color w:val="244061"/>
              </w:rPr>
              <w:t xml:space="preserve">, Recorded 17/08/2023</w:t>
            </w:r>
          </w:p>
          <w:p>
            <w:r>
              <w:br/>
            </w:r>
            <w:r>
              <w:rPr>
                <w:rStyle w:val="row-content"/>
              </w:rPr>
              <w:t xml:space="preserve">Is used in the formation of </w:t>
            </w:r>
            <w:hyperlink w:history="true" r:id="R7b0e700a1ae44483">
              <w:r>
                <w:rPr>
                  <w:rStyle w:val="Hyperlink"/>
                </w:rPr>
                <w:t xml:space="preserve">Establishment—organisation identifier (Australian), NNX[X]NNNNN</w:t>
              </w:r>
            </w:hyperlink>
          </w:p>
          <w:p>
            <w:pPr>
              <w:spacing w:before="0" w:after="0"/>
            </w:pPr>
            <w:r>
              <w:rPr>
                <w:rStyle w:val="row-content"/>
                <w:color w:val="244061"/>
              </w:rPr>
              <w:t xml:space="preserve">       </w:t>
            </w:r>
            <w:hyperlink w:history="true" r:id="R6b667b1cb2ac41cc">
              <w:r>
                <w:rPr>
                  <w:rStyle w:val="Hyperlink"/>
                  <w:color w:val="244061"/>
                </w:rPr>
                <w:t xml:space="preserve">Australian Institute of Health and Welfare</w:t>
              </w:r>
            </w:hyperlink>
            <w:r>
              <w:rPr>
                <w:rStyle w:val="row-content"/>
                <w:color w:val="244061"/>
              </w:rPr>
              <w:t xml:space="preserve">, Recorded 10/04/2024</w:t>
            </w:r>
          </w:p>
          <w:p>
            <w:r>
              <w:br/>
            </w:r>
            <w:r>
              <w:rPr>
                <w:rStyle w:val="row-content"/>
              </w:rPr>
              <w:t xml:space="preserve">See also </w:t>
            </w:r>
            <w:hyperlink w:history="true" r:id="Rfa0abefb2db64cc4">
              <w:r>
                <w:rPr>
                  <w:rStyle w:val="Hyperlink"/>
                </w:rPr>
                <w:t xml:space="preserve">Mental health organisation type code NN</w:t>
              </w:r>
            </w:hyperlink>
          </w:p>
          <w:p>
            <w:pPr>
              <w:spacing w:before="0" w:after="0"/>
            </w:pPr>
            <w:r>
              <w:rPr>
                <w:rStyle w:val="row-content"/>
                <w:color w:val="244061"/>
              </w:rPr>
              <w:t xml:space="preserve">       </w:t>
            </w:r>
            <w:hyperlink w:history="true" r:id="R91bc22579e97434e">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95bc429be53e469a">
              <w:r>
                <w:rPr>
                  <w:rStyle w:val="Hyperlink"/>
                </w:rPr>
                <w:t xml:space="preserve">Mental health organisation type code NN</w:t>
              </w:r>
            </w:hyperlink>
          </w:p>
          <w:p>
            <w:pPr>
              <w:spacing w:before="0" w:after="0"/>
            </w:pPr>
            <w:r>
              <w:rPr>
                <w:rStyle w:val="row-content"/>
                <w:color w:val="244061"/>
              </w:rPr>
              <w:t xml:space="preserve">       </w:t>
            </w:r>
            <w:hyperlink w:history="true" r:id="Ra1a801bfe3464afd">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0b407ac27c5b4615">
              <w:r>
                <w:rPr>
                  <w:rStyle w:val="Hyperlink"/>
                </w:rPr>
                <w:t xml:space="preserve">Mental health organisation type code NN</w:t>
              </w:r>
            </w:hyperlink>
          </w:p>
          <w:p>
            <w:pPr>
              <w:spacing w:before="0" w:after="0"/>
            </w:pPr>
            <w:r>
              <w:rPr>
                <w:rStyle w:val="row-content"/>
                <w:color w:val="244061"/>
              </w:rPr>
              <w:t xml:space="preserve">       </w:t>
            </w:r>
            <w:hyperlink w:history="true" r:id="R28a0b6ac64f14754">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9e9f6c284074bc6">
              <w:r>
                <w:rPr>
                  <w:rStyle w:val="Hyperlink"/>
                </w:rPr>
                <w:t xml:space="preserve">Mental health organisation type code NN</w:t>
              </w:r>
            </w:hyperlink>
          </w:p>
          <w:p>
            <w:pPr>
              <w:spacing w:before="0" w:after="0"/>
            </w:pPr>
            <w:r>
              <w:rPr>
                <w:rStyle w:val="row-content"/>
                <w:color w:val="244061"/>
              </w:rPr>
              <w:t xml:space="preserve">       </w:t>
            </w:r>
            <w:hyperlink w:history="true" r:id="Rab6041ef8a2f45b9">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f22a49700de24c13">
              <w:r>
                <w:rPr>
                  <w:rStyle w:val="Hyperlink"/>
                </w:rPr>
                <w:t xml:space="preserve">Pharmacy—Australian state/territory identifier, ACT-prioritised code AA[A]</w:t>
              </w:r>
            </w:hyperlink>
          </w:p>
          <w:p>
            <w:pPr>
              <w:spacing w:before="0" w:after="0"/>
            </w:pPr>
            <w:r>
              <w:rPr>
                <w:rStyle w:val="row-content"/>
                <w:color w:val="244061"/>
              </w:rPr>
              <w:t xml:space="preserve">       </w:t>
            </w:r>
            <w:hyperlink w:history="true" r:id="Rce0b3a6c16574178">
              <w:r>
                <w:rPr>
                  <w:rStyle w:val="Hyperlink"/>
                  <w:color w:val="244061"/>
                </w:rPr>
                <w:t xml:space="preserve">Commonwealth Department of Health</w:t>
              </w:r>
            </w:hyperlink>
            <w:r>
              <w:rPr>
                <w:rStyle w:val="row-content"/>
                <w:color w:val="244061"/>
              </w:rPr>
              <w:t xml:space="preserve">, Retired 19/10/2023</w:t>
            </w:r>
          </w:p>
          <w:p>
            <w:r>
              <w:br/>
            </w:r>
          </w:p>
        </w:tc>
      </w:tr>
    </w:tbl>
    <w:p/>
    <w:tbl>
      <w:tblPr>
        <w:tblStyle w:val="TableGrid"/>
        <w:tblW w:w="0" w:type="auto"/>
      </w:tblPr>
    </w:tbl>
    <w:p>
      <w:r>
        <w:br/>
      </w:r>
    </w:p>
    <w:sectPr>
      <w:footerReference xmlns:r="http://schemas.openxmlformats.org/officeDocument/2006/relationships" w:type="default" r:id="Raffaea659e104c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790405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8b0c2ca2db45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faea659e104ca2" /><Relationship Type="http://schemas.openxmlformats.org/officeDocument/2006/relationships/header" Target="/word/header1.xml" Id="R8135633de46f4bf0" /><Relationship Type="http://schemas.openxmlformats.org/officeDocument/2006/relationships/settings" Target="/word/settings.xml" Id="Rad0831c221ff4b6e" /><Relationship Type="http://schemas.openxmlformats.org/officeDocument/2006/relationships/styles" Target="/word/styles.xml" Id="R2bb1b4e980274b68" /><Relationship Type="http://schemas.openxmlformats.org/officeDocument/2006/relationships/hyperlink" Target="https://meteor.aihw.gov.au/RegistrationAuthority/24" TargetMode="External" Id="Rca357db04b9147d3" /><Relationship Type="http://schemas.openxmlformats.org/officeDocument/2006/relationships/hyperlink" Target="https://meteor.aihw.gov.au/RegistrationAuthority/12" TargetMode="External" Id="Rc92edb0a45e64bc3" /><Relationship Type="http://schemas.openxmlformats.org/officeDocument/2006/relationships/hyperlink" Target="https://meteor.aihw.gov.au/content/722659" TargetMode="External" Id="Rb48811d74baf485e" /><Relationship Type="http://schemas.openxmlformats.org/officeDocument/2006/relationships/hyperlink" Target="https://meteor.aihw.gov.au/content/790392" TargetMode="External" Id="R964707ded5d64f50" /><Relationship Type="http://schemas.openxmlformats.org/officeDocument/2006/relationships/hyperlink" Target="https://www.abs.gov.au/statistics/standards/australian-statistical-geography-standard-asgs-edition-3/jul2021-jun2026/main-structure-and-greater-capital-city-statistical-areas/australia-and-stateterritory#cite-window1" TargetMode="External" Id="R8c5fe96ccfb546d1" /><Relationship Type="http://schemas.openxmlformats.org/officeDocument/2006/relationships/hyperlink" Target="https://www.abs.gov.au/statistics/standards/australian-statistical-geography-standard-asgs-edition-3/jul2021-jun2026/main-structure-and-greater-capital-city-statistical-areas/australia-and-stateterritory#cite-window1" TargetMode="External" Id="Rcff7c67d559e442b" /><Relationship Type="http://schemas.openxmlformats.org/officeDocument/2006/relationships/hyperlink" Target="https://www.standards.org.au/standards-catalogue/sa-snz/health/it-014/as--4846-colon-2014" TargetMode="External" Id="R9b3debc075094d7b" /><Relationship Type="http://schemas.openxmlformats.org/officeDocument/2006/relationships/hyperlink" Target="https://meteor.aihw.gov.au/content/720081" TargetMode="External" Id="R185bb30f971d44c1" /><Relationship Type="http://schemas.openxmlformats.org/officeDocument/2006/relationships/hyperlink" Target="https://meteor.aihw.gov.au/RegistrationAuthority/12" TargetMode="External" Id="Rd8cefd6fce354014" /><Relationship Type="http://schemas.openxmlformats.org/officeDocument/2006/relationships/hyperlink" Target="https://meteor.aihw.gov.au/content/782100" TargetMode="External" Id="R4900d700af8d438b" /><Relationship Type="http://schemas.openxmlformats.org/officeDocument/2006/relationships/hyperlink" Target="https://meteor.aihw.gov.au/RegistrationAuthority/12" TargetMode="External" Id="Rc7d7c415dc834e50" /><Relationship Type="http://schemas.openxmlformats.org/officeDocument/2006/relationships/hyperlink" Target="https://meteor.aihw.gov.au/content/782126" TargetMode="External" Id="R76d808936b174201" /><Relationship Type="http://schemas.openxmlformats.org/officeDocument/2006/relationships/hyperlink" Target="https://meteor.aihw.gov.au/RegistrationAuthority/12" TargetMode="External" Id="R209d37e721a9488e" /><Relationship Type="http://schemas.openxmlformats.org/officeDocument/2006/relationships/hyperlink" Target="https://meteor.aihw.gov.au/content/790670" TargetMode="External" Id="R7b0e700a1ae44483" /><Relationship Type="http://schemas.openxmlformats.org/officeDocument/2006/relationships/hyperlink" Target="https://meteor.aihw.gov.au/RegistrationAuthority/24" TargetMode="External" Id="R6b667b1cb2ac41cc" /><Relationship Type="http://schemas.openxmlformats.org/officeDocument/2006/relationships/hyperlink" Target="https://meteor.aihw.gov.au/content/722701" TargetMode="External" Id="Rfa0abefb2db64cc4" /><Relationship Type="http://schemas.openxmlformats.org/officeDocument/2006/relationships/hyperlink" Target="https://meteor.aihw.gov.au/RegistrationAuthority/12" TargetMode="External" Id="R91bc22579e97434e" /><Relationship Type="http://schemas.openxmlformats.org/officeDocument/2006/relationships/hyperlink" Target="https://meteor.aihw.gov.au/content/745666" TargetMode="External" Id="R95bc429be53e469a" /><Relationship Type="http://schemas.openxmlformats.org/officeDocument/2006/relationships/hyperlink" Target="https://meteor.aihw.gov.au/RegistrationAuthority/12" TargetMode="External" Id="Ra1a801bfe3464afd" /><Relationship Type="http://schemas.openxmlformats.org/officeDocument/2006/relationships/hyperlink" Target="https://meteor.aihw.gov.au/content/640596" TargetMode="External" Id="R0b407ac27c5b4615" /><Relationship Type="http://schemas.openxmlformats.org/officeDocument/2006/relationships/hyperlink" Target="https://meteor.aihw.gov.au/RegistrationAuthority/12" TargetMode="External" Id="R28a0b6ac64f14754" /><Relationship Type="http://schemas.openxmlformats.org/officeDocument/2006/relationships/hyperlink" Target="https://meteor.aihw.gov.au/content/684084" TargetMode="External" Id="R19e9f6c284074bc6" /><Relationship Type="http://schemas.openxmlformats.org/officeDocument/2006/relationships/hyperlink" Target="https://meteor.aihw.gov.au/RegistrationAuthority/12" TargetMode="External" Id="Rab6041ef8a2f45b9" /><Relationship Type="http://schemas.openxmlformats.org/officeDocument/2006/relationships/hyperlink" Target="https://meteor.aihw.gov.au/content/601054" TargetMode="External" Id="Rf22a49700de24c13" /><Relationship Type="http://schemas.openxmlformats.org/officeDocument/2006/relationships/hyperlink" Target="https://meteor.aihw.gov.au/RegistrationAuthority/10" TargetMode="External" Id="Rce0b3a6c16574178" /></Relationships>
</file>

<file path=word/_rels/header1.xml.rels>&#65279;<?xml version="1.0" encoding="utf-8"?><Relationships xmlns="http://schemas.openxmlformats.org/package/2006/relationships"><Relationship Type="http://schemas.openxmlformats.org/officeDocument/2006/relationships/image" Target="/media/image.png" Id="R7e8b0c2ca2db453d" /></Relationships>
</file>