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2a84402484a15" /></Relationships>
</file>

<file path=word/document.xml><?xml version="1.0" encoding="utf-8"?>
<w:document xmlns:r="http://schemas.openxmlformats.org/officeDocument/2006/relationships" xmlns:w="http://schemas.openxmlformats.org/wordprocessingml/2006/main">
  <w:body>
    <w:p>
      <w:pPr>
        <w:pStyle w:val="Title"/>
      </w:pPr>
      <w:r>
        <w:t>Product of conception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ad333c809456e">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for a product of conception.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birth/survived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 birth/neonatal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Termination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Stillbirth</w:t>
            </w:r>
          </w:p>
          <w:p>
            <w:pPr>
              <w:spacing w:after="160"/>
            </w:pPr>
            <w:r>
              <w:rPr>
                <w:rStyle w:val="row-content-rich-text"/>
              </w:rPr>
              <w:t xml:space="preserve">Use this code when the outcome for a product of conception is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21f76b964a64459">
              <w:r>
                <w:rPr>
                  <w:rStyle w:val="Hyperlink"/>
                  <w:b/>
                </w:rPr>
                <w:t xml:space="preserve">stillbirth</w:t>
              </w:r>
            </w:hyperlink>
            <w:r>
              <w:rPr>
                <w:rStyle w:val="row-content-rich-text"/>
              </w:rPr>
              <w:t xml:space="preserve">.</w:t>
            </w:r>
          </w:p>
          <w:p>
            <w:pPr>
              <w:spacing w:after="160"/>
            </w:pPr>
            <w:r>
              <w:rPr>
                <w:rStyle w:val="row-content-rich-text"/>
              </w:rPr>
              <w:t xml:space="preserve">CODE 1     Live birth/survived </w:t>
            </w:r>
          </w:p>
          <w:p>
            <w:pPr>
              <w:spacing w:after="160"/>
            </w:pPr>
            <w:r>
              <w:rPr>
                <w:rStyle w:val="row-content-rich-text"/>
              </w:rPr>
              <w:t xml:space="preserve">Use this code when the outcome for a product of conception is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0badac89fda4b99">
              <w:r>
                <w:rPr>
                  <w:rStyle w:val="Hyperlink"/>
                  <w:b/>
                </w:rPr>
                <w:t xml:space="preserve">live birth</w:t>
              </w:r>
            </w:hyperlink>
            <w:r>
              <w:rPr>
                <w:rStyle w:val="row-content-rich-text"/>
              </w:rPr>
              <w:t xml:space="preserve"> and the baby has survived to 12 months.</w:t>
            </w:r>
          </w:p>
          <w:p>
            <w:pPr>
              <w:spacing w:after="160"/>
            </w:pPr>
            <w:r>
              <w:rPr>
                <w:rStyle w:val="row-content-rich-text"/>
              </w:rPr>
              <w:t xml:space="preserve">CODE 2     Live birth/neonatal death</w:t>
            </w:r>
          </w:p>
          <w:p>
            <w:pPr>
              <w:spacing w:after="160"/>
            </w:pPr>
            <w:r>
              <w:rPr>
                <w:rStyle w:val="row-content-rich-text"/>
              </w:rPr>
              <w:t xml:space="preserve">Use this code when the outcome for a product of conception is a live birth, but the baby is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0ff3c1958da49ce">
              <w:r>
                <w:rPr>
                  <w:rStyle w:val="Hyperlink"/>
                  <w:b/>
                </w:rPr>
                <w:t xml:space="preserve">neonatal death</w:t>
              </w:r>
            </w:hyperlink>
            <w:r>
              <w:rPr>
                <w:rStyle w:val="row-content-rich-text"/>
              </w:rPr>
              <w:t xml:space="preserve">.</w:t>
            </w:r>
          </w:p>
          <w:p>
            <w:pPr>
              <w:spacing w:after="160"/>
            </w:pPr>
            <w:r>
              <w:rPr>
                <w:rStyle w:val="row-content-rich-text"/>
              </w:rPr>
              <w:t xml:space="preserve">CODE 3     Post neonatal death</w:t>
            </w:r>
          </w:p>
          <w:p>
            <w:pPr>
              <w:spacing w:after="160"/>
            </w:pPr>
            <w:r>
              <w:rPr>
                <w:rStyle w:val="row-content-rich-text"/>
              </w:rPr>
              <w:t xml:space="preserve">Use this code when the outcome for a product of conception is a live birth, but the baby is a post neonatal death.</w:t>
            </w:r>
          </w:p>
          <w:p>
            <w:pPr>
              <w:spacing w:after="160"/>
            </w:pPr>
            <w:r>
              <w:rPr>
                <w:rStyle w:val="row-content-rich-text"/>
              </w:rPr>
              <w:t xml:space="preserve">Post neonatal death is the death of a liveborn baby after 28 days of birth.</w:t>
            </w:r>
          </w:p>
          <w:p>
            <w:pPr>
              <w:spacing w:after="160"/>
            </w:pPr>
            <w:r>
              <w:rPr>
                <w:rStyle w:val="row-content-rich-text"/>
              </w:rPr>
              <w:t xml:space="preserve">CODE 4     Termination of pregnancy</w:t>
            </w:r>
          </w:p>
          <w:p>
            <w:pPr>
              <w:spacing w:after="160"/>
            </w:pPr>
            <w:r>
              <w:rPr>
                <w:rStyle w:val="row-content-rich-text"/>
              </w:rPr>
              <w:t xml:space="preserve">Use this code when the outcome for a product of conception is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4bff430522134f6e">
              <w:r>
                <w:rPr>
                  <w:rStyle w:val="Hyperlink"/>
                  <w:b/>
                </w:rPr>
                <w:t xml:space="preserve">termination of pregnancy</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Use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334e7ad9fa45dc">
              <w:r>
                <w:rPr>
                  <w:rStyle w:val="Hyperlink"/>
                </w:rPr>
                <w:t xml:space="preserve">Product of conception—pregnancy outcome, code N</w:t>
              </w:r>
            </w:hyperlink>
          </w:p>
          <w:p>
            <w:pPr>
              <w:pStyle w:val="registration-status"/>
              <w:spacing w:before="0" w:after="0"/>
            </w:pPr>
            <w:hyperlink w:history="true" r:id="Ree75e6920b0a4af9">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921525043322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3c2a328cc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525043322427c" /><Relationship Type="http://schemas.openxmlformats.org/officeDocument/2006/relationships/header" Target="/word/header1.xml" Id="Re8aa8ff9ac8145b0" /><Relationship Type="http://schemas.openxmlformats.org/officeDocument/2006/relationships/settings" Target="/word/settings.xml" Id="Rc9f5ee58b5ce430f" /><Relationship Type="http://schemas.openxmlformats.org/officeDocument/2006/relationships/styles" Target="/word/styles.xml" Id="R941665521cc042cd" /><Relationship Type="http://schemas.openxmlformats.org/officeDocument/2006/relationships/hyperlink" Target="https://meteor.aihw.gov.au/RegistrationAuthority/12" TargetMode="External" Id="Rf77ad333c809456e" /><Relationship Type="http://schemas.openxmlformats.org/officeDocument/2006/relationships/hyperlink" Target="https://meteor.aihw.gov.au/content/733271" TargetMode="External" Id="R121f76b964a64459" /><Relationship Type="http://schemas.openxmlformats.org/officeDocument/2006/relationships/hyperlink" Target="https://meteor.aihw.gov.au/content/733187" TargetMode="External" Id="Ra0badac89fda4b99" /><Relationship Type="http://schemas.openxmlformats.org/officeDocument/2006/relationships/hyperlink" Target="https://meteor.aihw.gov.au/content/327250" TargetMode="External" Id="R70ff3c1958da49ce" /><Relationship Type="http://schemas.openxmlformats.org/officeDocument/2006/relationships/hyperlink" Target="https://meteor.aihw.gov.au/content/745843" TargetMode="External" Id="R4bff430522134f6e" /><Relationship Type="http://schemas.openxmlformats.org/officeDocument/2006/relationships/hyperlink" Target="https://meteor.aihw.gov.au/content/788482" TargetMode="External" Id="R23334e7ad9fa45dc" /><Relationship Type="http://schemas.openxmlformats.org/officeDocument/2006/relationships/hyperlink" Target="https://meteor.aihw.gov.au/RegistrationAuthority/12" TargetMode="External" Id="Ree75e6920b0a4af9" /></Relationships>
</file>

<file path=word/_rels/header1.xml.rels>&#65279;<?xml version="1.0" encoding="utf-8"?><Relationships xmlns="http://schemas.openxmlformats.org/package/2006/relationships"><Relationship Type="http://schemas.openxmlformats.org/officeDocument/2006/relationships/image" Target="/media/image.png" Id="R9be3c2a328cc4c0d" /></Relationships>
</file>