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f6978a10d4505" /></Relationships>
</file>

<file path=word/document.xml><?xml version="1.0" encoding="utf-8"?>
<w:document xmlns:r="http://schemas.openxmlformats.org/officeDocument/2006/relationships" xmlns:w="http://schemas.openxmlformats.org/wordprocessingml/2006/main">
  <w:body>
    <w:p>
      <w:pPr>
        <w:pStyle w:val="Title"/>
      </w:pPr>
      <w:r>
        <w:t>National congenital anomalies NBEDS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congenital anomalies NBEDS 2016–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ad5405446c74c1f">
                    <w:r>
                      <w:rPr>
                        <w:rStyle w:val="Hyperlink"/>
                      </w:rPr>
                      <w:t xml:space="preserve">Congenital anomalies cluster</w:t>
                    </w:r>
                  </w:hyperlink>
                </w:p>
              </w:tc>
              <w:tc>
                <w:tcPr>
                  <w:vAlign w:val="top"/>
                </w:tcPr>
                <w:p>
                  <w:r>
                    <w:t xml:space="preserve">794614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76374a19d584e89">
                    <w:r>
                      <w:rPr>
                        <w:rStyle w:val="Hyperlink"/>
                      </w:rPr>
                      <w:t xml:space="preserve">Classification edition number</w:t>
                    </w:r>
                  </w:hyperlink>
                </w:p>
              </w:tc>
              <w:tc>
                <w:tcPr>
                  <w:vAlign w:val="top"/>
                </w:tcPr>
                <w:p>
                  <w:r>
                    <w:t xml:space="preserve">790216</w:t>
                  </w:r>
                </w:p>
              </w:tc>
              <w:tc>
                <w:tcPr>
                  <w:vAlign w:val="top"/>
                </w:tcPr>
                <w:p>
                  <w:r>
                    <w:t xml:space="preserve">Number
[3]</w:t>
                  </w:r>
                </w:p>
              </w:tc>
              <w:tc>
                <w:tcPr>
                  <w:vAlign w:val="top"/>
                </w:tcPr>
                <w:p>
                  <w:r>
                    <w:t xml:space="preserve">N[N]{.N}</w:t>
                  </w:r>
                  <w:r>
                    <w:br/>
                  </w:r>
                </w:p>
                <w:p>
                  <w:r>
                    <w:t xml:space="preserve">A code set representing the version numbers of publications.</w:t>
                  </w:r>
                </w:p>
              </w:tc>
            </w:tr>
            <w:tr>
              <w:trPr/>
              <w:tc>
                <w:tcPr>
                  <w:tcMar>
                    <w:right w:w="29" w:type="dxa"/>
                  </w:tcMar>
                  <w:vAlign w:val="top"/>
                </w:tcPr>
                <w:p>
                  <w:pPr>
                    <w:keepNext/>
                    <w:jc w:val="center"/>
                  </w:pPr>
                  <w:r>
                    <w:t xml:space="preserve">      -</w:t>
                  </w:r>
                </w:p>
              </w:tc>
              <w:tc>
                <w:tcPr>
                  <w:tcMar>
                    <w:left w:w="225" w:type="dxa"/>
                  </w:tcMar>
                  <w:vAlign w:val="top"/>
                </w:tcPr>
                <w:p>
                  <w:hyperlink w:history="true" r:id="R06f279e0209242f5">
                    <w:r>
                      <w:rPr>
                        <w:rStyle w:val="Hyperlink"/>
                      </w:rPr>
                      <w:t xml:space="preserve">Diagnosis number</w:t>
                    </w:r>
                  </w:hyperlink>
                </w:p>
              </w:tc>
              <w:tc>
                <w:tcPr>
                  <w:vAlign w:val="top"/>
                </w:tcPr>
                <w:p>
                  <w:r>
                    <w:t xml:space="preserve">794653</w:t>
                  </w:r>
                </w:p>
              </w:tc>
              <w:tc>
                <w:tcPr>
                  <w:vAlign w:val="top"/>
                </w:tcPr>
                <w:p>
                  <w:r>
                    <w:t xml:space="preserve">Number
[2]</w:t>
                  </w:r>
                </w:p>
              </w:tc>
              <w:tc>
                <w:tcPr>
                  <w:vAlign w:val="top"/>
                </w:tcPr>
                <w:p>
                  <w:r>
                    <w:t xml:space="preserve">N[N]</w:t>
                  </w:r>
                  <w:r>
                    <w:br/>
                  </w:r>
                </w:p>
                <w:p>
                  <w:r>
                    <w:t xml:space="preserve">A number which uniquely identifies an entity.</w:t>
                  </w:r>
                </w:p>
              </w:tc>
            </w:tr>
            <w:tr>
              <w:trPr/>
              <w:tc>
                <w:tcPr>
                  <w:tcMar>
                    <w:right w:w="29" w:type="dxa"/>
                  </w:tcMar>
                  <w:vAlign w:val="top"/>
                </w:tcPr>
                <w:p>
                  <w:pPr>
                    <w:keepNext/>
                    <w:jc w:val="center"/>
                  </w:pPr>
                  <w:r>
                    <w:t xml:space="preserve">      -</w:t>
                  </w:r>
                </w:p>
              </w:tc>
              <w:tc>
                <w:tcPr>
                  <w:tcMar>
                    <w:left w:w="225" w:type="dxa"/>
                  </w:tcMar>
                  <w:vAlign w:val="top"/>
                </w:tcPr>
                <w:p>
                  <w:hyperlink w:history="true" r:id="R8103afdb4ec04c52">
                    <w:r>
                      <w:rPr>
                        <w:rStyle w:val="Hyperlink"/>
                      </w:rPr>
                      <w:t xml:space="preserve">Timing of congenital anomaly diagnosis </w:t>
                    </w:r>
                  </w:hyperlink>
                </w:p>
              </w:tc>
              <w:tc>
                <w:tcPr>
                  <w:vAlign w:val="top"/>
                </w:tcPr>
                <w:p>
                  <w:r>
                    <w:t xml:space="preserve">796174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Before birth (prenatal diagnosis) </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At birth to 1 week (inclusive)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Over 1 week to 4 weeks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Over 4 weeks to 52 weeks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Over 52 weeks (greater than 12 months)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Postmortem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d41e549c6e492e">
                    <w:r>
                      <w:rPr>
                        <w:rStyle w:val="Hyperlink"/>
                      </w:rPr>
                      <w:t xml:space="preserve">Congenital anomaly BPA code</w:t>
                    </w:r>
                  </w:hyperlink>
                </w:p>
              </w:tc>
              <w:tc>
                <w:tcPr>
                  <w:vAlign w:val="top"/>
                </w:tcPr>
                <w:p>
                  <w:r>
                    <w:t xml:space="preserve">795170</w:t>
                  </w:r>
                </w:p>
              </w:tc>
              <w:tc>
                <w:tcPr>
                  <w:vAlign w:val="top"/>
                </w:tcPr>
                <w:p>
                  <w:r>
                    <w:t xml:space="preserve">String
[6]</w:t>
                  </w:r>
                </w:p>
              </w:tc>
              <w:tc>
                <w:tcPr>
                  <w:vAlign w:val="top"/>
                </w:tcPr>
                <w:p>
                  <w:r>
                    <w:t xml:space="preserve">ANN.N[N]</w:t>
                  </w:r>
                  <w:r>
                    <w:br/>
                  </w:r>
                </w:p>
                <w:p>
                  <w:r>
                    <w:t xml:space="preserve">The BPA (1979)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14b0bf1936c54771">
                    <w:r>
                      <w:rPr>
                        <w:rStyle w:val="Hyperlink"/>
                      </w:rPr>
                      <w:t xml:space="preserve">Congenital anomaly code</w:t>
                    </w:r>
                  </w:hyperlink>
                </w:p>
              </w:tc>
              <w:tc>
                <w:tcPr>
                  <w:vAlign w:val="top"/>
                </w:tcPr>
                <w:p>
                  <w:r>
                    <w:t xml:space="preserve">790089</w:t>
                  </w:r>
                </w:p>
              </w:tc>
              <w:tc>
                <w:tcPr>
                  <w:vAlign w:val="top"/>
                </w:tcPr>
                <w:p>
                  <w:r>
                    <w:t xml:space="preserve">String
[6]</w:t>
                  </w:r>
                </w:p>
              </w:tc>
              <w:tc>
                <w:tcPr>
                  <w:vAlign w:val="top"/>
                </w:tcPr>
                <w:p>
                  <w:r>
                    <w:t xml:space="preserve">ANN{.N[N]}</w:t>
                  </w:r>
                  <w:r>
                    <w:br/>
                  </w:r>
                </w:p>
                <w:p>
                  <w:r>
                    <w:t xml:space="preserve">The ICD-10-AM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2ec7938b2440411a">
                    <w:r>
                      <w:rPr>
                        <w:rStyle w:val="Hyperlink"/>
                      </w:rPr>
                      <w:t xml:space="preserve">Congenital anomaly text</w:t>
                    </w:r>
                  </w:hyperlink>
                </w:p>
              </w:tc>
              <w:tc>
                <w:tcPr>
                  <w:vAlign w:val="top"/>
                </w:tcPr>
                <w:p>
                  <w:r>
                    <w:t xml:space="preserve">790221</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507a48811a74b51">
                    <w:r>
                      <w:rPr>
                        <w:rStyle w:val="Hyperlink"/>
                      </w:rPr>
                      <w:t xml:space="preserve">Person diagnosis date</w:t>
                    </w:r>
                  </w:hyperlink>
                </w:p>
              </w:tc>
              <w:tc>
                <w:tcPr>
                  <w:vAlign w:val="top"/>
                </w:tcPr>
                <w:p>
                  <w:r>
                    <w:t xml:space="preserve">788509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36a3eb35595145a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bd7c5c04ccb45de">
                    <w:r>
                      <w:rPr>
                        <w:rStyle w:val="Hyperlink"/>
                      </w:rPr>
                      <w:t xml:space="preserve">Congenital anomaly record source</w:t>
                    </w:r>
                  </w:hyperlink>
                </w:p>
              </w:tc>
              <w:tc>
                <w:tcPr>
                  <w:vAlign w:val="top"/>
                </w:tcPr>
                <w:p>
                  <w:r>
                    <w:t xml:space="preserve">790888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Congenital anomaly register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Perinatal data collection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Admitted patients collection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Death registration data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source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ab6e78c3034fd0">
                    <w:r>
                      <w:rPr>
                        <w:rStyle w:val="Hyperlink"/>
                      </w:rPr>
                      <w:t xml:space="preserve">Record source text</w:t>
                    </w:r>
                  </w:hyperlink>
                </w:p>
              </w:tc>
              <w:tc>
                <w:tcPr>
                  <w:vAlign w:val="top"/>
                </w:tcPr>
                <w:p>
                  <w:r>
                    <w:t xml:space="preserve">791282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3405b1a2f9240a0">
                    <w:r>
                      <w:rPr>
                        <w:rStyle w:val="Hyperlink"/>
                      </w:rPr>
                      <w:t xml:space="preserve">Adult BMI code</w:t>
                    </w:r>
                  </w:hyperlink>
                </w:p>
              </w:tc>
              <w:tc>
                <w:tcPr>
                  <w:vAlign w:val="top"/>
                </w:tcPr>
                <w:p>
                  <w:r>
                    <w:t xml:space="preserve">796043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Underweight (below 18.5)</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Healthy weight (18.5-24.9)</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Overweight (25-29.9)</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Obese (30 and above)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43966481fe48d8">
                    <w:r>
                      <w:rPr>
                        <w:rStyle w:val="Hyperlink"/>
                      </w:rPr>
                      <w:t xml:space="preserve">State/territory of birth</w:t>
                    </w:r>
                  </w:hyperlink>
                </w:p>
              </w:tc>
              <w:tc>
                <w:tcPr>
                  <w:vAlign w:val="top"/>
                </w:tcPr>
                <w:p>
                  <w:r>
                    <w:t xml:space="preserve">792305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(Jervis Bay Territory, Territory of Christmas Island, Territory of the Cocos (Keeling) Islands and Norfolk Island)</w:t>
                        </w:r>
                      </w:p>
                    </w:tc>
                  </w:tr>
                </w:tbl>
                <w:p/>
              </w:tc>
            </w:tr>
            <w:tr>
              <w:trPr/>
              <w:tc>
                <w:tcPr>
                  <w:tcMar>
                    <w:right w:w="29" w:type="dxa"/>
                  </w:tcMar>
                  <w:vAlign w:val="top"/>
                </w:tcPr>
                <w:p>
                  <w:pPr>
                    <w:keepNext/>
                    <w:jc w:val="center"/>
                  </w:pPr>
                  <w:r>
                    <w:t xml:space="preserve">-</w:t>
                  </w:r>
                </w:p>
              </w:tc>
              <w:tc>
                <w:tcPr>
                  <w:tcMar/>
                  <w:vAlign w:val="top"/>
                </w:tcPr>
                <w:p>
                  <w:hyperlink w:history="true" r:id="R3e01f03a237c4d6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79dbb8f0dd04b32">
                    <w:r>
                      <w:rPr>
                        <w:rStyle w:val="Hyperlink"/>
                      </w:rPr>
                      <w:t xml:space="preserve">Age at time of childbirth</w:t>
                    </w:r>
                  </w:hyperlink>
                </w:p>
              </w:tc>
              <w:tc>
                <w:tcPr>
                  <w:vAlign w:val="top"/>
                </w:tcPr>
                <w:p>
                  <w:r>
                    <w:t xml:space="preserve">795018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be25714d814d1e">
                    <w:r>
                      <w:rPr>
                        <w:rStyle w:val="Hyperlink"/>
                      </w:rPr>
                      <w:t xml:space="preserve">Diabetes during pregnancy indicator</w:t>
                    </w:r>
                  </w:hyperlink>
                </w:p>
              </w:tc>
              <w:tc>
                <w:tcPr>
                  <w:vAlign w:val="top"/>
                </w:tcPr>
                <w:p>
                  <w:r>
                    <w:t xml:space="preserve">759635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7daffdb5f04559">
                    <w:r>
                      <w:rPr>
                        <w:rStyle w:val="Hyperlink"/>
                      </w:rPr>
                      <w:t xml:space="preserve">Hypertension during pregnancy indicator</w:t>
                    </w:r>
                  </w:hyperlink>
                </w:p>
              </w:tc>
              <w:tc>
                <w:tcPr>
                  <w:vAlign w:val="top"/>
                </w:tcPr>
                <w:p>
                  <w:r>
                    <w:t xml:space="preserve">759637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8c5320442034a75">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1b54b3ef8874f1a">
                    <w:r>
                      <w:rPr>
                        <w:rStyle w:val="Hyperlink"/>
                      </w:rPr>
                      <w:t xml:space="preserve">Tobacco smoking during pregnancy flag</w:t>
                    </w:r>
                  </w:hyperlink>
                </w:p>
              </w:tc>
              <w:tc>
                <w:tcPr>
                  <w:vAlign w:val="top"/>
                </w:tcPr>
                <w:p>
                  <w:r>
                    <w:t xml:space="preserve">795842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f6bf77096a44a0">
                    <w:r>
                      <w:rPr>
                        <w:rStyle w:val="Hyperlink"/>
                      </w:rPr>
                      <w:t xml:space="preserve">Tobacco smoking in the first 20 weeks of pregnancy indicator</w:t>
                    </w:r>
                  </w:hyperlink>
                </w:p>
              </w:tc>
              <w:tc>
                <w:tcPr>
                  <w:vAlign w:val="top"/>
                </w:tcPr>
                <w:p>
                  <w:r>
                    <w:t xml:space="preserve">695487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8cbf2ba4ec46d5">
                    <w:r>
                      <w:rPr>
                        <w:rStyle w:val="Hyperlink"/>
                      </w:rPr>
                      <w:t xml:space="preserve">Diabetes mellitus type during pregnancy</w:t>
                    </w:r>
                  </w:hyperlink>
                </w:p>
              </w:tc>
              <w:tc>
                <w:tcPr>
                  <w:vAlign w:val="top"/>
                </w:tcPr>
                <w:p>
                  <w:r>
                    <w:t xml:space="preserve">759641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bbabadaf2e412d">
                    <w:r>
                      <w:rPr>
                        <w:rStyle w:val="Hyperlink"/>
                      </w:rPr>
                      <w:t xml:space="preserve">Hypertensive disorder type during pregnancy</w:t>
                    </w:r>
                  </w:hyperlink>
                </w:p>
              </w:tc>
              <w:tc>
                <w:tcPr>
                  <w:vAlign w:val="top"/>
                </w:tcPr>
                <w:p>
                  <w:r>
                    <w:t xml:space="preserve">759646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835708a7a24fbf">
                    <w:r>
                      <w:rPr>
                        <w:rStyle w:val="Hyperlink"/>
                      </w:rPr>
                      <w:t xml:space="preserve">Person's usual residence, Australian state/territory</w:t>
                    </w:r>
                  </w:hyperlink>
                </w:p>
              </w:tc>
              <w:tc>
                <w:tcPr>
                  <w:vAlign w:val="top"/>
                </w:tcPr>
                <w:p>
                  <w:r>
                    <w:t xml:space="preserve">796194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(Jervis Bay Territory, Territory of Christmas Island, Territory of the Cocos (Keeling) Islands and Norfolk Island)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ede9b2db3004b6f">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e179de00c8f9491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04040a1414045e0">
                    <w:r>
                      <w:rPr>
                        <w:rStyle w:val="Hyperlink"/>
                      </w:rPr>
                      <w:t xml:space="preserve">Date of birth year</w:t>
                    </w:r>
                  </w:hyperlink>
                </w:p>
              </w:tc>
              <w:tc>
                <w:tcPr>
                  <w:vAlign w:val="top"/>
                </w:tcPr>
                <w:p>
                  <w:r>
                    <w:t xml:space="preserve">743726</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cefa63ed69a34ae3">
                    <w:r>
                      <w:rPr>
                        <w:rStyle w:val="Hyperlink"/>
                      </w:rPr>
                      <w:t xml:space="preserve">Geographic remoteness</w:t>
                    </w:r>
                  </w:hyperlink>
                </w:p>
              </w:tc>
              <w:tc>
                <w:tcPr>
                  <w:vAlign w:val="top"/>
                </w:tcPr>
                <w:p>
                  <w:r>
                    <w:t xml:space="preserve">794405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34bc1a97fc9413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151b323963462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044b568a63640c1">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d2a1fc82c142b1">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6317bb381d4191">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d111812ccb4f38">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b03c489cd54082">
                    <w:r>
                      <w:rPr>
                        <w:rStyle w:val="Hyperlink"/>
                      </w:rPr>
                      <w:t xml:space="preserve">Gestational age</w:t>
                    </w:r>
                  </w:hyperlink>
                </w:p>
              </w:tc>
              <w:tc>
                <w:tcPr>
                  <w:vAlign w:val="top"/>
                </w:tcPr>
                <w:p>
                  <w:r>
                    <w:t xml:space="preserve">788498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&lt;20 weeks' gestation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≥20 weeks' gestation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45af8ee7c04c8e">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de72d7c8a3a24e41">
                    <w:r>
                      <w:rPr>
                        <w:rStyle w:val="Hyperlink"/>
                      </w:rPr>
                      <w:t xml:space="preserve">Product of conception pregnancy outcome</w:t>
                    </w:r>
                  </w:hyperlink>
                </w:p>
              </w:tc>
              <w:tc>
                <w:tcPr>
                  <w:vAlign w:val="top"/>
                </w:tcPr>
                <w:p>
                  <w:r>
                    <w:t xml:space="preserve">788482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Stillbirth</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birth/survived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 birth/neonatal death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 neonatal death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Termination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0ea58d7a1947f6">
                    <w:r>
                      <w:rPr>
                        <w:rStyle w:val="Hyperlink"/>
                      </w:rPr>
                      <w:t xml:space="preserve">Linkage key flag</w:t>
                    </w:r>
                  </w:hyperlink>
                </w:p>
              </w:tc>
              <w:tc>
                <w:tcPr>
                  <w:vAlign w:val="top"/>
                </w:tcPr>
                <w:p>
                  <w:r>
                    <w:t xml:space="preserve">788431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f51106d4e4143a1">
                    <w:r>
                      <w:rPr>
                        <w:rStyle w:val="Hyperlink"/>
                      </w:rPr>
                      <w:t xml:space="preserve">Linkage key absence reason</w:t>
                    </w:r>
                  </w:hyperlink>
                </w:p>
              </w:tc>
              <w:tc>
                <w:tcPr>
                  <w:vAlign w:val="top"/>
                </w:tcPr>
                <w:p>
                  <w:r>
                    <w:t xml:space="preserve">788443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Interstate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Outside scope of NPDC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49b2b7e52d48fc">
                    <w:r>
                      <w:rPr>
                        <w:rStyle w:val="Hyperlink"/>
                      </w:rPr>
                      <w:t xml:space="preserve">Linkage key absence reason text</w:t>
                    </w:r>
                  </w:hyperlink>
                </w:p>
              </w:tc>
              <w:tc>
                <w:tcPr>
                  <w:vAlign w:val="top"/>
                </w:tcPr>
                <w:p>
                  <w:r>
                    <w:t xml:space="preserve">788448</w:t>
                  </w:r>
                </w:p>
              </w:tc>
              <w:tc>
                <w:tcPr>
                  <w:vAlign w:val="top"/>
                </w:tcPr>
                <w:p>
                  <w:r>
                    <w:t xml:space="preserve">String
[50]</w:t>
                  </w:r>
                </w:p>
              </w:tc>
              <w:tc>
                <w:tcPr>
                  <w:vAlign w:val="top"/>
                </w:tcPr>
                <w:p>
                  <w:r>
                    <w:t xml:space="preserve">X[X(49)]</w:t>
                  </w:r>
                  <w:r>
                    <w:br/>
                  </w:r>
                </w:p>
                <w:p>
                  <w:r>
                    <w:t xml:space="preserve">A combination of alphanumeric characters.</w:t>
                  </w:r>
                </w:p>
              </w:tc>
            </w:tr>
          </w:tbl>
          <w:p/>
        </w:tc>
      </w:tr>
    </w:tbl>
    <w:p>
      <w:r>
        <w:br/>
      </w:r>
    </w:p>
    <w:sectPr>
      <w:footerReference xmlns:r="http://schemas.openxmlformats.org/officeDocument/2006/relationships" w:type="default" r:id="R0fee2a25c53f450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788219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ffe499206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e2a25c53f4500" /><Relationship Type="http://schemas.openxmlformats.org/officeDocument/2006/relationships/header" Target="/word/header1.xml" Id="R754a68a7b39a4dd2" /><Relationship Type="http://schemas.openxmlformats.org/officeDocument/2006/relationships/settings" Target="/word/settings.xml" Id="R7c5f5191777344f8" /><Relationship Type="http://schemas.openxmlformats.org/officeDocument/2006/relationships/styles" Target="/word/styles.xml" Id="R5b6d787e1a9f4889" /><Relationship Type="http://schemas.openxmlformats.org/officeDocument/2006/relationships/hyperlink" Target="https://meteor.aihw.gov.au/content/794614" TargetMode="External" Id="R9ad5405446c74c1f" /><Relationship Type="http://schemas.openxmlformats.org/officeDocument/2006/relationships/hyperlink" Target="https://meteor.aihw.gov.au/content/790216" TargetMode="External" Id="Rd76374a19d584e89" /><Relationship Type="http://schemas.openxmlformats.org/officeDocument/2006/relationships/hyperlink" Target="https://meteor.aihw.gov.au/content/794653" TargetMode="External" Id="R06f279e0209242f5" /><Relationship Type="http://schemas.openxmlformats.org/officeDocument/2006/relationships/hyperlink" Target="https://meteor.aihw.gov.au/content/796174" TargetMode="External" Id="R8103afdb4ec04c52" /><Relationship Type="http://schemas.openxmlformats.org/officeDocument/2006/relationships/hyperlink" Target="https://meteor.aihw.gov.au/content/795170" TargetMode="External" Id="R67d41e549c6e492e" /><Relationship Type="http://schemas.openxmlformats.org/officeDocument/2006/relationships/hyperlink" Target="https://meteor.aihw.gov.au/content/790089" TargetMode="External" Id="R14b0bf1936c54771" /><Relationship Type="http://schemas.openxmlformats.org/officeDocument/2006/relationships/hyperlink" Target="https://meteor.aihw.gov.au/content/790221" TargetMode="External" Id="R2ec7938b2440411a" /><Relationship Type="http://schemas.openxmlformats.org/officeDocument/2006/relationships/hyperlink" Target="https://meteor.aihw.gov.au/content/788509" TargetMode="External" Id="R6507a48811a74b51" /><Relationship Type="http://schemas.openxmlformats.org/officeDocument/2006/relationships/hyperlink" Target="https://meteor.aihw.gov.au/content/290046" TargetMode="External" Id="R36a3eb35595145a1" /><Relationship Type="http://schemas.openxmlformats.org/officeDocument/2006/relationships/hyperlink" Target="https://meteor.aihw.gov.au/content/790888" TargetMode="External" Id="R3bd7c5c04ccb45de" /><Relationship Type="http://schemas.openxmlformats.org/officeDocument/2006/relationships/hyperlink" Target="https://meteor.aihw.gov.au/content/791282" TargetMode="External" Id="Reaab6e78c3034fd0" /><Relationship Type="http://schemas.openxmlformats.org/officeDocument/2006/relationships/hyperlink" Target="https://meteor.aihw.gov.au/content/796043" TargetMode="External" Id="R73405b1a2f9240a0" /><Relationship Type="http://schemas.openxmlformats.org/officeDocument/2006/relationships/hyperlink" Target="https://meteor.aihw.gov.au/content/792305" TargetMode="External" Id="R1843966481fe48d8" /><Relationship Type="http://schemas.openxmlformats.org/officeDocument/2006/relationships/hyperlink" Target="https://meteor.aihw.gov.au/content/269977" TargetMode="External" Id="R3e01f03a237c4d63" /><Relationship Type="http://schemas.openxmlformats.org/officeDocument/2006/relationships/hyperlink" Target="https://meteor.aihw.gov.au/content/795018" TargetMode="External" Id="R479dbb8f0dd04b32" /><Relationship Type="http://schemas.openxmlformats.org/officeDocument/2006/relationships/hyperlink" Target="https://meteor.aihw.gov.au/content/759635" TargetMode="External" Id="R31be25714d814d1e" /><Relationship Type="http://schemas.openxmlformats.org/officeDocument/2006/relationships/hyperlink" Target="https://meteor.aihw.gov.au/content/759637" TargetMode="External" Id="Rec7daffdb5f04559" /><Relationship Type="http://schemas.openxmlformats.org/officeDocument/2006/relationships/hyperlink" Target="https://meteor.aihw.gov.au/content/733287" TargetMode="External" Id="R58c5320442034a75" /><Relationship Type="http://schemas.openxmlformats.org/officeDocument/2006/relationships/hyperlink" Target="https://meteor.aihw.gov.au/content/795842" TargetMode="External" Id="R01b54b3ef8874f1a" /><Relationship Type="http://schemas.openxmlformats.org/officeDocument/2006/relationships/hyperlink" Target="https://meteor.aihw.gov.au/content/695487" TargetMode="External" Id="R1af6bf77096a44a0" /><Relationship Type="http://schemas.openxmlformats.org/officeDocument/2006/relationships/hyperlink" Target="https://meteor.aihw.gov.au/content/759641" TargetMode="External" Id="Rd18cbf2ba4ec46d5" /><Relationship Type="http://schemas.openxmlformats.org/officeDocument/2006/relationships/hyperlink" Target="https://meteor.aihw.gov.au/content/759646" TargetMode="External" Id="R20bbabadaf2e412d" /><Relationship Type="http://schemas.openxmlformats.org/officeDocument/2006/relationships/hyperlink" Target="https://meteor.aihw.gov.au/content/796194" TargetMode="External" Id="Rdc835708a7a24fbf" /><Relationship Type="http://schemas.openxmlformats.org/officeDocument/2006/relationships/hyperlink" Target="https://meteor.aihw.gov.au/content/659454" TargetMode="External" Id="R2ede9b2db3004b6f" /><Relationship Type="http://schemas.openxmlformats.org/officeDocument/2006/relationships/hyperlink" Target="https://meteor.aihw.gov.au/content/287007" TargetMode="External" Id="Re179de00c8f94916" /><Relationship Type="http://schemas.openxmlformats.org/officeDocument/2006/relationships/hyperlink" Target="https://meteor.aihw.gov.au/content/743726" TargetMode="External" Id="Rb04040a1414045e0" /><Relationship Type="http://schemas.openxmlformats.org/officeDocument/2006/relationships/hyperlink" Target="https://meteor.aihw.gov.au/content/794405" TargetMode="External" Id="Rcefa63ed69a34ae3" /><Relationship Type="http://schemas.openxmlformats.org/officeDocument/2006/relationships/hyperlink" Target="https://meteor.aihw.gov.au/content/602543" TargetMode="External" Id="R534bc1a97fc94136" /><Relationship Type="http://schemas.openxmlformats.org/officeDocument/2006/relationships/hyperlink" Target="https://meteor.aihw.gov.au/content/290046" TargetMode="External" Id="Raf151b3239634622" /><Relationship Type="http://schemas.openxmlformats.org/officeDocument/2006/relationships/hyperlink" Target="https://meteor.aihw.gov.au/content/741686" TargetMode="External" Id="R8044b568a63640c1" /><Relationship Type="http://schemas.openxmlformats.org/officeDocument/2006/relationships/hyperlink" Target="https://meteor.aihw.gov.au/content/732874" TargetMode="External" Id="Ra4d2a1fc82c142b1" /><Relationship Type="http://schemas.openxmlformats.org/officeDocument/2006/relationships/hyperlink" Target="https://meteor.aihw.gov.au/content/733265" TargetMode="External" Id="Rdb6317bb381d4191" /><Relationship Type="http://schemas.openxmlformats.org/officeDocument/2006/relationships/hyperlink" Target="https://meteor.aihw.gov.au/content/733280" TargetMode="External" Id="Rcfd111812ccb4f38" /><Relationship Type="http://schemas.openxmlformats.org/officeDocument/2006/relationships/hyperlink" Target="https://meteor.aihw.gov.au/content/788498" TargetMode="External" Id="Rbeb03c489cd54082" /><Relationship Type="http://schemas.openxmlformats.org/officeDocument/2006/relationships/hyperlink" Target="https://meteor.aihw.gov.au/content/695332" TargetMode="External" Id="R0e45af8ee7c04c8e" /><Relationship Type="http://schemas.openxmlformats.org/officeDocument/2006/relationships/hyperlink" Target="https://meteor.aihw.gov.au/content/788482" TargetMode="External" Id="Rde72d7c8a3a24e41" /><Relationship Type="http://schemas.openxmlformats.org/officeDocument/2006/relationships/hyperlink" Target="https://meteor.aihw.gov.au/content/788431" TargetMode="External" Id="R9b0ea58d7a1947f6" /><Relationship Type="http://schemas.openxmlformats.org/officeDocument/2006/relationships/hyperlink" Target="https://meteor.aihw.gov.au/content/788443" TargetMode="External" Id="R8f51106d4e4143a1" /><Relationship Type="http://schemas.openxmlformats.org/officeDocument/2006/relationships/hyperlink" Target="https://meteor.aihw.gov.au/content/788448" TargetMode="External" Id="R1d49b2b7e52d48fc" /></Relationships>
</file>

<file path=word/_rels/header1.xml.rels>&#65279;<?xml version="1.0" encoding="utf-8"?><Relationships xmlns="http://schemas.openxmlformats.org/package/2006/relationships"><Relationship Type="http://schemas.openxmlformats.org/officeDocument/2006/relationships/image" Target="/media/image.png" Id="Rfb3ffe49920645f6" /></Relationships>
</file>