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ee57b1a8224096" /></Relationships>
</file>

<file path=word/document.xml><?xml version="1.0" encoding="utf-8"?>
<w:document xmlns:r="http://schemas.openxmlformats.org/officeDocument/2006/relationships" xmlns:w="http://schemas.openxmlformats.org/wordprocessingml/2006/main">
  <w:body>
    <w:p>
      <w:pPr>
        <w:pStyle w:val="Title"/>
      </w:pPr>
      <w:r>
        <w:t>National congenital anomalies NBEDS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congenital anomalies NBEDS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cd23d0da3e48d3">
              <w:r>
                <w:rPr>
                  <w:rStyle w:val="Hyperlink"/>
                  <w:color w:val="244061"/>
                </w:rPr>
                <w:t xml:space="preserve">Health</w:t>
              </w:r>
            </w:hyperlink>
            <w:r>
              <w:rPr>
                <w:rStyle w:val="row-content"/>
                <w:color w:val="244061"/>
              </w:rPr>
              <w:t xml:space="preserve">, Recorded 17/07/2024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National congenital anomalies national best endeavours data set (NCA NBEDS) is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7bb6c5045e844ef">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b980ca442614246">
              <w:r>
                <w:rPr>
                  <w:rStyle w:val="Hyperlink"/>
                  <w:b/>
                </w:rPr>
                <w:t xml:space="preserve">stillbirths</w:t>
              </w:r>
            </w:hyperlink>
            <w:r>
              <w:rPr>
                <w:rStyle w:val="row-content-rich-text"/>
              </w:rPr>
              <w:t xml:space="preserve">) with a </w:t>
            </w:r>
            <w:hyperlink w:tooltip="An atypical bodily structure or function that exists at or before birth, although it may not be detected until later in life. It may have significant medical, social or cosmetic outcomes for an individual and typically requires medical intervention." w:history="true" r:id="Rcecd025b445e48d9">
              <w:r>
                <w:rPr>
                  <w:rStyle w:val="Hyperlink"/>
                  <w:b/>
                </w:rPr>
                <w:t xml:space="preserve">congenital anomaly</w:t>
              </w:r>
            </w:hyperlink>
            <w:r>
              <w:rPr>
                <w:rStyle w:val="row-content-rich-text"/>
              </w:rPr>
              <w:t xml:space="preserve">, and all </w:t>
            </w:r>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4341f90574f74290">
              <w:r>
                <w:rPr>
                  <w:rStyle w:val="Hyperlink"/>
                  <w:b/>
                </w:rPr>
                <w:t xml:space="preserve">terminations of pregnancy</w:t>
              </w:r>
            </w:hyperlink>
            <w:r>
              <w:rPr>
                <w:rStyle w:val="row-content-rich-text"/>
              </w:rPr>
              <w:t xml:space="preserve"> due to a congenital anomaly, in Australia during the reference period.</w:t>
            </w:r>
          </w:p>
          <w:p>
            <w:pPr>
              <w:spacing w:after="160"/>
            </w:pPr>
            <w:r>
              <w:rPr>
                <w:rStyle w:val="row-content-rich-text"/>
              </w:rPr>
              <w:t xml:space="preserve">Excluded from the National congenital anomalies NBEDS are:</w:t>
            </w:r>
          </w:p>
          <w:p>
            <w:pPr>
              <w:pStyle w:val="ListParagraph"/>
              <w:numPr>
                <w:ilvl w:val="0"/>
                <w:numId w:val="2"/>
              </w:numPr>
            </w:pPr>
            <w:r>
              <w:rPr>
                <w:rStyle w:val="row-content-rich-text"/>
              </w:rPr>
              <w:t xml:space="preserve">Births where the baby has been diagnosed with a congenital anomaly</w:t>
            </w:r>
            <w:hyperlink w:tooltip="An atypical bodily structure or function that exists at or before birth, although it may not be detected until later in life. It may have significant medical, social or cosmetic outcomes for an individual and typically requires medical intervention." w:history="true" r:id="Rbfbf2df9b6584465">
              <w:r>
                <w:rPr>
                  <w:rStyle w:val="Hyperlink"/>
                  <w:b/>
                </w:rPr>
                <w:t xml:space="preserve"> </w:t>
              </w:r>
            </w:hyperlink>
            <w:r>
              <w:rPr>
                <w:rStyle w:val="row-content-rich-text"/>
              </w:rPr>
              <w:t xml:space="preserve">after 12 months of age.</w:t>
            </w:r>
          </w:p>
          <w:p>
            <w:pPr>
              <w:pStyle w:val="ListParagraph"/>
              <w:numPr>
                <w:ilvl w:val="0"/>
                <w:numId w:val="2"/>
              </w:numPr>
            </w:pPr>
            <w:r>
              <w:rPr>
                <w:rStyle w:val="row-content-rich-text"/>
              </w:rPr>
              <w:t xml:space="preserve">Terminations of pregnancy before 20 weeks’ gestation as this data is not available across all jurisdictions.</w:t>
            </w:r>
          </w:p>
          <w:p>
            <w:pPr>
              <w:pStyle w:val="ListParagraph"/>
              <w:numPr>
                <w:ilvl w:val="0"/>
                <w:numId w:val="2"/>
              </w:numPr>
            </w:pPr>
            <w:r>
              <w:rPr>
                <w:rStyle w:val="row-content-rich-text"/>
              </w:rPr>
              <w:t xml:space="preserve">Minor congenital anomalies that do not have significant medical, social, or cosmetic outcomes.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w:t>
            </w:r>
            <w:hyperlink w:history="true" r:id="R902f011879e841b1">
              <w:r>
                <w:rPr>
                  <w:rStyle w:val="Hyperlink"/>
                </w:rPr>
                <w:t xml:space="preserve">Female</w:t>
              </w:r>
            </w:hyperlink>
            <w:r>
              <w:rPr>
                <w:rStyle w:val="row-content-rich-text"/>
              </w:rPr>
              <w:t xml:space="preserve">)</w:t>
            </w:r>
            <w:r>
              <w:br/>
            </w:r>
            <w:r>
              <w:rPr>
                <w:rStyle w:val="row-content-rich-text"/>
              </w:rPr>
              <w:t xml:space="preserve">2. Baby (</w:t>
            </w:r>
            <w:hyperlink w:history="true" r:id="Rf347fb4f88f64911">
              <w:r>
                <w:rPr>
                  <w:rStyle w:val="Hyperlink"/>
                </w:rPr>
                <w:t xml:space="preserve">Product of conception</w:t>
              </w:r>
            </w:hyperlink>
            <w:r>
              <w:rPr>
                <w:rStyle w:val="row-content-rich-text"/>
              </w:rPr>
              <w:t xml:space="preserve">) diagnosed with a congenital anomaly.</w:t>
            </w:r>
          </w:p>
          <w:p>
            <w:pPr/>
            <w:r>
              <w:rPr>
                <w:rStyle w:val="row-content-rich-text"/>
              </w:rPr>
              <w:t xml:space="preserve">In the case of multiple births, data are collected once for the mother and once for each baby that has been diagnosed with a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 (calendar year.) Data is based on cases of congenital anomalies reported to state and territory data collections, including congenital anomaly registers, perinatal data collections and admitted patient data collections.  </w:t>
            </w:r>
          </w:p>
          <w:p>
            <w:pPr/>
            <w:r>
              <w:rPr>
                <w:rStyle w:val="row-content-rich-text"/>
              </w:rPr>
              <w:t xml:space="preserve">Some baby and maternal data elements are sourced from the National Perinatal Data Collection (NPDC). Jurisdictions provide a common identifier so cases with congenital anomalies in the National Congenital Anomalies Data Collection (NCADC) can be linked to their respective NPDC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conception' and 'baby,' and 'female' and 'mother' are used interchangeably throughout the NBEDS.</w:t>
            </w:r>
          </w:p>
          <w:p>
            <w:pPr>
              <w:spacing w:after="160"/>
            </w:pPr>
            <w:r>
              <w:rPr>
                <w:rStyle w:val="row-content-rich-text"/>
              </w:rPr>
              <w:t xml:space="preserve">Glossary terms that are relevant to this NBEDS include:</w:t>
            </w:r>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5b83c17f32464bea">
              <w:r>
                <w:rPr>
                  <w:rStyle w:val="Hyperlink"/>
                  <w:b/>
                </w:rPr>
                <w:t xml:space="preserve">Birthweight</w:t>
              </w:r>
            </w:hyperlink>
          </w:p>
          <w:p>
            <w:hyperlink w:tooltip="An atypical bodily structure or function that exists at or before birth, although it may not be detected until later in life. It may have significant medical, social or cosmetic outcomes for an individual and typically requires medical intervention." w:history="true" r:id="Rcf415a85601048a2">
              <w:r>
                <w:rPr>
                  <w:rStyle w:val="Hyperlink"/>
                  <w:b/>
                </w:rPr>
                <w:t xml:space="preserve">Congenital anomaly</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5b0219d4c46f4db8">
              <w:r>
                <w:rPr>
                  <w:rStyle w:val="Hyperlink"/>
                  <w:b/>
                </w:rPr>
                <w:t xml:space="preserve">Gender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29d72563bf24401e">
              <w:r>
                <w:rPr>
                  <w:rStyle w:val="Hyperlink"/>
                  <w:b/>
                </w:rPr>
                <w:t xml:space="preserve">Gestational diabetes mellitus</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8848c0acfb1b43bb">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5cbd81922584388">
              <w:r>
                <w:rPr>
                  <w:rStyle w:val="Hyperlink"/>
                  <w:b/>
                </w:rPr>
                <w:t xml:space="preserve">Live birth</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a319dd8f9654fde">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442483945f9e4185">
              <w:r>
                <w:rPr>
                  <w:rStyle w:val="Hyperlink"/>
                  <w:b/>
                </w:rPr>
                <w:t xml:space="preserve">Sex</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8824c4078d54699">
              <w:r>
                <w:rPr>
                  <w:rStyle w:val="Hyperlink"/>
                  <w:b/>
                </w:rPr>
                <w:t xml:space="preserve">Stillbirth (fetal death)</w:t>
              </w:r>
            </w:hyperlink>
          </w:p>
          <w:p>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3121e7827dc44466">
              <w:r>
                <w:rPr>
                  <w:rStyle w:val="Hyperlink"/>
                  <w:b/>
                </w:rPr>
                <w:t xml:space="preserve">Termination of pregnancy</w:t>
              </w:r>
            </w:hyperlink>
          </w:p>
          <w:p>
            <w:hyperlink w:tooltip="An area of concentrated urban development with a population of 200 people or more." w:history="true" r:id="Rae65a2f7fa7647e2">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b88865e829e476b">
              <w:r>
                <w:rPr>
                  <w:rStyle w:val="Hyperlink"/>
                </w:rPr>
                <w:t xml:space="preserve">Perinatal Mortality NBEDS 2024–25</w:t>
              </w:r>
            </w:hyperlink>
          </w:p>
          <w:p>
            <w:pPr>
              <w:pStyle w:val="registration-status"/>
              <w:spacing w:before="0" w:after="0"/>
            </w:pPr>
            <w:hyperlink w:history="true" r:id="R13e07f8cea5d49b5">
              <w:r>
                <w:rPr>
                  <w:rStyle w:val="Hyperlink"/>
                  <w:color w:val="244061"/>
                </w:rPr>
                <w:t xml:space="preserve">Health</w:t>
              </w:r>
            </w:hyperlink>
            <w:r>
              <w:rPr>
                <w:rStyle w:val="row-content"/>
                <w:color w:val="244061"/>
              </w:rPr>
              <w:t xml:space="preserve">, Standard 28/05/2024</w:t>
            </w:r>
          </w:p>
          <w:p>
            <w:r>
              <w:br/>
            </w:r>
            <w:r>
              <w:rPr>
                <w:rStyle w:val="row-content"/>
              </w:rPr>
              <w:t xml:space="preserve">See also </w:t>
            </w:r>
            <w:hyperlink w:history="true" r:id="Rbf1b64c212184c94">
              <w:r>
                <w:rPr>
                  <w:rStyle w:val="Hyperlink"/>
                </w:rPr>
                <w:t xml:space="preserve">Perinatal NBEDS 2024–25</w:t>
              </w:r>
            </w:hyperlink>
          </w:p>
          <w:p>
            <w:pPr>
              <w:pStyle w:val="registration-status"/>
              <w:spacing w:before="0" w:after="0"/>
            </w:pPr>
            <w:hyperlink w:history="true" r:id="Rb8fe4a99604247a6">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6d181c29184bb9">
                    <w:r>
                      <w:rPr>
                        <w:rStyle w:val="Hyperlink"/>
                      </w:rPr>
                      <w:t xml:space="preserve">Congenital anomalies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cbe841164a49e6">
                    <w:r>
                      <w:rPr>
                        <w:rStyle w:val="Hyperlink"/>
                      </w:rPr>
                      <w:t xml:space="preserve">Classification system—edition, number code N[N]{.N}</w:t>
                    </w:r>
                  </w:hyperlink>
                </w:p>
                <w:p>
                  <w:r>
                    <w:rPr>
                      <w:b/>
                      <w:i/>
                      <w:color w:val="333333"/>
                    </w:rPr>
                    <w:t xml:space="preserve">DSS specific information:</w:t>
                  </w:r>
                </w:p>
                <w:p>
                  <w:r>
                    <w:t xml:space="preserve">In the Congenital anomalies cluster this data element is used to record the edition number of the International Statistical Classification of Diseases and Related Health Problems, Tenth Revision, Australian Modification (ICD-10-AM) used to classify (code) the congenital anomaly the baby (product of conception) has as reported in data element </w:t>
                  </w:r>
                  <w:hyperlink w:history="true" r:id="R6e6b156c4eb642ad">
                    <w:r>
                      <w:rPr>
                        <w:rStyle w:val="Hyperlink"/>
                      </w:rPr>
                      <w:t xml:space="preserve">Person—congenital anomaly, code (ICD-10-AM) ANN{.N[N]}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99b0d98c1b4981">
                    <w:r>
                      <w:rPr>
                        <w:rStyle w:val="Hyperlink"/>
                      </w:rPr>
                      <w:t xml:space="preserve">Diagnosis—identifier, N[N]</w:t>
                    </w:r>
                  </w:hyperlink>
                </w:p>
                <w:p>
                  <w:r>
                    <w:rPr>
                      <w:b/>
                      <w:i/>
                      <w:color w:val="333333"/>
                    </w:rPr>
                    <w:t xml:space="preserve">DSS specific information:</w:t>
                  </w:r>
                </w:p>
                <w:p>
                  <w:r>
                    <w:t xml:space="preserve">In the Congenital anomalies cluster this data element is used to identify a specific congenital anomaly the baby (product of conception) has. A baby may have multiple congenital anomalies.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aad024d1f44dd7">
                    <w:r>
                      <w:rPr>
                        <w:rStyle w:val="Hyperlink"/>
                      </w:rPr>
                      <w:t xml:space="preserve">Diagnosis—timing of diagnosis, congenital anomaly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b04f4961e3470f">
                    <w:r>
                      <w:rPr>
                        <w:rStyle w:val="Hyperlink"/>
                      </w:rPr>
                      <w:t xml:space="preserve">Person—congenital anomaly, diagnosis code (BPA 1979) ANN.N[N]</w:t>
                    </w:r>
                  </w:hyperlink>
                </w:p>
                <w:p>
                  <w:r>
                    <w:rPr>
                      <w:b/>
                      <w:i/>
                      <w:color w:val="333333"/>
                    </w:rPr>
                    <w:t xml:space="preserve">Conditional obligation:</w:t>
                  </w:r>
                </w:p>
                <w:p>
                  <w:r>
                    <w:t xml:space="preserve">This data element is collected on a Conditional basis with the data elements </w:t>
                  </w:r>
                  <w:hyperlink w:history="true" r:id="R0362e0cc3ca34ff1">
                    <w:r>
                      <w:rPr>
                        <w:rStyle w:val="Hyperlink"/>
                      </w:rPr>
                      <w:t xml:space="preserve">Person—congenital anomaly, diagnosis code (ICD-10-AM) ANN{.N[N]}</w:t>
                    </w:r>
                  </w:hyperlink>
                  <w:r>
                    <w:t xml:space="preserve"> and </w:t>
                  </w:r>
                  <w:hyperlink w:history="true" r:id="Rdbadf3d18e784b18">
                    <w:r>
                      <w:rPr>
                        <w:rStyle w:val="Hyperlink"/>
                      </w:rPr>
                      <w:t xml:space="preserve">Person—congenital anomaly, text X[X(49)]</w:t>
                    </w:r>
                  </w:hyperlink>
                  <w:r>
                    <w:t xml:space="preserve">. Data must be reported for at least one of these data elements. However, </w:t>
                  </w:r>
                  <w:hyperlink w:history="true" r:id="R630b3a196ccf42cd">
                    <w:r>
                      <w:rPr>
                        <w:rStyle w:val="Hyperlink"/>
                      </w:rPr>
                      <w:t xml:space="preserve">Person—congenital anomaly, diagnosis code (ICD-10-AM) ANN{.N[N]}</w:t>
                    </w:r>
                  </w:hyperlink>
                  <w:r>
                    <w:t xml:space="preserve"> is the preferred data element to use for the reporting of a baby's congenital anomaly.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8e84839cc844f7">
                    <w:r>
                      <w:rPr>
                        <w:rStyle w:val="Hyperlink"/>
                      </w:rPr>
                      <w:t xml:space="preserve">Person—congenital anomaly, diagnosis code (ICD-10-AM) ANN{.N[N]}</w:t>
                    </w:r>
                  </w:hyperlink>
                </w:p>
                <w:p>
                  <w:r>
                    <w:rPr>
                      <w:b/>
                      <w:i/>
                      <w:color w:val="333333"/>
                    </w:rPr>
                    <w:t xml:space="preserve">Conditional obligation:</w:t>
                  </w:r>
                </w:p>
                <w:p>
                  <w:r>
                    <w:t xml:space="preserve">This data element is collected on a Conditional basis with the data elements </w:t>
                  </w:r>
                  <w:hyperlink w:history="true" r:id="R1f3791f62ae14075">
                    <w:r>
                      <w:rPr>
                        <w:rStyle w:val="Hyperlink"/>
                      </w:rPr>
                      <w:t xml:space="preserve">Person—congenital anomaly, diagnosis code (BPA 1979) ANN.N[N]</w:t>
                    </w:r>
                  </w:hyperlink>
                  <w:r>
                    <w:t xml:space="preserve"> and </w:t>
                  </w:r>
                  <w:hyperlink w:history="true" r:id="R8692583f67b04695">
                    <w:r>
                      <w:rPr>
                        <w:rStyle w:val="Hyperlink"/>
                      </w:rPr>
                      <w:t xml:space="preserve">Person—congenital anomaly, text X[X(49)]</w:t>
                    </w:r>
                  </w:hyperlink>
                  <w:r>
                    <w:t xml:space="preserve">. Data must be reported for at least one of these data elements. This data element is the preferred data element to use for the reporting of a baby's congenital anomaly.</w:t>
                  </w:r>
                </w:p>
                <w:p>
                  <w:r>
                    <w:rPr>
                      <w:b/>
                      <w:i/>
                      <w:color w:val="333333"/>
                    </w:rPr>
                    <w:t xml:space="preserve">DSS specific information:</w:t>
                  </w:r>
                </w:p>
                <w:p>
                  <w:r>
                    <w:t xml:space="preserve">In the Congenital anomalies cluster the ICD-10-AM edition used for the diagnosis code should be recorded in the data element </w:t>
                  </w:r>
                  <w:hyperlink w:history="true" r:id="R3a94df8078ab4815">
                    <w:r>
                      <w:rPr>
                        <w:rStyle w:val="Hyperlink"/>
                      </w:rPr>
                      <w:t xml:space="preserve">Classification system—edition, number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88c8aaf71a49fd">
                    <w:r>
                      <w:rPr>
                        <w:rStyle w:val="Hyperlink"/>
                      </w:rPr>
                      <w:t xml:space="preserve">Person—congenital anomaly, text X[X(49)]</w:t>
                    </w:r>
                  </w:hyperlink>
                </w:p>
                <w:p>
                  <w:r>
                    <w:rPr>
                      <w:b/>
                      <w:i/>
                      <w:color w:val="333333"/>
                    </w:rPr>
                    <w:t xml:space="preserve">Conditional obligation:</w:t>
                  </w:r>
                </w:p>
                <w:p>
                  <w:r>
                    <w:t xml:space="preserve">This data element is collected on a Conditional basis with the data elements </w:t>
                  </w:r>
                  <w:hyperlink w:history="true" r:id="R6d7b5e0c8c54454c">
                    <w:r>
                      <w:rPr>
                        <w:rStyle w:val="Hyperlink"/>
                      </w:rPr>
                      <w:t xml:space="preserve">Person—congenital anomaly, diagnosis code (ICD-10-AM) ANN{.N[N]}</w:t>
                    </w:r>
                  </w:hyperlink>
                  <w:r>
                    <w:t xml:space="preserve"> and </w:t>
                  </w:r>
                  <w:hyperlink w:history="true" r:id="R3a88a38a98ea4031">
                    <w:r>
                      <w:rPr>
                        <w:rStyle w:val="Hyperlink"/>
                      </w:rPr>
                      <w:t xml:space="preserve">Person—congenital anomaly, diagnosis code (BPA 1979) ANN.N[N]</w:t>
                    </w:r>
                  </w:hyperlink>
                  <w:r>
                    <w:t xml:space="preserve">. Data must be reported for at least one of these data elements. However, </w:t>
                  </w:r>
                  <w:hyperlink w:history="true" r:id="R7b8053d152444364">
                    <w:r>
                      <w:rPr>
                        <w:rStyle w:val="Hyperlink"/>
                      </w:rPr>
                      <w:t xml:space="preserve">Person—congenital anomaly, diagnosis code (ICD-10-AM) ANN{.N[N]}</w:t>
                    </w:r>
                  </w:hyperlink>
                  <w:r>
                    <w:t xml:space="preserve"> is the preferred data element to use for the reporting of a baby's congenital anomaly.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51693febb941f3">
                    <w:r>
                      <w:rPr>
                        <w:rStyle w:val="Hyperlink"/>
                      </w:rPr>
                      <w:t xml:space="preserve">Person—diagnosis date, DDMMYYYY</w:t>
                    </w:r>
                  </w:hyperlink>
                </w:p>
                <w:p>
                  <w:r>
                    <w:rPr>
                      <w:b/>
                      <w:i/>
                      <w:color w:val="333333"/>
                    </w:rPr>
                    <w:t xml:space="preserve">DSS specific information:</w:t>
                  </w:r>
                </w:p>
                <w:p>
                  <w:r>
                    <w:t xml:space="preserve">In the Congenital Anomalies cluster this data element is used to report the date a congenital anomaly was diagnosed.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3a2bed24c742d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dc86aeeb214fa5">
                    <w:r>
                      <w:rPr>
                        <w:rStyle w:val="Hyperlink"/>
                      </w:rPr>
                      <w:t xml:space="preserve">Record—record source, congenital anomaly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f4b0a922a54009">
                    <w:r>
                      <w:rPr>
                        <w:rStyle w:val="Hyperlink"/>
                      </w:rPr>
                      <w:t xml:space="preserve">Record—record source, text X[X(49)]</w:t>
                    </w:r>
                  </w:hyperlink>
                </w:p>
                <w:p>
                  <w:r>
                    <w:rPr>
                      <w:b/>
                      <w:i/>
                      <w:color w:val="333333"/>
                    </w:rPr>
                    <w:t xml:space="preserve">Conditional obligation:</w:t>
                  </w:r>
                </w:p>
                <w:p>
                  <w:r>
                    <w:t xml:space="preserve">In the Congenital Anomalies cluster this data element is reported only when CODE 5 'Other source' has been reported for </w:t>
                  </w:r>
                  <w:hyperlink w:history="true" r:id="Rfa5d11e32e2e4c1f">
                    <w:r>
                      <w:rPr>
                        <w:rStyle w:val="Hyperlink"/>
                      </w:rPr>
                      <w:t xml:space="preserve">Record—record source, congenital anomaly source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7260fbf4fe4cc8">
                    <w:r>
                      <w:rPr>
                        <w:rStyle w:val="Hyperlink"/>
                      </w:rPr>
                      <w:t xml:space="preserve">Adult—body mass index, category code N</w:t>
                    </w:r>
                  </w:hyperlink>
                </w:p>
                <w:p>
                  <w:r>
                    <w:rPr>
                      <w:b/>
                      <w:i/>
                      <w:color w:val="333333"/>
                    </w:rPr>
                    <w:t xml:space="preserve">DSS specific information:</w:t>
                  </w:r>
                </w:p>
                <w:p>
                  <w:r>
                    <w:t xml:space="preserve">In the National Congenital Anomalies Data Collection this data element is a derived data element and is recorded for the mother only. It is derived from the data elements </w:t>
                  </w:r>
                  <w:hyperlink w:history="true" r:id="Rabc54839ca7641ce">
                    <w:r>
                      <w:rPr>
                        <w:rStyle w:val="Hyperlink"/>
                      </w:rPr>
                      <w:t xml:space="preserve">Person—weight (measured), total kilograms N[NN].N</w:t>
                    </w:r>
                  </w:hyperlink>
                  <w:r>
                    <w:t xml:space="preserve">, </w:t>
                  </w:r>
                  <w:hyperlink w:history="true" r:id="R0594bd05904143a9">
                    <w:r>
                      <w:rPr>
                        <w:rStyle w:val="Hyperlink"/>
                      </w:rPr>
                      <w:t xml:space="preserve">Person—weight (self-reported), total kilograms NN[N]</w:t>
                    </w:r>
                  </w:hyperlink>
                  <w:r>
                    <w:t xml:space="preserve">, </w:t>
                  </w:r>
                  <w:hyperlink w:history="true" r:id="Ra9a532d265e14713">
                    <w:r>
                      <w:rPr>
                        <w:rStyle w:val="Hyperlink"/>
                      </w:rPr>
                      <w:t xml:space="preserve">Person—height (measured), total centimetres NN[N].N </w:t>
                    </w:r>
                  </w:hyperlink>
                  <w:r>
                    <w:t xml:space="preserve">and </w:t>
                  </w:r>
                  <w:hyperlink w:history="true" r:id="R83354fef301e4dab">
                    <w:r>
                      <w:rPr>
                        <w:rStyle w:val="Hyperlink"/>
                      </w:rPr>
                      <w:t xml:space="preserve">Person—height (self-reported), total centimetres NN[N] </w:t>
                    </w:r>
                  </w:hyperlink>
                  <w:r>
                    <w:t xml:space="preserve">collected in the National Perinatal Data Collection (NPDC).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843cfff9c5445e">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389466ac2a4e9c">
                    <w:r>
                      <w:rPr>
                        <w:rStyle w:val="Hyperlink"/>
                      </w:rPr>
                      <w:t xml:space="preserve">Establishment—sector, code N</w:t>
                    </w:r>
                  </w:hyperlink>
                </w:p>
                <w:p>
                  <w:r>
                    <w:rPr>
                      <w:b/>
                      <w:i/>
                      <w:color w:val="333333"/>
                    </w:rPr>
                    <w:t xml:space="preserve">DSS specific information:</w:t>
                  </w:r>
                </w:p>
                <w:p>
                  <w:r>
                    <w:t xml:space="preserve">In the National Congenital Anomalies Data Collection this data element is used to report whether the baby diagnosed with the congenital anomaly was born in a hospital in the public or private sector. </w:t>
                  </w:r>
                </w:p>
                <w:p>
                  <w:r>
                    <w:t xml:space="preserve">The following supplementary codes are also used to report data for this data element.</w:t>
                  </w:r>
                </w:p>
                <w:p>
                  <w:r>
                    <w:t xml:space="preserve">A response of CODE 8' Not applicable' is recorded where the baby diagnosed with the congenital anomaly was not born in a hospital.</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8</w:t>
                        </w:r>
                      </w:p>
                    </w:tc>
                    <w:tc>
                      <w:tcPr>
                        <w:vAlign w:val="top"/>
                      </w:tcPr>
                      <w:p>
                        <w:r>
                          <w:t xml:space="preserve">Not applicable</w:t>
                        </w:r>
                      </w:p>
                    </w:tc>
                  </w:tr>
                  <w:tr>
                    <w:trPr/>
                    <w:tc>
                      <w:tcPr>
                        <w:vAlign w:val="top"/>
                      </w:tcPr>
                      <w:p>
                        <w:r>
                          <w:t xml:space="preserve">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7e367d46924397">
                    <w:r>
                      <w:rPr>
                        <w:rStyle w:val="Hyperlink"/>
                      </w:rPr>
                      <w:t xml:space="preserve">Female—age at time of childbirth, total years N[N]</w:t>
                    </w:r>
                  </w:hyperlink>
                </w:p>
                <w:p>
                  <w:r>
                    <w:rPr>
                      <w:b/>
                      <w:i/>
                      <w:color w:val="333333"/>
                    </w:rPr>
                    <w:t xml:space="preserve">Conditional obligation:</w:t>
                  </w:r>
                </w:p>
                <w:p>
                  <w:r>
                    <w:t xml:space="preserve">In the National Congenital Anomalies Data Collection this data element is used to record the mother’s age at the time of the baby’s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bc8d4a67594d67">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7e2d4af17e4b32">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c74a28ec04023">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5688432b344393">
                    <w:r>
                      <w:rPr>
                        <w:rStyle w:val="Hyperlink"/>
                      </w:rPr>
                      <w:t xml:space="preserve">Female—tobacco smoking during pregnancy flag, yes/no/not stated/inadequately described code N</w:t>
                    </w:r>
                  </w:hyperlink>
                </w:p>
                <w:p>
                  <w:r>
                    <w:rPr>
                      <w:b/>
                      <w:i/>
                      <w:color w:val="333333"/>
                    </w:rPr>
                    <w:t xml:space="preserve">DSS specific information:</w:t>
                  </w:r>
                </w:p>
                <w:p>
                  <w:r>
                    <w:t xml:space="preserve">In the National Congenital Anomalies Data Collection this is a derived data element. It is derived from the data elements </w:t>
                  </w:r>
                  <w:hyperlink w:history="true" r:id="R6e11108f85c84738">
                    <w:r>
                      <w:rPr>
                        <w:rStyle w:val="Hyperlink"/>
                      </w:rPr>
                      <w:t xml:space="preserve">Female—tobacco smoking in the first 20 weeks of pregnancy indicator, yes/no/not stated/inadequately described code N </w:t>
                    </w:r>
                  </w:hyperlink>
                  <w:r>
                    <w:t xml:space="preserve">and </w:t>
                  </w:r>
                  <w:hyperlink w:history="true" r:id="Ra15727dda93848d9">
                    <w:r>
                      <w:rPr>
                        <w:rStyle w:val="Hyperlink"/>
                      </w:rPr>
                      <w:t xml:space="preserve">Female—tobacco smoking after 20 weeks of pregnancy indicator, yes/no/not stated/inadequately described code N</w:t>
                    </w:r>
                  </w:hyperlink>
                  <w:r>
                    <w:t xml:space="preserve"> collected in the National Perinatal Data Collection (NPDC).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7dd7f9674044cb">
                    <w:r>
                      <w:rPr>
                        <w:rStyle w:val="Hyperlink"/>
                      </w:rPr>
                      <w:t xml:space="preserve">Female—tobacco smoking in the first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71cda66054ac8">
                    <w:r>
                      <w:rPr>
                        <w:rStyle w:val="Hyperlink"/>
                      </w:rPr>
                      <w:t xml:space="preserve">Female—type of diabetes mellitus during pregnancy, code N</w:t>
                    </w:r>
                  </w:hyperlink>
                </w:p>
                <w:p>
                  <w:r>
                    <w:rPr>
                      <w:b/>
                      <w:i/>
                      <w:color w:val="333333"/>
                    </w:rPr>
                    <w:t xml:space="preserve">Conditional obligation:</w:t>
                  </w:r>
                </w:p>
                <w:p>
                  <w:r>
                    <w:t xml:space="preserve">In the Congenital Anomalies Data Collection this data element is reported only when CODE 1 'Yes' has been reported for </w:t>
                  </w:r>
                  <w:hyperlink w:history="true" r:id="R59897952a29c47b6">
                    <w:r>
                      <w:rPr>
                        <w:rStyle w:val="Hyperlink"/>
                      </w:rPr>
                      <w:t xml:space="preserve">Female—diabetes mellitus during pregnancy indicator, yes/no/not stated/inadequately described code N.</w:t>
                    </w:r>
                  </w:hyperlink>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341075f914e0d">
                    <w:r>
                      <w:rPr>
                        <w:rStyle w:val="Hyperlink"/>
                      </w:rPr>
                      <w:t xml:space="preserve">Female—type of hypertensive disorder during pregnancy, code N</w:t>
                    </w:r>
                  </w:hyperlink>
                </w:p>
                <w:p>
                  <w:r>
                    <w:rPr>
                      <w:b/>
                      <w:i/>
                      <w:color w:val="333333"/>
                    </w:rPr>
                    <w:t xml:space="preserve">Conditional obligation:</w:t>
                  </w:r>
                </w:p>
                <w:p>
                  <w:r>
                    <w:t xml:space="preserve">In the National Congenital Anomalies Data Collection this data element is reported only when CODE 1 'Yes' has been reported for </w:t>
                  </w:r>
                  <w:hyperlink w:history="true" r:id="R068fed59bcb742fa">
                    <w:r>
                      <w:rPr>
                        <w:rStyle w:val="Hyperlink"/>
                      </w:rPr>
                      <w:t xml:space="preserve">Female—hypertensive disorder during pregnancy indicator, yes/no/not stated/inadequately described code N</w:t>
                    </w:r>
                  </w:hyperlink>
                  <w:r>
                    <w:t xml:space="preserve">.</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35d7a41a004782">
                    <w:r>
                      <w:rPr>
                        <w:rStyle w:val="Hyperlink"/>
                      </w:rPr>
                      <w:t xml:space="preserve">Person—area of usual residence, Australian state/territory code N[N]</w:t>
                    </w:r>
                  </w:hyperlink>
                </w:p>
                <w:p>
                  <w:r>
                    <w:rPr>
                      <w:b/>
                      <w:i/>
                      <w:color w:val="333333"/>
                    </w:rPr>
                    <w:t xml:space="preserve">DSS specific information:</w:t>
                  </w:r>
                </w:p>
                <w:p>
                  <w:r>
                    <w:t xml:space="preserve">In the National Congenital Anomalies Data Collection this data element is a derived data element and is recorded for the mother only. It is derived from the data element </w:t>
                  </w:r>
                  <w:hyperlink w:history="true" r:id="Rba243fb5e8ca4a14">
                    <w:r>
                      <w:rPr>
                        <w:rStyle w:val="Hyperlink"/>
                      </w:rPr>
                      <w:t xml:space="preserve">Person—area of usual residence, statistical area level 2 (SA2) code (ASGS Edition 3) N(9) </w:t>
                    </w:r>
                  </w:hyperlink>
                  <w:r>
                    <w:t xml:space="preserve">collected in the National Perinatal Data Collection (NPDC)</w:t>
                  </w:r>
                </w:p>
                <w:p>
                  <w:r>
                    <w:t xml:space="preserve">In the National Congenital Anomalies Data Collection non-standard supplementary values for this data element are used as follows:</w:t>
                  </w:r>
                </w:p>
                <w:p>
                  <w:pPr>
                    <w:pStyle w:val="ListParagraph"/>
                    <w:numPr>
                      <w:ilvl w:val="0"/>
                      <w:numId w:val="3"/>
                    </w:numPr>
                  </w:pPr>
                  <w:r>
                    <w:t xml:space="preserve">CODE 0 = 'Non-Australian resident'. This value can be mapped to CODE 97 'Not applicable'.</w:t>
                  </w:r>
                </w:p>
                <w:p>
                  <w:pPr>
                    <w:pStyle w:val="ListParagraph"/>
                    <w:numPr>
                      <w:ilvl w:val="0"/>
                      <w:numId w:val="3"/>
                    </w:numPr>
                  </w:pPr>
                  <w:r>
                    <w:t xml:space="preserve">NULL = 'Not stated'. This value can be mapped to CODE 99 'Not stated/inadequately described.'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20c87f4864cd1">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a9582e99b24928">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 with a congenital anomaly. In the case of multiple births, this data element should be recorded for each baby with a congenital anomaly.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76fb6533ae41f4">
                    <w:r>
                      <w:rPr>
                        <w:rStyle w:val="Hyperlink"/>
                      </w:rPr>
                      <w:t xml:space="preserve">Person—date of birth, YYYY</w:t>
                    </w:r>
                  </w:hyperlink>
                </w:p>
                <w:p>
                  <w:r>
                    <w:rPr>
                      <w:b/>
                      <w:i/>
                      <w:color w:val="333333"/>
                    </w:rPr>
                    <w:t xml:space="preserve">DSS specific information:</w:t>
                  </w:r>
                </w:p>
                <w:p>
                  <w:r>
                    <w:t xml:space="preserve">In the National Congenital Anomalies Data Collection this data element is used to record the baby's year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4ee7106cf04ba9">
                    <w:r>
                      <w:rPr>
                        <w:rStyle w:val="Hyperlink"/>
                      </w:rPr>
                      <w:t xml:space="preserve">Person—geographic remoteness, classification (ASGS edition 3) code N</w:t>
                    </w:r>
                  </w:hyperlink>
                </w:p>
                <w:p>
                  <w:r>
                    <w:rPr>
                      <w:b/>
                      <w:i/>
                      <w:color w:val="333333"/>
                    </w:rPr>
                    <w:t xml:space="preserve">DSS specific information:</w:t>
                  </w:r>
                </w:p>
                <w:p>
                  <w:r>
                    <w:t xml:space="preserve">In the National Congenital Anomalies Data Collection this data element is a derived data element and is recorded for the mother only. It is derived from the data element </w:t>
                  </w:r>
                  <w:hyperlink w:history="true" r:id="R895c700512f54bb4">
                    <w:r>
                      <w:rPr>
                        <w:rStyle w:val="Hyperlink"/>
                      </w:rPr>
                      <w:t xml:space="preserve">Person—area of usual residence, statistical area level 2 (SA2) code (ASGS Edition 3) N(9)</w:t>
                    </w:r>
                  </w:hyperlink>
                  <w:r>
                    <w:t xml:space="preserve"> collected in the National Perinatal Data Collection (NPDC).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b3956dfc9341e7">
                    <w:r>
                      <w:rPr>
                        <w:rStyle w:val="Hyperlink"/>
                      </w:rPr>
                      <w:t xml:space="preserve">Person—Indigenous status, code N</w:t>
                    </w:r>
                  </w:hyperlink>
                </w:p>
                <w:p>
                  <w:r>
                    <w:rPr>
                      <w:b/>
                      <w:i/>
                      <w:color w:val="333333"/>
                    </w:rPr>
                    <w:t xml:space="preserve">DSS specific information:</w:t>
                  </w:r>
                </w:p>
                <w:p>
                  <w:r>
                    <w:t xml:space="preserve">In the National Congenital Anomalies Data Collection this data element is recorded only for the mother.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008bbe92b04574">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 with a congenital anomaly. In the case of multiple births, this data element should be recorded for each baby with a congenital anomaly.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9169d57c1b4013">
                    <w:r>
                      <w:rPr>
                        <w:rStyle w:val="Hyperlink"/>
                      </w:rPr>
                      <w:t xml:space="preserve">Person—sex, code X</w:t>
                    </w:r>
                  </w:hyperlink>
                </w:p>
                <w:p>
                  <w:r>
                    <w:rPr>
                      <w:b/>
                      <w:i/>
                      <w:color w:val="333333"/>
                    </w:rPr>
                    <w:t xml:space="preserve">DSS specific information:</w:t>
                  </w:r>
                </w:p>
                <w:p>
                  <w:r>
                    <w:t xml:space="preserve">This data element is recorded once for the baby with the congenital anomaly. In the case of multiple births, this data element should be recorded for each baby born with a congenital anomaly.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f3cb0a18847a4">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e69883f3384186">
                    <w:r>
                      <w:rPr>
                        <w:rStyle w:val="Hyperlink"/>
                      </w:rPr>
                      <w:t xml:space="preserve">Product of birth—birth order, code N</w:t>
                    </w:r>
                  </w:hyperlink>
                </w:p>
                <w:p>
                  <w:r>
                    <w:rPr>
                      <w:b/>
                      <w:i/>
                      <w:color w:val="333333"/>
                    </w:rPr>
                    <w:t xml:space="preserve">DSS specific information:</w:t>
                  </w:r>
                </w:p>
                <w:p>
                  <w:r>
                    <w:t xml:space="preserve">This data element is recorded once for the baby with the congenital anomaly. In the case of multiple births, this data element should be recorded for each baby born with a congenital anomaly.</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77c5af34f04000">
                    <w:r>
                      <w:rPr>
                        <w:rStyle w:val="Hyperlink"/>
                      </w:rPr>
                      <w:t xml:space="preserve">Product of birth—birthweight, total grams N[NNN]</w:t>
                    </w:r>
                  </w:hyperlink>
                </w:p>
                <w:p>
                  <w:r>
                    <w:rPr>
                      <w:b/>
                      <w:i/>
                      <w:color w:val="333333"/>
                    </w:rPr>
                    <w:t xml:space="preserve">DSS specific information:</w:t>
                  </w:r>
                </w:p>
                <w:p>
                  <w:r>
                    <w:t xml:space="preserve">This data element is recorded once for the baby with the congenital anomaly. In the case of multiple births, this data element should be recorded for each baby born with a congenital anomaly.</w:t>
                  </w:r>
                </w:p>
                <w:p>
                  <w:r>
                    <w:t xml:space="preserve">Weight is an important indicator of pregnancy outcome, is a major risk factor for neonatal morbidity and mortality and is required to analyse perinatal services for high-risk infants.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7ecd40fbe643de">
                    <w:r>
                      <w:rPr>
                        <w:rStyle w:val="Hyperlink"/>
                      </w:rPr>
                      <w:t xml:space="preserve">Product of conception—gestational age, code N</w:t>
                    </w:r>
                  </w:hyperlink>
                </w:p>
                <w:p>
                  <w:r>
                    <w:rPr>
                      <w:b/>
                      <w:i/>
                      <w:color w:val="333333"/>
                    </w:rPr>
                    <w:t xml:space="preserve">Conditional obligation:</w:t>
                  </w:r>
                </w:p>
                <w:p>
                  <w:r>
                    <w:t xml:space="preserve">In the National Congenital Anomalies Data Collection this data element is reported only when CODE 4 'Termination of pregnancy' has been reported for </w:t>
                  </w:r>
                  <w:hyperlink w:history="true" r:id="R7bbd762bedf54152">
                    <w:r>
                      <w:rPr>
                        <w:rStyle w:val="Hyperlink"/>
                      </w:rPr>
                      <w:t xml:space="preserve">Product of conception—pregnancy outcome code N</w:t>
                    </w:r>
                  </w:hyperlink>
                  <w:r>
                    <w:t xml:space="preserve">.</w:t>
                  </w:r>
                </w:p>
                <w:p>
                  <w:r>
                    <w:rPr>
                      <w:b/>
                      <w:i/>
                      <w:color w:val="333333"/>
                    </w:rPr>
                    <w:t xml:space="preserve">DSS specific information:</w:t>
                  </w:r>
                </w:p>
                <w:p>
                  <w:r>
                    <w:t xml:space="preserve">In the National Congenital Anomalies Data Collection this data element is used to report the gestational age of the product of conception when the </w:t>
                  </w:r>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0c72ab30505e428c">
                    <w:r>
                      <w:rPr>
                        <w:rStyle w:val="Hyperlink"/>
                        <w:b/>
                      </w:rPr>
                      <w:t xml:space="preserve">termination of pregnancy </w:t>
                    </w:r>
                  </w:hyperlink>
                  <w:r>
                    <w:t xml:space="preserve">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d299a832a246a5">
                    <w:r>
                      <w:rPr>
                        <w:rStyle w:val="Hyperlink"/>
                      </w:rPr>
                      <w:t xml:space="preserve">Product of conception—gestational age, total completed weeks N[N]</w:t>
                    </w:r>
                  </w:hyperlink>
                </w:p>
                <w:p>
                  <w:r>
                    <w:rPr>
                      <w:b/>
                      <w:i/>
                      <w:color w:val="333333"/>
                    </w:rPr>
                    <w:t xml:space="preserve">DSS specific information:</w:t>
                  </w:r>
                </w:p>
                <w:p>
                  <w:r>
                    <w:t xml:space="preserve">This data element is recorded once for the baby with the congenital anomaly. In the case of multiple births, this data element should be recorded for each baby born with a congenital anomaly.</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eb2e3334054d9f">
                    <w:r>
                      <w:rPr>
                        <w:rStyle w:val="Hyperlink"/>
                      </w:rPr>
                      <w:t xml:space="preserve">Product of conception—pregnancy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8378273cf94821">
                    <w:r>
                      <w:rPr>
                        <w:rStyle w:val="Hyperlink"/>
                      </w:rPr>
                      <w:t xml:space="preserve">Record—linkage key flag, yes/no code N</w:t>
                    </w:r>
                  </w:hyperlink>
                </w:p>
                <w:p>
                  <w:r>
                    <w:rPr>
                      <w:b/>
                      <w:i/>
                      <w:color w:val="333333"/>
                    </w:rPr>
                    <w:t xml:space="preserve">DSS specific information:</w:t>
                  </w:r>
                </w:p>
                <w:p>
                  <w:r>
                    <w:t xml:space="preserve">In the National Congenital Anomalies Data Collection this data element is used to report records in the National Congenital Anomalies Data Collection that cannot be linked to records in the National Perinatal Data Collection (NPDC).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414ff63cf6492b">
                    <w:r>
                      <w:rPr>
                        <w:rStyle w:val="Hyperlink"/>
                      </w:rPr>
                      <w:t xml:space="preserve">Record—reason for linkage key absence, code N</w:t>
                    </w:r>
                  </w:hyperlink>
                </w:p>
                <w:p>
                  <w:r>
                    <w:rPr>
                      <w:b/>
                      <w:i/>
                      <w:color w:val="333333"/>
                    </w:rPr>
                    <w:t xml:space="preserve">Conditional obligation:</w:t>
                  </w:r>
                </w:p>
                <w:p>
                  <w:r>
                    <w:t xml:space="preserve">In the National Congenital Anomalies Data Collection this data element is reported only when CODE 2 'No' has been reported for </w:t>
                  </w:r>
                  <w:hyperlink w:history="true" r:id="R77aead2a8ae94dcc">
                    <w:r>
                      <w:rPr>
                        <w:rStyle w:val="Hyperlink"/>
                      </w:rPr>
                      <w:t xml:space="preserve">Record—linkage key flag, yes/no code N</w:t>
                    </w:r>
                  </w:hyperlink>
                  <w:r>
                    <w:t xml:space="preserve">.</w:t>
                  </w:r>
                </w:p>
                <w:p>
                  <w:r>
                    <w:rPr>
                      <w:b/>
                      <w:i/>
                      <w:color w:val="333333"/>
                    </w:rPr>
                    <w:t xml:space="preserve">DSS specific information:</w:t>
                  </w:r>
                </w:p>
                <w:p>
                  <w:r>
                    <w:t xml:space="preserve">In the National Congenital Anomalies Data Collection this data element is used to report why records in the National Congenital Anomalies Data Collection cannot be linked to records in the National Perinatal Data Collection (NPDC).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2c94d878b24cb2">
                    <w:r>
                      <w:rPr>
                        <w:rStyle w:val="Hyperlink"/>
                      </w:rPr>
                      <w:t xml:space="preserve">Record—reason for linkage key absence, text X[X(49)]</w:t>
                    </w:r>
                  </w:hyperlink>
                </w:p>
                <w:p>
                  <w:r>
                    <w:rPr>
                      <w:b/>
                      <w:i/>
                      <w:color w:val="333333"/>
                    </w:rPr>
                    <w:t xml:space="preserve">Conditional obligation:</w:t>
                  </w:r>
                </w:p>
                <w:p>
                  <w:r>
                    <w:t xml:space="preserve">In the National Congenital Anomalies Data Collection this data element is reported only when CODE 3 'Other' has been reported for </w:t>
                  </w:r>
                  <w:hyperlink w:history="true" r:id="Rabe60c5f1bef41ee">
                    <w:r>
                      <w:rPr>
                        <w:rStyle w:val="Hyperlink"/>
                      </w:rPr>
                      <w:t xml:space="preserve">Record—reason for linkage key absence, code N.</w:t>
                    </w:r>
                  </w:hyperlink>
                  <w:r>
                    <w:t xml:space="preserve"> </w:t>
                  </w:r>
                </w:p>
                <w:p>
                  <w:r>
                    <w:rPr>
                      <w:b/>
                      <w:i/>
                      <w:color w:val="333333"/>
                    </w:rPr>
                    <w:t xml:space="preserve">DSS specific information:</w:t>
                  </w:r>
                </w:p>
                <w:p>
                  <w:r>
                    <w:t xml:space="preserve">In the National Congenital Anomalies Data Collection this data element is used to report the 'other reason' why records in the National Congenital Anomalies Data Collection cannot be linked to records in the National Perinatal Data Collection (NPDC).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7a68eedf61e43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788219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6ec1182615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a68eedf61e431a" /><Relationship Type="http://schemas.openxmlformats.org/officeDocument/2006/relationships/header" Target="/word/header1.xml" Id="R080d2cd822cd40ef" /><Relationship Type="http://schemas.openxmlformats.org/officeDocument/2006/relationships/settings" Target="/word/settings.xml" Id="R01d80a5a8951425e" /><Relationship Type="http://schemas.openxmlformats.org/officeDocument/2006/relationships/styles" Target="/word/styles.xml" Id="Rf6dd50b0b2db43f4" /><Relationship Type="http://schemas.openxmlformats.org/officeDocument/2006/relationships/numbering" Target="/word/numbering.xml" Id="R4f192df5f3be4175" /><Relationship Type="http://schemas.openxmlformats.org/officeDocument/2006/relationships/hyperlink" Target="https://meteor.aihw.gov.au/RegistrationAuthority/12" TargetMode="External" Id="R7ccd23d0da3e48d3" /><Relationship Type="http://schemas.openxmlformats.org/officeDocument/2006/relationships/hyperlink" Target="https://meteor.aihw.gov.au/content/733187" TargetMode="External" Id="Rf7bb6c5045e844ef" /><Relationship Type="http://schemas.openxmlformats.org/officeDocument/2006/relationships/hyperlink" Target="https://meteor.aihw.gov.au/content/733271" TargetMode="External" Id="Rcb980ca442614246" /><Relationship Type="http://schemas.openxmlformats.org/officeDocument/2006/relationships/hyperlink" Target="https://meteor.aihw.gov.au/content/791984" TargetMode="External" Id="Rcecd025b445e48d9" /><Relationship Type="http://schemas.openxmlformats.org/officeDocument/2006/relationships/hyperlink" Target="https://meteor.aihw.gov.au/content/745843" TargetMode="External" Id="R4341f90574f74290" /><Relationship Type="http://schemas.openxmlformats.org/officeDocument/2006/relationships/hyperlink" Target="https://meteor.aihw.gov.au/content/791984" TargetMode="External" Id="Rbfbf2df9b6584465" /><Relationship Type="http://schemas.openxmlformats.org/officeDocument/2006/relationships/hyperlink" Target="https://meteor.aihw.gov.au/content/269000" TargetMode="External" Id="R902f011879e841b1" /><Relationship Type="http://schemas.openxmlformats.org/officeDocument/2006/relationships/hyperlink" Target="https://meteor.aihw.gov.au/content/324090" TargetMode="External" Id="Rf347fb4f88f64911" /><Relationship Type="http://schemas.openxmlformats.org/officeDocument/2006/relationships/hyperlink" Target="https://meteor.aihw.gov.au/content/733258" TargetMode="External" Id="R5b83c17f32464bea" /><Relationship Type="http://schemas.openxmlformats.org/officeDocument/2006/relationships/hyperlink" Target="https://meteor.aihw.gov.au/content/791984" TargetMode="External" Id="Rcf415a85601048a2" /><Relationship Type="http://schemas.openxmlformats.org/officeDocument/2006/relationships/hyperlink" Target="https://meteor.aihw.gov.au/content/750032" TargetMode="External" Id="R5b0219d4c46f4db8" /><Relationship Type="http://schemas.openxmlformats.org/officeDocument/2006/relationships/hyperlink" Target="https://meteor.aihw.gov.au/content/527427" TargetMode="External" Id="R29d72563bf24401e" /><Relationship Type="http://schemas.openxmlformats.org/officeDocument/2006/relationships/hyperlink" Target="https://meteor.aihw.gov.au/content/733548" TargetMode="External" Id="R8848c0acfb1b43bb" /><Relationship Type="http://schemas.openxmlformats.org/officeDocument/2006/relationships/hyperlink" Target="https://meteor.aihw.gov.au/content/733187" TargetMode="External" Id="R35cbd81922584388" /><Relationship Type="http://schemas.openxmlformats.org/officeDocument/2006/relationships/hyperlink" Target="https://meteor.aihw.gov.au/content/327268" TargetMode="External" Id="R0a319dd8f9654fde" /><Relationship Type="http://schemas.openxmlformats.org/officeDocument/2006/relationships/hyperlink" Target="https://meteor.aihw.gov.au/content/750030" TargetMode="External" Id="R442483945f9e4185" /><Relationship Type="http://schemas.openxmlformats.org/officeDocument/2006/relationships/hyperlink" Target="https://meteor.aihw.gov.au/content/733271" TargetMode="External" Id="Rf8824c4078d54699" /><Relationship Type="http://schemas.openxmlformats.org/officeDocument/2006/relationships/hyperlink" Target="https://meteor.aihw.gov.au/content/745843" TargetMode="External" Id="R3121e7827dc44466" /><Relationship Type="http://schemas.openxmlformats.org/officeDocument/2006/relationships/hyperlink" Target="https://meteor.aihw.gov.au/content/695681" TargetMode="External" Id="Rae65a2f7fa7647e2" /><Relationship Type="http://schemas.openxmlformats.org/officeDocument/2006/relationships/hyperlink" Target="https://meteor.aihw.gov.au/content/775718" TargetMode="External" Id="R2b88865e829e476b" /><Relationship Type="http://schemas.openxmlformats.org/officeDocument/2006/relationships/hyperlink" Target="https://meteor.aihw.gov.au/RegistrationAuthority/12" TargetMode="External" Id="R13e07f8cea5d49b5" /><Relationship Type="http://schemas.openxmlformats.org/officeDocument/2006/relationships/hyperlink" Target="https://meteor.aihw.gov.au/content/775716" TargetMode="External" Id="Rbf1b64c212184c94" /><Relationship Type="http://schemas.openxmlformats.org/officeDocument/2006/relationships/hyperlink" Target="https://meteor.aihw.gov.au/RegistrationAuthority/12" TargetMode="External" Id="Rb8fe4a99604247a6" /><Relationship Type="http://schemas.openxmlformats.org/officeDocument/2006/relationships/hyperlink" Target="https://meteor.aihw.gov.au/content/794614" TargetMode="External" Id="Ra86d181c29184bb9" /><Relationship Type="http://schemas.openxmlformats.org/officeDocument/2006/relationships/hyperlink" Target="https://meteor.aihw.gov.au/content/790216" TargetMode="External" Id="Ra2cbe841164a49e6" /><Relationship Type="http://schemas.openxmlformats.org/officeDocument/2006/relationships/hyperlink" Target="https://meteor.aihw.gov.au/content/790089" TargetMode="External" Id="R6e6b156c4eb642ad" /><Relationship Type="http://schemas.openxmlformats.org/officeDocument/2006/relationships/hyperlink" Target="https://meteor.aihw.gov.au/content/794653" TargetMode="External" Id="R5299b0d98c1b4981" /><Relationship Type="http://schemas.openxmlformats.org/officeDocument/2006/relationships/hyperlink" Target="https://meteor.aihw.gov.au/content/796174" TargetMode="External" Id="R23aad024d1f44dd7" /><Relationship Type="http://schemas.openxmlformats.org/officeDocument/2006/relationships/hyperlink" Target="https://meteor.aihw.gov.au/content/795170" TargetMode="External" Id="Rbdb04f4961e3470f" /><Relationship Type="http://schemas.openxmlformats.org/officeDocument/2006/relationships/hyperlink" Target="https://meteor.aihw.gov.au/content/790089" TargetMode="External" Id="R0362e0cc3ca34ff1" /><Relationship Type="http://schemas.openxmlformats.org/officeDocument/2006/relationships/hyperlink" Target="https://meteor.aihw.gov.au/content/790221" TargetMode="External" Id="Rdbadf3d18e784b18" /><Relationship Type="http://schemas.openxmlformats.org/officeDocument/2006/relationships/hyperlink" Target="https://meteor.aihw.gov.au/content/790089" TargetMode="External" Id="R630b3a196ccf42cd" /><Relationship Type="http://schemas.openxmlformats.org/officeDocument/2006/relationships/hyperlink" Target="https://meteor.aihw.gov.au/content/790089" TargetMode="External" Id="Re28e84839cc844f7" /><Relationship Type="http://schemas.openxmlformats.org/officeDocument/2006/relationships/hyperlink" Target="https://meteor.aihw.gov.au/content/795170" TargetMode="External" Id="R1f3791f62ae14075" /><Relationship Type="http://schemas.openxmlformats.org/officeDocument/2006/relationships/hyperlink" Target="https://meteor.aihw.gov.au/content/790221" TargetMode="External" Id="R8692583f67b04695" /><Relationship Type="http://schemas.openxmlformats.org/officeDocument/2006/relationships/hyperlink" Target="https://meteor.aihw.gov.au/content/790216" TargetMode="External" Id="R3a94df8078ab4815" /><Relationship Type="http://schemas.openxmlformats.org/officeDocument/2006/relationships/hyperlink" Target="https://meteor.aihw.gov.au/content/790221" TargetMode="External" Id="R4c88c8aaf71a49fd" /><Relationship Type="http://schemas.openxmlformats.org/officeDocument/2006/relationships/hyperlink" Target="https://meteor.aihw.gov.au/content/790089" TargetMode="External" Id="R6d7b5e0c8c54454c" /><Relationship Type="http://schemas.openxmlformats.org/officeDocument/2006/relationships/hyperlink" Target="https://meteor.aihw.gov.au/content/795170" TargetMode="External" Id="R3a88a38a98ea4031" /><Relationship Type="http://schemas.openxmlformats.org/officeDocument/2006/relationships/hyperlink" Target="https://meteor.aihw.gov.au/content/790089" TargetMode="External" Id="R7b8053d152444364" /><Relationship Type="http://schemas.openxmlformats.org/officeDocument/2006/relationships/hyperlink" Target="https://meteor.aihw.gov.au/content/788509" TargetMode="External" Id="R8751693febb941f3" /><Relationship Type="http://schemas.openxmlformats.org/officeDocument/2006/relationships/hyperlink" Target="https://meteor.aihw.gov.au/content/290046" TargetMode="External" Id="R263a2bed24c742d5" /><Relationship Type="http://schemas.openxmlformats.org/officeDocument/2006/relationships/hyperlink" Target="https://meteor.aihw.gov.au/content/790888" TargetMode="External" Id="R0fdc86aeeb214fa5" /><Relationship Type="http://schemas.openxmlformats.org/officeDocument/2006/relationships/hyperlink" Target="https://meteor.aihw.gov.au/content/791282" TargetMode="External" Id="R85f4b0a922a54009" /><Relationship Type="http://schemas.openxmlformats.org/officeDocument/2006/relationships/hyperlink" Target="https://meteor.aihw.gov.au/content/790888" TargetMode="External" Id="Rfa5d11e32e2e4c1f" /><Relationship Type="http://schemas.openxmlformats.org/officeDocument/2006/relationships/hyperlink" Target="https://meteor.aihw.gov.au/content/796043" TargetMode="External" Id="R727260fbf4fe4cc8" /><Relationship Type="http://schemas.openxmlformats.org/officeDocument/2006/relationships/hyperlink" Target="https://meteor.aihw.gov.au/content/702085" TargetMode="External" Id="Rabc54839ca7641ce" /><Relationship Type="http://schemas.openxmlformats.org/officeDocument/2006/relationships/hyperlink" Target="https://meteor.aihw.gov.au/content/302365" TargetMode="External" Id="R0594bd05904143a9" /><Relationship Type="http://schemas.openxmlformats.org/officeDocument/2006/relationships/hyperlink" Target="https://meteor.aihw.gov.au/content/270361" TargetMode="External" Id="Ra9a532d265e14713" /><Relationship Type="http://schemas.openxmlformats.org/officeDocument/2006/relationships/hyperlink" Target="https://meteor.aihw.gov.au/content/270365" TargetMode="External" Id="R83354fef301e4dab" /><Relationship Type="http://schemas.openxmlformats.org/officeDocument/2006/relationships/hyperlink" Target="https://meteor.aihw.gov.au/content/792305" TargetMode="External" Id="Rd3843cfff9c5445e" /><Relationship Type="http://schemas.openxmlformats.org/officeDocument/2006/relationships/hyperlink" Target="https://meteor.aihw.gov.au/content/269977" TargetMode="External" Id="R4c389466ac2a4e9c" /><Relationship Type="http://schemas.openxmlformats.org/officeDocument/2006/relationships/hyperlink" Target="https://meteor.aihw.gov.au/content/795018" TargetMode="External" Id="Rb07e367d46924397" /><Relationship Type="http://schemas.openxmlformats.org/officeDocument/2006/relationships/hyperlink" Target="https://meteor.aihw.gov.au/content/759635" TargetMode="External" Id="R06bc8d4a67594d67" /><Relationship Type="http://schemas.openxmlformats.org/officeDocument/2006/relationships/hyperlink" Target="https://meteor.aihw.gov.au/content/759637" TargetMode="External" Id="Rdc7e2d4af17e4b32" /><Relationship Type="http://schemas.openxmlformats.org/officeDocument/2006/relationships/hyperlink" Target="https://meteor.aihw.gov.au/content/733287" TargetMode="External" Id="R899c74a28ec04023" /><Relationship Type="http://schemas.openxmlformats.org/officeDocument/2006/relationships/hyperlink" Target="https://meteor.aihw.gov.au/content/795842" TargetMode="External" Id="R7a5688432b344393" /><Relationship Type="http://schemas.openxmlformats.org/officeDocument/2006/relationships/hyperlink" Target="https://meteor.aihw.gov.au/content/695487" TargetMode="External" Id="R6e11108f85c84738" /><Relationship Type="http://schemas.openxmlformats.org/officeDocument/2006/relationships/hyperlink" Target="https://meteor.aihw.gov.au/content/695447" TargetMode="External" Id="Ra15727dda93848d9" /><Relationship Type="http://schemas.openxmlformats.org/officeDocument/2006/relationships/hyperlink" Target="https://meteor.aihw.gov.au/content/695487" TargetMode="External" Id="Rd57dd7f9674044cb" /><Relationship Type="http://schemas.openxmlformats.org/officeDocument/2006/relationships/hyperlink" Target="https://meteor.aihw.gov.au/content/759641" TargetMode="External" Id="R78671cda66054ac8" /><Relationship Type="http://schemas.openxmlformats.org/officeDocument/2006/relationships/hyperlink" Target="https://meteor.aihw.gov.au/content/759635" TargetMode="External" Id="R59897952a29c47b6" /><Relationship Type="http://schemas.openxmlformats.org/officeDocument/2006/relationships/hyperlink" Target="https://meteor.aihw.gov.au/content/759646" TargetMode="External" Id="Ra16341075f914e0d" /><Relationship Type="http://schemas.openxmlformats.org/officeDocument/2006/relationships/hyperlink" Target="https://meteor.aihw.gov.au/content/759637" TargetMode="External" Id="R068fed59bcb742fa" /><Relationship Type="http://schemas.openxmlformats.org/officeDocument/2006/relationships/hyperlink" Target="https://meteor.aihw.gov.au/content/796194" TargetMode="External" Id="R3635d7a41a004782" /><Relationship Type="http://schemas.openxmlformats.org/officeDocument/2006/relationships/hyperlink" Target="https://meteor.aihw.gov.au/content/747315" TargetMode="External" Id="Rba243fb5e8ca4a14" /><Relationship Type="http://schemas.openxmlformats.org/officeDocument/2006/relationships/hyperlink" Target="https://meteor.aihw.gov.au/content/659454" TargetMode="External" Id="Rb9320c87f4864cd1" /><Relationship Type="http://schemas.openxmlformats.org/officeDocument/2006/relationships/hyperlink" Target="https://meteor.aihw.gov.au/content/287007" TargetMode="External" Id="R4ea9582e99b24928" /><Relationship Type="http://schemas.openxmlformats.org/officeDocument/2006/relationships/hyperlink" Target="https://meteor.aihw.gov.au/content/743726" TargetMode="External" Id="Rd576fb6533ae41f4" /><Relationship Type="http://schemas.openxmlformats.org/officeDocument/2006/relationships/hyperlink" Target="https://meteor.aihw.gov.au/content/794405" TargetMode="External" Id="R134ee7106cf04ba9" /><Relationship Type="http://schemas.openxmlformats.org/officeDocument/2006/relationships/hyperlink" Target="https://meteor.aihw.gov.au/content/747315" TargetMode="External" Id="R895c700512f54bb4" /><Relationship Type="http://schemas.openxmlformats.org/officeDocument/2006/relationships/hyperlink" Target="https://meteor.aihw.gov.au/content/602543" TargetMode="External" Id="R2eb3956dfc9341e7" /><Relationship Type="http://schemas.openxmlformats.org/officeDocument/2006/relationships/hyperlink" Target="https://meteor.aihw.gov.au/content/290046" TargetMode="External" Id="Rf8008bbe92b04574" /><Relationship Type="http://schemas.openxmlformats.org/officeDocument/2006/relationships/hyperlink" Target="https://meteor.aihw.gov.au/content/741686" TargetMode="External" Id="R2d9169d57c1b4013" /><Relationship Type="http://schemas.openxmlformats.org/officeDocument/2006/relationships/hyperlink" Target="https://meteor.aihw.gov.au/content/732874" TargetMode="External" Id="R960f3cb0a18847a4" /><Relationship Type="http://schemas.openxmlformats.org/officeDocument/2006/relationships/hyperlink" Target="https://meteor.aihw.gov.au/content/733265" TargetMode="External" Id="R70e69883f3384186" /><Relationship Type="http://schemas.openxmlformats.org/officeDocument/2006/relationships/hyperlink" Target="https://meteor.aihw.gov.au/content/733280" TargetMode="External" Id="R8a77c5af34f04000" /><Relationship Type="http://schemas.openxmlformats.org/officeDocument/2006/relationships/hyperlink" Target="https://meteor.aihw.gov.au/content/788498" TargetMode="External" Id="R047ecd40fbe643de" /><Relationship Type="http://schemas.openxmlformats.org/officeDocument/2006/relationships/hyperlink" Target="https://meteor.aihw.gov.au/content/788482" TargetMode="External" Id="R7bbd762bedf54152" /><Relationship Type="http://schemas.openxmlformats.org/officeDocument/2006/relationships/hyperlink" Target="https://meteor.aihw.gov.au/content/745843" TargetMode="External" Id="R0c72ab30505e428c" /><Relationship Type="http://schemas.openxmlformats.org/officeDocument/2006/relationships/hyperlink" Target="https://meteor.aihw.gov.au/content/695332" TargetMode="External" Id="R69d299a832a246a5" /><Relationship Type="http://schemas.openxmlformats.org/officeDocument/2006/relationships/hyperlink" Target="https://meteor.aihw.gov.au/content/788482" TargetMode="External" Id="R97eb2e3334054d9f" /><Relationship Type="http://schemas.openxmlformats.org/officeDocument/2006/relationships/hyperlink" Target="https://meteor.aihw.gov.au/content/788431" TargetMode="External" Id="R5f8378273cf94821" /><Relationship Type="http://schemas.openxmlformats.org/officeDocument/2006/relationships/hyperlink" Target="https://meteor.aihw.gov.au/content/788443" TargetMode="External" Id="R10414ff63cf6492b" /><Relationship Type="http://schemas.openxmlformats.org/officeDocument/2006/relationships/hyperlink" Target="https://meteor.aihw.gov.au/content/788431" TargetMode="External" Id="R77aead2a8ae94dcc" /><Relationship Type="http://schemas.openxmlformats.org/officeDocument/2006/relationships/hyperlink" Target="https://meteor.aihw.gov.au/content/788448" TargetMode="External" Id="Rc02c94d878b24cb2" /><Relationship Type="http://schemas.openxmlformats.org/officeDocument/2006/relationships/hyperlink" Target="https://meteor.aihw.gov.au/content/788443" TargetMode="External" Id="Rabe60c5f1bef41ee" /></Relationships>
</file>

<file path=word/_rels/header1.xml.rels>&#65279;<?xml version="1.0" encoding="utf-8"?><Relationships xmlns="http://schemas.openxmlformats.org/package/2006/relationships"><Relationship Type="http://schemas.openxmlformats.org/officeDocument/2006/relationships/image" Target="/media/image.png" Id="Re56ec1182615457e" /></Relationships>
</file>