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bfafc0871c4d15"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PI25b-Proportion of First Nations regular clients who have a test for one or more sexually transmissible infections,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PI25b-Proportion of First Nations regular clients who have a test for one or more sexually transmissible infections,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PI25b-Proportion of First Nations regular clients who have a test for one or more sexually transmissible infections (STIs),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0ec2b8c244e32">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ecd9dbe23f65493d">
              <w:r>
                <w:rPr>
                  <w:rStyle w:val="Hyperlink"/>
                  <w:b/>
                </w:rPr>
                <w:t xml:space="preserve">First Nations regular clients</w:t>
              </w:r>
            </w:hyperlink>
            <w:r>
              <w:rPr>
                <w:rStyle w:val="row-content-rich-text"/>
              </w:rPr>
              <w:t xml:space="preserve"> aged 15–34 who were tested for one or more sexually transmissible infections (STIs)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Nations people are at higher risk of contracting STIs and blood born viruses (BBVs), particularly if living in remote and very remote communities.</w:t>
            </w:r>
          </w:p>
          <w:p>
            <w:pPr>
              <w:spacing w:after="160"/>
            </w:pPr>
            <w:r>
              <w:rPr>
                <w:rStyle w:val="row-content-rich-text"/>
              </w:rPr>
              <w:t xml:space="preserve">Best Practice Guidelines recommend that First Nations people be screened for chlamydia and gonorrhoea annually.</w:t>
            </w:r>
          </w:p>
          <w:p>
            <w:pPr/>
            <w:r>
              <w:rPr>
                <w:rStyle w:val="row-content-rich-text"/>
              </w:rPr>
              <w:t xml:space="preserve">An increase in the number of people tested annually for STIs will identify asymptomatic infections. Early detection, if the STI is treated, will reduce the time a person is infectious and therefore assist in reducing transmission rates. It will also reduce the likelihood of complications or adverse outcomes to the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4d6e7158eb4c86">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96c3a5f78a9c41b6">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who were tested for one or more STIs (chlamydia and/or gonorrhoea) within the previous 12 months.</w:t>
            </w:r>
          </w:p>
          <w:p>
            <w:pPr>
              <w:spacing w:after="160"/>
            </w:pPr>
            <w:r>
              <w:rPr>
                <w:rStyle w:val="row-content-rich-text"/>
              </w:rPr>
              <w:t xml:space="preserve">Presented as a percentage.</w:t>
            </w:r>
          </w:p>
          <w:p>
            <w:pPr>
              <w:spacing w:after="160"/>
            </w:pPr>
            <w:r>
              <w:rPr>
                <w:rStyle w:val="row-content-rich-text"/>
              </w:rPr>
              <w:t xml:space="preserve">Count is of people, not tests.</w:t>
            </w:r>
          </w:p>
          <w:p>
            <w:pPr>
              <w:spacing w:after="160"/>
            </w:pPr>
            <w:r>
              <w:rPr>
                <w:rStyle w:val="row-content-rich-text"/>
              </w:rPr>
              <w:t xml:space="preserve">Consider only the most recent test.</w:t>
            </w:r>
          </w:p>
          <w:p>
            <w:pPr>
              <w:spacing w:after="160"/>
            </w:pPr>
            <w:r>
              <w:rPr>
                <w:rStyle w:val="row-content-rich-text"/>
              </w:rPr>
              <w:t xml:space="preserve">Consider only tests where the result is recorded in the Clinical Information System (CIS). Do not include tests that have been requested but a result has not been recorded.</w:t>
            </w:r>
          </w:p>
          <w:p>
            <w:pPr>
              <w:spacing w:after="160"/>
            </w:pPr>
            <w:r>
              <w:rPr>
                <w:rStyle w:val="row-content-rich-text"/>
              </w:rPr>
              <w:t xml:space="preserve">Include test results copied to providers.</w:t>
            </w:r>
          </w:p>
          <w:p>
            <w:pPr>
              <w:spacing w:after="160"/>
            </w:pPr>
            <w:r>
              <w:rPr>
                <w:rStyle w:val="row-content-rich-text"/>
              </w:rPr>
              <w:t xml:space="preserve">Include point of care tests.</w:t>
            </w:r>
          </w:p>
          <w:p>
            <w:pPr/>
            <w:r>
              <w:rPr>
                <w:rStyle w:val="row-content-rich-text"/>
              </w:rPr>
              <w:t xml:space="preserve">Include all relevant test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15–34 who were tested for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2da276a2aa43a2">
              <w:r>
                <w:rPr>
                  <w:rStyle w:val="Hyperlink"/>
                </w:rPr>
                <w:t xml:space="preserve">Person—age, total years N[NN]</w:t>
              </w:r>
            </w:hyperlink>
          </w:p>
          <w:p>
            <w:r>
              <w:rPr>
                <w:rStyle w:val="row-content"/>
                <w:b/>
              </w:rPr>
              <w:t xml:space="preserve">Data Source</w:t>
            </w:r>
          </w:p>
          <w:p>
            <w:hyperlink w:history="true" r:id="R2055d61a925f44c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34c7c8a67647a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05c6fdf5428b485d">
              <w:r>
                <w:rPr>
                  <w:rStyle w:val="Hyperlink"/>
                </w:rPr>
                <w:t xml:space="preserve">Person—Indigenous status, code N</w:t>
              </w:r>
            </w:hyperlink>
          </w:p>
          <w:p>
            <w:r>
              <w:rPr>
                <w:rStyle w:val="row-content"/>
                <w:b/>
              </w:rPr>
              <w:t xml:space="preserve">Data Source</w:t>
            </w:r>
          </w:p>
          <w:p>
            <w:hyperlink w:history="true" r:id="R6e59d91525b94bb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10b70596a86488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20dc31d7acb84864">
              <w:r>
                <w:rPr>
                  <w:rStyle w:val="Hyperlink"/>
                </w:rPr>
                <w:t xml:space="preserve">Person—chlamydia test result recorded indicator, yes/no code N</w:t>
              </w:r>
            </w:hyperlink>
          </w:p>
          <w:p>
            <w:r>
              <w:rPr>
                <w:rStyle w:val="row-content"/>
                <w:b/>
              </w:rPr>
              <w:t xml:space="preserve">Data Source</w:t>
            </w:r>
          </w:p>
          <w:p>
            <w:hyperlink w:history="true" r:id="R1d8ca2327d3c4e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c6e7372356a4d82">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0e821007402b4cb5">
              <w:r>
                <w:rPr>
                  <w:rStyle w:val="Hyperlink"/>
                </w:rPr>
                <w:t xml:space="preserve">Person—gonorrhoea test result recorded indicator, yes/no code N</w:t>
              </w:r>
            </w:hyperlink>
          </w:p>
          <w:p>
            <w:r>
              <w:rPr>
                <w:rStyle w:val="row-content"/>
                <w:b/>
              </w:rPr>
              <w:t xml:space="preserve">Data Source</w:t>
            </w:r>
          </w:p>
          <w:p>
            <w:hyperlink w:history="true" r:id="R92ed84576fa54c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9bfcde2569d4384">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a95d58f9f371497e">
              <w:r>
                <w:rPr>
                  <w:rStyle w:val="Hyperlink"/>
                </w:rPr>
                <w:t xml:space="preserve">Person—regular client indicator, yes/no code N</w:t>
              </w:r>
            </w:hyperlink>
          </w:p>
          <w:p>
            <w:r>
              <w:rPr>
                <w:rStyle w:val="row-content"/>
                <w:b/>
              </w:rPr>
              <w:t xml:space="preserve">Data Source</w:t>
            </w:r>
          </w:p>
          <w:p>
            <w:hyperlink w:history="true" r:id="Re47e336521bb440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e05812f7f5463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aged 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eee7af368741b1">
              <w:r>
                <w:rPr>
                  <w:rStyle w:val="Hyperlink"/>
                </w:rPr>
                <w:t xml:space="preserve">Person—age, total years N[NN]</w:t>
              </w:r>
            </w:hyperlink>
          </w:p>
          <w:p>
            <w:r>
              <w:rPr>
                <w:rStyle w:val="row-content"/>
                <w:b/>
              </w:rPr>
              <w:t xml:space="preserve">Data Source</w:t>
            </w:r>
          </w:p>
          <w:p>
            <w:hyperlink w:history="true" r:id="R27a39fc87da04af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18a706225346a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f8ee8ea4045c4030">
              <w:r>
                <w:rPr>
                  <w:rStyle w:val="Hyperlink"/>
                </w:rPr>
                <w:t xml:space="preserve">Person—Indigenous status, code N</w:t>
              </w:r>
            </w:hyperlink>
          </w:p>
          <w:p>
            <w:r>
              <w:rPr>
                <w:rStyle w:val="row-content"/>
                <w:b/>
              </w:rPr>
              <w:t xml:space="preserve">Data Source</w:t>
            </w:r>
          </w:p>
          <w:p>
            <w:hyperlink w:history="true" r:id="R6d79439c6dc0441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3a1761853e84fb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66126675c005494f">
              <w:r>
                <w:rPr>
                  <w:rStyle w:val="Hyperlink"/>
                </w:rPr>
                <w:t xml:space="preserve">Person—regular client indicator, yes/no code N</w:t>
              </w:r>
            </w:hyperlink>
          </w:p>
          <w:p>
            <w:r>
              <w:rPr>
                <w:rStyle w:val="row-content"/>
                <w:b/>
              </w:rPr>
              <w:t xml:space="preserve">Data Source</w:t>
            </w:r>
          </w:p>
          <w:p>
            <w:hyperlink w:history="true" r:id="R4390553027244b7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6d316cb4f546c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15–19 years</w:t>
            </w:r>
            <w:r>
              <w:br/>
            </w:r>
            <w:r>
              <w:rPr>
                <w:rStyle w:val="row-content-rich-text"/>
              </w:rPr>
              <w:t xml:space="preserve">b) 20–24 years</w:t>
            </w:r>
            <w:r>
              <w:br/>
            </w:r>
            <w:r>
              <w:rPr>
                <w:rStyle w:val="row-content-rich-text"/>
              </w:rPr>
              <w:t xml:space="preserve">c) 25–29 years</w:t>
            </w:r>
            <w:r>
              <w:br/>
            </w:r>
            <w:r>
              <w:rPr>
                <w:rStyle w:val="row-content-rich-text"/>
              </w:rPr>
              <w:t xml:space="preserve">d) 30–34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afda75f3584d8a">
              <w:r>
                <w:rPr>
                  <w:rStyle w:val="Hyperlink"/>
                </w:rPr>
                <w:t xml:space="preserve">Person—age, total years N[NN]</w:t>
              </w:r>
            </w:hyperlink>
          </w:p>
          <w:p>
            <w:r>
              <w:rPr>
                <w:rStyle w:val="row-content"/>
                <w:b/>
              </w:rPr>
              <w:t xml:space="preserve">Data Source</w:t>
            </w:r>
          </w:p>
          <w:p>
            <w:hyperlink w:history="true" r:id="Rd42478e90e82423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7f0215b448442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a8bf591ee0b34b96">
              <w:r>
                <w:rPr>
                  <w:rStyle w:val="Hyperlink"/>
                </w:rPr>
                <w:t xml:space="preserve">Person—sex, code X</w:t>
              </w:r>
            </w:hyperlink>
          </w:p>
          <w:p>
            <w:r>
              <w:rPr>
                <w:rStyle w:val="row-content"/>
                <w:b/>
              </w:rPr>
              <w:t xml:space="preserve">Data Source</w:t>
            </w:r>
          </w:p>
          <w:p>
            <w:hyperlink w:history="true" r:id="R36317a4079c0456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bbffc8c4b5843e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e164355aa5e4a4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ef019c04b94ec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867641b9a73c4de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370d16fa294e69">
              <w:r>
                <w:rPr>
                  <w:rStyle w:val="Hyperlink"/>
                </w:rPr>
                <w:t xml:space="preserve">Indigenous-specific primary health care: PI25b-Proportion of Indigenous regular clients who have a test for one or more sexually transmissible infections, June 2023</w:t>
              </w:r>
            </w:hyperlink>
          </w:p>
          <w:p>
            <w:pPr>
              <w:spacing w:before="0" w:after="0"/>
            </w:pPr>
            <w:r>
              <w:rPr>
                <w:rStyle w:val="row-content"/>
                <w:color w:val="244061"/>
              </w:rPr>
              <w:t xml:space="preserve">       </w:t>
            </w:r>
            <w:hyperlink w:history="true" r:id="Ra6161a5b453048f3">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33c4cf7ad9f84e02">
              <w:r>
                <w:rPr>
                  <w:rStyle w:val="Hyperlink"/>
                </w:rPr>
                <w:t xml:space="preserve">First Nations-specific primary health care: PI25b-Proportion of First Nations regular clients who have a test for one or more sexually transmissible infections, June 2024</w:t>
              </w:r>
            </w:hyperlink>
          </w:p>
          <w:p>
            <w:pPr>
              <w:spacing w:before="0" w:after="0"/>
            </w:pPr>
            <w:r>
              <w:rPr>
                <w:rStyle w:val="row-content"/>
                <w:color w:val="244061"/>
              </w:rPr>
              <w:t xml:space="preserve">       </w:t>
            </w:r>
            <w:hyperlink w:history="true" r:id="R024f9a58e42b4d85">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0ee4d5083feb4bd9">
              <w:r>
                <w:rPr>
                  <w:rStyle w:val="Hyperlink"/>
                </w:rPr>
                <w:t xml:space="preserve">First Nations-specific primary health care: PI25a-Number of First Nations regular clients who have a test for one or more sexually transmissible infections, December 2023</w:t>
              </w:r>
            </w:hyperlink>
          </w:p>
          <w:p>
            <w:pPr>
              <w:spacing w:before="0" w:after="0"/>
            </w:pPr>
            <w:r>
              <w:rPr>
                <w:rStyle w:val="row-content"/>
                <w:color w:val="244061"/>
              </w:rPr>
              <w:t xml:space="preserve">       </w:t>
            </w:r>
            <w:hyperlink w:history="true" r:id="Rad489f7329444a01">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a5f4dfb3c6ae42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4003a9ba9d44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f4dfb3c6ae4226" /><Relationship Type="http://schemas.openxmlformats.org/officeDocument/2006/relationships/header" Target="/word/header1.xml" Id="R9989c3eb6bee408a" /><Relationship Type="http://schemas.openxmlformats.org/officeDocument/2006/relationships/settings" Target="/word/settings.xml" Id="Re51586cd3d564fc8" /><Relationship Type="http://schemas.openxmlformats.org/officeDocument/2006/relationships/styles" Target="/word/styles.xml" Id="R50056c4bf1b8462c" /><Relationship Type="http://schemas.openxmlformats.org/officeDocument/2006/relationships/hyperlink" Target="https://meteor.aihw.gov.au/RegistrationAuthority/6" TargetMode="External" Id="R2c80ec2b8c244e32" /><Relationship Type="http://schemas.openxmlformats.org/officeDocument/2006/relationships/hyperlink" Target="https://meteor.aihw.gov.au/content/788128" TargetMode="External" Id="Recd9dbe23f65493d" /><Relationship Type="http://schemas.openxmlformats.org/officeDocument/2006/relationships/hyperlink" Target="https://meteor.aihw.gov.au/content/787918" TargetMode="External" Id="R544d6e7158eb4c86" /><Relationship Type="http://schemas.openxmlformats.org/officeDocument/2006/relationships/hyperlink" Target="https://meteor.aihw.gov.au/RegistrationAuthority/6" TargetMode="External" Id="R96c3a5f78a9c41b6" /><Relationship Type="http://schemas.openxmlformats.org/officeDocument/2006/relationships/hyperlink" Target="https://meteor.aihw.gov.au/content/303794" TargetMode="External" Id="R9e2da276a2aa43a2" /><Relationship Type="http://schemas.openxmlformats.org/officeDocument/2006/relationships/hyperlink" Target="https://meteor.aihw.gov.au/content/737914" TargetMode="External" Id="R2055d61a925f44c9" /><Relationship Type="http://schemas.openxmlformats.org/officeDocument/2006/relationships/hyperlink" Target="https://meteor.aihw.gov.au/content/787920" TargetMode="External" Id="Rf734c7c8a67647a3" /><Relationship Type="http://schemas.openxmlformats.org/officeDocument/2006/relationships/hyperlink" Target="https://meteor.aihw.gov.au/content/602543" TargetMode="External" Id="R05c6fdf5428b485d" /><Relationship Type="http://schemas.openxmlformats.org/officeDocument/2006/relationships/hyperlink" Target="https://meteor.aihw.gov.au/content/737914" TargetMode="External" Id="R6e59d91525b94bb6" /><Relationship Type="http://schemas.openxmlformats.org/officeDocument/2006/relationships/hyperlink" Target="https://meteor.aihw.gov.au/content/787920" TargetMode="External" Id="R610b70596a864880" /><Relationship Type="http://schemas.openxmlformats.org/officeDocument/2006/relationships/hyperlink" Target="https://meteor.aihw.gov.au/content/755672" TargetMode="External" Id="R20dc31d7acb84864" /><Relationship Type="http://schemas.openxmlformats.org/officeDocument/2006/relationships/hyperlink" Target="https://meteor.aihw.gov.au/content/737914" TargetMode="External" Id="R1d8ca2327d3c4e54" /><Relationship Type="http://schemas.openxmlformats.org/officeDocument/2006/relationships/hyperlink" Target="https://meteor.aihw.gov.au/content/787920" TargetMode="External" Id="Rec6e7372356a4d82" /><Relationship Type="http://schemas.openxmlformats.org/officeDocument/2006/relationships/hyperlink" Target="https://meteor.aihw.gov.au/content/755681" TargetMode="External" Id="R0e821007402b4cb5" /><Relationship Type="http://schemas.openxmlformats.org/officeDocument/2006/relationships/hyperlink" Target="https://meteor.aihw.gov.au/content/737914" TargetMode="External" Id="R92ed84576fa54c4a" /><Relationship Type="http://schemas.openxmlformats.org/officeDocument/2006/relationships/hyperlink" Target="https://meteor.aihw.gov.au/content/787920" TargetMode="External" Id="R19bfcde2569d4384" /><Relationship Type="http://schemas.openxmlformats.org/officeDocument/2006/relationships/hyperlink" Target="https://meteor.aihw.gov.au/content/777814" TargetMode="External" Id="Ra95d58f9f371497e" /><Relationship Type="http://schemas.openxmlformats.org/officeDocument/2006/relationships/hyperlink" Target="https://meteor.aihw.gov.au/content/737914" TargetMode="External" Id="Re47e336521bb4406" /><Relationship Type="http://schemas.openxmlformats.org/officeDocument/2006/relationships/hyperlink" Target="https://meteor.aihw.gov.au/content/787920" TargetMode="External" Id="Rc8e05812f7f5463c" /><Relationship Type="http://schemas.openxmlformats.org/officeDocument/2006/relationships/hyperlink" Target="https://meteor.aihw.gov.au/content/303794" TargetMode="External" Id="Rd0eee7af368741b1" /><Relationship Type="http://schemas.openxmlformats.org/officeDocument/2006/relationships/hyperlink" Target="https://meteor.aihw.gov.au/content/737914" TargetMode="External" Id="R27a39fc87da04af6" /><Relationship Type="http://schemas.openxmlformats.org/officeDocument/2006/relationships/hyperlink" Target="https://meteor.aihw.gov.au/content/787920" TargetMode="External" Id="Rc418a706225346a9" /><Relationship Type="http://schemas.openxmlformats.org/officeDocument/2006/relationships/hyperlink" Target="https://meteor.aihw.gov.au/content/602543" TargetMode="External" Id="Rf8ee8ea4045c4030" /><Relationship Type="http://schemas.openxmlformats.org/officeDocument/2006/relationships/hyperlink" Target="https://meteor.aihw.gov.au/content/737914" TargetMode="External" Id="R6d79439c6dc04414" /><Relationship Type="http://schemas.openxmlformats.org/officeDocument/2006/relationships/hyperlink" Target="https://meteor.aihw.gov.au/content/787920" TargetMode="External" Id="R13a1761853e84fbb" /><Relationship Type="http://schemas.openxmlformats.org/officeDocument/2006/relationships/hyperlink" Target="https://meteor.aihw.gov.au/content/777814" TargetMode="External" Id="R66126675c005494f" /><Relationship Type="http://schemas.openxmlformats.org/officeDocument/2006/relationships/hyperlink" Target="https://meteor.aihw.gov.au/content/737914" TargetMode="External" Id="R4390553027244b7e" /><Relationship Type="http://schemas.openxmlformats.org/officeDocument/2006/relationships/hyperlink" Target="https://meteor.aihw.gov.au/content/787920" TargetMode="External" Id="R526d316cb4f546ca" /><Relationship Type="http://schemas.openxmlformats.org/officeDocument/2006/relationships/hyperlink" Target="https://meteor.aihw.gov.au/content/303794" TargetMode="External" Id="Rfeafda75f3584d8a" /><Relationship Type="http://schemas.openxmlformats.org/officeDocument/2006/relationships/hyperlink" Target="https://meteor.aihw.gov.au/content/737914" TargetMode="External" Id="Rd42478e90e82423e" /><Relationship Type="http://schemas.openxmlformats.org/officeDocument/2006/relationships/hyperlink" Target="https://meteor.aihw.gov.au/content/787920" TargetMode="External" Id="R027f0215b4484427" /><Relationship Type="http://schemas.openxmlformats.org/officeDocument/2006/relationships/hyperlink" Target="https://meteor.aihw.gov.au/content/741686" TargetMode="External" Id="Ra8bf591ee0b34b96" /><Relationship Type="http://schemas.openxmlformats.org/officeDocument/2006/relationships/hyperlink" Target="https://meteor.aihw.gov.au/content/737914" TargetMode="External" Id="R36317a4079c04564" /><Relationship Type="http://schemas.openxmlformats.org/officeDocument/2006/relationships/hyperlink" Target="https://meteor.aihw.gov.au/content/787920" TargetMode="External" Id="R1bbffc8c4b5843e5" /><Relationship Type="http://schemas.openxmlformats.org/officeDocument/2006/relationships/hyperlink" Target="https://meteor.aihw.gov.au/content/410681" TargetMode="External" Id="R7e164355aa5e4a40" /><Relationship Type="http://schemas.openxmlformats.org/officeDocument/2006/relationships/hyperlink" Target="https://meteor.aihw.gov.au/content/737914" TargetMode="External" Id="Ra1ef019c04b94ec4" /><Relationship Type="http://schemas.openxmlformats.org/officeDocument/2006/relationships/hyperlink" Target="https://meteor.aihw.gov.au/content/787038" TargetMode="External" Id="R867641b9a73c4de5" /><Relationship Type="http://schemas.openxmlformats.org/officeDocument/2006/relationships/hyperlink" Target="https://meteor.aihw.gov.au/content/782744" TargetMode="External" Id="Raa370d16fa294e69" /><Relationship Type="http://schemas.openxmlformats.org/officeDocument/2006/relationships/hyperlink" Target="https://meteor.aihw.gov.au/RegistrationAuthority/6" TargetMode="External" Id="Ra6161a5b453048f3" /><Relationship Type="http://schemas.openxmlformats.org/officeDocument/2006/relationships/hyperlink" Target="https://meteor.aihw.gov.au/content/789295" TargetMode="External" Id="R33c4cf7ad9f84e02" /><Relationship Type="http://schemas.openxmlformats.org/officeDocument/2006/relationships/hyperlink" Target="https://meteor.aihw.gov.au/RegistrationAuthority/6" TargetMode="External" Id="R024f9a58e42b4d85" /><Relationship Type="http://schemas.openxmlformats.org/officeDocument/2006/relationships/hyperlink" Target="https://meteor.aihw.gov.au/content/788095" TargetMode="External" Id="R0ee4d5083feb4bd9" /><Relationship Type="http://schemas.openxmlformats.org/officeDocument/2006/relationships/hyperlink" Target="https://meteor.aihw.gov.au/RegistrationAuthority/6" TargetMode="External" Id="Rad489f7329444a01" /></Relationships>
</file>

<file path=word/_rels/header1.xml.rels>&#65279;<?xml version="1.0" encoding="utf-8"?><Relationships xmlns="http://schemas.openxmlformats.org/package/2006/relationships"><Relationship Type="http://schemas.openxmlformats.org/officeDocument/2006/relationships/image" Target="/media/image.png" Id="R474003a9ba9d4425" /></Relationships>
</file>