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b12840076249c9" /></Relationships>
</file>

<file path=word/document.xml><?xml version="1.0" encoding="utf-8"?>
<w:document xmlns:r="http://schemas.openxmlformats.org/officeDocument/2006/relationships" xmlns:w="http://schemas.openxmlformats.org/wordprocessingml/2006/main">
  <w:body>
    <w:p>
      <w:pPr>
        <w:pStyle w:val="Title"/>
      </w:pPr>
      <w:r>
        <w:t>Admitted patient care separation (discharge) related data elements (TDLU) cluster (Private Hospitals)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separation (discharge) related data elements (TDLU) cluster (Private Hospitals)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e93f4f74b4d05">
              <w:r>
                <w:rPr>
                  <w:rStyle w:val="Hyperlink"/>
                  <w:color w:val="244061"/>
                </w:rPr>
                <w:t xml:space="preserve">Tasmanian Health</w:t>
              </w:r>
            </w:hyperlink>
            <w:r>
              <w:rPr>
                <w:rStyle w:val="row-content"/>
                <w:color w:val="244061"/>
              </w:rPr>
              <w:t xml:space="preserve">, Standard 21/11/2023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separation (discharge) related data elements (TDLU) cluster is a grouping of variables that are directly related to the individual associated to the separation (also known as discharge) segment of an episode of admitted patient care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301e0e208d4e03">
              <w:r>
                <w:rPr>
                  <w:rStyle w:val="Hyperlink"/>
                </w:rPr>
                <w:t xml:space="preserve">Tasmanian Data Linkage Unit - Admitted Patient Data Set (Private Hospitals) - 2023</w:t>
              </w:r>
            </w:hyperlink>
          </w:p>
          <w:p>
            <w:pPr>
              <w:spacing w:before="0" w:after="0"/>
            </w:pPr>
            <w:r>
              <w:rPr>
                <w:rStyle w:val="row-content"/>
                <w:color w:val="244061"/>
              </w:rPr>
              <w:t xml:space="preserve">       </w:t>
            </w:r>
            <w:hyperlink w:history="true" r:id="Raef5884080d04ac8">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c9f07450a564922">
                    <w:r>
                      <w:rPr>
                        <w:rStyle w:val="Hyperlink"/>
                      </w:rPr>
                      <w:t xml:space="preserve">Episode of admitted patient care—separation date,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c9abf234d14bc3">
                    <w:r>
                      <w:rPr>
                        <w:rStyle w:val="Hyperlink"/>
                      </w:rPr>
                      <w:t xml:space="preserve">Episode of admitted patient care—separation date,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d6bbf933b24468">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bea566ebb94e1c">
                    <w:r>
                      <w:rPr>
                        <w:rStyle w:val="Hyperlink"/>
                      </w:rPr>
                      <w:t xml:space="preserve">Episode of admitted patient care—discharge method,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1a78421f9fd4034">
                    <w:r>
                      <w:rPr>
                        <w:rStyle w:val="Hyperlink"/>
                      </w:rPr>
                      <w:t xml:space="preserve">Episode of admitted patient care—same-day admitted care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c5f2805f74c4ef3">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e514364696949e9">
                    <w:r>
                      <w:rPr>
                        <w:rStyle w:val="Hyperlink"/>
                      </w:rPr>
                      <w:t xml:space="preserve">Episode of admitted patient care—number of leave days, total 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6910d3df502049dd">
                    <w:r>
                      <w:rPr>
                        <w:rStyle w:val="Hyperlink"/>
                      </w:rPr>
                      <w:t xml:space="preserve">Episode of admitted patient care—number of leave periods, total 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9eaa74eb310b4d90">
                    <w:r>
                      <w:rPr>
                        <w:rStyle w:val="Hyperlink"/>
                      </w:rPr>
                      <w:t xml:space="preserve">Episode of admitted patient care (newborn)—number of qualified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03089ceec2a47e0">
                    <w:r>
                      <w:rPr>
                        <w:rStyle w:val="Hyperlink"/>
                      </w:rPr>
                      <w:t xml:space="preserve">Episode of care—number of psychiatric care days, total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d0b7d37e30174f0f">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Required if episode of care meets the data elements criteria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3f5092173223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786787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d09ac939b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50921732234240" /><Relationship Type="http://schemas.openxmlformats.org/officeDocument/2006/relationships/header" Target="/word/header1.xml" Id="R2b539547e5a34d56" /><Relationship Type="http://schemas.openxmlformats.org/officeDocument/2006/relationships/settings" Target="/word/settings.xml" Id="Rd8d00ff9765c429a" /><Relationship Type="http://schemas.openxmlformats.org/officeDocument/2006/relationships/styles" Target="/word/styles.xml" Id="R94f952c71a5c4cab" /><Relationship Type="http://schemas.openxmlformats.org/officeDocument/2006/relationships/hyperlink" Target="https://meteor.aihw.gov.au/RegistrationAuthority/15" TargetMode="External" Id="R5f8e93f4f74b4d05" /><Relationship Type="http://schemas.openxmlformats.org/officeDocument/2006/relationships/hyperlink" Target="https://meteor.aihw.gov.au/content/786803" TargetMode="External" Id="R19301e0e208d4e03" /><Relationship Type="http://schemas.openxmlformats.org/officeDocument/2006/relationships/hyperlink" Target="https://meteor.aihw.gov.au/RegistrationAuthority/15" TargetMode="External" Id="Raef5884080d04ac8" /><Relationship Type="http://schemas.openxmlformats.org/officeDocument/2006/relationships/hyperlink" Target="https://meteor.aihw.gov.au/content/743741" TargetMode="External" Id="Rcc9f07450a564922" /><Relationship Type="http://schemas.openxmlformats.org/officeDocument/2006/relationships/hyperlink" Target="https://meteor.aihw.gov.au/content/743743" TargetMode="External" Id="R8ac9abf234d14bc3" /><Relationship Type="http://schemas.openxmlformats.org/officeDocument/2006/relationships/hyperlink" Target="https://meteor.aihw.gov.au/content/270025" TargetMode="External" Id="R7fd6bbf933b24468" /><Relationship Type="http://schemas.openxmlformats.org/officeDocument/2006/relationships/hyperlink" Target="https://meteor.aihw.gov.au/content/785617" TargetMode="External" Id="Rf4bea566ebb94e1c" /><Relationship Type="http://schemas.openxmlformats.org/officeDocument/2006/relationships/hyperlink" Target="https://meteor.aihw.gov.au/content/447018" TargetMode="External" Id="Rd1a78421f9fd4034" /><Relationship Type="http://schemas.openxmlformats.org/officeDocument/2006/relationships/hyperlink" Target="https://meteor.aihw.gov.au/content/269982" TargetMode="External" Id="Rbc5f2805f74c4ef3" /><Relationship Type="http://schemas.openxmlformats.org/officeDocument/2006/relationships/hyperlink" Target="https://meteor.aihw.gov.au/content/270251" TargetMode="External" Id="Rbe514364696949e9" /><Relationship Type="http://schemas.openxmlformats.org/officeDocument/2006/relationships/hyperlink" Target="https://meteor.aihw.gov.au/content/270058" TargetMode="External" Id="R6910d3df502049dd" /><Relationship Type="http://schemas.openxmlformats.org/officeDocument/2006/relationships/hyperlink" Target="https://meteor.aihw.gov.au/content/722649" TargetMode="External" Id="R9eaa74eb310b4d90" /><Relationship Type="http://schemas.openxmlformats.org/officeDocument/2006/relationships/hyperlink" Target="https://meteor.aihw.gov.au/content/722678" TargetMode="External" Id="Rd03089ceec2a47e0" /><Relationship Type="http://schemas.openxmlformats.org/officeDocument/2006/relationships/hyperlink" Target="https://meteor.aihw.gov.au/content/746676" TargetMode="External" Id="Rd0b7d37e30174f0f" /></Relationships>
</file>

<file path=word/_rels/header1.xml.rels>&#65279;<?xml version="1.0" encoding="utf-8"?><Relationships xmlns="http://schemas.openxmlformats.org/package/2006/relationships"><Relationship Type="http://schemas.openxmlformats.org/officeDocument/2006/relationships/image" Target="/media/image.png" Id="Rc26d09ac939b467f" /></Relationships>
</file>