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5730dfd3249cf" /></Relationships>
</file>

<file path=word/document.xml><?xml version="1.0" encoding="utf-8"?>
<w:document xmlns:r="http://schemas.openxmlformats.org/officeDocument/2006/relationships" xmlns:w="http://schemas.openxmlformats.org/wordprocessingml/2006/main">
  <w:body>
    <w:p>
      <w:pPr>
        <w:pStyle w:val="Title"/>
      </w:pPr>
      <w:r>
        <w:t>Birth event—principal accoucheur,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event—principal accoucheur,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accoucheur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4e1f5b78d4c3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person assisting the mother in the delivery of the baby,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dbb4f702c64c65">
              <w:r>
                <w:rPr>
                  <w:rStyle w:val="Hyperlink"/>
                </w:rPr>
                <w:t xml:space="preserve">Birth event—principal accoucheur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d20fad1acd447e">
              <w:r>
                <w:rPr>
                  <w:rStyle w:val="Hyperlink"/>
                </w:rPr>
                <w:t xml:space="preserve">Principal accoucheur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Obstetrician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GP Obstetrician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Obstetrician </w:t>
            </w:r>
          </w:p>
          <w:p>
            <w:pPr>
              <w:spacing w:after="160"/>
            </w:pPr>
            <w:r>
              <w:rPr>
                <w:rStyle w:val="row-content-rich-text"/>
              </w:rPr>
              <w:t xml:space="preserve">A medical doctor who is qualified in the field of obstetrics.</w:t>
            </w:r>
          </w:p>
          <w:p>
            <w:pPr>
              <w:spacing w:after="160"/>
            </w:pPr>
            <w:r>
              <w:rPr>
                <w:rStyle w:val="row-content-rich-text"/>
              </w:rPr>
              <w:t xml:space="preserve">Code 2 Hospital medical officer</w:t>
            </w:r>
          </w:p>
          <w:p>
            <w:pPr>
              <w:spacing w:after="160"/>
            </w:pPr>
            <w:r>
              <w:rPr>
                <w:rStyle w:val="row-content-rich-text"/>
              </w:rPr>
              <w:t xml:space="preserve">Includes Registrars and Resident Medical Officers.</w:t>
            </w:r>
          </w:p>
          <w:p>
            <w:pPr>
              <w:spacing w:after="160"/>
            </w:pPr>
            <w:r>
              <w:rPr>
                <w:rStyle w:val="row-content-rich-text"/>
              </w:rPr>
              <w:t xml:space="preserve">Code 3 Midwife</w:t>
            </w:r>
          </w:p>
          <w:p>
            <w:pPr>
              <w:spacing w:after="160"/>
            </w:pPr>
            <w:r>
              <w:rPr>
                <w:rStyle w:val="row-content-rich-text"/>
              </w:rPr>
              <w:t xml:space="preserve">A registered midwifery nurse practitioner who is qualified in the field of midwifery or midwifery trainee who is training to obtain qualifications in the field of midwifery.  </w:t>
            </w:r>
          </w:p>
          <w:p>
            <w:pPr>
              <w:spacing w:after="160"/>
            </w:pPr>
            <w:r>
              <w:rPr>
                <w:rStyle w:val="row-content-rich-text"/>
              </w:rPr>
              <w:t xml:space="preserve">Code 4 GP Obstetrician </w:t>
            </w:r>
          </w:p>
          <w:p>
            <w:pPr>
              <w:spacing w:after="160"/>
            </w:pPr>
            <w:r>
              <w:rPr>
                <w:rStyle w:val="row-content-rich-text"/>
              </w:rPr>
              <w:t xml:space="preserve">A general practitioner with accredited clinical privileges in obstetrics. </w:t>
            </w:r>
          </w:p>
          <w:p>
            <w:pPr>
              <w:spacing w:after="160"/>
            </w:pPr>
            <w:r>
              <w:rPr>
                <w:rStyle w:val="row-content-rich-text"/>
              </w:rPr>
              <w:t xml:space="preserve">Code 5 Other</w:t>
            </w:r>
          </w:p>
          <w:p>
            <w:pPr/>
            <w:r>
              <w:rPr>
                <w:rStyle w:val="row-content-rich-text"/>
              </w:rPr>
              <w:t xml:space="preserve">Ambulance officer, relative, member of the public etc.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Obstetrician </w:t>
            </w:r>
          </w:p>
          <w:p>
            <w:pPr>
              <w:spacing w:after="160"/>
            </w:pPr>
            <w:r>
              <w:rPr>
                <w:rStyle w:val="row-content-rich-text"/>
              </w:rPr>
              <w:t xml:space="preserve">A medical doctor who is qualified in the field of obstetrics.</w:t>
            </w:r>
          </w:p>
          <w:p>
            <w:pPr>
              <w:spacing w:after="160"/>
            </w:pPr>
            <w:r>
              <w:rPr>
                <w:rStyle w:val="row-content-rich-text"/>
              </w:rPr>
              <w:t xml:space="preserve">Code 2 Hospital medical officer</w:t>
            </w:r>
          </w:p>
          <w:p>
            <w:pPr>
              <w:spacing w:after="160"/>
            </w:pPr>
            <w:r>
              <w:rPr>
                <w:rStyle w:val="row-content-rich-text"/>
              </w:rPr>
              <w:t xml:space="preserve">Includes Registrars and Resident Medical Officers.</w:t>
            </w:r>
          </w:p>
          <w:p>
            <w:pPr>
              <w:spacing w:after="160"/>
            </w:pPr>
            <w:r>
              <w:rPr>
                <w:rStyle w:val="row-content-rich-text"/>
              </w:rPr>
              <w:t xml:space="preserve">Code 3 Midwife</w:t>
            </w:r>
          </w:p>
          <w:p>
            <w:pPr>
              <w:spacing w:after="160"/>
            </w:pPr>
            <w:r>
              <w:rPr>
                <w:rStyle w:val="row-content-rich-text"/>
              </w:rPr>
              <w:t xml:space="preserve">A registered midwifery nurse practitioner who is qualified in the field of midwifery or midwifery trainee who is training to obtain qualifications in the field of midwifery.  </w:t>
            </w:r>
          </w:p>
          <w:p>
            <w:pPr>
              <w:spacing w:after="160"/>
            </w:pPr>
            <w:r>
              <w:rPr>
                <w:rStyle w:val="row-content-rich-text"/>
              </w:rPr>
              <w:t xml:space="preserve">Code 4 GP Obstetrician </w:t>
            </w:r>
          </w:p>
          <w:p>
            <w:pPr>
              <w:spacing w:after="160"/>
            </w:pPr>
            <w:r>
              <w:rPr>
                <w:rStyle w:val="row-content-rich-text"/>
              </w:rPr>
              <w:t xml:space="preserve">A general practitioner with accredited clinical privileges in obstetrics. </w:t>
            </w:r>
          </w:p>
          <w:p>
            <w:pPr>
              <w:spacing w:after="160"/>
            </w:pPr>
            <w:r>
              <w:rPr>
                <w:rStyle w:val="row-content-rich-text"/>
              </w:rPr>
              <w:t xml:space="preserve">Code 5 Other</w:t>
            </w:r>
          </w:p>
          <w:p>
            <w:pPr/>
            <w:r>
              <w:rPr>
                <w:rStyle w:val="row-content-rich-text"/>
              </w:rPr>
              <w:t xml:space="preserve">Ambulance officer, relative, member of the public etc.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e87f7c05d94b4d">
              <w:r>
                <w:rPr>
                  <w:rStyle w:val="Hyperlink"/>
                </w:rPr>
                <w:t xml:space="preserve">Mother delivery related data elements (TDLU) cluster</w:t>
              </w:r>
            </w:hyperlink>
          </w:p>
          <w:p>
            <w:pPr>
              <w:spacing w:before="0" w:after="0"/>
            </w:pPr>
            <w:r>
              <w:rPr>
                <w:rStyle w:val="row-content"/>
                <w:color w:val="244061"/>
              </w:rPr>
              <w:t xml:space="preserve">       </w:t>
            </w:r>
            <w:hyperlink w:history="true" r:id="R7f75e1cb654a446e">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3e3e76a16aa4066">
              <w:r>
                <w:rPr>
                  <w:rStyle w:val="Hyperlink"/>
                </w:rPr>
                <w:t xml:space="preserve">Tasmanian Perinatal Data Set - 2023</w:t>
              </w:r>
            </w:hyperlink>
          </w:p>
          <w:p>
            <w:pPr>
              <w:spacing w:before="0" w:after="0"/>
            </w:pPr>
            <w:r>
              <w:rPr>
                <w:rStyle w:val="row-content"/>
                <w:color w:val="244061"/>
              </w:rPr>
              <w:t xml:space="preserve">       </w:t>
            </w:r>
            <w:hyperlink w:history="true" r:id="Rd3e9fbb23b724e0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9c0ddeefcde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973e2bfd3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0ddeefcde4dab" /><Relationship Type="http://schemas.openxmlformats.org/officeDocument/2006/relationships/header" Target="/word/header1.xml" Id="R0f84d30e3095465c" /><Relationship Type="http://schemas.openxmlformats.org/officeDocument/2006/relationships/settings" Target="/word/settings.xml" Id="R1ec4806b5a924715" /><Relationship Type="http://schemas.openxmlformats.org/officeDocument/2006/relationships/styles" Target="/word/styles.xml" Id="R0e4f196a40ff4f31" /><Relationship Type="http://schemas.openxmlformats.org/officeDocument/2006/relationships/hyperlink" Target="https://meteor.aihw.gov.au/RegistrationAuthority/15" TargetMode="External" Id="R8164e1f5b78d4c33" /><Relationship Type="http://schemas.openxmlformats.org/officeDocument/2006/relationships/hyperlink" Target="https://meteor.aihw.gov.au/content/786516" TargetMode="External" Id="R4edbb4f702c64c65" /><Relationship Type="http://schemas.openxmlformats.org/officeDocument/2006/relationships/hyperlink" Target="https://meteor.aihw.gov.au/content/786512" TargetMode="External" Id="R0cd20fad1acd447e" /><Relationship Type="http://schemas.openxmlformats.org/officeDocument/2006/relationships/hyperlink" Target="https://meteor.aihw.gov.au/content/786617" TargetMode="External" Id="R28e87f7c05d94b4d" /><Relationship Type="http://schemas.openxmlformats.org/officeDocument/2006/relationships/hyperlink" Target="https://meteor.aihw.gov.au/RegistrationAuthority/15" TargetMode="External" Id="R7f75e1cb654a446e" /><Relationship Type="http://schemas.openxmlformats.org/officeDocument/2006/relationships/hyperlink" Target="https://meteor.aihw.gov.au/content/774938" TargetMode="External" Id="Rb3e3e76a16aa4066" /><Relationship Type="http://schemas.openxmlformats.org/officeDocument/2006/relationships/hyperlink" Target="https://meteor.aihw.gov.au/RegistrationAuthority/15" TargetMode="External" Id="Rd3e9fbb23b724e08" /></Relationships>
</file>

<file path=word/_rels/header1.xml.rels>&#65279;<?xml version="1.0" encoding="utf-8"?><Relationships xmlns="http://schemas.openxmlformats.org/package/2006/relationships"><Relationship Type="http://schemas.openxmlformats.org/officeDocument/2006/relationships/image" Target="/media/image.png" Id="R2f7973e2bfd34220" /></Relationships>
</file>