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3468aa7de9408f" /></Relationships>
</file>

<file path=word/document.xml><?xml version="1.0" encoding="utf-8"?>
<w:document xmlns:r="http://schemas.openxmlformats.org/officeDocument/2006/relationships" xmlns:w="http://schemas.openxmlformats.org/wordprocessingml/2006/main">
  <w:body>
    <w:p>
      <w:pPr>
        <w:pStyle w:val="Title"/>
      </w:pPr>
      <w:r>
        <w:t>Elder abuse service contact action taken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Elder abuse service contact action taken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66b1e3ed674da8">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actions taken during an elder abuse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Elder abuse.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Information and advice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Coaching and upskilling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Emotional support provision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Referral </w:t>
            </w:r>
          </w:p>
          <w:p>
            <w:pPr>
              <w:spacing w:after="160"/>
            </w:pPr>
            <w:r>
              <w:rPr>
                <w:rStyle w:val="row-content-rich-text"/>
              </w:rPr>
              <w:t xml:space="preserve">Choose this code where a referral is chosen as an appropriate course of action during the contact. </w:t>
            </w:r>
          </w:p>
          <w:p>
            <w:pPr>
              <w:spacing w:after="160"/>
            </w:pPr>
            <w:r>
              <w:rPr>
                <w:rStyle w:val="row-content-rich-text"/>
              </w:rPr>
              <w:t xml:space="preserve">Includes where a referral is made internally (that is, a referral to another part of the organisation which operates the service).  </w:t>
            </w:r>
          </w:p>
          <w:p>
            <w:pPr>
              <w:spacing w:after="160"/>
            </w:pPr>
            <w:r>
              <w:rPr>
                <w:rStyle w:val="row-content-rich-text"/>
              </w:rPr>
              <w:t xml:space="preserve">CODE 2     Information and advice</w:t>
            </w:r>
          </w:p>
          <w:p>
            <w:pPr>
              <w:spacing w:after="160"/>
            </w:pPr>
            <w:r>
              <w:rPr>
                <w:rStyle w:val="row-content-rich-text"/>
              </w:rPr>
              <w:t xml:space="preserve">Choose this code where information and advice is provided.</w:t>
            </w:r>
          </w:p>
          <w:p>
            <w:pPr>
              <w:spacing w:after="160"/>
            </w:pPr>
            <w:r>
              <w:rPr>
                <w:rStyle w:val="row-content-rich-text"/>
              </w:rPr>
              <w:t xml:space="preserve">For example, providing information about what abuse is, how it can be prevented and where to access help. May include providing information about policies, legislation, legal issues or instruments, human rights or about other relevant agencies. Advice may concern next steps such as speaking to the person or consulting a health professional. </w:t>
            </w:r>
          </w:p>
          <w:p>
            <w:pPr>
              <w:spacing w:after="160"/>
            </w:pPr>
            <w:r>
              <w:rPr>
                <w:rStyle w:val="row-content-rich-text"/>
              </w:rPr>
              <w:t xml:space="preserve">Where clients are given information about how to apply information and advice, choose CODE 3.</w:t>
            </w:r>
          </w:p>
          <w:p>
            <w:pPr>
              <w:spacing w:after="160"/>
            </w:pPr>
            <w:r>
              <w:rPr>
                <w:rStyle w:val="row-content-rich-text"/>
              </w:rPr>
              <w:t xml:space="preserve">CODE 3     Coaching and upskilling </w:t>
            </w:r>
          </w:p>
          <w:p>
            <w:pPr>
              <w:spacing w:after="160"/>
            </w:pPr>
            <w:r>
              <w:rPr>
                <w:rStyle w:val="row-content-rich-text"/>
              </w:rPr>
              <w:t xml:space="preserve">Choose this code where clients are given information about how to apply information and advice. </w:t>
            </w:r>
          </w:p>
          <w:p>
            <w:pPr>
              <w:spacing w:after="160"/>
            </w:pPr>
            <w:r>
              <w:rPr>
                <w:rStyle w:val="row-content-rich-text"/>
              </w:rPr>
              <w:t xml:space="preserve">Activities may include:</w:t>
            </w:r>
          </w:p>
          <w:p>
            <w:pPr>
              <w:pStyle w:val="ListParagraph"/>
              <w:numPr>
                <w:ilvl w:val="0"/>
                <w:numId w:val="2"/>
              </w:numPr>
            </w:pPr>
            <w:r>
              <w:rPr>
                <w:rStyle w:val="row-content-rich-text"/>
              </w:rPr>
              <w:t xml:space="preserve">coaching a caller on how to speak to an older person about their situation, or to ascertain their will and preferences</w:t>
            </w:r>
          </w:p>
          <w:p>
            <w:pPr>
              <w:pStyle w:val="ListParagraph"/>
              <w:numPr>
                <w:ilvl w:val="0"/>
                <w:numId w:val="2"/>
              </w:numPr>
            </w:pPr>
            <w:r>
              <w:rPr>
                <w:rStyle w:val="row-content-rich-text"/>
              </w:rPr>
              <w:t xml:space="preserve">coaching a caller on how to speak to an alleged perpetrator to gather information and/or begin a resolution process (where appropriate)</w:t>
            </w:r>
          </w:p>
          <w:p>
            <w:pPr>
              <w:pStyle w:val="ListParagraph"/>
              <w:numPr>
                <w:ilvl w:val="0"/>
                <w:numId w:val="2"/>
              </w:numPr>
            </w:pPr>
            <w:r>
              <w:rPr>
                <w:rStyle w:val="row-content-rich-text"/>
              </w:rPr>
              <w:t xml:space="preserve">coaching an older person on how to engage with service providers, professionals or alleged perpetrators (where appropriate) to advocate for themselves.</w:t>
            </w:r>
          </w:p>
          <w:p>
            <w:pPr>
              <w:spacing w:after="160"/>
            </w:pPr>
            <w:r>
              <w:rPr>
                <w:rStyle w:val="row-content-rich-text"/>
              </w:rPr>
              <w:t xml:space="preserve">Where clients are given information and advice, but not information on how to apply that information and advice, choose CODE 2.</w:t>
            </w:r>
          </w:p>
          <w:p>
            <w:pPr>
              <w:spacing w:after="160"/>
            </w:pPr>
            <w:r>
              <w:rPr>
                <w:rStyle w:val="row-content-rich-text"/>
              </w:rPr>
              <w:t xml:space="preserve">CODE 4     Emotional support provision</w:t>
            </w:r>
          </w:p>
          <w:p>
            <w:pPr>
              <w:spacing w:after="160"/>
            </w:pPr>
            <w:r>
              <w:rPr>
                <w:rStyle w:val="row-content-rich-text"/>
              </w:rPr>
              <w:t xml:space="preserve">Choose this code where emotional support is provided.</w:t>
            </w:r>
          </w:p>
          <w:p>
            <w:pPr>
              <w:spacing w:after="160"/>
            </w:pPr>
            <w:r>
              <w:rPr>
                <w:rStyle w:val="row-content-rich-text"/>
              </w:rPr>
              <w:t xml:space="preserve">Includes communication of care and concern, reassurance, empathy, comfort or acceptance, or discussing or reviewing a traumatic event.</w:t>
            </w:r>
          </w:p>
          <w:p>
            <w:pPr>
              <w:spacing w:after="160"/>
            </w:pPr>
            <w:r>
              <w:rPr>
                <w:rStyle w:val="row-content-rich-text"/>
              </w:rPr>
              <w:t xml:space="preserve">CODE 88     Other</w:t>
            </w:r>
          </w:p>
          <w:p>
            <w:pPr>
              <w:spacing w:after="160"/>
            </w:pPr>
            <w:r>
              <w:rPr>
                <w:rStyle w:val="row-content-rich-text"/>
              </w:rPr>
              <w:t xml:space="preserve">Choose this code where action is taken not listed above.</w:t>
            </w:r>
          </w:p>
          <w:p>
            <w:pPr>
              <w:spacing w:after="160"/>
            </w:pPr>
            <w:r>
              <w:rPr>
                <w:rStyle w:val="row-content-rich-text"/>
              </w:rPr>
              <w:t xml:space="preserve">CODE 97     Not applicable</w:t>
            </w:r>
          </w:p>
          <w:p>
            <w:pPr>
              <w:spacing w:after="160"/>
            </w:pPr>
            <w:r>
              <w:rPr>
                <w:rStyle w:val="row-content-rich-text"/>
              </w:rPr>
              <w:t xml:space="preserve">Choose this code where no action is taken.</w:t>
            </w:r>
          </w:p>
          <w:p>
            <w:pPr>
              <w:spacing w:after="160"/>
            </w:pPr>
            <w:r>
              <w:rPr>
                <w:rStyle w:val="row-content-rich-text"/>
              </w:rPr>
              <w:t xml:space="preserve">CODE 99     Not stated/inadequately described</w:t>
            </w:r>
          </w:p>
          <w:p>
            <w:pPr/>
            <w:r>
              <w:rPr>
                <w:rStyle w:val="row-content-rich-text"/>
              </w:rPr>
              <w:t xml:space="preserve">Choose this code when the information is not stated or otherwise inadequately described (eg. when a response has not been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5945f4dee9d42ff">
              <w:r>
                <w:rPr>
                  <w:rStyle w:val="Hyperlink"/>
                </w:rPr>
                <w:t xml:space="preserve">Service provider contact—action taken, elder abuse code N[N]</w:t>
              </w:r>
            </w:hyperlink>
          </w:p>
          <w:p>
            <w:pPr>
              <w:spacing w:before="0" w:after="0"/>
            </w:pPr>
            <w:r>
              <w:rPr>
                <w:rStyle w:val="row-content"/>
                <w:color w:val="244061"/>
              </w:rPr>
              <w:t xml:space="preserve">       </w:t>
            </w:r>
            <w:hyperlink w:history="true" r:id="Reaf4e7a573a9496e">
              <w:r>
                <w:rPr>
                  <w:rStyle w:val="Hyperlink"/>
                  <w:color w:val="244061"/>
                </w:rPr>
                <w:t xml:space="preserve">Australian Institute of Health and Welfare</w:t>
              </w:r>
            </w:hyperlink>
            <w:r>
              <w:rPr>
                <w:rStyle w:val="row-content"/>
                <w:color w:val="244061"/>
              </w:rPr>
              <w:t xml:space="preserve">, Qualified 17/01/2024</w:t>
            </w:r>
          </w:p>
          <w:p>
            <w:r>
              <w:br/>
            </w:r>
          </w:p>
        </w:tc>
      </w:tr>
    </w:tbl>
    <w:p>
      <w:r>
        <w:br/>
      </w:r>
    </w:p>
    <w:sectPr>
      <w:footerReference xmlns:r="http://schemas.openxmlformats.org/officeDocument/2006/relationships" w:type="default" r:id="Rf45be443745e4e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784432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1ca07ea19a47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5be443745e4ee4" /><Relationship Type="http://schemas.openxmlformats.org/officeDocument/2006/relationships/header" Target="/word/header1.xml" Id="R6f0ea4d1e7114dc3" /><Relationship Type="http://schemas.openxmlformats.org/officeDocument/2006/relationships/settings" Target="/word/settings.xml" Id="R76b885d1b3eb4fc4" /><Relationship Type="http://schemas.openxmlformats.org/officeDocument/2006/relationships/styles" Target="/word/styles.xml" Id="R39da702d09d1472d" /><Relationship Type="http://schemas.openxmlformats.org/officeDocument/2006/relationships/hyperlink" Target="https://meteor.aihw.gov.au/RegistrationAuthority/24" TargetMode="External" Id="R5766b1e3ed674da8" /><Relationship Type="http://schemas.openxmlformats.org/officeDocument/2006/relationships/numbering" Target="/word/numbering.xml" Id="R728f5eb4dd53411c" /><Relationship Type="http://schemas.openxmlformats.org/officeDocument/2006/relationships/hyperlink" Target="https://meteor.aihw.gov.au/content/784454" TargetMode="External" Id="R75945f4dee9d42ff" /><Relationship Type="http://schemas.openxmlformats.org/officeDocument/2006/relationships/hyperlink" Target="https://meteor.aihw.gov.au/RegistrationAuthority/24" TargetMode="External" Id="Reaf4e7a573a9496e" /></Relationships>
</file>

<file path=word/_rels/header1.xml.rels>&#65279;<?xml version="1.0" encoding="utf-8"?><Relationships xmlns="http://schemas.openxmlformats.org/package/2006/relationships"><Relationship Type="http://schemas.openxmlformats.org/officeDocument/2006/relationships/image" Target="/media/image.png" Id="R2f1ca07ea19a47d6" /></Relationships>
</file>