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8302465e37419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16J – Restraint rate, 2024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16J – Restraint rate,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16J: Restraint rate,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210caf76ad404e">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restraint events per 1,000 patient days within public acute admitted patient specialised mental health service units.</w:t>
            </w:r>
          </w:p>
          <w:p>
            <w:pPr/>
            <w:r>
              <w:rPr>
                <w:rStyle w:val="row-content-rich-text"/>
                <w:b/>
              </w:rPr>
              <w:t xml:space="preserve">NOTE:</w:t>
            </w:r>
            <w:r>
              <w:rPr>
                <w:rStyle w:val="row-content-rich-text"/>
              </w:rPr>
              <w:t xml:space="preserve"> This specification has been adapted from the indicator </w:t>
            </w:r>
            <w:hyperlink w:history="true" r:id="R3ef6f35dd38f4224">
              <w:r>
                <w:rPr>
                  <w:rStyle w:val="Hyperlink"/>
                  <w:i/>
                </w:rPr>
                <w:t xml:space="preserve">Restraint rate, 2021– (Service level)</w:t>
              </w:r>
            </w:hyperlink>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f8ce60296949a3">
              <w:r>
                <w:rPr>
                  <w:rStyle w:val="Hyperlink"/>
                </w:rPr>
                <w:t xml:space="preserve">Key Performance Indicators for Australian Public Mental Health Services (Jurisdictional level version) (2024)</w:t>
              </w:r>
            </w:hyperlink>
          </w:p>
          <w:p>
            <w:pPr>
              <w:pStyle w:val="registration-status"/>
              <w:spacing w:before="0" w:after="0"/>
            </w:pPr>
            <w:hyperlink w:history="true" r:id="R4407981276544ad3">
              <w:r>
                <w:rPr>
                  <w:rStyle w:val="Hyperlink"/>
                  <w:color w:val="244061"/>
                </w:rPr>
                <w:t xml:space="preserve">Health</w:t>
              </w:r>
            </w:hyperlink>
            <w:r>
              <w:rPr>
                <w:rStyle w:val="row-content"/>
                <w:color w:val="244061"/>
              </w:rPr>
              <w:t xml:space="preserve">, Standard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(SECREST NBEDS).</w:t>
            </w:r>
          </w:p>
          <w:p>
            <w:pPr>
              <w:spacing w:after="160"/>
            </w:pPr>
            <w:r>
              <w:rPr>
                <w:rStyle w:val="row-content-rich-text"/>
              </w:rPr>
              <w:t xml:space="preserve">Methodology:</w:t>
            </w:r>
          </w:p>
          <w:p>
            <w:pPr>
              <w:spacing w:after="160"/>
            </w:pPr>
            <w:r>
              <w:rPr>
                <w:rStyle w:val="row-content-rich-text"/>
              </w:rPr>
              <w:t xml:space="preserve">Reference period for 2024 performance reporting: 2023–24</w:t>
            </w:r>
          </w:p>
          <w:p>
            <w:pPr>
              <w:pStyle w:val="ListParagraph"/>
              <w:numPr>
                <w:ilvl w:val="0"/>
                <w:numId w:val="3"/>
              </w:numPr>
            </w:pPr>
            <w:r>
              <w:rPr>
                <w:rStyle w:val="row-content-rich-text"/>
              </w:rPr>
              <w:t xml:space="preserve">Restraint data are compiled by state/territory data providers according to the specifications of the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 occurring within the reference period.</w:t>
            </w:r>
          </w:p>
          <w:p>
            <w:pPr/>
            <w:r>
              <w:rPr>
                <w:rStyle w:val="row-content-rich-text"/>
              </w:rPr>
              <w:t xml:space="preserve">Total number of physical restraint events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c49e184b084d8f">
              <w:r>
                <w:rPr>
                  <w:rStyle w:val="Hyperlink"/>
                </w:rPr>
                <w:t xml:space="preserve">Specialised mental health service—number of restraint events, total number N[NNN]</w:t>
              </w:r>
            </w:hyperlink>
          </w:p>
          <w:p>
            <w:hyperlink w:history="true" r:id="Rc298f8303a6b4486">
              <w:r>
                <w:rPr>
                  <w:rStyle w:val="Hyperlink"/>
                </w:rPr>
                <w:t xml:space="preserve">Specialised mental health service—type of restraint event, code N</w:t>
              </w:r>
            </w:hyperlink>
          </w:p>
          <w:p>
            <w:r>
              <w:rPr>
                <w:rStyle w:val="row-content"/>
                <w:b/>
              </w:rPr>
              <w:t xml:space="preserve">NMDS / DSS</w:t>
            </w:r>
          </w:p>
          <w:p>
            <w:hyperlink w:history="true" r:id="Rabbea0bee63749cb">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40ab9197b4424c">
              <w:r>
                <w:rPr>
                  <w:rStyle w:val="Hyperlink"/>
                </w:rPr>
                <w:t xml:space="preserve">Establishment—accrued mental health care days, total N[N(7)]</w:t>
              </w:r>
            </w:hyperlink>
          </w:p>
          <w:p>
            <w:r>
              <w:rPr>
                <w:rStyle w:val="row-content"/>
                <w:b/>
              </w:rPr>
              <w:t xml:space="preserve">NMDS / DSS</w:t>
            </w:r>
          </w:p>
          <w:p>
            <w:hyperlink w:history="true" r:id="R41498de9a5c3485b">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8e29a4ec6248aa">
              <w:r>
                <w:rPr>
                  <w:rStyle w:val="Hyperlink"/>
                </w:rPr>
                <w:t xml:space="preserve">Address—statistical area, level 2 (SA2) code (ASGS 2016) N(9)</w:t>
              </w:r>
            </w:hyperlink>
          </w:p>
          <w:p>
            <w:r>
              <w:rPr>
                <w:rStyle w:val="row-content"/>
                <w:b/>
              </w:rPr>
              <w:t xml:space="preserve">NMDS / DSS</w:t>
            </w:r>
          </w:p>
          <w:p>
            <w:hyperlink w:history="true" r:id="R91460921cb8a40e7">
              <w:r>
                <w:rPr>
                  <w:rStyle w:val="Hyperlink"/>
                </w:rPr>
                <w:t xml:space="preserve">Mental health seclusion and restraint NBEDS 2015-</w:t>
              </w:r>
            </w:hyperlink>
          </w:p>
          <w:p>
            <w:r>
              <w:rPr>
                <w:rStyle w:val="row-content"/>
              </w:rPr>
              <w:t xml:space="preserve"> </w:t>
            </w:r>
          </w:p>
          <w:p>
            <w:r>
              <w:rPr>
                <w:rStyle w:val="row-content"/>
                <w:b/>
                <w:color w:val="000000"/>
              </w:rPr>
              <w:t xml:space="preserve">Data Element / Data Set</w:t>
            </w:r>
          </w:p>
          <w:p>
            <w:hyperlink w:history="true" r:id="Rdb61ee7da496432b">
              <w:r>
                <w:rPr>
                  <w:rStyle w:val="Hyperlink"/>
                </w:rPr>
                <w:t xml:space="preserve">Specialised mental health service—target population group, code N</w:t>
              </w:r>
            </w:hyperlink>
          </w:p>
          <w:p>
            <w:r>
              <w:rPr>
                <w:rStyle w:val="row-content"/>
                <w:b/>
              </w:rPr>
              <w:t xml:space="preserve">NMDS / DSS</w:t>
            </w:r>
          </w:p>
          <w:p>
            <w:hyperlink w:history="true" r:id="R3cb992049e3d4f5a">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6f64f97feed48db">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of restraint data at the national level occurs via the SECREST NBEDS. Data on the characteristics of the consumers subject to seclusion is not currently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NMHPSC (National Mental Health Performance Subcommittee) (2013). Key Performance Indicators for Australian Public Mental Health Services, 3rd edn. Canberra: NMHPSC.</w:t>
            </w:r>
          </w:p>
          <w:p>
            <w:pPr/>
            <w:r>
              <w:rPr>
                <w:rStyle w:val="row-content-rich-text"/>
              </w:rPr>
              <w:t xml:space="preserve">NMHWG (National Mental Health Working Group)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d1dfcec7634df4">
              <w:r>
                <w:rPr>
                  <w:rStyle w:val="Hyperlink"/>
                </w:rPr>
                <w:t xml:space="preserve">KPIs for Australian Public Mental Health Services: PI 16J – Restraint rate, 2023</w:t>
              </w:r>
            </w:hyperlink>
          </w:p>
          <w:p>
            <w:pPr>
              <w:pStyle w:val="registration-status"/>
              <w:spacing w:before="0" w:after="0"/>
            </w:pPr>
            <w:hyperlink w:history="true" r:id="R3816baf295564696">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f07d2e4889a74d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783669</w:t>
    </w:r>
    <w:r>
      <w:ptab w:alignment="right" w:relativeTo="margin" w:leader="none"/>
    </w:r>
    <w:r>
      <w:t xml:space="preserve">Page </w:t>
    </w:r>
    <w:fldSimple w:instr="PAGE"/>
    <w:r>
      <w:t xml:space="preserve"> of </w:t>
    </w:r>
    <w:fldSimple w:instr="NUMPAGES"/>
    <w:r>
      <w:ptab w:alignment="left" w:relativeTo="margin" w:leader="none"/>
    </w:r>
    <w:r>
      <w:t>Downloaded 31-May-2024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cccab4ce1c42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7d2e4889a74df2" /><Relationship Type="http://schemas.openxmlformats.org/officeDocument/2006/relationships/header" Target="/word/header1.xml" Id="R0a935870ac9448f1" /><Relationship Type="http://schemas.openxmlformats.org/officeDocument/2006/relationships/settings" Target="/word/settings.xml" Id="Red2e0f346c2d4bbd" /><Relationship Type="http://schemas.openxmlformats.org/officeDocument/2006/relationships/styles" Target="/word/styles.xml" Id="R650ab0a1d8204a57" /><Relationship Type="http://schemas.openxmlformats.org/officeDocument/2006/relationships/numbering" Target="/word/numbering.xml" Id="Rd04c2613ed0a4284" /><Relationship Type="http://schemas.openxmlformats.org/officeDocument/2006/relationships/hyperlink" Target="https://meteor.aihw.gov.au/RegistrationAuthority/12" TargetMode="External" Id="R6d210caf76ad404e" /><Relationship Type="http://schemas.openxmlformats.org/officeDocument/2006/relationships/hyperlink" Target="https://meteor.aihw.gov.au/content/742493" TargetMode="External" Id="R3ef6f35dd38f4224" /><Relationship Type="http://schemas.openxmlformats.org/officeDocument/2006/relationships/hyperlink" Target="https://meteor.aihw.gov.au/content/783631" TargetMode="External" Id="R8ff8ce60296949a3" /><Relationship Type="http://schemas.openxmlformats.org/officeDocument/2006/relationships/hyperlink" Target="https://meteor.aihw.gov.au/RegistrationAuthority/12" TargetMode="External" Id="R4407981276544ad3" /><Relationship Type="http://schemas.openxmlformats.org/officeDocument/2006/relationships/hyperlink" Target="https://meteor.aihw.gov.au/content/558147" TargetMode="External" Id="R2ec49e184b084d8f" /><Relationship Type="http://schemas.openxmlformats.org/officeDocument/2006/relationships/hyperlink" Target="https://meteor.aihw.gov.au/content/560963" TargetMode="External" Id="Rc298f8303a6b4486" /><Relationship Type="http://schemas.openxmlformats.org/officeDocument/2006/relationships/hyperlink" Target="https://meteor.aihw.gov.au/content/558137" TargetMode="External" Id="Rabbea0bee63749cb" /><Relationship Type="http://schemas.openxmlformats.org/officeDocument/2006/relationships/hyperlink" Target="https://meteor.aihw.gov.au/content/286770" TargetMode="External" Id="R5140ab9197b4424c" /><Relationship Type="http://schemas.openxmlformats.org/officeDocument/2006/relationships/hyperlink" Target="https://meteor.aihw.gov.au/content/558137" TargetMode="External" Id="R41498de9a5c3485b" /><Relationship Type="http://schemas.openxmlformats.org/officeDocument/2006/relationships/hyperlink" Target="https://meteor.aihw.gov.au/content/659774" TargetMode="External" Id="Rbf8e29a4ec6248aa" /><Relationship Type="http://schemas.openxmlformats.org/officeDocument/2006/relationships/hyperlink" Target="https://meteor.aihw.gov.au/content/558137" TargetMode="External" Id="R91460921cb8a40e7" /><Relationship Type="http://schemas.openxmlformats.org/officeDocument/2006/relationships/hyperlink" Target="https://meteor.aihw.gov.au/content/682403" TargetMode="External" Id="Rdb61ee7da496432b" /><Relationship Type="http://schemas.openxmlformats.org/officeDocument/2006/relationships/hyperlink" Target="https://meteor.aihw.gov.au/content/558137" TargetMode="External" Id="R3cb992049e3d4f5a" /><Relationship Type="http://schemas.openxmlformats.org/officeDocument/2006/relationships/hyperlink" Target="https://meteor.aihw.gov.au/content/721197" TargetMode="External" Id="Re6f64f97feed48db" /><Relationship Type="http://schemas.openxmlformats.org/officeDocument/2006/relationships/hyperlink" Target="https://meteor.aihw.gov.au/content/774422" TargetMode="External" Id="R4cd1dfcec7634df4" /><Relationship Type="http://schemas.openxmlformats.org/officeDocument/2006/relationships/hyperlink" Target="https://meteor.aihw.gov.au/RegistrationAuthority/12" TargetMode="External" Id="R3816baf295564696" /></Relationships>
</file>

<file path=word/_rels/header1.xml.rels>&#65279;<?xml version="1.0" encoding="utf-8"?><Relationships xmlns="http://schemas.openxmlformats.org/package/2006/relationships"><Relationship Type="http://schemas.openxmlformats.org/officeDocument/2006/relationships/image" Target="/media/image.png" Id="R7ecccab4ce1c4225" /></Relationships>
</file>