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61b16e6024d27" /></Relationships>
</file>

<file path=word/document.xml><?xml version="1.0" encoding="utf-8"?>
<w:document xmlns:r="http://schemas.openxmlformats.org/officeDocument/2006/relationships" xmlns:w="http://schemas.openxmlformats.org/wordprocessingml/2006/main">
  <w:body>
    <w:p>
      <w:pPr>
        <w:pStyle w:val="Title"/>
      </w:pPr>
      <w:r>
        <w:t>Changelog - 26th September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- 26th September 2022</w:t>
      </w:r>
    </w:p>
    <w:p>
      <w:pPr>
        <w:pStyle w:val="Heading3"/>
      </w:pPr>
      <w:r>
        <w:t xml:space="preserve">Version 1.1.20220920.3</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Contextual Help</w:t>
            </w:r>
          </w:p>
        </w:tc>
      </w:tr>
      <w:tr>
        <w:trPr/>
        <w:tc>
          <w:tcPr>
            <w:vAlign w:val="top"/>
          </w:tcPr>
          <w:p>
            <w:r>
              <w:t xml:space="preserve">Fixed</w:t>
            </w:r>
          </w:p>
        </w:tc>
        <w:tc>
          <w:tcPr>
            <w:vAlign w:val="top"/>
          </w:tcPr>
          <w:p>
            <w:r>
              <w:t xml:space="preserve">Data Source:</w:t>
            </w:r>
            <w:r>
              <w:br/>
            </w:r>
            <w:r>
              <w:t xml:space="preserve">Name and Description field now links to the correct area</w:t>
            </w:r>
          </w:p>
        </w:tc>
        <w:tc>
          <w:tcPr>
            <w:vAlign w:val="top"/>
          </w:tcPr>
          <w:p>
            <w:r>
              <w:t xml:space="preserve">19198</w:t>
            </w:r>
          </w:p>
        </w:tc>
      </w:tr>
      <w:tr>
        <w:trPr/>
        <w:tc>
          <w:tcPr>
            <w:gridSpan w:val="3"/>
            <w:vAlign w:val="top"/>
            <w:tcMar>
              <w:top w:w="160"/>
              <w:bottom w:w="100"/>
            </w:tcMar>
          </w:tcPr>
          <w:p>
            <w:pPr>
              <w:pStyle w:val="Heading4"/>
            </w:pPr>
            <w:r>
              <w:t xml:space="preserve">Data Render and Creation</w:t>
            </w:r>
          </w:p>
        </w:tc>
      </w:tr>
      <w:tr>
        <w:trPr/>
        <w:tc>
          <w:tcPr>
            <w:vAlign w:val="top"/>
          </w:tcPr>
          <w:p>
            <w:r>
              <w:t xml:space="preserve">Changed</w:t>
            </w:r>
          </w:p>
        </w:tc>
        <w:tc>
          <w:tcPr>
            <w:vAlign w:val="top"/>
          </w:tcPr>
          <w:p>
            <w:r>
              <w:t xml:space="preserve">Data set specification:</w:t>
            </w:r>
            <w:r>
              <w:br/>
            </w:r>
            <w:r>
              <w:t xml:space="preserve">"Show more" in "Metadata items in this specification" will now show have boxes around the obligation and title for better readability</w:t>
            </w:r>
          </w:p>
        </w:tc>
        <w:tc>
          <w:tcPr>
            <w:vAlign w:val="top"/>
          </w:tcPr>
          <w:p>
            <w:r>
              <w:t xml:space="preserve">19054</w:t>
            </w:r>
          </w:p>
        </w:tc>
      </w:tr>
      <w:tr>
        <w:trPr/>
        <w:tc>
          <w:tcPr>
            <w:vMerge w:val="restart"/>
            <w:vAlign w:val="top"/>
          </w:tcPr>
          <w:p>
            <w:r>
              <w:t xml:space="preserve">Fixed</w:t>
            </w:r>
          </w:p>
        </w:tc>
        <w:tc>
          <w:tcPr>
            <w:vAlign w:val="top"/>
          </w:tcPr>
          <w:p>
            <w:r>
              <w:t xml:space="preserve">Timestamps for Created/Updated when editing item is now correct</w:t>
            </w:r>
          </w:p>
        </w:tc>
        <w:tc>
          <w:tcPr>
            <w:vAlign w:val="top"/>
          </w:tcPr>
          <w:p>
            <w:r>
              <w:t xml:space="preserve">19047</w:t>
            </w:r>
          </w:p>
        </w:tc>
      </w:tr>
      <w:tr>
        <w:trPr/>
        <w:tc>
          <w:tcPr>
            <w:tcW w:w="0"/>
            <w:vMerge/>
          </w:tcPr>
          <w:p/>
        </w:tc>
        <w:tc>
          <w:tcPr>
            <w:vAlign w:val="top"/>
          </w:tcPr>
          <w:p>
            <w:r>
              <w:t xml:space="preserve">Bookmarks:</w:t>
            </w:r>
            <w:r>
              <w:br/>
            </w:r>
            <w:r>
              <w:t xml:space="preserve">If an item is deleted, the bookmarks will now provide a notification that an item in the list is now deleted, and no longer notes "no items found" </w:t>
            </w:r>
          </w:p>
        </w:tc>
        <w:tc>
          <w:tcPr>
            <w:vAlign w:val="top"/>
          </w:tcPr>
          <w:p>
            <w:r>
              <w:t xml:space="preserve">19256</w:t>
            </w:r>
          </w:p>
        </w:tc>
      </w:tr>
      <w:tr>
        <w:trPr/>
        <w:tc>
          <w:tcPr>
            <w:tcW w:w="0"/>
            <w:vMerge/>
          </w:tcPr>
          <w:p/>
        </w:tc>
        <w:tc>
          <w:tcPr>
            <w:vAlign w:val="top"/>
          </w:tcPr>
          <w:p>
            <w:r>
              <w:t xml:space="preserve">Data element:</w:t>
            </w:r>
            <w:r>
              <w:br/>
            </w:r>
            <w:r>
              <w:t xml:space="preserve">"Proposed unit of measure" now showing via technical view</w:t>
            </w:r>
          </w:p>
        </w:tc>
        <w:tc>
          <w:tcPr>
            <w:vAlign w:val="top"/>
          </w:tcPr>
          <w:p>
            <w:r>
              <w:t xml:space="preserve">18171</w:t>
            </w:r>
          </w:p>
        </w:tc>
      </w:tr>
      <w:tr>
        <w:trPr/>
        <w:tc>
          <w:tcPr>
            <w:tcW w:w="0"/>
            <w:vMerge/>
          </w:tcPr>
          <w:p/>
        </w:tc>
        <w:tc>
          <w:tcPr>
            <w:vAlign w:val="top"/>
          </w:tcPr>
          <w:p>
            <w:r>
              <w:t xml:space="preserve">Data element: </w:t>
            </w:r>
            <w:r>
              <w:br/>
            </w:r>
            <w:r>
              <w:t xml:space="preserve">"Is formed using" renders correctly instead of "Unknown" when editing</w:t>
            </w:r>
          </w:p>
        </w:tc>
        <w:tc>
          <w:tcPr>
            <w:vAlign w:val="top"/>
          </w:tcPr>
          <w:p>
            <w:r>
              <w:t xml:space="preserve">19211</w:t>
            </w:r>
          </w:p>
        </w:tc>
      </w:tr>
      <w:tr>
        <w:trPr/>
        <w:tc>
          <w:tcPr>
            <w:tcW w:w="0"/>
            <w:vMerge/>
          </w:tcPr>
          <w:p/>
        </w:tc>
        <w:tc>
          <w:tcPr>
            <w:vAlign w:val="top"/>
          </w:tcPr>
          <w:p>
            <w:r>
              <w:t xml:space="preserve">Data element:</w:t>
            </w:r>
            <w:r>
              <w:br/>
            </w:r>
            <w:r>
              <w:t xml:space="preserve">Title tags rendering in "View page source"</w:t>
            </w:r>
          </w:p>
        </w:tc>
        <w:tc>
          <w:tcPr>
            <w:vAlign w:val="top"/>
          </w:tcPr>
          <w:p>
            <w:r>
              <w:t xml:space="preserve">17719</w:t>
            </w:r>
          </w:p>
        </w:tc>
      </w:tr>
      <w:tr>
        <w:trPr/>
        <w:tc>
          <w:tcPr>
            <w:tcW w:w="0"/>
            <w:vMerge/>
          </w:tcPr>
          <w:p/>
        </w:tc>
        <w:tc>
          <w:tcPr>
            <w:vAlign w:val="top"/>
          </w:tcPr>
          <w:p>
            <w:r>
              <w:t xml:space="preserve">Data set specification:</w:t>
            </w:r>
            <w:r>
              <w:br/>
            </w:r>
            <w:r>
              <w:t xml:space="preserve">"Show more detail" selection in "print friendly page" now working </w:t>
            </w:r>
          </w:p>
        </w:tc>
        <w:tc>
          <w:tcPr>
            <w:vAlign w:val="top"/>
          </w:tcPr>
          <w:p>
            <w:r>
              <w:t xml:space="preserve">18286</w:t>
            </w:r>
          </w:p>
        </w:tc>
      </w:tr>
      <w:tr>
        <w:trPr/>
        <w:tc>
          <w:tcPr>
            <w:tcW w:w="0"/>
            <w:vMerge/>
          </w:tcPr>
          <w:p/>
        </w:tc>
        <w:tc>
          <w:tcPr>
            <w:vAlign w:val="top"/>
          </w:tcPr>
          <w:p>
            <w:r>
              <w:t xml:space="preserve">Data set specification:</w:t>
            </w:r>
            <w:r>
              <w:br/>
            </w:r>
            <w:r>
              <w:t xml:space="preserve">"Implementation in Data set specifications" shows status (including unregistered items) for workgroup members</w:t>
            </w:r>
          </w:p>
        </w:tc>
        <w:tc>
          <w:tcPr>
            <w:vAlign w:val="top"/>
          </w:tcPr>
          <w:p>
            <w:r>
              <w:t xml:space="preserve">18900</w:t>
            </w:r>
          </w:p>
        </w:tc>
      </w:tr>
      <w:tr>
        <w:trPr/>
        <w:tc>
          <w:tcPr>
            <w:tcW w:w="0"/>
            <w:vMerge/>
          </w:tcPr>
          <w:p/>
        </w:tc>
        <w:tc>
          <w:tcPr>
            <w:vAlign w:val="top"/>
          </w:tcPr>
          <w:p>
            <w:r>
              <w:t xml:space="preserve">Glossary item:</w:t>
            </w:r>
            <w:r>
              <w:br/>
            </w:r>
            <w:r>
              <w:t xml:space="preserve">All Collection and Usage attributes will render and download if it has text in it</w:t>
            </w:r>
          </w:p>
        </w:tc>
        <w:tc>
          <w:tcPr>
            <w:vAlign w:val="top"/>
          </w:tcPr>
          <w:p>
            <w:r>
              <w:t xml:space="preserve">19005</w:t>
            </w:r>
          </w:p>
        </w:tc>
      </w:tr>
      <w:tr>
        <w:trPr/>
        <w:tc>
          <w:tcPr>
            <w:tcW w:w="0"/>
            <w:vMerge/>
          </w:tcPr>
          <w:p/>
        </w:tc>
        <w:tc>
          <w:tcPr>
            <w:vAlign w:val="top"/>
          </w:tcPr>
          <w:p>
            <w:r>
              <w:t xml:space="preserve">Glossary item:</w:t>
            </w:r>
            <w:r>
              <w:br/>
            </w:r>
            <w:r>
              <w:t xml:space="preserve">"Metadata items which use this glossary item" no longer referenced twice if a metadata item has the same glossary item in its description twice</w:t>
            </w:r>
          </w:p>
        </w:tc>
        <w:tc>
          <w:tcPr>
            <w:vAlign w:val="top"/>
          </w:tcPr>
          <w:p>
            <w:r>
              <w:t xml:space="preserve">19210</w:t>
            </w:r>
          </w:p>
        </w:tc>
      </w:tr>
      <w:tr>
        <w:trPr/>
        <w:tc>
          <w:tcPr>
            <w:tcW w:w="0"/>
            <w:vMerge/>
          </w:tcPr>
          <w:p/>
        </w:tc>
        <w:tc>
          <w:tcPr>
            <w:vAlign w:val="top"/>
          </w:tcPr>
          <w:p>
            <w:r>
              <w:t xml:space="preserve">Multiple item types:</w:t>
            </w:r>
            <w:r>
              <w:br/>
            </w:r>
            <w:r>
              <w:t xml:space="preserve">"Related metadata references" spacing between metadata items improved for readability</w:t>
            </w:r>
          </w:p>
        </w:tc>
        <w:tc>
          <w:tcPr>
            <w:vAlign w:val="top"/>
          </w:tcPr>
          <w:p>
            <w:r>
              <w:t xml:space="preserve">17170</w:t>
            </w:r>
          </w:p>
        </w:tc>
      </w:tr>
      <w:tr>
        <w:trPr/>
        <w:tc>
          <w:tcPr>
            <w:tcW w:w="0"/>
            <w:vMerge/>
          </w:tcPr>
          <w:p/>
        </w:tc>
        <w:tc>
          <w:tcPr>
            <w:vAlign w:val="top"/>
          </w:tcPr>
          <w:p>
            <w:r>
              <w:t xml:space="preserve">Property Group:</w:t>
            </w:r>
            <w:r>
              <w:br/>
            </w:r>
            <w:r>
              <w:t xml:space="preserve">Mark-up instructions removed in "View page source"</w:t>
            </w:r>
          </w:p>
        </w:tc>
        <w:tc>
          <w:tcPr>
            <w:vAlign w:val="top"/>
          </w:tcPr>
          <w:p>
            <w:r>
              <w:t xml:space="preserve">17494</w:t>
            </w:r>
          </w:p>
        </w:tc>
      </w:tr>
      <w:tr>
        <w:trPr/>
        <w:tc>
          <w:tcPr>
            <w:tcW w:w="0"/>
            <w:vMerge/>
          </w:tcPr>
          <w:p/>
        </w:tc>
        <w:tc>
          <w:tcPr>
            <w:vAlign w:val="top"/>
          </w:tcPr>
          <w:p>
            <w:r>
              <w:t xml:space="preserve">Value domain:</w:t>
            </w:r>
            <w:r>
              <w:br/>
            </w:r>
            <w:r>
              <w:t xml:space="preserve">Definition fields no longer missing legacy text</w:t>
            </w:r>
          </w:p>
        </w:tc>
        <w:tc>
          <w:tcPr>
            <w:vAlign w:val="top"/>
          </w:tcPr>
          <w:p>
            <w:r>
              <w:t xml:space="preserve">18183</w:t>
            </w:r>
          </w:p>
        </w:tc>
      </w:tr>
      <w:tr>
        <w:trPr/>
        <w:tc>
          <w:tcPr>
            <w:tcW w:w="0"/>
            <w:vMerge/>
          </w:tcPr>
          <w:p/>
        </w:tc>
        <w:tc>
          <w:tcPr>
            <w:vAlign w:val="top"/>
          </w:tcPr>
          <w:p>
            <w:r>
              <w:t xml:space="preserve">Value domain:</w:t>
            </w:r>
            <w:r>
              <w:br/>
            </w:r>
            <w:r>
              <w:t xml:space="preserve">Origin field no longer missing legacy text </w:t>
            </w:r>
          </w:p>
        </w:tc>
        <w:tc>
          <w:tcPr>
            <w:vAlign w:val="top"/>
          </w:tcPr>
          <w:p>
            <w:r>
              <w:t xml:space="preserve">18188</w:t>
            </w:r>
          </w:p>
        </w:tc>
      </w:tr>
      <w:tr>
        <w:trPr/>
        <w:tc>
          <w:tcPr>
            <w:vAlign w:val="top"/>
          </w:tcPr>
          <w:p>
            <w:r>
              <w:t xml:space="preserve">Security</w:t>
            </w:r>
          </w:p>
        </w:tc>
        <w:tc>
          <w:tcPr>
            <w:vAlign w:val="top"/>
          </w:tcPr>
          <w:p>
            <w:r>
              <w:t xml:space="preserve">Specialisation/Property Group:</w:t>
            </w:r>
            <w:r>
              <w:br/>
            </w:r>
            <w:r>
              <w:t xml:space="preserve">Access now restricted to Admins and Registrars of METEOR</w:t>
            </w:r>
          </w:p>
        </w:tc>
        <w:tc>
          <w:tcPr>
            <w:vAlign w:val="top"/>
          </w:tcPr>
          <w:p>
            <w:r>
              <w:t xml:space="preserve">18532</w:t>
            </w:r>
          </w:p>
        </w:tc>
      </w:tr>
      <w:tr>
        <w:trPr/>
        <w:tc>
          <w:tcPr>
            <w:gridSpan w:val="3"/>
            <w:vAlign w:val="top"/>
            <w:tcMar>
              <w:top w:w="160"/>
              <w:bottom w:w="100"/>
            </w:tcMar>
          </w:tcPr>
          <w:p>
            <w:pPr>
              <w:pStyle w:val="Heading4"/>
            </w:pPr>
            <w:r>
              <w:t xml:space="preserve">Downloads</w:t>
            </w:r>
          </w:p>
        </w:tc>
      </w:tr>
      <w:tr>
        <w:trPr/>
        <w:tc>
          <w:tcPr>
            <w:vAlign w:val="top"/>
          </w:tcPr>
          <w:p>
            <w:r>
              <w:t xml:space="preserve">Added</w:t>
            </w:r>
          </w:p>
        </w:tc>
        <w:tc>
          <w:tcPr>
            <w:vAlign w:val="top"/>
          </w:tcPr>
          <w:p>
            <w:r>
              <w:t xml:space="preserve">Simple Downloads:</w:t>
            </w:r>
            <w:r>
              <w:br/>
            </w:r>
            <w:r>
              <w:t xml:space="preserve">Now includes copyright information</w:t>
            </w:r>
          </w:p>
        </w:tc>
        <w:tc>
          <w:tcPr>
            <w:vAlign w:val="top"/>
          </w:tcPr>
          <w:p>
            <w:r>
              <w:t xml:space="preserve">19301</w:t>
            </w:r>
          </w:p>
        </w:tc>
      </w:tr>
      <w:tr>
        <w:trPr/>
        <w:tc>
          <w:tcPr>
            <w:vMerge w:val="restart"/>
            <w:vAlign w:val="top"/>
          </w:tcPr>
          <w:p>
            <w:r>
              <w:t xml:space="preserve">Changed</w:t>
            </w:r>
            <w:r>
              <w:t xml:space="preserve"> </w:t>
            </w:r>
          </w:p>
        </w:tc>
        <w:tc>
          <w:tcPr>
            <w:vAlign w:val="top"/>
          </w:tcPr>
          <w:p>
            <w:r>
              <w:t xml:space="preserve">Relational Attributes:</w:t>
            </w:r>
            <w:r>
              <w:br/>
            </w:r>
            <w:r>
              <w:t xml:space="preserve">Removal of double space in Relational Attributes "Superseded by" and "Superseded" </w:t>
            </w:r>
          </w:p>
        </w:tc>
        <w:tc>
          <w:tcPr>
            <w:vAlign w:val="top"/>
          </w:tcPr>
          <w:p>
            <w:r>
              <w:t xml:space="preserve">19181</w:t>
            </w:r>
          </w:p>
        </w:tc>
      </w:tr>
      <w:tr>
        <w:trPr/>
        <w:tc>
          <w:tcPr>
            <w:tcW w:w="0"/>
            <w:vMerge/>
          </w:tcPr>
          <w:p/>
        </w:tc>
        <w:tc>
          <w:tcPr>
            <w:vAlign w:val="top"/>
          </w:tcPr>
          <w:p>
            <w:r>
              <w:t xml:space="preserve">Copyright year:</w:t>
            </w:r>
            <w:r>
              <w:br/>
            </w:r>
            <w:r>
              <w:t xml:space="preserve">Updated to 2015-2022</w:t>
            </w:r>
          </w:p>
        </w:tc>
        <w:tc>
          <w:tcPr>
            <w:vAlign w:val="top"/>
          </w:tcPr>
          <w:p>
            <w:r>
              <w:t xml:space="preserve">19300</w:t>
            </w:r>
          </w:p>
        </w:tc>
      </w:tr>
      <w:tr>
        <w:trPr/>
        <w:tc>
          <w:tcPr>
            <w:tcW w:w="0"/>
            <w:vMerge/>
          </w:tcPr>
          <w:p/>
        </w:tc>
        <w:tc>
          <w:tcPr>
            <w:vAlign w:val="top"/>
          </w:tcPr>
          <w:p>
            <w:r>
              <w:t xml:space="preserve">Footer:</w:t>
            </w:r>
            <w:r>
              <w:br/>
            </w:r>
            <w:r>
              <w:t xml:space="preserve">"METEOR custom selection of metadata item" changed to the Metadata ID. Added to Simple Downloads</w:t>
            </w:r>
          </w:p>
        </w:tc>
        <w:tc>
          <w:tcPr>
            <w:vAlign w:val="top"/>
          </w:tcPr>
          <w:p>
            <w:r>
              <w:t xml:space="preserve">19304</w:t>
            </w:r>
          </w:p>
        </w:tc>
      </w:tr>
      <w:tr>
        <w:trPr/>
        <w:tc>
          <w:tcPr>
            <w:tcW w:w="0"/>
            <w:vMerge/>
          </w:tcPr>
          <w:p/>
        </w:tc>
        <w:tc>
          <w:tcPr>
            <w:vAlign w:val="top"/>
          </w:tcPr>
          <w:p>
            <w:r>
              <w:t xml:space="preserve">All: Footer:</w:t>
            </w:r>
            <w:r>
              <w:br/>
            </w:r>
            <w:r>
              <w:t xml:space="preserve">"Created" text modified to "Downloaded" to better reflect the date of downloaded metadata item. </w:t>
            </w:r>
          </w:p>
        </w:tc>
        <w:tc>
          <w:tcPr>
            <w:vAlign w:val="top"/>
          </w:tcPr>
          <w:p>
            <w:r>
              <w:t xml:space="preserve">19304</w:t>
            </w:r>
          </w:p>
        </w:tc>
      </w:tr>
      <w:tr>
        <w:trPr/>
        <w:tc>
          <w:tcPr>
            <w:tcW w:w="0"/>
            <w:vMerge/>
          </w:tcPr>
          <w:p/>
        </w:tc>
        <w:tc>
          <w:tcPr>
            <w:vAlign w:val="top"/>
          </w:tcPr>
          <w:p>
            <w:r>
              <w:t xml:space="preserve">Advanced Download: </w:t>
            </w:r>
            <w:r>
              <w:br/>
            </w:r>
            <w:r>
              <w:t xml:space="preserve">Page break removed between first page and copyright information and now showing on the bottom of the first page</w:t>
            </w:r>
          </w:p>
        </w:tc>
        <w:tc>
          <w:tcPr>
            <w:vAlign w:val="top"/>
          </w:tcPr>
          <w:p>
            <w:r>
              <w:t xml:space="preserve">19302</w:t>
            </w:r>
          </w:p>
        </w:tc>
      </w:tr>
      <w:tr>
        <w:trPr/>
        <w:tc>
          <w:tcPr>
            <w:vMerge w:val="restart"/>
            <w:vAlign w:val="top"/>
          </w:tcPr>
          <w:p>
            <w:r>
              <w:t xml:space="preserve">Fixed</w:t>
            </w:r>
          </w:p>
        </w:tc>
        <w:tc>
          <w:tcPr>
            <w:vAlign w:val="top"/>
          </w:tcPr>
          <w:p>
            <w:r>
              <w:t xml:space="preserve">Classification Scheme: </w:t>
            </w:r>
            <w:r>
              <w:br/>
            </w:r>
            <w:r>
              <w:t xml:space="preserve">Supporting items no longer provides error on download</w:t>
            </w:r>
          </w:p>
        </w:tc>
        <w:tc>
          <w:tcPr>
            <w:vAlign w:val="top"/>
          </w:tcPr>
          <w:p>
            <w:r>
              <w:t xml:space="preserve">19081</w:t>
            </w:r>
          </w:p>
        </w:tc>
      </w:tr>
      <w:tr>
        <w:trPr/>
        <w:tc>
          <w:tcPr>
            <w:tcW w:w="0"/>
            <w:vMerge/>
          </w:tcPr>
          <w:p/>
        </w:tc>
        <w:tc>
          <w:tcPr>
            <w:vAlign w:val="top"/>
          </w:tcPr>
          <w:p>
            <w:r>
              <w:t xml:space="preserve">Data set specification:</w:t>
            </w:r>
            <w:r>
              <w:br/>
            </w:r>
            <w:r>
              <w:t xml:space="preserve">Word no longer downloading all items in long form</w:t>
            </w:r>
          </w:p>
        </w:tc>
        <w:tc>
          <w:tcPr>
            <w:vAlign w:val="top"/>
          </w:tcPr>
          <w:p>
            <w:r>
              <w:t xml:space="preserve">19082</w:t>
            </w:r>
          </w:p>
        </w:tc>
      </w:tr>
      <w:tr>
        <w:trPr/>
        <w:tc>
          <w:tcPr>
            <w:tcW w:w="0"/>
            <w:vMerge/>
          </w:tcPr>
          <w:p/>
        </w:tc>
        <w:tc>
          <w:tcPr>
            <w:vAlign w:val="top"/>
          </w:tcPr>
          <w:p>
            <w:r>
              <w:t xml:space="preserve">Data set specification:</w:t>
            </w:r>
            <w:r>
              <w:br/>
            </w:r>
            <w:r>
              <w:t xml:space="preserve">PDF no longer downloading all items in short form</w:t>
            </w:r>
          </w:p>
        </w:tc>
        <w:tc>
          <w:tcPr>
            <w:vAlign w:val="top"/>
          </w:tcPr>
          <w:p>
            <w:r>
              <w:t xml:space="preserve">19225</w:t>
            </w:r>
          </w:p>
        </w:tc>
      </w:tr>
      <w:tr>
        <w:trPr/>
        <w:tc>
          <w:tcPr>
            <w:tcW w:w="0"/>
            <w:vMerge/>
          </w:tcPr>
          <w:p/>
        </w:tc>
        <w:tc>
          <w:tcPr>
            <w:vAlign w:val="top"/>
          </w:tcPr>
          <w:p>
            <w:r>
              <w:t xml:space="preserve">Slowness:</w:t>
            </w:r>
            <w:r>
              <w:br/>
            </w:r>
            <w:r>
              <w:t xml:space="preserve">Errors fixed for several downloads, slowness improved</w:t>
            </w:r>
          </w:p>
        </w:tc>
        <w:tc>
          <w:tcPr>
            <w:vAlign w:val="top"/>
          </w:tcPr>
          <w:p>
            <w:r>
              <w:t xml:space="preserve">19274</w:t>
            </w:r>
          </w:p>
        </w:tc>
      </w:tr>
      <w:tr>
        <w:trPr/>
        <w:tc>
          <w:tcPr>
            <w:gridSpan w:val="3"/>
            <w:vAlign w:val="top"/>
            <w:tcMar>
              <w:top w:w="160"/>
              <w:bottom w:w="100"/>
            </w:tcMar>
          </w:tcPr>
          <w:p>
            <w:pPr>
              <w:pStyle w:val="Heading4"/>
            </w:pPr>
            <w:r>
              <w:t xml:space="preserve">Registration Workflow</w:t>
            </w:r>
          </w:p>
        </w:tc>
      </w:tr>
      <w:tr>
        <w:trPr/>
        <w:tc>
          <w:tcPr>
            <w:vAlign w:val="top"/>
          </w:tcPr>
          <w:p>
            <w:r>
              <w:t xml:space="preserve">Changed</w:t>
            </w:r>
            <w:r>
              <w:t xml:space="preserve"> </w:t>
            </w:r>
          </w:p>
        </w:tc>
        <w:tc>
          <w:tcPr>
            <w:vAlign w:val="top"/>
          </w:tcPr>
          <w:p>
            <w:r>
              <w:t xml:space="preserve">Edit authorisation:</w:t>
            </w:r>
            <w:r>
              <w:br/>
            </w:r>
            <w:r>
              <w:t xml:space="preserve">Capitalisation removed from "Edit Authorisation" to "Edit authorisation" for consistency </w:t>
            </w:r>
          </w:p>
        </w:tc>
        <w:tc>
          <w:tcPr>
            <w:vAlign w:val="top"/>
          </w:tcPr>
          <w:p>
            <w:r>
              <w:t xml:space="preserve">17965</w:t>
            </w:r>
          </w:p>
        </w:tc>
      </w:tr>
      <w:tr>
        <w:trPr/>
        <w:tc>
          <w:tcPr>
            <w:vMerge w:val="restart"/>
            <w:vAlign w:val="top"/>
          </w:tcPr>
          <w:p>
            <w:r>
              <w:t xml:space="preserve">Fixed</w:t>
            </w:r>
          </w:p>
        </w:tc>
        <w:tc>
          <w:tcPr>
            <w:vAlign w:val="top"/>
          </w:tcPr>
          <w:p>
            <w:r>
              <w:t xml:space="preserve">Edit authorisation:</w:t>
            </w:r>
            <w:r>
              <w:br/>
            </w:r>
            <w:r>
              <w:t xml:space="preserve">Workgroup Registrars can now see "Edit authorisation" on the side panel</w:t>
            </w:r>
          </w:p>
        </w:tc>
        <w:tc>
          <w:tcPr>
            <w:vAlign w:val="top"/>
          </w:tcPr>
          <w:p>
            <w:r>
              <w:t xml:space="preserve">18042</w:t>
            </w:r>
          </w:p>
        </w:tc>
      </w:tr>
      <w:tr>
        <w:trPr/>
        <w:tc>
          <w:tcPr>
            <w:tcW w:w="0"/>
            <w:vMerge/>
          </w:tcPr>
          <w:p/>
        </w:tc>
        <w:tc>
          <w:tcPr>
            <w:vAlign w:val="top"/>
          </w:tcPr>
          <w:p>
            <w:r>
              <w:t xml:space="preserve">Registration change:</w:t>
            </w:r>
            <w:r>
              <w:br/>
            </w:r>
            <w:r>
              <w:t xml:space="preserve">All validation errors will now show, where it used to only show 1 box each time. </w:t>
            </w:r>
          </w:p>
        </w:tc>
        <w:tc>
          <w:tcPr>
            <w:vAlign w:val="top"/>
          </w:tcPr>
          <w:p>
            <w:r>
              <w:t xml:space="preserve">18941</w:t>
            </w:r>
          </w:p>
        </w:tc>
      </w:tr>
      <w:tr>
        <w:trPr/>
        <w:tc>
          <w:tcPr>
            <w:tcW w:w="0"/>
            <w:vMerge/>
          </w:tcPr>
          <w:p/>
        </w:tc>
        <w:tc>
          <w:tcPr>
            <w:vAlign w:val="top"/>
          </w:tcPr>
          <w:p>
            <w:r>
              <w:t xml:space="preserve">Registration change:</w:t>
            </w:r>
            <w:r>
              <w:br/>
            </w:r>
            <w:r>
              <w:t xml:space="preserve">Validation error will only disappear once the X has been selected, so error can be highlighted/copied</w:t>
            </w:r>
          </w:p>
        </w:tc>
        <w:tc>
          <w:tcPr>
            <w:vAlign w:val="top"/>
          </w:tcPr>
          <w:p>
            <w:r>
              <w:t xml:space="preserve">18942</w:t>
            </w:r>
          </w:p>
        </w:tc>
      </w:tr>
      <w:tr>
        <w:trPr/>
        <w:tc>
          <w:tcPr>
            <w:tcW w:w="0"/>
            <w:vMerge/>
          </w:tcPr>
          <w:p/>
        </w:tc>
        <w:tc>
          <w:tcPr>
            <w:vAlign w:val="top"/>
          </w:tcPr>
          <w:p>
            <w:r>
              <w:t xml:space="preserve">Registration change: </w:t>
            </w:r>
            <w:r>
              <w:br/>
            </w:r>
            <w:r>
              <w:t xml:space="preserve">Error fixed for "There are no registration authorities in item that you can update workflow" when an RA attempts to progress any public or workgroup item</w:t>
            </w:r>
          </w:p>
        </w:tc>
        <w:tc>
          <w:tcPr>
            <w:vAlign w:val="top"/>
          </w:tcPr>
          <w:p>
            <w:r>
              <w:t xml:space="preserve">19312</w:t>
            </w:r>
          </w:p>
        </w:tc>
      </w:tr>
      <w:tr>
        <w:trPr/>
        <w:tc>
          <w:tcPr>
            <w:tcW w:w="0"/>
            <w:vMerge/>
          </w:tcPr>
          <w:p/>
        </w:tc>
        <w:tc>
          <w:tcPr>
            <w:vAlign w:val="top"/>
          </w:tcPr>
          <w:p>
            <w:r>
              <w:t xml:space="preserve">Registration change: </w:t>
            </w:r>
            <w:r>
              <w:br/>
            </w:r>
            <w:r>
              <w:t xml:space="preserve">Users can now progress legacy metadata items that do not have Submitting Organisations selected via a dropdown list (as it was previously free-text) </w:t>
            </w:r>
          </w:p>
        </w:tc>
        <w:tc>
          <w:tcPr>
            <w:vAlign w:val="top"/>
          </w:tcPr>
          <w:p>
            <w:r>
              <w:t xml:space="preserve">19305</w:t>
            </w:r>
          </w:p>
        </w:tc>
      </w:tr>
      <w:tr>
        <w:trPr/>
        <w:tc>
          <w:tcPr>
            <w:tcW w:w="0"/>
            <w:vMerge/>
          </w:tcPr>
          <w:p/>
        </w:tc>
        <w:tc>
          <w:tcPr>
            <w:vAlign w:val="top"/>
          </w:tcPr>
          <w:p>
            <w:r>
              <w:t xml:space="preserve">Undo last registration:</w:t>
            </w:r>
            <w:r>
              <w:br/>
            </w:r>
            <w:r>
              <w:t xml:space="preserve">Back button now redirects to "Back to item" as opposed to "Back to my items" (Bookmarks)</w:t>
            </w:r>
          </w:p>
        </w:tc>
        <w:tc>
          <w:tcPr>
            <w:vAlign w:val="top"/>
          </w:tcPr>
          <w:p>
            <w:r>
              <w:t xml:space="preserve">18460</w:t>
            </w:r>
          </w:p>
        </w:tc>
      </w:tr>
      <w:tr>
        <w:trPr/>
        <w:tc>
          <w:tcPr>
            <w:gridSpan w:val="3"/>
            <w:vAlign w:val="top"/>
            <w:tcMar>
              <w:top w:w="160"/>
              <w:bottom w:w="100"/>
            </w:tcMar>
          </w:tcPr>
          <w:p>
            <w:pPr>
              <w:pStyle w:val="Heading4"/>
            </w:pPr>
            <w:r>
              <w:t xml:space="preserve">Non Metadata Content</w:t>
            </w:r>
          </w:p>
        </w:tc>
      </w:tr>
      <w:tr>
        <w:trPr/>
        <w:tc>
          <w:tcPr>
            <w:vAlign w:val="top"/>
          </w:tcPr>
          <w:p>
            <w:r>
              <w:t xml:space="preserve">Added</w:t>
            </w:r>
            <w:r>
              <w:t xml:space="preserve"> </w:t>
            </w:r>
          </w:p>
        </w:tc>
        <w:tc>
          <w:tcPr>
            <w:vAlign w:val="top"/>
          </w:tcPr>
          <w:p>
            <w:r>
              <w:t xml:space="preserve">Registration Authority Page:</w:t>
            </w:r>
            <w:r>
              <w:br/>
            </w:r>
            <w:r>
              <w:t xml:space="preserve">"Back to list" added for site navigation</w:t>
            </w:r>
          </w:p>
        </w:tc>
        <w:tc>
          <w:tcPr>
            <w:vAlign w:val="top"/>
          </w:tcPr>
          <w:p>
            <w:r>
              <w:t xml:space="preserve">17852</w:t>
            </w:r>
          </w:p>
        </w:tc>
      </w:tr>
      <w:tr>
        <w:trPr/>
        <w:tc>
          <w:tcPr>
            <w:vAlign w:val="top"/>
          </w:tcPr>
          <w:p>
            <w:r>
              <w:t xml:space="preserve">Changed</w:t>
            </w:r>
            <w:r>
              <w:t xml:space="preserve"> </w:t>
            </w:r>
          </w:p>
        </w:tc>
        <w:tc>
          <w:tcPr>
            <w:vAlign w:val="top"/>
          </w:tcPr>
          <w:p>
            <w:r>
              <w:t xml:space="preserve">Version control:</w:t>
            </w:r>
            <w:r>
              <w:br/>
            </w:r>
            <w:r>
              <w:t xml:space="preserve">Number  the bottom of METEOR site is now easier to understand:</w:t>
            </w:r>
            <w:r>
              <w:br/>
            </w:r>
            <w:r>
              <w:t xml:space="preserve">[Major].[Minor].[Build] (e.g. 1.2.20220101.1)</w:t>
            </w:r>
            <w:r>
              <w:br/>
            </w:r>
            <w:r>
              <w:t xml:space="preserve">Information included at the top of the page of Changelog (under Formatting) for how to read it. </w:t>
            </w:r>
          </w:p>
        </w:tc>
        <w:tc>
          <w:tcPr>
            <w:vAlign w:val="top"/>
          </w:tcPr>
          <w:p>
            <w:r>
              <w:t xml:space="preserve">19324</w:t>
            </w:r>
          </w:p>
        </w:tc>
      </w:tr>
      <w:tr>
        <w:trPr/>
        <w:tc>
          <w:tcPr>
            <w:vAlign w:val="top"/>
          </w:tcPr>
          <w:p>
            <w:r>
              <w:t xml:space="preserve"> </w:t>
            </w:r>
          </w:p>
        </w:tc>
        <w:tc>
          <w:tcPr>
            <w:vAlign w:val="top"/>
          </w:tcPr>
          <w:p>
            <w:r>
              <w:t xml:space="preserve"> </w:t>
            </w:r>
          </w:p>
        </w:tc>
        <w:tc>
          <w:tcPr>
            <w:vAlign w:val="top"/>
          </w:tcPr>
          <w:p>
            <w:r>
              <w:t xml:space="preserve"> </w:t>
            </w:r>
          </w:p>
        </w:tc>
      </w:tr>
      <w:tr>
        <w:trPr/>
        <w:tc>
          <w:tcPr>
            <w:vAlign w:val="top"/>
          </w:tcPr>
          <w:p>
            <w:r>
              <w:t xml:space="preserve">Fixed</w:t>
            </w:r>
          </w:p>
        </w:tc>
        <w:tc>
          <w:tcPr>
            <w:vAlign w:val="top"/>
          </w:tcPr>
          <w:p>
            <w:r>
              <w:t xml:space="preserve">Subscribe:</w:t>
            </w:r>
            <w:r>
              <w:br/>
            </w:r>
            <w:r>
              <w:t xml:space="preserve">Selecting "Email me changes to these items" via "My Work" pages no longer directing user to the "Change item workgroup" page</w:t>
            </w:r>
          </w:p>
        </w:tc>
        <w:tc>
          <w:tcPr>
            <w:vAlign w:val="top"/>
          </w:tcPr>
          <w:p>
            <w:r>
              <w:t xml:space="preserve">18106</w:t>
            </w:r>
          </w:p>
        </w:tc>
      </w:tr>
      <w:tr>
        <w:trPr/>
        <w:tc>
          <w:tcPr>
            <w:vMerge w:val="restart"/>
            <w:vAlign w:val="top"/>
          </w:tcPr>
          <w:p>
            <w:r>
              <w:t xml:space="preserve">Security</w:t>
            </w:r>
          </w:p>
        </w:tc>
        <w:tc>
          <w:tcPr>
            <w:vAlign w:val="top"/>
          </w:tcPr>
          <w:p>
            <w:r>
              <w:t xml:space="preserve">Registration Authority:</w:t>
            </w:r>
            <w:r>
              <w:br/>
            </w:r>
            <w:r>
              <w:t xml:space="preserve">Editing now works when all required fields are inputted</w:t>
            </w:r>
          </w:p>
        </w:tc>
        <w:tc>
          <w:tcPr>
            <w:vAlign w:val="top"/>
          </w:tcPr>
          <w:p>
            <w:r>
              <w:t xml:space="preserve">19251</w:t>
            </w:r>
          </w:p>
        </w:tc>
      </w:tr>
      <w:tr>
        <w:trPr/>
        <w:tc>
          <w:tcPr>
            <w:tcW w:w="0"/>
            <w:vMerge/>
          </w:tcPr>
          <w:p/>
        </w:tc>
        <w:tc>
          <w:tcPr>
            <w:vAlign w:val="top"/>
          </w:tcPr>
          <w:p>
            <w:r>
              <w:t xml:space="preserve">Workflow:</w:t>
            </w:r>
            <w:r>
              <w:br/>
            </w:r>
            <w:r>
              <w:t xml:space="preserve">Improved for Site Developers, access issues fixed</w:t>
            </w:r>
            <w:r>
              <w:br/>
            </w:r>
            <w:r>
              <w:t xml:space="preserve">"Immediately Published" removed</w:t>
            </w:r>
          </w:p>
        </w:tc>
        <w:tc>
          <w:tcPr>
            <w:vAlign w:val="top"/>
          </w:tcPr>
          <w:p>
            <w:r>
              <w:t xml:space="preserve">18555</w:t>
            </w:r>
            <w:r>
              <w:br/>
            </w:r>
            <w:r>
              <w:t xml:space="preserve">19260</w:t>
            </w:r>
            <w:r>
              <w:br/>
            </w:r>
            <w:r>
              <w:t xml:space="preserve">18981</w:t>
            </w:r>
          </w:p>
        </w:tc>
      </w:tr>
      <w:tr>
        <w:trPr/>
        <w:tc>
          <w:tcPr>
            <w:tcW w:w="0"/>
            <w:vMerge/>
          </w:tcPr>
          <w:p/>
        </w:tc>
        <w:tc>
          <w:tcPr>
            <w:vAlign w:val="top"/>
          </w:tcPr>
          <w:p>
            <w:r>
              <w:t xml:space="preserve">Workflow: </w:t>
            </w:r>
            <w:r>
              <w:br/>
            </w:r>
            <w:r>
              <w:t xml:space="preserve">Site Developers and Site Admins can find Draft content </w:t>
            </w:r>
          </w:p>
        </w:tc>
        <w:tc>
          <w:tcPr>
            <w:vAlign w:val="top"/>
          </w:tcPr>
          <w:p>
            <w:r>
              <w:t xml:space="preserve">17893</w:t>
            </w:r>
            <w:r>
              <w:br/>
            </w:r>
            <w:r>
              <w:t xml:space="preserve">19048</w:t>
            </w:r>
          </w:p>
        </w:tc>
      </w:tr>
      <w:tr>
        <w:trPr/>
        <w:tc>
          <w:tcPr>
            <w:gridSpan w:val="3"/>
            <w:vAlign w:val="top"/>
            <w:tcMar>
              <w:top w:w="160"/>
              <w:bottom w:w="100"/>
            </w:tcMar>
          </w:tcPr>
          <w:p>
            <w:pPr>
              <w:pStyle w:val="Heading4"/>
            </w:pPr>
            <w:r>
              <w:t xml:space="preserve">Search</w:t>
            </w:r>
          </w:p>
        </w:tc>
      </w:tr>
      <w:tr>
        <w:trPr/>
        <w:tc>
          <w:tcPr>
            <w:vAlign w:val="top"/>
          </w:tcPr>
          <w:p>
            <w:r>
              <w:t xml:space="preserve">Changed</w:t>
            </w:r>
            <w:r>
              <w:t xml:space="preserve"> </w:t>
            </w:r>
          </w:p>
        </w:tc>
        <w:tc>
          <w:tcPr>
            <w:vAlign w:val="top"/>
          </w:tcPr>
          <w:p>
            <w:r>
              <w:t xml:space="preserve">Paging Control:</w:t>
            </w:r>
            <w:r>
              <w:br/>
            </w:r>
            <w:r>
              <w:t xml:space="preserve">Consistency across all pages that use page numbers for navigation</w:t>
            </w:r>
            <w:r>
              <w:br/>
            </w:r>
            <w:r>
              <w:t xml:space="preserve">(Audit Logs, Members, My Work, Search, Workgroups, Registration Authorities, Organisations pages)</w:t>
            </w:r>
          </w:p>
        </w:tc>
        <w:tc>
          <w:tcPr>
            <w:vAlign w:val="top"/>
          </w:tcPr>
          <w:p>
            <w:r>
              <w:t xml:space="preserve">19287</w:t>
            </w:r>
          </w:p>
        </w:tc>
      </w:tr>
      <w:tr>
        <w:trPr/>
        <w:tc>
          <w:tcPr>
            <w:vAlign w:val="top"/>
          </w:tcPr>
          <w:p>
            <w:r>
              <w:t xml:space="preserve"> </w:t>
            </w:r>
          </w:p>
        </w:tc>
        <w:tc>
          <w:tcPr>
            <w:vAlign w:val="top"/>
          </w:tcPr>
          <w:p>
            <w:r>
              <w:t xml:space="preserve">Right Hand Menu "Pdf" relabelled to "PDF" </w:t>
            </w:r>
          </w:p>
        </w:tc>
        <w:tc>
          <w:tcPr>
            <w:vAlign w:val="top"/>
          </w:tcPr>
          <w:p>
            <w:r>
              <w:t xml:space="preserve">19481</w:t>
            </w:r>
          </w:p>
        </w:tc>
      </w:tr>
      <w:tr>
        <w:trPr/>
        <w:tc>
          <w:tcPr>
            <w:vAlign w:val="top"/>
          </w:tcPr>
          <w:p>
            <w:r>
              <w:t xml:space="preserve">Removed</w:t>
            </w:r>
          </w:p>
        </w:tc>
        <w:tc>
          <w:tcPr>
            <w:vAlign w:val="top"/>
          </w:tcPr>
          <w:p>
            <w:r>
              <w:t xml:space="preserve">Workgroups: </w:t>
            </w:r>
            <w:r>
              <w:br/>
            </w:r>
            <w:r>
              <w:t xml:space="preserve">Temporarily hidden "Submitting Organisations" and "Stewards" from workgroups while we iron out the permissions for these. </w:t>
            </w:r>
          </w:p>
        </w:tc>
        <w:tc>
          <w:tcPr>
            <w:vAlign w:val="top"/>
          </w:tcPr>
          <w:p>
            <w:r>
              <w:t xml:space="preserve">18977</w:t>
            </w:r>
          </w:p>
        </w:tc>
      </w:tr>
      <w:tr>
        <w:trPr/>
        <w:tc>
          <w:tcPr>
            <w:vMerge w:val="restart"/>
            <w:vAlign w:val="top"/>
          </w:tcPr>
          <w:p>
            <w:r>
              <w:t xml:space="preserve">Fixed</w:t>
            </w:r>
          </w:p>
        </w:tc>
        <w:tc>
          <w:tcPr>
            <w:vAlign w:val="top"/>
          </w:tcPr>
          <w:p>
            <w:r>
              <w:t xml:space="preserve">Filters:</w:t>
            </w:r>
            <w:r>
              <w:br/>
            </w:r>
            <w:r>
              <w:t xml:space="preserve">No longer clear when sorting by type or date</w:t>
            </w:r>
          </w:p>
        </w:tc>
        <w:tc>
          <w:tcPr>
            <w:vAlign w:val="top"/>
          </w:tcPr>
          <w:p>
            <w:r>
              <w:t xml:space="preserve">16231</w:t>
            </w:r>
          </w:p>
        </w:tc>
      </w:tr>
      <w:tr>
        <w:trPr/>
        <w:tc>
          <w:tcPr>
            <w:tcW w:w="0"/>
            <w:vMerge/>
          </w:tcPr>
          <w:p/>
        </w:tc>
        <w:tc>
          <w:tcPr>
            <w:vAlign w:val="top"/>
          </w:tcPr>
          <w:p>
            <w:r>
              <w:t xml:space="preserve">Filters:</w:t>
            </w:r>
            <w:r>
              <w:br/>
            </w:r>
            <w:r>
              <w:t xml:space="preserve">Custom period selection no longer defaulting to dd/mm/yyyy after searching</w:t>
            </w:r>
          </w:p>
        </w:tc>
        <w:tc>
          <w:tcPr>
            <w:vAlign w:val="top"/>
          </w:tcPr>
          <w:p>
            <w:r>
              <w:t xml:space="preserve">17271</w:t>
            </w:r>
          </w:p>
        </w:tc>
      </w:tr>
      <w:tr>
        <w:trPr/>
        <w:tc>
          <w:tcPr>
            <w:tcW w:w="0"/>
            <w:vMerge/>
          </w:tcPr>
          <w:p/>
        </w:tc>
        <w:tc>
          <w:tcPr>
            <w:vAlign w:val="top"/>
          </w:tcPr>
          <w:p>
            <w:r>
              <w:t xml:space="preserve">Search term:</w:t>
            </w:r>
            <w:r>
              <w:br/>
            </w:r>
            <w:r>
              <w:t xml:space="preserve">Colon search terms (:) will now provide results</w:t>
            </w:r>
          </w:p>
        </w:tc>
        <w:tc>
          <w:tcPr>
            <w:vAlign w:val="top"/>
          </w:tcPr>
          <w:p>
            <w:r>
              <w:t xml:space="preserve">18571</w:t>
            </w:r>
          </w:p>
        </w:tc>
      </w:tr>
      <w:tr>
        <w:trPr/>
        <w:tc>
          <w:tcPr>
            <w:tcW w:w="0"/>
            <w:vMerge/>
          </w:tcPr>
          <w:p/>
        </w:tc>
        <w:tc>
          <w:tcPr>
            <w:vAlign w:val="top"/>
          </w:tcPr>
          <w:p>
            <w:r>
              <w:t xml:space="preserve">Search term: </w:t>
            </w:r>
            <w:r>
              <w:br/>
            </w:r>
            <w:r>
              <w:t xml:space="preserve">Conjunctions will now provide results (and/for/on) </w:t>
            </w:r>
          </w:p>
        </w:tc>
        <w:tc>
          <w:tcPr>
            <w:vAlign w:val="top"/>
          </w:tcPr>
          <w:p>
            <w:r>
              <w:t xml:space="preserve">19193</w:t>
            </w:r>
          </w:p>
        </w:tc>
      </w:tr>
      <w:tr>
        <w:trPr/>
        <w:tc>
          <w:tcPr>
            <w:tcW w:w="0"/>
            <w:vMerge/>
          </w:tcPr>
          <w:p/>
        </w:tc>
        <w:tc>
          <w:tcPr>
            <w:vAlign w:val="top"/>
          </w:tcPr>
          <w:p>
            <w:r>
              <w:t xml:space="preserve">Registration status:</w:t>
            </w:r>
            <w:r>
              <w:br/>
            </w:r>
            <w:r>
              <w:t xml:space="preserve">Changes to status of metadata items will now update search and My Items pages</w:t>
            </w:r>
          </w:p>
        </w:tc>
        <w:tc>
          <w:tcPr>
            <w:vAlign w:val="top"/>
          </w:tcPr>
          <w:p>
            <w:r>
              <w:t xml:space="preserve">18987</w:t>
            </w:r>
          </w:p>
        </w:tc>
      </w:tr>
      <w:tr>
        <w:trPr/>
        <w:tc>
          <w:tcPr>
            <w:tcW w:w="0"/>
            <w:vMerge/>
          </w:tcPr>
          <w:p/>
        </w:tc>
        <w:tc>
          <w:tcPr>
            <w:vAlign w:val="top"/>
          </w:tcPr>
          <w:p>
            <w:r>
              <w:t xml:space="preserve">Workgroup search:</w:t>
            </w:r>
            <w:r>
              <w:br/>
            </w:r>
            <w:r>
              <w:t xml:space="preserve">"An error occurred loading items" fixed for Prisoner Health workgroup</w:t>
            </w:r>
          </w:p>
        </w:tc>
        <w:tc>
          <w:tcPr>
            <w:vAlign w:val="top"/>
          </w:tcPr>
          <w:p>
            <w:r>
              <w:t xml:space="preserve">19322</w:t>
            </w:r>
          </w:p>
        </w:tc>
      </w:tr>
      <w:tr>
        <w:trPr/>
        <w:tc>
          <w:tcPr>
            <w:vAlign w:val="top"/>
          </w:tcPr>
          <w:p>
            <w:r>
              <w:t xml:space="preserve">Security</w:t>
            </w:r>
          </w:p>
        </w:tc>
        <w:tc>
          <w:tcPr>
            <w:vAlign w:val="top"/>
          </w:tcPr>
          <w:p>
            <w:r>
              <w:t xml:space="preserve">Registration Status:</w:t>
            </w:r>
            <w:r>
              <w:br/>
            </w:r>
            <w:r>
              <w:t xml:space="preserve">Recorded is visible to all users</w:t>
            </w:r>
          </w:p>
        </w:tc>
        <w:tc>
          <w:tcPr>
            <w:vAlign w:val="top"/>
          </w:tcPr>
          <w:p>
            <w:r>
              <w:t xml:space="preserve">18577</w:t>
            </w:r>
          </w:p>
        </w:tc>
      </w:tr>
    </w:tbl>
    <w:p>
      <w:r>
        <w:br/>
      </w:r>
      <w:r>
        <w:br/>
      </w:r>
      <w:r>
        <w:br/>
      </w:r>
    </w:p>
    <w:sectPr>
      <w:footerReference xmlns:r="http://schemas.openxmlformats.org/officeDocument/2006/relationships" w:type="default" r:id="R432fe25e195d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c2ed377b5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fe25e195d4f49" /><Relationship Type="http://schemas.openxmlformats.org/officeDocument/2006/relationships/header" Target="/word/header1.xml" Id="Rf10b9e42cb8b416c" /><Relationship Type="http://schemas.openxmlformats.org/officeDocument/2006/relationships/settings" Target="/word/settings.xml" Id="R6f6e041251ed44c3" /><Relationship Type="http://schemas.openxmlformats.org/officeDocument/2006/relationships/styles" Target="/word/styles.xml" Id="R5b4150dfca524c59" /></Relationships>
</file>

<file path=word/_rels/header1.xml.rels>&#65279;<?xml version="1.0" encoding="utf-8"?><Relationships xmlns="http://schemas.openxmlformats.org/package/2006/relationships"><Relationship Type="http://schemas.openxmlformats.org/officeDocument/2006/relationships/image" Target="/media/image.png" Id="R12ec2ed377b54936" /></Relationships>
</file>