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774194797a4d6c"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(Australian), NNX[X]NNNNN[NNNN]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(Australian), NNX[X]NNNNN[NNNN]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762d6a3284a9f">
              <w:r>
                <w:rPr>
                  <w:rStyle w:val="Hyperlink"/>
                  <w:color w:val="244061"/>
                </w:rPr>
                <w:t xml:space="preserve">Health</w:t>
              </w:r>
            </w:hyperlink>
            <w:r>
              <w:rPr>
                <w:rStyle w:val="row-content"/>
                <w:color w:val="244061"/>
              </w:rPr>
              <w:t xml:space="preserve">, Recorded 17/08/2023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an Australian establishment, as represented by a combination of numeric and alphanumeric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7c2b70a475479d">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0a27ec622749c2">
              <w:r>
                <w:rPr>
                  <w:rStyle w:val="Hyperlink"/>
                </w:rPr>
                <w:t xml:space="preserve">Identifier NNX[X]NNNNN[NNNN]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separately administered health care establishment is to have a unique identifier at the national level.</w:t>
            </w:r>
          </w:p>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r>
              <w:rPr>
                <w:rStyle w:val="row-content-rich-text"/>
              </w:rPr>
              <w:t xml:space="preserve">Organisation identifier (state/territory), (character positions 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f770636775b44dbf">
              <w:r>
                <w:rPr>
                  <w:rStyle w:val="Hyperlink"/>
                </w:rPr>
                <w:t xml:space="preserve">Establishment—Australian state/territory identifier, code N</w:t>
              </w:r>
            </w:hyperlink>
          </w:p>
          <w:p>
            <w:pPr>
              <w:spacing w:before="0" w:after="0"/>
            </w:pPr>
            <w:r>
              <w:rPr>
                <w:rStyle w:val="row-content"/>
                <w:color w:val="244061"/>
              </w:rPr>
              <w:t xml:space="preserve">       </w:t>
            </w:r>
            <w:hyperlink w:history="true" r:id="R96450e8d1f294513">
              <w:r>
                <w:rPr>
                  <w:rStyle w:val="Hyperlink"/>
                  <w:color w:val="244061"/>
                </w:rPr>
                <w:t xml:space="preserve">Health</w:t>
              </w:r>
            </w:hyperlink>
            <w:r>
              <w:rPr>
                <w:rStyle w:val="row-content"/>
                <w:color w:val="244061"/>
              </w:rPr>
              <w:t xml:space="preserve">, Standard 18/12/2019</w:t>
            </w:r>
          </w:p>
          <w:p>
            <w:r>
              <w:br/>
            </w:r>
            <w:r>
              <w:rPr>
                <w:rStyle w:val="row-content"/>
              </w:rPr>
              <w:t xml:space="preserve">Is formed using </w:t>
            </w:r>
            <w:hyperlink w:history="true" r:id="R70909a482d794b00">
              <w:r>
                <w:rPr>
                  <w:rStyle w:val="Hyperlink"/>
                </w:rPr>
                <w:t xml:space="preserve">Establishment—organisation identifier (state/territory), NNNNN[NNNN]</w:t>
              </w:r>
            </w:hyperlink>
          </w:p>
          <w:p>
            <w:pPr>
              <w:spacing w:before="0" w:after="0"/>
            </w:pPr>
            <w:r>
              <w:rPr>
                <w:rStyle w:val="row-content"/>
                <w:color w:val="244061"/>
              </w:rPr>
              <w:t xml:space="preserve">       </w:t>
            </w:r>
            <w:hyperlink w:history="true" r:id="Racf8df4ef89a4417">
              <w:r>
                <w:rPr>
                  <w:rStyle w:val="Hyperlink"/>
                  <w:color w:val="244061"/>
                </w:rPr>
                <w:t xml:space="preserve">Health</w:t>
              </w:r>
            </w:hyperlink>
            <w:r>
              <w:rPr>
                <w:rStyle w:val="row-content"/>
                <w:color w:val="244061"/>
              </w:rPr>
              <w:t xml:space="preserve">, Recorded 16/08/2023</w:t>
            </w:r>
          </w:p>
          <w:p>
            <w:r>
              <w:br/>
            </w:r>
            <w:r>
              <w:rPr>
                <w:rStyle w:val="row-content"/>
              </w:rPr>
              <w:t xml:space="preserve">Is formed using </w:t>
            </w:r>
            <w:hyperlink w:history="true" r:id="R8be5aafe93614853">
              <w:r>
                <w:rPr>
                  <w:rStyle w:val="Hyperlink"/>
                </w:rPr>
                <w:t xml:space="preserve">Establishment—region identifier, X[X]</w:t>
              </w:r>
            </w:hyperlink>
          </w:p>
          <w:p>
            <w:pPr>
              <w:spacing w:before="0" w:after="0"/>
            </w:pPr>
            <w:r>
              <w:rPr>
                <w:rStyle w:val="row-content"/>
                <w:color w:val="244061"/>
              </w:rPr>
              <w:t xml:space="preserve">       </w:t>
            </w:r>
            <w:hyperlink w:history="true" r:id="Rcb0d549400194fa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5c3471a161b46cc">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9004018ca8df445f">
              <w:r>
                <w:rPr>
                  <w:rStyle w:val="Hyperlink"/>
                </w:rPr>
                <w:t xml:space="preserve">Establishment—sector, code N</w:t>
              </w:r>
            </w:hyperlink>
          </w:p>
          <w:p>
            <w:pPr>
              <w:spacing w:before="0" w:after="0"/>
            </w:pPr>
            <w:r>
              <w:rPr>
                <w:rStyle w:val="row-content"/>
                <w:color w:val="244061"/>
              </w:rPr>
              <w:t xml:space="preserve">       </w:t>
            </w:r>
            <w:hyperlink w:history="true" r:id="R2c8d793afd0f44e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9d88d05e86546d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8752afa82bee422d">
              <w:r>
                <w:rPr>
                  <w:rStyle w:val="Hyperlink"/>
                </w:rPr>
                <w:t xml:space="preserve">Contracted hospital care—organisation identifier, NNX[X]NNNNN[NNNN]</w:t>
              </w:r>
            </w:hyperlink>
          </w:p>
          <w:p>
            <w:pPr>
              <w:spacing w:before="0" w:after="0"/>
            </w:pPr>
            <w:r>
              <w:rPr>
                <w:rStyle w:val="row-content"/>
                <w:color w:val="244061"/>
              </w:rPr>
              <w:t xml:space="preserve">       </w:t>
            </w:r>
            <w:hyperlink w:history="true" r:id="R134ea2be9c0e47c0">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32b55d9c823a4d63">
              <w:r>
                <w:rPr>
                  <w:rStyle w:val="Hyperlink"/>
                </w:rPr>
                <w:t xml:space="preserve">Establishment—activity based funding organisation identifier, NNX[X]NNNNN[NNNN]</w:t>
              </w:r>
            </w:hyperlink>
          </w:p>
          <w:p>
            <w:pPr>
              <w:spacing w:before="0" w:after="0"/>
            </w:pPr>
            <w:r>
              <w:rPr>
                <w:rStyle w:val="row-content"/>
                <w:color w:val="244061"/>
              </w:rPr>
              <w:t xml:space="preserve">       </w:t>
            </w:r>
            <w:hyperlink w:history="true" r:id="Rbcfc91bf5d714ed2">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65bb026118734127">
              <w:r>
                <w:rPr>
                  <w:rStyle w:val="Hyperlink"/>
                </w:rPr>
                <w:t xml:space="preserve">Establishment—organisation identifier (Australian), NNX[X]NNNNN</w:t>
              </w:r>
            </w:hyperlink>
          </w:p>
          <w:p>
            <w:pPr>
              <w:spacing w:before="0" w:after="0"/>
            </w:pPr>
            <w:r>
              <w:rPr>
                <w:rStyle w:val="row-content"/>
                <w:color w:val="244061"/>
              </w:rPr>
              <w:t xml:space="preserve">       </w:t>
            </w:r>
            <w:hyperlink w:history="true" r:id="R190168409218415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57b8288d82845b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18ff214a782471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9155bb154084f92">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bcef7a8b4a004adb">
              <w:r>
                <w:rPr>
                  <w:rStyle w:val="Hyperlink"/>
                </w:rPr>
                <w:t xml:space="preserve">Hospital—hospital identifier, XXXXX[XXXX]</w:t>
              </w:r>
            </w:hyperlink>
          </w:p>
          <w:p>
            <w:pPr>
              <w:spacing w:before="0" w:after="0"/>
            </w:pPr>
            <w:r>
              <w:rPr>
                <w:rStyle w:val="row-content"/>
                <w:color w:val="244061"/>
              </w:rPr>
              <w:t xml:space="preserve">       </w:t>
            </w:r>
            <w:hyperlink w:history="true" r:id="Rb8b15f25e1e74c81">
              <w:r>
                <w:rPr>
                  <w:rStyle w:val="Hyperlink"/>
                  <w:color w:val="244061"/>
                </w:rPr>
                <w:t xml:space="preserve">Health</w:t>
              </w:r>
            </w:hyperlink>
            <w:r>
              <w:rPr>
                <w:rStyle w:val="row-content"/>
                <w:color w:val="244061"/>
              </w:rPr>
              <w:t xml:space="preserve">, Recorded 16/08/2023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90c6b73ca04602">
              <w:r>
                <w:rPr>
                  <w:rStyle w:val="Hyperlink"/>
                </w:rPr>
                <w:t xml:space="preserve">Address details (Local Hospital Networks/Public hospital establishments) cluster</w:t>
              </w:r>
            </w:hyperlink>
          </w:p>
          <w:p>
            <w:pPr>
              <w:spacing w:before="0" w:after="0"/>
            </w:pPr>
            <w:r>
              <w:rPr>
                <w:rStyle w:val="row-content"/>
                <w:color w:val="244061"/>
              </w:rPr>
              <w:t xml:space="preserve">       </w:t>
            </w:r>
            <w:hyperlink w:history="true" r:id="R5ec17224bd7b46a4">
              <w:r>
                <w:rPr>
                  <w:rStyle w:val="Hyperlink"/>
                  <w:color w:val="244061"/>
                </w:rPr>
                <w:t xml:space="preserve">Health</w:t>
              </w:r>
            </w:hyperlink>
            <w:r>
              <w:rPr>
                <w:rStyle w:val="row-content"/>
                <w:color w:val="244061"/>
              </w:rPr>
              <w:t xml:space="preserve">, Recorded 26/04/2024</w:t>
            </w:r>
          </w:p>
          <w:p>
            <w:r>
              <w:rPr>
                <w:rStyle w:val="row-content"/>
                <w:b/>
                <w:i/>
              </w:rPr>
              <w:t xml:space="preserve">Conditional obligation: </w:t>
            </w:r>
          </w:p>
          <w:p>
            <w:r>
              <w:rPr>
                <w:rStyle w:val="row-content"/>
              </w:rPr>
              <w:t xml:space="preserve">This data element is reported conditionally with the element </w:t>
            </w:r>
            <w:hyperlink w:history="true" r:id="Rb6aef31f3a2f45d2">
              <w:r>
                <w:rPr>
                  <w:rStyle w:val="Hyperlink"/>
                </w:rPr>
                <w:t xml:space="preserve">Establishment—organisation identifier (Australian), NNX[X]NNNNN.</w:t>
              </w:r>
            </w:hyperlink>
          </w:p>
          <w:p>
            <w:hyperlink w:history="true" r:id="R9fa21c5d0510442b">
              <w:r>
                <w:rPr>
                  <w:rStyle w:val="Hyperlink"/>
                </w:rPr>
                <w:t xml:space="preserve">Establishment—organisation identifier (Australian), NNX[X]NNNNN</w:t>
              </w:r>
            </w:hyperlink>
            <w:r>
              <w:rPr>
                <w:rStyle w:val="row-content"/>
              </w:rPr>
              <w:t xml:space="preserve"> is to be reported for organisations with identifiers up to 9 characters in length. </w:t>
            </w:r>
            <w:hyperlink w:history="true" r:id="Rb737d8ebb1ac4717">
              <w:r>
                <w:rPr>
                  <w:rStyle w:val="Hyperlink"/>
                </w:rPr>
                <w:t xml:space="preserve">Establishment—organisation identifier (Australian), NNX[X]NNNNN[NNNN]</w:t>
              </w:r>
            </w:hyperlink>
            <w:r>
              <w:rPr>
                <w:rStyle w:val="row-content"/>
              </w:rPr>
              <w:t xml:space="preserve"> is to be reported for organisations with identifiers of between 10 and 13 characters in length.</w:t>
            </w:r>
          </w:p>
          <w:p>
            <w:r>
              <w:rPr>
                <w:rStyle w:val="row-content"/>
              </w:rPr>
              <w:t xml:space="preserve">Data must be reported for at least one of the two elements.</w:t>
            </w:r>
          </w:p>
          <w:p>
            <w:r>
              <w:rPr>
                <w:rStyle w:val="row-content"/>
              </w:rPr>
              <w:t xml:space="preserve">Data may be reported for both elements (i.e. where the ID to be reported has changed.)</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cdca00208aaf4ba2">
              <w:r>
                <w:rPr>
                  <w:rStyle w:val="Hyperlink"/>
                </w:rPr>
                <w:t xml:space="preserve">Elective surgery waiting times cluster</w:t>
              </w:r>
            </w:hyperlink>
          </w:p>
          <w:p>
            <w:pPr>
              <w:spacing w:before="0" w:after="0"/>
            </w:pPr>
            <w:r>
              <w:rPr>
                <w:rStyle w:val="row-content"/>
                <w:color w:val="244061"/>
              </w:rPr>
              <w:t xml:space="preserve">       </w:t>
            </w:r>
            <w:hyperlink w:history="true" r:id="R7ef82eed079c45d2">
              <w:r>
                <w:rPr>
                  <w:rStyle w:val="Hyperlink"/>
                  <w:color w:val="244061"/>
                </w:rPr>
                <w:t xml:space="preserve">Health</w:t>
              </w:r>
            </w:hyperlink>
            <w:r>
              <w:rPr>
                <w:rStyle w:val="row-content"/>
                <w:color w:val="244061"/>
              </w:rPr>
              <w:t xml:space="preserve">, Recorded 26/04/2024</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rPr>
                <w:rStyle w:val="row-content"/>
              </w:rPr>
              <w:t xml:space="preserve">Where this data element is reported, it is reported conditionally with the element </w:t>
            </w:r>
            <w:hyperlink w:history="true" r:id="R3b5ff9153b7542cf">
              <w:r>
                <w:rPr>
                  <w:rStyle w:val="Hyperlink"/>
                </w:rPr>
                <w:t xml:space="preserve">Establishment—organisation identifier (Australian), NNX[X]NNNNN</w:t>
              </w:r>
            </w:hyperlink>
            <w:r>
              <w:rPr>
                <w:rStyle w:val="row-content"/>
              </w:rPr>
              <w:t xml:space="preserve">.</w:t>
            </w:r>
          </w:p>
          <w:p>
            <w:hyperlink w:history="true" r:id="Rb5c00f5b2cb84da6">
              <w:r>
                <w:rPr>
                  <w:rStyle w:val="Hyperlink"/>
                </w:rPr>
                <w:t xml:space="preserve">Establishment—organisation identifier (Australian), NNX[X]NNNNN</w:t>
              </w:r>
            </w:hyperlink>
            <w:r>
              <w:rPr>
                <w:rStyle w:val="row-content"/>
              </w:rPr>
              <w:t xml:space="preserve"> is to be reported for organisations with identifiers up to 9 characters in length. </w:t>
            </w:r>
            <w:hyperlink w:history="true" r:id="R4dc8c2a57c564ffe">
              <w:r>
                <w:rPr>
                  <w:rStyle w:val="Hyperlink"/>
                </w:rPr>
                <w:t xml:space="preserve">Establishment—organisation identifier (Australian), NNX[X]NNNNN[NNNN]</w:t>
              </w:r>
            </w:hyperlink>
            <w:r>
              <w:rPr>
                <w:rStyle w:val="row-content"/>
              </w:rPr>
              <w:t xml:space="preserve"> is to be reported for organisations with identifiers of between 10 and 13 characters in length.</w:t>
            </w:r>
          </w:p>
          <w:p>
            <w:r>
              <w:rPr>
                <w:rStyle w:val="row-content"/>
              </w:rPr>
              <w:t xml:space="preserve">When reported, data must be reported for at least one of the two elements.</w:t>
            </w:r>
          </w:p>
          <w:p>
            <w:r>
              <w:rPr>
                <w:rStyle w:val="row-content"/>
              </w:rPr>
              <w:t xml:space="preserve">Data may be reported for both elements (i.e. where the ID to be reported has changed.)</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3db18cc1596541f7">
              <w:r>
                <w:rPr>
                  <w:rStyle w:val="Hyperlink"/>
                </w:rPr>
                <w:t xml:space="preserve">Healthcare-associated infections NBEDS 2025–</w:t>
              </w:r>
            </w:hyperlink>
          </w:p>
          <w:p>
            <w:pPr>
              <w:spacing w:before="0" w:after="0"/>
            </w:pPr>
            <w:r>
              <w:rPr>
                <w:rStyle w:val="row-content"/>
                <w:color w:val="244061"/>
              </w:rPr>
              <w:t xml:space="preserve">       </w:t>
            </w:r>
            <w:hyperlink w:history="true" r:id="Rf2d1dd4c4f754a1c">
              <w:r>
                <w:rPr>
                  <w:rStyle w:val="Hyperlink"/>
                  <w:color w:val="244061"/>
                </w:rPr>
                <w:t xml:space="preserve">Health</w:t>
              </w:r>
            </w:hyperlink>
            <w:r>
              <w:rPr>
                <w:rStyle w:val="row-content"/>
                <w:color w:val="244061"/>
              </w:rPr>
              <w:t xml:space="preserve">, Recorded 26/04/2024</w:t>
            </w:r>
          </w:p>
          <w:p>
            <w:r>
              <w:rPr>
                <w:rStyle w:val="row-content"/>
                <w:b/>
                <w:i/>
              </w:rPr>
              <w:t xml:space="preserve">Implementation start date: </w:t>
            </w:r>
            <w:r>
              <w:rPr>
                <w:rStyle w:val="row-content"/>
              </w:rPr>
              <w:t xml:space="preserve">01/07/2025</w:t>
            </w:r>
            <w:r>
              <w:br/>
            </w:r>
            <w:r>
              <w:rPr>
                <w:rStyle w:val="row-content"/>
                <w:b/>
                <w:i/>
              </w:rPr>
              <w:t xml:space="preserve">Conditional obligation: </w:t>
            </w:r>
          </w:p>
          <w:p>
            <w:r>
              <w:rPr>
                <w:rStyle w:val="row-content"/>
              </w:rPr>
              <w:t xml:space="preserve">Where this data element is reported, it is reported conditionally with the element </w:t>
            </w:r>
            <w:hyperlink w:history="true" r:id="R2aa1d0e5888e4122">
              <w:r>
                <w:rPr>
                  <w:rStyle w:val="Hyperlink"/>
                </w:rPr>
                <w:t xml:space="preserve">Establishment—organisation identifier (Australian), NNX[X]NNNNN.</w:t>
              </w:r>
            </w:hyperlink>
          </w:p>
          <w:p>
            <w:hyperlink w:history="true" r:id="R9f30e287674345b6">
              <w:r>
                <w:rPr>
                  <w:rStyle w:val="Hyperlink"/>
                </w:rPr>
                <w:t xml:space="preserve">Establishment—organisation identifier (Australian), NNX[X]NNNNN</w:t>
              </w:r>
            </w:hyperlink>
            <w:r>
              <w:rPr>
                <w:rStyle w:val="row-content"/>
              </w:rPr>
              <w:t xml:space="preserve"> is to be reported for organisations with identifiers up to 9 characters in length. </w:t>
            </w:r>
            <w:hyperlink w:history="true" r:id="R5846f92323d245a3">
              <w:r>
                <w:rPr>
                  <w:rStyle w:val="Hyperlink"/>
                </w:rPr>
                <w:t xml:space="preserve">Establishment—organisation identifier (Australian), NNX[X]NNNNN[NNNN]</w:t>
              </w:r>
            </w:hyperlink>
            <w:r>
              <w:rPr>
                <w:rStyle w:val="row-content"/>
              </w:rPr>
              <w:t xml:space="preserve"> is to be reported for organisations with identifiers of between 10 and 13 characters in length.</w:t>
            </w:r>
          </w:p>
          <w:p>
            <w:r>
              <w:rPr>
                <w:rStyle w:val="row-content"/>
              </w:rPr>
              <w:t xml:space="preserve">Data must be reported for at least one of the two elements.</w:t>
            </w:r>
          </w:p>
          <w:p>
            <w:r>
              <w:rPr>
                <w:rStyle w:val="row-content"/>
              </w:rPr>
              <w:t xml:space="preserve">Data may be reported for both elements (i.e. where the ID to be reported has changed.)</w:t>
            </w:r>
          </w:p>
          <w:p>
            <w:r>
              <w:br/>
            </w:r>
            <w:r>
              <w:br/>
            </w:r>
          </w:p>
        </w:tc>
      </w:tr>
    </w:tbl>
    <w:p/>
    <w:tbl>
      <w:tblPr>
        <w:tblStyle w:val="TableGrid"/>
        <w:tblW w:w="0" w:type="auto"/>
      </w:tblPr>
    </w:tbl>
    <w:p>
      <w:r>
        <w:br/>
      </w:r>
    </w:p>
    <w:sectPr>
      <w:footerReference xmlns:r="http://schemas.openxmlformats.org/officeDocument/2006/relationships" w:type="default" r:id="Rd6181c4b5c1a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782094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60d143afa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81c4b5c1a4e4a" /><Relationship Type="http://schemas.openxmlformats.org/officeDocument/2006/relationships/header" Target="/word/header1.xml" Id="R80346f75ee7149e1" /><Relationship Type="http://schemas.openxmlformats.org/officeDocument/2006/relationships/settings" Target="/word/settings.xml" Id="R34c9345bb0d640f7" /><Relationship Type="http://schemas.openxmlformats.org/officeDocument/2006/relationships/styles" Target="/word/styles.xml" Id="R5665fdda0e074394" /><Relationship Type="http://schemas.openxmlformats.org/officeDocument/2006/relationships/hyperlink" Target="https://meteor.aihw.gov.au/RegistrationAuthority/12" TargetMode="External" Id="Refb762d6a3284a9f" /><Relationship Type="http://schemas.openxmlformats.org/officeDocument/2006/relationships/hyperlink" Target="https://meteor.aihw.gov.au/content/269415" TargetMode="External" Id="R097c2b70a475479d" /><Relationship Type="http://schemas.openxmlformats.org/officeDocument/2006/relationships/hyperlink" Target="https://meteor.aihw.gov.au/content/782081" TargetMode="External" Id="R030a27ec622749c2" /><Relationship Type="http://schemas.openxmlformats.org/officeDocument/2006/relationships/hyperlink" Target="https://meteor.aihw.gov.au/content/720081" TargetMode="External" Id="Rf770636775b44dbf" /><Relationship Type="http://schemas.openxmlformats.org/officeDocument/2006/relationships/hyperlink" Target="https://meteor.aihw.gov.au/RegistrationAuthority/12" TargetMode="External" Id="R96450e8d1f294513" /><Relationship Type="http://schemas.openxmlformats.org/officeDocument/2006/relationships/hyperlink" Target="https://meteor.aihw.gov.au/content/782022" TargetMode="External" Id="R70909a482d794b00" /><Relationship Type="http://schemas.openxmlformats.org/officeDocument/2006/relationships/hyperlink" Target="https://meteor.aihw.gov.au/RegistrationAuthority/12" TargetMode="External" Id="Racf8df4ef89a4417" /><Relationship Type="http://schemas.openxmlformats.org/officeDocument/2006/relationships/hyperlink" Target="https://meteor.aihw.gov.au/content/269940" TargetMode="External" Id="R8be5aafe93614853" /><Relationship Type="http://schemas.openxmlformats.org/officeDocument/2006/relationships/hyperlink" Target="https://meteor.aihw.gov.au/RegistrationAuthority/12" TargetMode="External" Id="Rcb0d549400194fa4" /><Relationship Type="http://schemas.openxmlformats.org/officeDocument/2006/relationships/hyperlink" Target="https://meteor.aihw.gov.au/RegistrationAuthority/3" TargetMode="External" Id="Rc5c3471a161b46cc" /><Relationship Type="http://schemas.openxmlformats.org/officeDocument/2006/relationships/hyperlink" Target="https://meteor.aihw.gov.au/content/269977" TargetMode="External" Id="R9004018ca8df445f" /><Relationship Type="http://schemas.openxmlformats.org/officeDocument/2006/relationships/hyperlink" Target="https://meteor.aihw.gov.au/RegistrationAuthority/12" TargetMode="External" Id="R2c8d793afd0f44eb" /><Relationship Type="http://schemas.openxmlformats.org/officeDocument/2006/relationships/hyperlink" Target="https://meteor.aihw.gov.au/RegistrationAuthority/3" TargetMode="External" Id="R09d88d05e86546db" /><Relationship Type="http://schemas.openxmlformats.org/officeDocument/2006/relationships/hyperlink" Target="https://meteor.aihw.gov.au/content/782100" TargetMode="External" Id="R8752afa82bee422d" /><Relationship Type="http://schemas.openxmlformats.org/officeDocument/2006/relationships/hyperlink" Target="https://meteor.aihw.gov.au/RegistrationAuthority/12" TargetMode="External" Id="R134ea2be9c0e47c0" /><Relationship Type="http://schemas.openxmlformats.org/officeDocument/2006/relationships/hyperlink" Target="https://meteor.aihw.gov.au/content/782126" TargetMode="External" Id="R32b55d9c823a4d63" /><Relationship Type="http://schemas.openxmlformats.org/officeDocument/2006/relationships/hyperlink" Target="https://meteor.aihw.gov.au/RegistrationAuthority/12" TargetMode="External" Id="Rbcfc91bf5d714ed2" /><Relationship Type="http://schemas.openxmlformats.org/officeDocument/2006/relationships/hyperlink" Target="https://meteor.aihw.gov.au/content/269973" TargetMode="External" Id="R65bb026118734127" /><Relationship Type="http://schemas.openxmlformats.org/officeDocument/2006/relationships/hyperlink" Target="https://meteor.aihw.gov.au/RegistrationAuthority/12" TargetMode="External" Id="R190168409218415b" /><Relationship Type="http://schemas.openxmlformats.org/officeDocument/2006/relationships/hyperlink" Target="https://meteor.aihw.gov.au/RegistrationAuthority/3" TargetMode="External" Id="R757b8288d82845b4" /><Relationship Type="http://schemas.openxmlformats.org/officeDocument/2006/relationships/hyperlink" Target="https://meteor.aihw.gov.au/RegistrationAuthority/8" TargetMode="External" Id="R018ff214a7824717" /><Relationship Type="http://schemas.openxmlformats.org/officeDocument/2006/relationships/hyperlink" Target="https://meteor.aihw.gov.au/RegistrationAuthority/2" TargetMode="External" Id="Rc9155bb154084f92" /><Relationship Type="http://schemas.openxmlformats.org/officeDocument/2006/relationships/hyperlink" Target="https://meteor.aihw.gov.au/content/782058" TargetMode="External" Id="Rbcef7a8b4a004adb" /><Relationship Type="http://schemas.openxmlformats.org/officeDocument/2006/relationships/hyperlink" Target="https://meteor.aihw.gov.au/RegistrationAuthority/12" TargetMode="External" Id="Rb8b15f25e1e74c81" /><Relationship Type="http://schemas.openxmlformats.org/officeDocument/2006/relationships/hyperlink" Target="https://meteor.aihw.gov.au/content/792060" TargetMode="External" Id="Rd390c6b73ca04602" /><Relationship Type="http://schemas.openxmlformats.org/officeDocument/2006/relationships/hyperlink" Target="https://meteor.aihw.gov.au/RegistrationAuthority/12" TargetMode="External" Id="R5ec17224bd7b46a4" /><Relationship Type="http://schemas.openxmlformats.org/officeDocument/2006/relationships/hyperlink" Target="https://meteor.aihw.gov.au/content/790670" TargetMode="External" Id="Rb6aef31f3a2f45d2" /><Relationship Type="http://schemas.openxmlformats.org/officeDocument/2006/relationships/hyperlink" Target="https://meteor.aihw.gov.au/content/790670" TargetMode="External" Id="R9fa21c5d0510442b" /><Relationship Type="http://schemas.openxmlformats.org/officeDocument/2006/relationships/hyperlink" Target="https://meteor.aihw.gov.au/content/782094" TargetMode="External" Id="Rb737d8ebb1ac4717" /><Relationship Type="http://schemas.openxmlformats.org/officeDocument/2006/relationships/numbering" Target="/word/numbering.xml" Id="Rf5dca603da1445c2" /><Relationship Type="http://schemas.openxmlformats.org/officeDocument/2006/relationships/hyperlink" Target="https://meteor.aihw.gov.au/content/792047" TargetMode="External" Id="Rcdca00208aaf4ba2" /><Relationship Type="http://schemas.openxmlformats.org/officeDocument/2006/relationships/hyperlink" Target="https://meteor.aihw.gov.au/RegistrationAuthority/12" TargetMode="External" Id="R7ef82eed079c45d2" /><Relationship Type="http://schemas.openxmlformats.org/officeDocument/2006/relationships/hyperlink" Target="https://meteor.aihw.gov.au/content/790670" TargetMode="External" Id="R3b5ff9153b7542cf" /><Relationship Type="http://schemas.openxmlformats.org/officeDocument/2006/relationships/hyperlink" Target="https://meteor.aihw.gov.au/content/790670" TargetMode="External" Id="Rb5c00f5b2cb84da6" /><Relationship Type="http://schemas.openxmlformats.org/officeDocument/2006/relationships/hyperlink" Target="https://meteor.aihw.gov.au/content/782094" TargetMode="External" Id="R4dc8c2a57c564ffe" /><Relationship Type="http://schemas.openxmlformats.org/officeDocument/2006/relationships/hyperlink" Target="https://meteor.aihw.gov.au/content/792055" TargetMode="External" Id="R3db18cc1596541f7" /><Relationship Type="http://schemas.openxmlformats.org/officeDocument/2006/relationships/hyperlink" Target="https://meteor.aihw.gov.au/RegistrationAuthority/12" TargetMode="External" Id="Rf2d1dd4c4f754a1c" /><Relationship Type="http://schemas.openxmlformats.org/officeDocument/2006/relationships/hyperlink" Target="https://meteor.aihw.gov.au/content/790670" TargetMode="External" Id="R2aa1d0e5888e4122" /><Relationship Type="http://schemas.openxmlformats.org/officeDocument/2006/relationships/hyperlink" Target="https://meteor.aihw.gov.au/content/790670" TargetMode="External" Id="R9f30e287674345b6" /><Relationship Type="http://schemas.openxmlformats.org/officeDocument/2006/relationships/hyperlink" Target="https://meteor.aihw.gov.au/content/782094" TargetMode="External" Id="R5846f92323d245a3" /></Relationships>
</file>

<file path=word/_rels/header1.xml.rels>&#65279;<?xml version="1.0" encoding="utf-8"?><Relationships xmlns="http://schemas.openxmlformats.org/package/2006/relationships"><Relationship Type="http://schemas.openxmlformats.org/officeDocument/2006/relationships/image" Target="/media/image.png" Id="R28d60d143afa40ca" /></Relationships>
</file>