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3c49a171714d32" /></Relationships>
</file>

<file path=word/document.xml><?xml version="1.0" encoding="utf-8"?>
<w:document xmlns:r="http://schemas.openxmlformats.org/officeDocument/2006/relationships" xmlns:w="http://schemas.openxmlformats.org/wordprocessingml/2006/main">
  <w:body>
    <w:p>
      <w:pPr>
        <w:pStyle w:val="Title"/>
      </w:pPr>
      <w:r>
        <w:t>Aged care assessment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d5e9fe78d14b0a">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Aged care assessment cluster specifies the data to be collected for each </w:t>
            </w:r>
            <w:hyperlink w:history="true" r:id="Re318dc2de4de4daf">
              <w:r>
                <w:rPr>
                  <w:rStyle w:val="Hyperlink"/>
                </w:rPr>
                <w:t xml:space="preserve">aged care assessment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fe1ac96d72b4144">
              <w:r>
                <w:rPr>
                  <w:rStyle w:val="Hyperlink"/>
                </w:rPr>
                <w:t xml:space="preserve">Aged care assessment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where the response to </w:t>
            </w:r>
            <w:hyperlink w:history="true" r:id="R13f83df539f94e47">
              <w:r>
                <w:rPr>
                  <w:rStyle w:val="Hyperlink"/>
                </w:rPr>
                <w:t xml:space="preserve">Aged care assessment—assessment type, code N[N]</w:t>
              </w:r>
            </w:hyperlink>
            <w:r>
              <w:rPr>
                <w:rStyle w:val="row-content-rich-text"/>
              </w:rPr>
              <w:t xml:space="preserve"> is CODE 4 'AN-ACC', only the following data elements are required to be collected:</w:t>
            </w:r>
          </w:p>
          <w:p>
            <w:pPr>
              <w:pStyle w:val="ListParagraph"/>
              <w:numPr>
                <w:ilvl w:val="0"/>
                <w:numId w:val="2"/>
              </w:numPr>
            </w:pPr>
            <w:hyperlink w:history="true" r:id="Rdbe6073edd6e4e74">
              <w:r>
                <w:rPr>
                  <w:rStyle w:val="Hyperlink"/>
                </w:rPr>
                <w:t xml:space="preserve">Aged care assessment—identifier, X[X(19)]</w:t>
              </w:r>
            </w:hyperlink>
          </w:p>
          <w:p>
            <w:pPr>
              <w:pStyle w:val="ListParagraph"/>
              <w:numPr>
                <w:ilvl w:val="0"/>
                <w:numId w:val="2"/>
              </w:numPr>
            </w:pPr>
            <w:hyperlink w:history="true" r:id="R284729aa165144c4">
              <w:r>
                <w:rPr>
                  <w:rStyle w:val="Hyperlink"/>
                </w:rPr>
                <w:t xml:space="preserve">Aged care assessment—assessment start date, DDMMYYYY</w:t>
              </w:r>
            </w:hyperlink>
          </w:p>
          <w:p>
            <w:pPr>
              <w:pStyle w:val="ListParagraph"/>
              <w:numPr>
                <w:ilvl w:val="0"/>
                <w:numId w:val="2"/>
              </w:numPr>
            </w:pPr>
            <w:hyperlink w:history="true" r:id="R937a122b32834fb6">
              <w:r>
                <w:rPr>
                  <w:rStyle w:val="Hyperlink"/>
                </w:rPr>
                <w:t xml:space="preserve">Person—additional diagnosis, code (ICD-10-AM twelfth edition) ANN{.N[N]}</w:t>
              </w:r>
            </w:hyperlink>
          </w:p>
          <w:p>
            <w:pPr>
              <w:pStyle w:val="ListParagraph"/>
              <w:numPr>
                <w:ilvl w:val="0"/>
                <w:numId w:val="2"/>
              </w:numPr>
            </w:pPr>
            <w:hyperlink w:history="true" r:id="R66c43aaa5b5842e7">
              <w:r>
                <w:rPr>
                  <w:rStyle w:val="Hyperlink"/>
                </w:rPr>
                <w:t xml:space="preserve">Aged care assessment—palliative care phase, code N</w:t>
              </w:r>
            </w:hyperlink>
          </w:p>
          <w:p>
            <w:pPr>
              <w:pStyle w:val="ListParagraph"/>
              <w:numPr>
                <w:ilvl w:val="0"/>
                <w:numId w:val="2"/>
              </w:numPr>
            </w:pPr>
            <w:hyperlink w:history="true" r:id="Rdb992a884148415c">
              <w:r>
                <w:rPr>
                  <w:rStyle w:val="Hyperlink"/>
                </w:rPr>
                <w:t xml:space="preserve">Aged care assessment—assessment result, Australian National Aged Care Classification code NNN</w:t>
              </w:r>
            </w:hyperlink>
          </w:p>
          <w:p>
            <w:pPr>
              <w:pStyle w:val="ListParagraph"/>
              <w:numPr>
                <w:ilvl w:val="0"/>
                <w:numId w:val="2"/>
              </w:numPr>
            </w:pPr>
            <w:hyperlink w:history="true" r:id="Rcbad66e57743422f">
              <w:r>
                <w:rPr>
                  <w:rStyle w:val="Hyperlink"/>
                </w:rPr>
                <w:t xml:space="preserve">Person—technical nursing care requirement type, aged care code 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1be48a3442473d">
              <w:r>
                <w:rPr>
                  <w:rStyle w:val="Hyperlink"/>
                </w:rPr>
                <w:t xml:space="preserve">Aged Care National Minimum Data Set 2023-24</w:t>
              </w:r>
            </w:hyperlink>
          </w:p>
          <w:p>
            <w:pPr>
              <w:spacing w:before="0" w:after="0"/>
            </w:pPr>
            <w:r>
              <w:rPr>
                <w:rStyle w:val="row-content"/>
                <w:color w:val="244061"/>
              </w:rPr>
              <w:t xml:space="preserve">       </w:t>
            </w:r>
            <w:hyperlink w:history="true" r:id="Raf948beb3f494c7c">
              <w:r>
                <w:rPr>
                  <w:rStyle w:val="Hyperlink"/>
                  <w:color w:val="244061"/>
                </w:rPr>
                <w:t xml:space="preserve">Aged Care</w:t>
              </w:r>
            </w:hyperlink>
            <w:r>
              <w:rPr>
                <w:rStyle w:val="row-content"/>
                <w:color w:val="244061"/>
              </w:rPr>
              <w:t xml:space="preserve">, Standard 30/06/2023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cluster should be collected for each aged care assessment.</w:t>
            </w:r>
          </w:p>
          <w:p>
            <w:r>
              <w:rPr>
                <w:rStyle w:val="row-content"/>
              </w:rPr>
              <w:t xml:space="preserve">This covers information from initial eligibility assessments that are undertaken to assess people’s needs and recommend services that would best address those needs, as well as assessments of care needs that are undertaken in residential aged care to determine funding. Each assessment relates to a person, and people may have multiple assessments over time.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b391de6f0e4dbc">
                    <w:r>
                      <w:rPr>
                        <w:rStyle w:val="Hyperlink"/>
                      </w:rPr>
                      <w:t xml:space="preserve">Aged care assessment—approved program, code N[N]</w:t>
                    </w:r>
                  </w:hyperlink>
                </w:p>
                <w:p>
                  <w:r>
                    <w:rPr>
                      <w:b/>
                      <w:i/>
                      <w:color w:val="333333"/>
                    </w:rPr>
                    <w:t xml:space="preserve">Conditional obligation:</w:t>
                  </w:r>
                </w:p>
                <w:p>
                  <w:r>
                    <w:t xml:space="preserve">For the Aged Care NMDS, this data element is conditional on codes 1, 2 or 3 being selected for </w:t>
                  </w:r>
                  <w:hyperlink w:history="true" r:id="Re0b1d5485fd845a2">
                    <w:r>
                      <w:rPr>
                        <w:rStyle w:val="Hyperlink"/>
                      </w:rPr>
                      <w:t xml:space="preserve">Aged care assessment—assessment type, code N[N]</w:t>
                    </w:r>
                  </w:hyperlink>
                  <w:r>
                    <w:t xml:space="preserve">.</w:t>
                  </w:r>
                </w:p>
                <w:p>
                  <w:r>
                    <w:rPr>
                      <w:b/>
                      <w:i/>
                      <w:color w:val="333333"/>
                    </w:rPr>
                    <w:t xml:space="preserve">DSS specific information:</w:t>
                  </w:r>
                </w:p>
                <w:p>
                  <w:r>
                    <w:t xml:space="preserve">In the Aged care assessment cluster, this data element collects information on the type of aged care program formally approved for a person as the result of an aged care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0f5d00694940fb">
                    <w:r>
                      <w:rPr>
                        <w:rStyle w:val="Hyperlink"/>
                      </w:rPr>
                      <w:t xml:space="preserve">Aged care assessment—assessment end date, DDMMYYYY</w:t>
                    </w:r>
                  </w:hyperlink>
                </w:p>
                <w:p>
                  <w:r>
                    <w:rPr>
                      <w:b/>
                      <w:i/>
                      <w:color w:val="333333"/>
                    </w:rPr>
                    <w:t xml:space="preserve">Conditional obligation:</w:t>
                  </w:r>
                </w:p>
                <w:p>
                  <w:r>
                    <w:t xml:space="preserve">For the Aged Care NMDS, this data element is conditional on codes 1, 2 or 3 being selected for </w:t>
                  </w:r>
                  <w:hyperlink w:history="true" r:id="R0154953f64704301">
                    <w:r>
                      <w:rPr>
                        <w:rStyle w:val="Hyperlink"/>
                      </w:rPr>
                      <w:t xml:space="preserve">Aged care assessment—assessment type,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2bd7dd5dc9417c">
                    <w:r>
                      <w:rPr>
                        <w:rStyle w:val="Hyperlink"/>
                      </w:rPr>
                      <w:t xml:space="preserve">Aged care assessment—assessment result, Australian National Aged Care Classification code N[N]</w:t>
                    </w:r>
                  </w:hyperlink>
                </w:p>
                <w:p>
                  <w:r>
                    <w:rPr>
                      <w:b/>
                      <w:i/>
                      <w:color w:val="333333"/>
                    </w:rPr>
                    <w:t xml:space="preserve">Conditional obligation:</w:t>
                  </w:r>
                </w:p>
                <w:p>
                  <w:r>
                    <w:t xml:space="preserve">For the Aged Care NMDS, this data element is conditional on code 4 being selected for </w:t>
                  </w:r>
                  <w:hyperlink w:history="true" r:id="R233d4251523147a9">
                    <w:r>
                      <w:rPr>
                        <w:rStyle w:val="Hyperlink"/>
                      </w:rPr>
                      <w:t xml:space="preserve">Aged care assessment—assessment type,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a0ffcf96c14d9f">
                    <w:r>
                      <w:rPr>
                        <w:rStyle w:val="Hyperlink"/>
                      </w:rPr>
                      <w:t xml:space="preserve">Aged care assessment—assessment setting, code N[N]</w:t>
                    </w:r>
                  </w:hyperlink>
                </w:p>
                <w:p>
                  <w:r>
                    <w:rPr>
                      <w:b/>
                      <w:i/>
                      <w:color w:val="333333"/>
                    </w:rPr>
                    <w:t xml:space="preserve">Conditional obligation:</w:t>
                  </w:r>
                </w:p>
                <w:p>
                  <w:r>
                    <w:t xml:space="preserve">For the Aged Care NMDS, this data element is conditional on codes 1, 2 or 3 being selected for </w:t>
                  </w:r>
                  <w:hyperlink w:history="true" r:id="R6aaaade09df84ed2">
                    <w:r>
                      <w:rPr>
                        <w:rStyle w:val="Hyperlink"/>
                      </w:rPr>
                      <w:t xml:space="preserve">Aged care assessment—assessment type,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82b1a628564fb5">
                    <w:r>
                      <w:rPr>
                        <w:rStyle w:val="Hyperlink"/>
                      </w:rPr>
                      <w:t xml:space="preserve">Aged care assessment—assessment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60d42c177140ac">
                    <w:r>
                      <w:rPr>
                        <w:rStyle w:val="Hyperlink"/>
                      </w:rPr>
                      <w:t xml:space="preserve">Aged care assessment—assessment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ad22b167094eb2">
                    <w:r>
                      <w:rPr>
                        <w:rStyle w:val="Hyperlink"/>
                      </w:rPr>
                      <w:t xml:space="preserve">Aged care assessment—cessation reason, code N[N]</w:t>
                    </w:r>
                  </w:hyperlink>
                </w:p>
                <w:p>
                  <w:r>
                    <w:rPr>
                      <w:b/>
                      <w:i/>
                      <w:color w:val="333333"/>
                    </w:rPr>
                    <w:t xml:space="preserve">Conditional obligation:</w:t>
                  </w:r>
                </w:p>
                <w:p>
                  <w:r>
                    <w:t xml:space="preserve">For the Aged Care NMDS, this data element is conditional on codes 1, 2 or 3 being selected for </w:t>
                  </w:r>
                  <w:hyperlink w:history="true" r:id="R0a9fd97d925a48b6">
                    <w:r>
                      <w:rPr>
                        <w:rStyle w:val="Hyperlink"/>
                      </w:rPr>
                      <w:t xml:space="preserve">Aged care assessment—assessment type,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b9eac8ed2249a3">
                    <w:r>
                      <w:rPr>
                        <w:rStyle w:val="Hyperlink"/>
                      </w:rPr>
                      <w:t xml:space="preserve">Aged care assessment—health condition reported, code (ICD-10-AM 12th edition)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2295716a614c63">
                    <w:r>
                      <w:rPr>
                        <w:rStyle w:val="Hyperlink"/>
                      </w:rPr>
                      <w:t xml:space="preserve">Aged care assessment—identifier, X[X(19)]</w:t>
                    </w:r>
                  </w:hyperlink>
                </w:p>
                <w:p>
                  <w:r>
                    <w:rPr>
                      <w:b/>
                      <w:i/>
                      <w:color w:val="333333"/>
                    </w:rPr>
                    <w:t xml:space="preserve">Conditional obligation:</w:t>
                  </w:r>
                </w:p>
                <w:p>
                  <w:r>
                    <w:t xml:space="preserve">For the Aged Care NMDS, this item should be used in combination with assessment type to establish/identify a unique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3f18b427094722">
                    <w:r>
                      <w:rPr>
                        <w:rStyle w:val="Hyperlink"/>
                      </w:rPr>
                      <w:t xml:space="preserve">Aged care assessment—palliative care phase, code N</w:t>
                    </w:r>
                  </w:hyperlink>
                </w:p>
                <w:p>
                  <w:r>
                    <w:rPr>
                      <w:b/>
                      <w:i/>
                      <w:color w:val="333333"/>
                    </w:rPr>
                    <w:t xml:space="preserve">Conditional obligation:</w:t>
                  </w:r>
                </w:p>
                <w:p>
                  <w:r>
                    <w:t xml:space="preserve">For the Aged Care NMDS, this data element is conditional on code 4 being selected for </w:t>
                  </w:r>
                  <w:hyperlink w:history="true" r:id="Rb0ebf0139df84e3f">
                    <w:r>
                      <w:rPr>
                        <w:rStyle w:val="Hyperlink"/>
                      </w:rPr>
                      <w:t xml:space="preserve">Aged care assessment—assessment type,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c4d7c0734343bd">
                    <w:r>
                      <w:rPr>
                        <w:rStyle w:val="Hyperlink"/>
                      </w:rPr>
                      <w:t xml:space="preserve">Aged care assessment—reason for assessment, code N[N]</w:t>
                    </w:r>
                  </w:hyperlink>
                </w:p>
                <w:p>
                  <w:r>
                    <w:rPr>
                      <w:b/>
                      <w:i/>
                      <w:color w:val="333333"/>
                    </w:rPr>
                    <w:t xml:space="preserve">Conditional obligation:</w:t>
                  </w:r>
                </w:p>
                <w:p>
                  <w:r>
                    <w:t xml:space="preserve">For the Aged Care NMDS, this data element is conditional on codes 1, 2 or 3 being selected for </w:t>
                  </w:r>
                  <w:hyperlink w:history="true" r:id="Rf4ff22ea8b414cb1">
                    <w:r>
                      <w:rPr>
                        <w:rStyle w:val="Hyperlink"/>
                      </w:rPr>
                      <w:t xml:space="preserve">Aged care assessment—assessment type,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5b3f953d7b41ea">
                    <w:r>
                      <w:rPr>
                        <w:rStyle w:val="Hyperlink"/>
                      </w:rPr>
                      <w:t xml:space="preserve">Aged care assessment—recommended care setting, code N[N]</w:t>
                    </w:r>
                  </w:hyperlink>
                </w:p>
                <w:p>
                  <w:r>
                    <w:rPr>
                      <w:b/>
                      <w:i/>
                      <w:color w:val="333333"/>
                    </w:rPr>
                    <w:t xml:space="preserve">Conditional obligation:</w:t>
                  </w:r>
                </w:p>
                <w:p>
                  <w:r>
                    <w:t xml:space="preserve">For the Aged Care NMDS, this data element is conditional on codes 1, 2 or 3 being selected for </w:t>
                  </w:r>
                  <w:hyperlink w:history="true" r:id="R538c9c4a0dbd4298">
                    <w:r>
                      <w:rPr>
                        <w:rStyle w:val="Hyperlink"/>
                      </w:rPr>
                      <w:t xml:space="preserve">Aged care assessment—assessment type, code N[N]</w:t>
                    </w:r>
                  </w:hyperlink>
                  <w:r>
                    <w:t xml:space="preserve">.</w:t>
                  </w:r>
                </w:p>
                <w:p>
                  <w:r>
                    <w:rPr>
                      <w:b/>
                      <w:i/>
                      <w:color w:val="333333"/>
                    </w:rPr>
                    <w:t xml:space="preserve">DSS specific information:</w:t>
                  </w:r>
                </w:p>
                <w:p>
                  <w:r>
                    <w:t xml:space="preserve">In the Aged care assessment cluster, this data element collects information on the long-term care setting recommended for a person as the result of an aged care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9589da2e9d4cba">
                    <w:r>
                      <w:rPr>
                        <w:rStyle w:val="Hyperlink"/>
                      </w:rPr>
                      <w:t xml:space="preserve">Aged care assessment—recommended formal care, code N[N]</w:t>
                    </w:r>
                  </w:hyperlink>
                </w:p>
                <w:p>
                  <w:r>
                    <w:rPr>
                      <w:b/>
                      <w:i/>
                      <w:color w:val="333333"/>
                    </w:rPr>
                    <w:t xml:space="preserve">Conditional obligation:</w:t>
                  </w:r>
                </w:p>
                <w:p>
                  <w:r>
                    <w:t xml:space="preserve">For the Aged Care NMDS this data element is conditional on codes 1, 2 or 3 being selected for </w:t>
                  </w:r>
                  <w:hyperlink w:history="true" r:id="Ra33795ccce9547de">
                    <w:r>
                      <w:rPr>
                        <w:rStyle w:val="Hyperlink"/>
                      </w:rPr>
                      <w:t xml:space="preserve">Aged care assessment—assessment type, code N[N]</w:t>
                    </w:r>
                  </w:hyperlink>
                  <w:r>
                    <w:t xml:space="preserve">.</w:t>
                  </w:r>
                </w:p>
                <w:p>
                  <w:r>
                    <w:rPr>
                      <w:b/>
                      <w:i/>
                      <w:color w:val="333333"/>
                    </w:rPr>
                    <w:t xml:space="preserve">DSS specific information:</w:t>
                  </w:r>
                </w:p>
                <w:p>
                  <w:r>
                    <w:t xml:space="preserve">In the Aged care assessment cluster, this data element collects information on the type of aged care recommended for a person as the result of an aged care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d007fc0ae7420c">
                    <w:r>
                      <w:rPr>
                        <w:rStyle w:val="Hyperlink"/>
                      </w:rPr>
                      <w:t xml:space="preserve">Aged care assessment—source of information, code N[N]</w:t>
                    </w:r>
                  </w:hyperlink>
                </w:p>
                <w:p>
                  <w:r>
                    <w:rPr>
                      <w:b/>
                      <w:i/>
                      <w:color w:val="333333"/>
                    </w:rPr>
                    <w:t xml:space="preserve">Conditional obligation:</w:t>
                  </w:r>
                </w:p>
                <w:p>
                  <w:r>
                    <w:t xml:space="preserve">For the Aged Care NMDS, this data element is conditional on codes 1, 2 or 3 being selected for </w:t>
                  </w:r>
                  <w:hyperlink w:history="true" r:id="R04668e09321c43c3">
                    <w:r>
                      <w:rPr>
                        <w:rStyle w:val="Hyperlink"/>
                      </w:rPr>
                      <w:t xml:space="preserve">Aged care assessment—assessment type,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ebcf7d186b4ef2">
                    <w:r>
                      <w:rPr>
                        <w:rStyle w:val="Hyperlink"/>
                      </w:rPr>
                      <w:t xml:space="preserve">Aged care assessment—technical nursing care requirement type, code N[N]</w:t>
                    </w:r>
                  </w:hyperlink>
                </w:p>
                <w:p>
                  <w:r>
                    <w:rPr>
                      <w:b/>
                      <w:i/>
                      <w:color w:val="333333"/>
                    </w:rPr>
                    <w:t xml:space="preserve">DSS specific information:</w:t>
                  </w:r>
                </w:p>
                <w:p>
                  <w:r>
                    <w:t xml:space="preserve">In the Aged care assessment cluster, this data element collects information on the type of professional nursing care identified as being required for a person during an aged care assessment.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e6cfde1c7f446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777819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6683bb63e046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6cfde1c7f44644" /><Relationship Type="http://schemas.openxmlformats.org/officeDocument/2006/relationships/header" Target="/word/header1.xml" Id="R188029ca419c4f3b" /><Relationship Type="http://schemas.openxmlformats.org/officeDocument/2006/relationships/settings" Target="/word/settings.xml" Id="Rf06a4d9efb9b47d1" /><Relationship Type="http://schemas.openxmlformats.org/officeDocument/2006/relationships/styles" Target="/word/styles.xml" Id="R07a04a9847074e47" /><Relationship Type="http://schemas.openxmlformats.org/officeDocument/2006/relationships/hyperlink" Target="https://meteor.aihw.gov.au/RegistrationAuthority/19" TargetMode="External" Id="Raad5e9fe78d14b0a" /><Relationship Type="http://schemas.openxmlformats.org/officeDocument/2006/relationships/hyperlink" Target="https://meteor.aihw.gov.au/content/774722" TargetMode="External" Id="Re318dc2de4de4daf" /><Relationship Type="http://schemas.openxmlformats.org/officeDocument/2006/relationships/hyperlink" Target="https://meteor.aihw.gov.au/content/774722" TargetMode="External" Id="Rffe1ac96d72b4144" /><Relationship Type="http://schemas.openxmlformats.org/officeDocument/2006/relationships/hyperlink" Target="https://meteor.aihw.gov.au/content/775224" TargetMode="External" Id="R13f83df539f94e47" /><Relationship Type="http://schemas.openxmlformats.org/officeDocument/2006/relationships/numbering" Target="/word/numbering.xml" Id="R39b10ceaf81345eb" /><Relationship Type="http://schemas.openxmlformats.org/officeDocument/2006/relationships/hyperlink" Target="https://meteor.aihw.gov.au/content/775057" TargetMode="External" Id="Rdbe6073edd6e4e74" /><Relationship Type="http://schemas.openxmlformats.org/officeDocument/2006/relationships/hyperlink" Target="https://meteor.aihw.gov.au/content/775062" TargetMode="External" Id="R284729aa165144c4" /><Relationship Type="http://schemas.openxmlformats.org/officeDocument/2006/relationships/hyperlink" Target="https://meteor.aihw.gov.au/content/775072" TargetMode="External" Id="R937a122b32834fb6" /><Relationship Type="http://schemas.openxmlformats.org/officeDocument/2006/relationships/hyperlink" Target="https://meteor.aihw.gov.au/content/775226" TargetMode="External" Id="R66c43aaa5b5842e7" /><Relationship Type="http://schemas.openxmlformats.org/officeDocument/2006/relationships/hyperlink" Target="https://meteor.aihw.gov.au/content/775215" TargetMode="External" Id="Rdb992a884148415c" /><Relationship Type="http://schemas.openxmlformats.org/officeDocument/2006/relationships/hyperlink" Target="https://meteor.aihw.gov.au/content/775217" TargetMode="External" Id="Rcbad66e57743422f" /><Relationship Type="http://schemas.openxmlformats.org/officeDocument/2006/relationships/hyperlink" Target="https://meteor.aihw.gov.au/content/774715" TargetMode="External" Id="R031be48a3442473d" /><Relationship Type="http://schemas.openxmlformats.org/officeDocument/2006/relationships/hyperlink" Target="https://meteor.aihw.gov.au/RegistrationAuthority/19" TargetMode="External" Id="Raf948beb3f494c7c" /><Relationship Type="http://schemas.openxmlformats.org/officeDocument/2006/relationships/hyperlink" Target="https://meteor.aihw.gov.au/content/775234" TargetMode="External" Id="R29b391de6f0e4dbc" /><Relationship Type="http://schemas.openxmlformats.org/officeDocument/2006/relationships/hyperlink" Target="https://meteor.aihw.gov.au/content/775224" TargetMode="External" Id="Re0b1d5485fd845a2" /><Relationship Type="http://schemas.openxmlformats.org/officeDocument/2006/relationships/hyperlink" Target="https://meteor.aihw.gov.au/content/775066" TargetMode="External" Id="R790f5d00694940fb" /><Relationship Type="http://schemas.openxmlformats.org/officeDocument/2006/relationships/hyperlink" Target="https://meteor.aihw.gov.au/content/775224" TargetMode="External" Id="R0154953f64704301" /><Relationship Type="http://schemas.openxmlformats.org/officeDocument/2006/relationships/hyperlink" Target="https://meteor.aihw.gov.au/content/775215" TargetMode="External" Id="R9d2bd7dd5dc9417c" /><Relationship Type="http://schemas.openxmlformats.org/officeDocument/2006/relationships/hyperlink" Target="https://meteor.aihw.gov.au/content/775224" TargetMode="External" Id="R233d4251523147a9" /><Relationship Type="http://schemas.openxmlformats.org/officeDocument/2006/relationships/hyperlink" Target="https://meteor.aihw.gov.au/content/775219" TargetMode="External" Id="R35a0ffcf96c14d9f" /><Relationship Type="http://schemas.openxmlformats.org/officeDocument/2006/relationships/hyperlink" Target="https://meteor.aihw.gov.au/content/775224" TargetMode="External" Id="R6aaaade09df84ed2" /><Relationship Type="http://schemas.openxmlformats.org/officeDocument/2006/relationships/hyperlink" Target="https://meteor.aihw.gov.au/content/775062" TargetMode="External" Id="R9e82b1a628564fb5" /><Relationship Type="http://schemas.openxmlformats.org/officeDocument/2006/relationships/hyperlink" Target="https://meteor.aihw.gov.au/content/775224" TargetMode="External" Id="Rf460d42c177140ac" /><Relationship Type="http://schemas.openxmlformats.org/officeDocument/2006/relationships/hyperlink" Target="https://meteor.aihw.gov.au/content/775228" TargetMode="External" Id="R1bad22b167094eb2" /><Relationship Type="http://schemas.openxmlformats.org/officeDocument/2006/relationships/hyperlink" Target="https://meteor.aihw.gov.au/content/775224" TargetMode="External" Id="R0a9fd97d925a48b6" /><Relationship Type="http://schemas.openxmlformats.org/officeDocument/2006/relationships/hyperlink" Target="https://meteor.aihw.gov.au/content/778445" TargetMode="External" Id="R53b9eac8ed2249a3" /><Relationship Type="http://schemas.openxmlformats.org/officeDocument/2006/relationships/hyperlink" Target="https://meteor.aihw.gov.au/content/775057" TargetMode="External" Id="R922295716a614c63" /><Relationship Type="http://schemas.openxmlformats.org/officeDocument/2006/relationships/hyperlink" Target="https://meteor.aihw.gov.au/content/775226" TargetMode="External" Id="R353f18b427094722" /><Relationship Type="http://schemas.openxmlformats.org/officeDocument/2006/relationships/hyperlink" Target="https://meteor.aihw.gov.au/content/775224" TargetMode="External" Id="Rb0ebf0139df84e3f" /><Relationship Type="http://schemas.openxmlformats.org/officeDocument/2006/relationships/hyperlink" Target="https://meteor.aihw.gov.au/content/775221" TargetMode="External" Id="Rf8c4d7c0734343bd" /><Relationship Type="http://schemas.openxmlformats.org/officeDocument/2006/relationships/hyperlink" Target="https://meteor.aihw.gov.au/content/775224" TargetMode="External" Id="Rf4ff22ea8b414cb1" /><Relationship Type="http://schemas.openxmlformats.org/officeDocument/2006/relationships/hyperlink" Target="https://meteor.aihw.gov.au/content/775230" TargetMode="External" Id="R7c5b3f953d7b41ea" /><Relationship Type="http://schemas.openxmlformats.org/officeDocument/2006/relationships/hyperlink" Target="https://meteor.aihw.gov.au/content/775224" TargetMode="External" Id="R538c9c4a0dbd4298" /><Relationship Type="http://schemas.openxmlformats.org/officeDocument/2006/relationships/hyperlink" Target="https://meteor.aihw.gov.au/content/775232" TargetMode="External" Id="Rab9589da2e9d4cba" /><Relationship Type="http://schemas.openxmlformats.org/officeDocument/2006/relationships/hyperlink" Target="https://meteor.aihw.gov.au/content/775224" TargetMode="External" Id="Ra33795ccce9547de" /><Relationship Type="http://schemas.openxmlformats.org/officeDocument/2006/relationships/hyperlink" Target="https://meteor.aihw.gov.au/content/775236" TargetMode="External" Id="R54d007fc0ae7420c" /><Relationship Type="http://schemas.openxmlformats.org/officeDocument/2006/relationships/hyperlink" Target="https://meteor.aihw.gov.au/content/775224" TargetMode="External" Id="R04668e09321c43c3" /><Relationship Type="http://schemas.openxmlformats.org/officeDocument/2006/relationships/hyperlink" Target="https://meteor.aihw.gov.au/content/775217" TargetMode="External" Id="R0aebcf7d186b4ef2" /></Relationships>
</file>

<file path=word/_rels/header1.xml.rels>&#65279;<?xml version="1.0" encoding="utf-8"?><Relationships xmlns="http://schemas.openxmlformats.org/package/2006/relationships"><Relationship Type="http://schemas.openxmlformats.org/officeDocument/2006/relationships/image" Target="/media/image.png" Id="R6e6683bb63e046c8" /></Relationships>
</file>