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adf1dc89004127" /></Relationships>
</file>

<file path=word/document.xml><?xml version="1.0" encoding="utf-8"?>
<w:document xmlns:r="http://schemas.openxmlformats.org/officeDocument/2006/relationships" xmlns:w="http://schemas.openxmlformats.org/wordprocessingml/2006/main">
  <w:body>
    <w:p>
      <w:pPr>
        <w:pStyle w:val="Title"/>
      </w:pPr>
      <w:r>
        <w:t>Aged care provider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provider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2c7510e1864c50">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Aged care provider cluster specifies the data to be collected for each </w:t>
            </w:r>
            <w:hyperlink w:history="true" r:id="R141649034da2417a">
              <w:r>
                <w:rPr>
                  <w:rStyle w:val="Hyperlink"/>
                </w:rPr>
                <w:t xml:space="preserve">aged care provider</w:t>
              </w:r>
            </w:hyperlink>
            <w:r>
              <w:rPr>
                <w:rStyle w:val="row-content-rich-text"/>
              </w:rPr>
              <w:t xml:space="preser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1bfc69947b1439a">
              <w:r>
                <w:rPr>
                  <w:rStyle w:val="Hyperlink"/>
                </w:rPr>
                <w:t xml:space="preserve">Aged 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Note: an aged care provider may be associated with multiple </w:t>
            </w:r>
            <w:hyperlink w:history="true" r:id="R3b3bae2e0e73464e">
              <w:r>
                <w:rPr>
                  <w:rStyle w:val="Hyperlink"/>
                </w:rPr>
                <w:t xml:space="preserve">aged care services</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d6ae65c8904638">
              <w:r>
                <w:rPr>
                  <w:rStyle w:val="Hyperlink"/>
                </w:rPr>
                <w:t xml:space="preserve">Aged Care National Minimum Data Set 2023-24</w:t>
              </w:r>
            </w:hyperlink>
          </w:p>
          <w:p>
            <w:pPr>
              <w:pStyle w:val="registration-status"/>
              <w:spacing w:before="0" w:after="0"/>
            </w:pPr>
            <w:hyperlink w:history="true" r:id="R916712d7c107492e">
              <w:r>
                <w:rPr>
                  <w:rStyle w:val="Hyperlink"/>
                  <w:color w:val="244061"/>
                </w:rPr>
                <w:t xml:space="preserve">Aged Care</w:t>
              </w:r>
            </w:hyperlink>
            <w:r>
              <w:rPr>
                <w:rStyle w:val="row-content"/>
                <w:color w:val="244061"/>
              </w:rPr>
              <w:t xml:space="preserve">, Standard 30/06/2023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cluster should be collected for each aged care provider. </w:t>
            </w:r>
          </w:p>
          <w:p>
            <w:r>
              <w:rPr>
                <w:rStyle w:val="row-content"/>
              </w:rPr>
              <w:t xml:space="preserve">This covers information on the providers that own or operate services within aged care.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7a5eb2a4c74126">
                    <w:r>
                      <w:rPr>
                        <w:rStyle w:val="Hyperlink"/>
                      </w:rPr>
                      <w:t xml:space="preserve">Aged care address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0511392b8e466d">
                    <w:r>
                      <w:rPr>
                        <w:rStyle w:val="Hyperlink"/>
                      </w:rPr>
                      <w:t xml:space="preserve">Address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5eee6d742a54e76">
                    <w:r>
                      <w:rPr>
                        <w:rStyle w:val="Hyperlink"/>
                      </w:rPr>
                      <w:t xml:space="preserve">Address—building/complex sub-unit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fce878f93fc49d2">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772dee82a3b44bc">
                    <w:r>
                      <w:rPr>
                        <w:rStyle w:val="Hyperlink"/>
                      </w:rPr>
                      <w:t xml:space="preserve">Address—floor/level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3fe77743823549d9">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1f230e58a9a449cc">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23d4d4b909f14e83">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092bc74eba144097">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eb5abe3313f947bd">
                    <w:r>
                      <w:rPr>
                        <w:rStyle w:val="Hyperlink"/>
                      </w:rPr>
                      <w:t xml:space="preserve">Address—complex 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da3dec21fc1b4ae4">
                    <w:r>
                      <w:rPr>
                        <w:rStyle w:val="Hyperlink"/>
                      </w:rPr>
                      <w:t xml:space="preserve">Address—complex 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e0954e8757194cb3">
                    <w:r>
                      <w:rPr>
                        <w:rStyle w:val="Hyperlink"/>
                      </w:rPr>
                      <w:t xml:space="preserve">Address—complex 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6bef64a07e0b4465">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450" w:type="dxa"/>
                  </w:tcMar>
                  <w:vAlign w:val="top"/>
                </w:tcPr>
                <w:p>
                  <w:hyperlink w:history="true" r:id="Rb05da8733d0a49f9">
                    <w:r>
                      <w:rPr>
                        <w:rStyle w:val="Hyperlink"/>
                      </w:rPr>
                      <w:t xml:space="preserve">Address—location descriptor,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450" w:type="dxa"/>
                  </w:tcMar>
                  <w:vAlign w:val="top"/>
                </w:tcPr>
                <w:p>
                  <w:hyperlink w:history="true" r:id="R96676b82eed246a7">
                    <w:r>
                      <w:rPr>
                        <w:rStyle w:val="Hyperlink"/>
                      </w:rPr>
                      <w:t xml:space="preserve">Address—road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450" w:type="dxa"/>
                  </w:tcMar>
                  <w:vAlign w:val="top"/>
                </w:tcPr>
                <w:p>
                  <w:hyperlink w:history="true" r:id="R3ea9ffea177941d6">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This data element is used for ranged street numbers in conjunction with </w:t>
                  </w:r>
                  <w:hyperlink w:history="true" r:id="R207efe9e276b4aff">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450" w:type="dxa"/>
                  </w:tcMar>
                  <w:vAlign w:val="top"/>
                </w:tcPr>
                <w:p>
                  <w:hyperlink w:history="true" r:id="Ref5c21de7a7c4b1a">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450" w:type="dxa"/>
                  </w:tcMar>
                  <w:vAlign w:val="top"/>
                </w:tcPr>
                <w:p>
                  <w:hyperlink w:history="true" r:id="R1637c6dad6e246f9">
                    <w:r>
                      <w:rPr>
                        <w:rStyle w:val="Hyperlink"/>
                      </w:rPr>
                      <w:t xml:space="preserve">Address—road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450" w:type="dxa"/>
                  </w:tcMar>
                  <w:vAlign w:val="top"/>
                </w:tcPr>
                <w:p>
                  <w:hyperlink w:history="true" r:id="R47acb1265dc3409d">
                    <w:r>
                      <w:rPr>
                        <w:rStyle w:val="Hyperlink"/>
                      </w:rPr>
                      <w:t xml:space="preserve">Address—road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450" w:type="dxa"/>
                  </w:tcMar>
                  <w:vAlign w:val="top"/>
                </w:tcPr>
                <w:p>
                  <w:hyperlink w:history="true" r:id="Ra5304808c33a4581">
                    <w:r>
                      <w:rPr>
                        <w:rStyle w:val="Hyperlink"/>
                      </w:rPr>
                      <w:t xml:space="preserve">Address—road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450" w:type="dxa"/>
                  </w:tcMar>
                  <w:vAlign w:val="top"/>
                </w:tcPr>
                <w:p>
                  <w:hyperlink w:history="true" r:id="Rb295d0af68754324">
                    <w:r>
                      <w:rPr>
                        <w:rStyle w:val="Hyperlink"/>
                      </w:rPr>
                      <w:t xml:space="preserve">Address—postal delivery service type identifier, code AA[A(9)]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450" w:type="dxa"/>
                  </w:tcMar>
                  <w:vAlign w:val="top"/>
                </w:tcPr>
                <w:p>
                  <w:hyperlink w:history="true" r:id="Ra1ee62b4382d4cd6">
                    <w:r>
                      <w:rPr>
                        <w:rStyle w:val="Hyperlink"/>
                      </w:rPr>
                      <w:t xml:space="preserve">Address—postal delivery number, identifier X[X(10)]</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450" w:type="dxa"/>
                  </w:tcMar>
                  <w:vAlign w:val="top"/>
                </w:tcPr>
                <w:p>
                  <w:hyperlink w:history="true" r:id="R9609f80cda814fe4">
                    <w:r>
                      <w:rPr>
                        <w:rStyle w:val="Hyperlink"/>
                      </w:rPr>
                      <w:t xml:space="preserve">Address—postal delivery point identifier, identifier {N(8)}</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450" w:type="dxa"/>
                  </w:tcMar>
                  <w:vAlign w:val="top"/>
                </w:tcPr>
                <w:p>
                  <w:hyperlink w:history="true" r:id="Rcbeb71b652204966">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450" w:type="dxa"/>
                  </w:tcMar>
                  <w:vAlign w:val="top"/>
                </w:tcPr>
                <w:p>
                  <w:hyperlink w:history="true" r:id="Rc61c2d1c4de24fe0">
                    <w:r>
                      <w:rPr>
                        <w:rStyle w:val="Hyperlink"/>
                      </w:rPr>
                      <w:t xml:space="preserve">Address—Australian state/territory identifier, code AA[A]</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450" w:type="dxa"/>
                  </w:tcMar>
                  <w:vAlign w:val="top"/>
                </w:tcPr>
                <w:p>
                  <w:hyperlink w:history="true" r:id="Ra9143af9d5f343e5">
                    <w:r>
                      <w:rPr>
                        <w:rStyle w:val="Hyperlink"/>
                      </w:rPr>
                      <w:t xml:space="preserve">Address—Australian postcode, code (Postcode datafile) NNNN</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450" w:type="dxa"/>
                  </w:tcMar>
                  <w:vAlign w:val="top"/>
                </w:tcPr>
                <w:p>
                  <w:hyperlink w:history="true" r:id="R4e075d2a460c4a40">
                    <w:r>
                      <w:rPr>
                        <w:rStyle w:val="Hyperlink"/>
                      </w:rPr>
                      <w:t xml:space="preserve">Address—country identifier, country code (SACC 2016) NNNN</w:t>
                    </w:r>
                  </w:hyperlink>
                </w:p>
                <w:p>
                  <w:r>
                    <w:rPr>
                      <w:b/>
                      <w:i/>
                      <w:color w:val="333333"/>
                    </w:rPr>
                    <w:t xml:space="preserve">Conditional obligation:</w:t>
                  </w:r>
                </w:p>
                <w:p>
                  <w:r>
                    <w:t xml:space="preserve">Conditional on the address NOT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450" w:type="dxa"/>
                  </w:tcMar>
                  <w:vAlign w:val="top"/>
                </w:tcPr>
                <w:p>
                  <w:hyperlink w:history="true" r:id="R112d334ebd77471a">
                    <w:r>
                      <w:rPr>
                        <w:rStyle w:val="Hyperlink"/>
                      </w:rPr>
                      <w:t xml:space="preserve">Address—address line, text X[X(179)]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7aa408b39f4ece">
                    <w:r>
                      <w:rPr>
                        <w:rStyle w:val="Hyperlink"/>
                      </w:rPr>
                      <w:t xml:space="preserve">Address—geocode latitude, decimal degrees XN[N][.N(9)]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2401d8f3f74141">
                    <w:r>
                      <w:rPr>
                        <w:rStyle w:val="Hyperlink"/>
                      </w:rPr>
                      <w:t xml:space="preserve">Address—geocode longitude, decimal degrees XN[NN][.N(9)]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6bcd0af67241b9">
                    <w:r>
                      <w:rPr>
                        <w:rStyle w:val="Hyperlink"/>
                      </w:rPr>
                      <w:t xml:space="preserve">Address—physical address indicator, yes/no/not applicable/unknown/not stated/inadequately described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d25fc2f1164647">
                    <w:r>
                      <w:rPr>
                        <w:rStyle w:val="Hyperlink"/>
                      </w:rPr>
                      <w:t xml:space="preserve">Address—primary health network identifier, code AAANNN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f5f2ba487d4f0d">
                    <w:r>
                      <w:rPr>
                        <w:rStyle w:val="Hyperlink"/>
                      </w:rPr>
                      <w:t xml:space="preserve">Address—purpose of address,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928755896848a5">
                    <w:r>
                      <w:rPr>
                        <w:rStyle w:val="Hyperlink"/>
                      </w:rPr>
                      <w:t xml:space="preserve">Address—region identifier, aged care planning region code 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b40507b2b64b3d">
                    <w:r>
                      <w:rPr>
                        <w:rStyle w:val="Hyperlink"/>
                      </w:rPr>
                      <w:t xml:space="preserve">Address—remoteness classification, (ASGS edition 3)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1fd908ec8c4f08">
                    <w:r>
                      <w:rPr>
                        <w:rStyle w:val="Hyperlink"/>
                      </w:rPr>
                      <w:t xml:space="preserve">Address—remoteness classification, Modified Monash Model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2f0964ea824222">
                    <w:r>
                      <w:rPr>
                        <w:rStyle w:val="Hyperlink"/>
                      </w:rPr>
                      <w:t xml:space="preserve">Address—statistical area, level 1 (SA1) code (ASGS Edition 3) N(11)</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25130ad1cb4b93">
                    <w:r>
                      <w:rPr>
                        <w:rStyle w:val="Hyperlink"/>
                      </w:rPr>
                      <w:t xml:space="preserve">Address—statistical area, level 2 (SA2) code (ASGS Edition 3) 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e44790737e4362">
                    <w:r>
                      <w:rPr>
                        <w:rStyle w:val="Hyperlink"/>
                      </w:rPr>
                      <w:t xml:space="preserve">Address—statistical area, level 3 (SA3) code (ASGS edition 3) NNNNN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7db964cccb400a">
                    <w:r>
                      <w:rPr>
                        <w:rStyle w:val="Hyperlink"/>
                      </w:rPr>
                      <w:t xml:space="preserve">Aged care provider—approval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96a18793e44177">
                    <w:r>
                      <w:rPr>
                        <w:rStyle w:val="Hyperlink"/>
                      </w:rPr>
                      <w:t xml:space="preserve">Aged care provider—approval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c2c01d7af348b2">
                    <w:r>
                      <w:rPr>
                        <w:rStyle w:val="Hyperlink"/>
                      </w:rPr>
                      <w:t xml:space="preserve">Aged care provider—identifier,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eb8279f96c4e00">
                    <w:r>
                      <w:rPr>
                        <w:rStyle w:val="Hyperlink"/>
                      </w:rPr>
                      <w:t xml:space="preserve">Aged care provider—legal name, text X[X(199)]</w:t>
                    </w:r>
                  </w:hyperlink>
                </w:p>
                <w:p>
                  <w:r>
                    <w:rPr>
                      <w:b/>
                      <w:i/>
                      <w:color w:val="333333"/>
                    </w:rPr>
                    <w:t xml:space="preserve">DSS specific information:</w:t>
                  </w:r>
                </w:p>
                <w:p>
                  <w:r>
                    <w:t xml:space="preserve">In the Aged care provider cluster, this data element collects the legal name of the aged care provider.</w:t>
                  </w:r>
                </w:p>
                <w:p>
                  <w:r>
                    <w:t xml:space="preserve">The name of the aged care provider is recorded during the aged care provider application. It is the name registered with the Aged Care Quality and Safety Commission via the application for approval to provide aged care. Three forms are in use:</w:t>
                  </w:r>
                </w:p>
                <w:p>
                  <w:pPr>
                    <w:pStyle w:val="ListParagraph"/>
                    <w:numPr>
                      <w:ilvl w:val="0"/>
                      <w:numId w:val="2"/>
                    </w:numPr>
                  </w:pPr>
                  <w:r>
                    <w:t xml:space="preserve">The new applicant form is used to capture information on aged care providers that are not currently approved to provide any type of care. Entities funded to deliver the Commonwealth Home Support Programme (CHSP) are considered new applicants for the purposes of this process.</w:t>
                  </w:r>
                </w:p>
                <w:p>
                  <w:pPr>
                    <w:pStyle w:val="ListParagraph"/>
                    <w:numPr>
                      <w:ilvl w:val="0"/>
                      <w:numId w:val="2"/>
                    </w:numPr>
                  </w:pPr>
                  <w:r>
                    <w:t xml:space="preserve">The existing approved provider form is used to capture information on aged care providers that are currently approved under one or more of the above Acts and want to provide another care type.</w:t>
                  </w:r>
                </w:p>
                <w:p>
                  <w:pPr>
                    <w:pStyle w:val="ListParagraph"/>
                    <w:numPr>
                      <w:ilvl w:val="0"/>
                      <w:numId w:val="2"/>
                    </w:numPr>
                  </w:pPr>
                  <w:r>
                    <w:t xml:space="preserve">The government organisation form is used to capture information on aged care providers that are state, territory or local government authorities. These entities are taken to be approved to provide aged care and are not assessed for suitability but must complete a registration process.</w:t>
                  </w:r>
                </w:p>
                <w:p>
                  <w:r>
                    <w:t xml:space="preserve">Legal name is only one of the names a provider may use. For example, providers may have a business name that is different from their legal name. </w:t>
                  </w:r>
                </w:p>
                <w:p>
                  <w:r>
                    <w:t xml:space="preserve">If special characters or symbols form part of the program name, they should be included. This includes all characters from the standard printable ASCII character set such as the letters A-Z, hyphens, commas, apostrophes, @, # etc, as well as the non-standard or extended ASCII characters such as ü, á, é, ®, ™ etc.</w:t>
                  </w:r>
                </w:p>
                <w:p>
                  <w:r>
                    <w:t xml:space="preserve">Mixed case should be used rather than upper case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d75364a1c4060">
                    <w:r>
                      <w:rPr>
                        <w:rStyle w:val="Hyperlink"/>
                      </w:rPr>
                      <w:t xml:space="preserve">Aged care provider—organisation type, aged care provider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e24d7103a34833">
                    <w:r>
                      <w:rPr>
                        <w:rStyle w:val="Hyperlink"/>
                      </w:rPr>
                      <w:t xml:space="preserve">Aged care service—identifier, X[X(19)]</w:t>
                    </w:r>
                  </w:hyperlink>
                </w:p>
                <w:p>
                  <w:r>
                    <w:rPr>
                      <w:b/>
                      <w:i/>
                      <w:color w:val="333333"/>
                    </w:rPr>
                    <w:t xml:space="preserve">Conditional obligation:</w:t>
                  </w:r>
                </w:p>
                <w:p>
                  <w:r>
                    <w:t xml:space="preserve">Conditional on an aged care provider being associated with one or more aged care services.</w:t>
                  </w:r>
                </w:p>
                <w:p>
                  <w:r>
                    <w:rPr>
                      <w:b/>
                      <w:i/>
                      <w:color w:val="333333"/>
                    </w:rPr>
                    <w:t xml:space="preserve">DSS specific information:</w:t>
                  </w:r>
                </w:p>
                <w:p>
                  <w:r>
                    <w:t xml:space="preserve">Note: an aged care provider may be associated with multiple </w:t>
                  </w:r>
                  <w:hyperlink w:history="true" r:id="R0d8c92ee767e42e7">
                    <w:r>
                      <w:rPr>
                        <w:rStyle w:val="Hyperlink"/>
                      </w:rPr>
                      <w:t xml:space="preserve">aged care services</w:t>
                    </w:r>
                  </w:hyperlink>
                  <w:r>
                    <w:t xml:space="preserve">. All relevant identifiers should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49b8f562642846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777808</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cfde4bd394c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b8f56264284697" /><Relationship Type="http://schemas.openxmlformats.org/officeDocument/2006/relationships/header" Target="/word/header1.xml" Id="R98b7181d7450490d" /><Relationship Type="http://schemas.openxmlformats.org/officeDocument/2006/relationships/settings" Target="/word/settings.xml" Id="Re1744db630db418a" /><Relationship Type="http://schemas.openxmlformats.org/officeDocument/2006/relationships/styles" Target="/word/styles.xml" Id="R509b91ce4d934440" /><Relationship Type="http://schemas.openxmlformats.org/officeDocument/2006/relationships/numbering" Target="/word/numbering.xml" Id="R23210f8cac8e42ee" /><Relationship Type="http://schemas.openxmlformats.org/officeDocument/2006/relationships/hyperlink" Target="https://meteor.aihw.gov.au/RegistrationAuthority/19" TargetMode="External" Id="R692c7510e1864c50" /><Relationship Type="http://schemas.openxmlformats.org/officeDocument/2006/relationships/hyperlink" Target="https://meteor.aihw.gov.au/content/774718" TargetMode="External" Id="R141649034da2417a" /><Relationship Type="http://schemas.openxmlformats.org/officeDocument/2006/relationships/hyperlink" Target="https://meteor.aihw.gov.au/content/774718" TargetMode="External" Id="R71bfc69947b1439a" /><Relationship Type="http://schemas.openxmlformats.org/officeDocument/2006/relationships/hyperlink" Target="https://meteor.aihw.gov.au/content/774720" TargetMode="External" Id="R3b3bae2e0e73464e" /><Relationship Type="http://schemas.openxmlformats.org/officeDocument/2006/relationships/hyperlink" Target="https://meteor.aihw.gov.au/content/774715" TargetMode="External" Id="R02d6ae65c8904638" /><Relationship Type="http://schemas.openxmlformats.org/officeDocument/2006/relationships/hyperlink" Target="https://meteor.aihw.gov.au/RegistrationAuthority/19" TargetMode="External" Id="R916712d7c107492e" /><Relationship Type="http://schemas.openxmlformats.org/officeDocument/2006/relationships/hyperlink" Target="https://meteor.aihw.gov.au/content/775085" TargetMode="External" Id="R407a5eb2a4c74126" /><Relationship Type="http://schemas.openxmlformats.org/officeDocument/2006/relationships/hyperlink" Target="https://meteor.aihw.gov.au/content/776938" TargetMode="External" Id="Rd40511392b8e466d" /><Relationship Type="http://schemas.openxmlformats.org/officeDocument/2006/relationships/hyperlink" Target="https://meteor.aihw.gov.au/content/429004" TargetMode="External" Id="R25eee6d742a54e76" /><Relationship Type="http://schemas.openxmlformats.org/officeDocument/2006/relationships/hyperlink" Target="https://meteor.aihw.gov.au/content/429012" TargetMode="External" Id="Rffce878f93fc49d2" /><Relationship Type="http://schemas.openxmlformats.org/officeDocument/2006/relationships/hyperlink" Target="https://meteor.aihw.gov.au/content/429016" TargetMode="External" Id="R4772dee82a3b44bc" /><Relationship Type="http://schemas.openxmlformats.org/officeDocument/2006/relationships/hyperlink" Target="https://meteor.aihw.gov.au/content/429068" TargetMode="External" Id="R3fe77743823549d9" /><Relationship Type="http://schemas.openxmlformats.org/officeDocument/2006/relationships/hyperlink" Target="https://meteor.aihw.gov.au/content/429404" TargetMode="External" Id="R1f230e58a9a449cc" /><Relationship Type="http://schemas.openxmlformats.org/officeDocument/2006/relationships/hyperlink" Target="https://meteor.aihw.gov.au/content/429268" TargetMode="External" Id="R23d4d4b909f14e83" /><Relationship Type="http://schemas.openxmlformats.org/officeDocument/2006/relationships/hyperlink" Target="https://meteor.aihw.gov.au/content/429264" TargetMode="External" Id="R092bc74eba144097" /><Relationship Type="http://schemas.openxmlformats.org/officeDocument/2006/relationships/hyperlink" Target="https://meteor.aihw.gov.au/content/429376" TargetMode="External" Id="Reb5abe3313f947bd" /><Relationship Type="http://schemas.openxmlformats.org/officeDocument/2006/relationships/hyperlink" Target="https://meteor.aihw.gov.au/content/429387" TargetMode="External" Id="Rda3dec21fc1b4ae4" /><Relationship Type="http://schemas.openxmlformats.org/officeDocument/2006/relationships/hyperlink" Target="https://meteor.aihw.gov.au/content/429397" TargetMode="External" Id="Re0954e8757194cb3" /><Relationship Type="http://schemas.openxmlformats.org/officeDocument/2006/relationships/hyperlink" Target="https://meteor.aihw.gov.au/content/429252" TargetMode="External" Id="R6bef64a07e0b4465" /><Relationship Type="http://schemas.openxmlformats.org/officeDocument/2006/relationships/hyperlink" Target="https://meteor.aihw.gov.au/content/430302" TargetMode="External" Id="Rb05da8733d0a49f9" /><Relationship Type="http://schemas.openxmlformats.org/officeDocument/2006/relationships/hyperlink" Target="https://meteor.aihw.gov.au/content/429586" TargetMode="External" Id="R96676b82eed246a7" /><Relationship Type="http://schemas.openxmlformats.org/officeDocument/2006/relationships/hyperlink" Target="https://meteor.aihw.gov.au/content/429594" TargetMode="External" Id="R3ea9ffea177941d6" /><Relationship Type="http://schemas.openxmlformats.org/officeDocument/2006/relationships/hyperlink" Target="https://meteor.aihw.gov.au/content/429586" TargetMode="External" Id="R207efe9e276b4aff" /><Relationship Type="http://schemas.openxmlformats.org/officeDocument/2006/relationships/hyperlink" Target="https://meteor.aihw.gov.au/content/429543" TargetMode="External" Id="Ref5c21de7a7c4b1a" /><Relationship Type="http://schemas.openxmlformats.org/officeDocument/2006/relationships/hyperlink" Target="https://meteor.aihw.gov.au/content/429747" TargetMode="External" Id="R1637c6dad6e246f9" /><Relationship Type="http://schemas.openxmlformats.org/officeDocument/2006/relationships/hyperlink" Target="https://meteor.aihw.gov.au/content/429840" TargetMode="External" Id="R47acb1265dc3409d" /><Relationship Type="http://schemas.openxmlformats.org/officeDocument/2006/relationships/hyperlink" Target="https://meteor.aihw.gov.au/content/429869" TargetMode="External" Id="Ra5304808c33a4581" /><Relationship Type="http://schemas.openxmlformats.org/officeDocument/2006/relationships/hyperlink" Target="https://meteor.aihw.gov.au/content/430096" TargetMode="External" Id="Rb295d0af68754324" /><Relationship Type="http://schemas.openxmlformats.org/officeDocument/2006/relationships/hyperlink" Target="https://meteor.aihw.gov.au/content/430107" TargetMode="External" Id="Ra1ee62b4382d4cd6" /><Relationship Type="http://schemas.openxmlformats.org/officeDocument/2006/relationships/hyperlink" Target="https://meteor.aihw.gov.au/content/430306" TargetMode="External" Id="R9609f80cda814fe4" /><Relationship Type="http://schemas.openxmlformats.org/officeDocument/2006/relationships/hyperlink" Target="https://meteor.aihw.gov.au/content/429889" TargetMode="External" Id="Rcbeb71b652204966" /><Relationship Type="http://schemas.openxmlformats.org/officeDocument/2006/relationships/hyperlink" Target="https://meteor.aihw.gov.au/content/722751" TargetMode="External" Id="Rc61c2d1c4de24fe0" /><Relationship Type="http://schemas.openxmlformats.org/officeDocument/2006/relationships/hyperlink" Target="https://meteor.aihw.gov.au/content/611398" TargetMode="External" Id="Ra9143af9d5f343e5" /><Relationship Type="http://schemas.openxmlformats.org/officeDocument/2006/relationships/hyperlink" Target="https://meteor.aihw.gov.au/content/659626" TargetMode="External" Id="R4e075d2a460c4a40" /><Relationship Type="http://schemas.openxmlformats.org/officeDocument/2006/relationships/hyperlink" Target="https://meteor.aihw.gov.au/content/594217" TargetMode="External" Id="R112d334ebd77471a" /><Relationship Type="http://schemas.openxmlformats.org/officeDocument/2006/relationships/hyperlink" Target="https://meteor.aihw.gov.au/content/430445" TargetMode="External" Id="R5a7aa408b39f4ece" /><Relationship Type="http://schemas.openxmlformats.org/officeDocument/2006/relationships/hyperlink" Target="https://meteor.aihw.gov.au/content/430469" TargetMode="External" Id="Rc32401d8f3f74141" /><Relationship Type="http://schemas.openxmlformats.org/officeDocument/2006/relationships/hyperlink" Target="https://meteor.aihw.gov.au/content/787909" TargetMode="External" Id="R476bcd0af67241b9" /><Relationship Type="http://schemas.openxmlformats.org/officeDocument/2006/relationships/hyperlink" Target="https://meteor.aihw.gov.au/content/775608" TargetMode="External" Id="R7ed25fc2f1164647" /><Relationship Type="http://schemas.openxmlformats.org/officeDocument/2006/relationships/hyperlink" Target="https://meteor.aihw.gov.au/content/428932" TargetMode="External" Id="Rf4f5f2ba487d4f0d" /><Relationship Type="http://schemas.openxmlformats.org/officeDocument/2006/relationships/hyperlink" Target="https://meteor.aihw.gov.au/content/776923" TargetMode="External" Id="R29928755896848a5" /><Relationship Type="http://schemas.openxmlformats.org/officeDocument/2006/relationships/hyperlink" Target="https://meteor.aihw.gov.au/content/775242" TargetMode="External" Id="Rbeb40507b2b64b3d" /><Relationship Type="http://schemas.openxmlformats.org/officeDocument/2006/relationships/hyperlink" Target="https://meteor.aihw.gov.au/content/777004" TargetMode="External" Id="R6f1fd908ec8c4f08" /><Relationship Type="http://schemas.openxmlformats.org/officeDocument/2006/relationships/hyperlink" Target="https://meteor.aihw.gov.au/content/747309" TargetMode="External" Id="R052f0964ea824222" /><Relationship Type="http://schemas.openxmlformats.org/officeDocument/2006/relationships/hyperlink" Target="https://meteor.aihw.gov.au/content/747313" TargetMode="External" Id="R1a25130ad1cb4b93" /><Relationship Type="http://schemas.openxmlformats.org/officeDocument/2006/relationships/hyperlink" Target="https://meteor.aihw.gov.au/content/776952" TargetMode="External" Id="R95e44790737e4362" /><Relationship Type="http://schemas.openxmlformats.org/officeDocument/2006/relationships/hyperlink" Target="https://meteor.aihw.gov.au/content/774962" TargetMode="External" Id="Ra87db964cccb400a" /><Relationship Type="http://schemas.openxmlformats.org/officeDocument/2006/relationships/hyperlink" Target="https://meteor.aihw.gov.au/content/774932" TargetMode="External" Id="Re496a18793e44177" /><Relationship Type="http://schemas.openxmlformats.org/officeDocument/2006/relationships/hyperlink" Target="https://meteor.aihw.gov.au/content/774972" TargetMode="External" Id="R39c2c01d7af348b2" /><Relationship Type="http://schemas.openxmlformats.org/officeDocument/2006/relationships/hyperlink" Target="https://meteor.aihw.gov.au/content/774968" TargetMode="External" Id="Rf6eb8279f96c4e00" /><Relationship Type="http://schemas.openxmlformats.org/officeDocument/2006/relationships/hyperlink" Target="https://meteor.aihw.gov.au/content/774979" TargetMode="External" Id="R3e9d75364a1c4060" /><Relationship Type="http://schemas.openxmlformats.org/officeDocument/2006/relationships/hyperlink" Target="https://meteor.aihw.gov.au/content/774981" TargetMode="External" Id="R9be24d7103a34833" /><Relationship Type="http://schemas.openxmlformats.org/officeDocument/2006/relationships/hyperlink" Target="https://meteor.aihw.gov.au/content/774720" TargetMode="External" Id="R0d8c92ee767e42e7" /></Relationships>
</file>

<file path=word/_rels/header1.xml.rels>&#65279;<?xml version="1.0" encoding="utf-8"?><Relationships xmlns="http://schemas.openxmlformats.org/package/2006/relationships"><Relationship Type="http://schemas.openxmlformats.org/officeDocument/2006/relationships/image" Target="/media/image.png" Id="R36dcfde4bd394c8e" /></Relationships>
</file>