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187971e6a4f94"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1175da9e24e3e">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Individual Healthcare Identifier (IHI) national best endeavours data set (NBEDS) is episodes of care for patients reported against health metadata sets (including national minimum data sets (NMDSs) and NBEDSs) provided by states and territories to the Independent Health and Aged Care Pricing Authority (IHACPA).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IHI is unique within the Australian healthcare system.</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An IHI is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 Record Status;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r>
              <w:rPr>
                <w:rStyle w:val="row-content-rich-text"/>
              </w:rPr>
              <w:t xml:space="preserve">Each IHI also has a Number Status; this describes whether the IHI number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Authorised healthcare providers and their authorised staff can access an individual's Individual Healthcare Identifier (IHI) online through the HI Service at the </w:t>
            </w:r>
            <w:hyperlink w:history="true" r:id="R7f35d671668445fb">
              <w:r>
                <w:rPr>
                  <w:rStyle w:val="Hyperlink"/>
                </w:rPr>
                <w:t xml:space="preserve">Australian Government Services Australia</w:t>
              </w:r>
            </w:hyperlink>
            <w:r>
              <w:rPr>
                <w:rStyle w:val="row-content-rich-text"/>
              </w:rPr>
              <w:t xml:space="preserve"> website.</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report IHI data on a best-efforts basis to IHACPA. Any IHI data submission should occur as part of the related national minimum data set or national best endeavours data set data submissions:</w:t>
            </w:r>
          </w:p>
          <w:p>
            <w:hyperlink w:history="true" r:id="R7ecbddb25f4b4c86">
              <w:r>
                <w:rPr>
                  <w:rStyle w:val="Hyperlink"/>
                </w:rPr>
                <w:t xml:space="preserve">Activity based funding: Mental health care NBEDS 2024–25</w:t>
              </w:r>
            </w:hyperlink>
          </w:p>
          <w:p>
            <w:hyperlink w:history="true" r:id="R90b899c3e9854f7f">
              <w:r>
                <w:rPr>
                  <w:rStyle w:val="Hyperlink"/>
                </w:rPr>
                <w:t xml:space="preserve">Admitted patient care NMDS 2024–25</w:t>
              </w:r>
            </w:hyperlink>
            <w:r>
              <w:rPr>
                <w:rStyle w:val="row-content-rich-text"/>
              </w:rPr>
              <w:t xml:space="preserve"> and </w:t>
            </w:r>
            <w:hyperlink w:history="true" r:id="Rc3511f0b6d874c52">
              <w:r>
                <w:rPr>
                  <w:rStyle w:val="Hyperlink"/>
                </w:rPr>
                <w:t xml:space="preserve">Admitted patient care NBEDS 2024–25</w:t>
              </w:r>
            </w:hyperlink>
          </w:p>
          <w:p>
            <w:hyperlink w:history="true" r:id="R52fcfd822ff2407b">
              <w:r>
                <w:rPr>
                  <w:rStyle w:val="Hyperlink"/>
                </w:rPr>
                <w:t xml:space="preserve">Admitted subacute and non-acute hospital care NBEDS 2024–25</w:t>
              </w:r>
            </w:hyperlink>
          </w:p>
          <w:p>
            <w:hyperlink w:history="true" r:id="R1a2fea037d564373">
              <w:r>
                <w:rPr>
                  <w:rStyle w:val="Hyperlink"/>
                </w:rPr>
                <w:t xml:space="preserve">Emergency service care NBEDS 2024–25</w:t>
              </w:r>
            </w:hyperlink>
          </w:p>
          <w:p>
            <w:hyperlink w:history="true" r:id="R29be1e454a4e4545">
              <w:r>
                <w:rPr>
                  <w:rStyle w:val="Hyperlink"/>
                </w:rPr>
                <w:t xml:space="preserve">Non-admitted patient emergency department care NMDS 2024–25</w:t>
              </w:r>
            </w:hyperlink>
          </w:p>
          <w:p>
            <w:hyperlink w:history="true" r:id="Re7405b70522848fd">
              <w:r>
                <w:rPr>
                  <w:rStyle w:val="Hyperlink"/>
                </w:rPr>
                <w:t xml:space="preserve">Non-admitted patient NBEDS 2024–25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1f8697e516479b">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6fa2fddf8d4e0f">
              <w:r>
                <w:rPr>
                  <w:rStyle w:val="Hyperlink"/>
                </w:rPr>
                <w:t xml:space="preserve">Individual Healthcare Identifier NBEDS 2023-24</w:t>
              </w:r>
            </w:hyperlink>
          </w:p>
          <w:p>
            <w:pPr>
              <w:spacing w:before="0" w:after="0"/>
            </w:pPr>
            <w:r>
              <w:rPr>
                <w:rStyle w:val="row-content"/>
                <w:color w:val="244061"/>
              </w:rPr>
              <w:t xml:space="preserve">       </w:t>
            </w:r>
            <w:hyperlink w:history="true" r:id="R43b79017efcf4d5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82a0addad01a4b44">
              <w:r>
                <w:rPr>
                  <w:rStyle w:val="Hyperlink"/>
                </w:rPr>
                <w:t xml:space="preserve">Activity based funding: Mental health care NBEDS 2024–25</w:t>
              </w:r>
            </w:hyperlink>
          </w:p>
          <w:p>
            <w:pPr>
              <w:spacing w:before="0" w:after="0"/>
            </w:pPr>
            <w:r>
              <w:rPr>
                <w:rStyle w:val="row-content"/>
                <w:color w:val="244061"/>
              </w:rPr>
              <w:t xml:space="preserve">       </w:t>
            </w:r>
            <w:hyperlink w:history="true" r:id="Rebcbf9d9192d43cb">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50f14f596614ab8">
              <w:r>
                <w:rPr>
                  <w:rStyle w:val="Hyperlink"/>
                </w:rPr>
                <w:t xml:space="preserve">Admitted patient care NBEDS 2024–25</w:t>
              </w:r>
            </w:hyperlink>
          </w:p>
          <w:p>
            <w:pPr>
              <w:spacing w:before="0" w:after="0"/>
            </w:pPr>
            <w:r>
              <w:rPr>
                <w:rStyle w:val="row-content"/>
                <w:color w:val="244061"/>
              </w:rPr>
              <w:t xml:space="preserve">       </w:t>
            </w:r>
            <w:hyperlink w:history="true" r:id="R5e8663bcd9e24d5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a9305f58e0e45e7">
              <w:r>
                <w:rPr>
                  <w:rStyle w:val="Hyperlink"/>
                </w:rPr>
                <w:t xml:space="preserve">Admitted patient care NMDS 2024–25</w:t>
              </w:r>
            </w:hyperlink>
          </w:p>
          <w:p>
            <w:pPr>
              <w:spacing w:before="0" w:after="0"/>
            </w:pPr>
            <w:r>
              <w:rPr>
                <w:rStyle w:val="row-content"/>
                <w:color w:val="244061"/>
              </w:rPr>
              <w:t xml:space="preserve">       </w:t>
            </w:r>
            <w:hyperlink w:history="true" r:id="R483d07c580254a5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839124f27df40e3">
              <w:r>
                <w:rPr>
                  <w:rStyle w:val="Hyperlink"/>
                </w:rPr>
                <w:t xml:space="preserve">Admitted subacute and non-acute hospital care NBEDS 2024–25</w:t>
              </w:r>
            </w:hyperlink>
          </w:p>
          <w:p>
            <w:pPr>
              <w:spacing w:before="0" w:after="0"/>
            </w:pPr>
            <w:r>
              <w:rPr>
                <w:rStyle w:val="row-content"/>
                <w:color w:val="244061"/>
              </w:rPr>
              <w:t xml:space="preserve">       </w:t>
            </w:r>
            <w:hyperlink w:history="true" r:id="Ra011668670d5483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5019fd6995c4414">
              <w:r>
                <w:rPr>
                  <w:rStyle w:val="Hyperlink"/>
                </w:rPr>
                <w:t xml:space="preserve">Emergency service care NBEDS 2024–25</w:t>
              </w:r>
            </w:hyperlink>
          </w:p>
          <w:p>
            <w:pPr>
              <w:spacing w:before="0" w:after="0"/>
            </w:pPr>
            <w:r>
              <w:rPr>
                <w:rStyle w:val="row-content"/>
                <w:color w:val="244061"/>
              </w:rPr>
              <w:t xml:space="preserve">       </w:t>
            </w:r>
            <w:hyperlink w:history="true" r:id="R8c141a275e5c49d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e3abf66d47447dd">
              <w:r>
                <w:rPr>
                  <w:rStyle w:val="Hyperlink"/>
                </w:rPr>
                <w:t xml:space="preserve">Non-admitted patient emergency department care NMDS 2024–25</w:t>
              </w:r>
            </w:hyperlink>
          </w:p>
          <w:p>
            <w:pPr>
              <w:spacing w:before="0" w:after="0"/>
            </w:pPr>
            <w:r>
              <w:rPr>
                <w:rStyle w:val="row-content"/>
                <w:color w:val="244061"/>
              </w:rPr>
              <w:t xml:space="preserve">       </w:t>
            </w:r>
            <w:hyperlink w:history="true" r:id="Rd4748ff3f06746b1">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3d1a8936f420b">
                    <w:r>
                      <w:rPr>
                        <w:rStyle w:val="Hyperlink"/>
                      </w:rPr>
                      <w:t xml:space="preserve">Identifier—identifier status, Individual Healthcare Identifier number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0f0c760394bf6">
                    <w:r>
                      <w:rPr>
                        <w:rStyle w:val="Hyperlink"/>
                      </w:rPr>
                      <w:t xml:space="preserve">Identifier—record status, Individual Healthcare Identifier record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1800c4b1f4a4d">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f2ca1bd1a7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782c5d54e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2ca1bd1a743e3" /><Relationship Type="http://schemas.openxmlformats.org/officeDocument/2006/relationships/header" Target="/word/header1.xml" Id="R5f08a42373f3420a" /><Relationship Type="http://schemas.openxmlformats.org/officeDocument/2006/relationships/settings" Target="/word/settings.xml" Id="R50f93bfa593e4e3f" /><Relationship Type="http://schemas.openxmlformats.org/officeDocument/2006/relationships/styles" Target="/word/styles.xml" Id="R6df9d02e0ae3486f" /><Relationship Type="http://schemas.openxmlformats.org/officeDocument/2006/relationships/hyperlink" Target="https://meteor.aihw.gov.au/RegistrationAuthority/12" TargetMode="External" Id="Rf341175da9e24e3e" /><Relationship Type="http://schemas.openxmlformats.org/officeDocument/2006/relationships/hyperlink" Target="https://www.servicesaustralia.gov.au/organisations/health-professionals/services/medicare/healthcare-identifiers-service-health-professionals" TargetMode="External" Id="R7f35d671668445fb" /><Relationship Type="http://schemas.openxmlformats.org/officeDocument/2006/relationships/hyperlink" Target="https://meteor.aihw.gov.au/content/775778" TargetMode="External" Id="R7ecbddb25f4b4c86" /><Relationship Type="http://schemas.openxmlformats.org/officeDocument/2006/relationships/hyperlink" Target="https://meteor.aihw.gov.au/content/775630" TargetMode="External" Id="R90b899c3e9854f7f" /><Relationship Type="http://schemas.openxmlformats.org/officeDocument/2006/relationships/hyperlink" Target="https://meteor.aihw.gov.au/content/775632" TargetMode="External" Id="Rc3511f0b6d874c52" /><Relationship Type="http://schemas.openxmlformats.org/officeDocument/2006/relationships/hyperlink" Target="https://meteor.aihw.gov.au/content/775780" TargetMode="External" Id="R52fcfd822ff2407b" /><Relationship Type="http://schemas.openxmlformats.org/officeDocument/2006/relationships/hyperlink" Target="https://meteor.aihw.gov.au/content/775634" TargetMode="External" Id="R1a2fea037d564373" /><Relationship Type="http://schemas.openxmlformats.org/officeDocument/2006/relationships/hyperlink" Target="https://meteor.aihw.gov.au/content/775643" TargetMode="External" Id="R29be1e454a4e4545" /><Relationship Type="http://schemas.openxmlformats.org/officeDocument/2006/relationships/hyperlink" Target="https://meteor.aihw.gov.au/content/775784" TargetMode="External" Id="Re7405b70522848fd" /><Relationship Type="http://schemas.openxmlformats.org/officeDocument/2006/relationships/hyperlink" Target="https://meteor.aihw.gov.au/content/764281" TargetMode="External" Id="R961f8697e516479b" /><Relationship Type="http://schemas.openxmlformats.org/officeDocument/2006/relationships/hyperlink" Target="https://meteor.aihw.gov.au/content/756431" TargetMode="External" Id="R256fa2fddf8d4e0f" /><Relationship Type="http://schemas.openxmlformats.org/officeDocument/2006/relationships/hyperlink" Target="https://meteor.aihw.gov.au/RegistrationAuthority/12" TargetMode="External" Id="R43b79017efcf4d55" /><Relationship Type="http://schemas.openxmlformats.org/officeDocument/2006/relationships/hyperlink" Target="https://meteor.aihw.gov.au/content/775778" TargetMode="External" Id="R82a0addad01a4b44" /><Relationship Type="http://schemas.openxmlformats.org/officeDocument/2006/relationships/hyperlink" Target="https://meteor.aihw.gov.au/RegistrationAuthority/12" TargetMode="External" Id="Rebcbf9d9192d43cb" /><Relationship Type="http://schemas.openxmlformats.org/officeDocument/2006/relationships/hyperlink" Target="https://meteor.aihw.gov.au/content/775632" TargetMode="External" Id="R550f14f596614ab8" /><Relationship Type="http://schemas.openxmlformats.org/officeDocument/2006/relationships/hyperlink" Target="https://meteor.aihw.gov.au/RegistrationAuthority/12" TargetMode="External" Id="R5e8663bcd9e24d55" /><Relationship Type="http://schemas.openxmlformats.org/officeDocument/2006/relationships/hyperlink" Target="https://meteor.aihw.gov.au/content/775630" TargetMode="External" Id="R4a9305f58e0e45e7" /><Relationship Type="http://schemas.openxmlformats.org/officeDocument/2006/relationships/hyperlink" Target="https://meteor.aihw.gov.au/RegistrationAuthority/12" TargetMode="External" Id="R483d07c580254a56" /><Relationship Type="http://schemas.openxmlformats.org/officeDocument/2006/relationships/hyperlink" Target="https://meteor.aihw.gov.au/content/775780" TargetMode="External" Id="R4839124f27df40e3" /><Relationship Type="http://schemas.openxmlformats.org/officeDocument/2006/relationships/hyperlink" Target="https://meteor.aihw.gov.au/RegistrationAuthority/12" TargetMode="External" Id="Ra011668670d54830" /><Relationship Type="http://schemas.openxmlformats.org/officeDocument/2006/relationships/hyperlink" Target="https://meteor.aihw.gov.au/content/775634" TargetMode="External" Id="Rb5019fd6995c4414" /><Relationship Type="http://schemas.openxmlformats.org/officeDocument/2006/relationships/hyperlink" Target="https://meteor.aihw.gov.au/RegistrationAuthority/12" TargetMode="External" Id="R8c141a275e5c49d4" /><Relationship Type="http://schemas.openxmlformats.org/officeDocument/2006/relationships/hyperlink" Target="https://meteor.aihw.gov.au/content/775643" TargetMode="External" Id="R2e3abf66d47447dd" /><Relationship Type="http://schemas.openxmlformats.org/officeDocument/2006/relationships/hyperlink" Target="https://meteor.aihw.gov.au/RegistrationAuthority/12" TargetMode="External" Id="Rd4748ff3f06746b1" /><Relationship Type="http://schemas.openxmlformats.org/officeDocument/2006/relationships/hyperlink" Target="https://meteor.aihw.gov.au/content/743466" TargetMode="External" Id="R39f3d1a8936f420b" /><Relationship Type="http://schemas.openxmlformats.org/officeDocument/2006/relationships/hyperlink" Target="https://meteor.aihw.gov.au/content/743464" TargetMode="External" Id="R6980f0c760394bf6" /><Relationship Type="http://schemas.openxmlformats.org/officeDocument/2006/relationships/hyperlink" Target="https://meteor.aihw.gov.au/content/743458" TargetMode="External" Id="R5c11800c4b1f4a4d" /></Relationships>
</file>

<file path=word/_rels/header1.xml.rels>&#65279;<?xml version="1.0" encoding="utf-8"?><Relationships xmlns="http://schemas.openxmlformats.org/package/2006/relationships"><Relationship Type="http://schemas.openxmlformats.org/officeDocument/2006/relationships/image" Target="/media/image.png" Id="R189782c5d54e45db" /></Relationships>
</file>