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767c02c8944910" /></Relationships>
</file>

<file path=word/document.xml><?xml version="1.0" encoding="utf-8"?>
<w:document xmlns:r="http://schemas.openxmlformats.org/officeDocument/2006/relationships" xmlns:w="http://schemas.openxmlformats.org/wordprocessingml/2006/main">
  <w:body>
    <w:p>
      <w:pPr>
        <w:pStyle w:val="Title"/>
      </w:pPr>
      <w:r>
        <w:t>Tasmanian Subacute/Non-acute Data Set - 2023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Subacute/Non-acute Data Set - 2023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3e97414e52246ef">
                    <w:r>
                      <w:rPr>
                        <w:rStyle w:val="Hyperlink"/>
                      </w:rPr>
                      <w:t xml:space="preserve">Palliative care phase end date</w:t>
                    </w:r>
                  </w:hyperlink>
                </w:p>
              </w:tc>
              <w:tc>
                <w:tcPr>
                  <w:vAlign w:val="top"/>
                </w:tcPr>
                <w:p>
                  <w:r>
                    <w:t xml:space="preserve">681040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2568244127d84cfc">
                    <w:r>
                      <w:rPr>
                        <w:rStyle w:val="Hyperlink"/>
                      </w:rPr>
                      <w:t xml:space="preserve">Palliative care phase start date</w:t>
                    </w:r>
                  </w:hyperlink>
                </w:p>
              </w:tc>
              <w:tc>
                <w:tcPr>
                  <w:vAlign w:val="top"/>
                </w:tcPr>
                <w:p>
                  <w:r>
                    <w:t xml:space="preserve">681043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b11a0dc89b114027">
                    <w:r>
                      <w:rPr>
                        <w:rStyle w:val="Hyperlink"/>
                      </w:rPr>
                      <w:t xml:space="preserve">Palliative care phase</w:t>
                    </w:r>
                  </w:hyperlink>
                </w:p>
              </w:tc>
              <w:tc>
                <w:tcPr>
                  <w:vAlign w:val="top"/>
                </w:tcPr>
                <w:p>
                  <w:r>
                    <w:t xml:space="preserve">681029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Unstable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Deteriorating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Terminal</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Unknown/unable to be determined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640eba6ebe54f23">
                    <w:r>
                      <w:rPr>
                        <w:rStyle w:val="Hyperlink"/>
                      </w:rPr>
                      <w:t xml:space="preserve">Primary impairment type (AROC)</w:t>
                    </w:r>
                  </w:hyperlink>
                </w:p>
              </w:tc>
              <w:tc>
                <w:tcPr>
                  <w:vAlign w:val="top"/>
                </w:tcPr>
                <w:p>
                  <w:r>
                    <w:t xml:space="preserve">681412</w:t>
                  </w:r>
                </w:p>
              </w:tc>
              <w:tc>
                <w:tcPr>
                  <w:vAlign w:val="top"/>
                </w:tcPr>
                <w:p>
                  <w:r>
                    <w:t xml:space="preserve">String
[7]</w:t>
                  </w:r>
                </w:p>
              </w:tc>
              <w:tc>
                <w:tcPr>
                  <w:vAlign w:val="top"/>
                </w:tcPr>
                <w:p>
                  <w:r>
                    <w:t xml:space="preserve">NN.NNNN</w:t>
                  </w:r>
                  <w:r>
                    <w:br/>
                  </w:r>
                  <w:r>
                    <w:t xml:space="preserve">A code set representing the primary patient impairment which is the reason for the episode of care.</w:t>
                  </w:r>
                </w:p>
              </w:tc>
            </w:tr>
            <w:tr>
              <w:trPr/>
              <w:tc>
                <w:tcPr>
                  <w:tcMar>
                    <w:right w:w="29" w:type="dxa"/>
                  </w:tcMar>
                  <w:vAlign w:val="top"/>
                </w:tcPr>
                <w:p>
                  <w:pPr>
                    <w:keepNext/>
                    <w:jc w:val="center"/>
                  </w:pPr>
                  <w:r>
                    <w:t xml:space="preserve">-</w:t>
                  </w:r>
                </w:p>
              </w:tc>
              <w:tc>
                <w:tcPr>
                  <w:tcMar/>
                  <w:vAlign w:val="top"/>
                </w:tcPr>
                <w:p>
                  <w:hyperlink w:history="true" r:id="Re3d0ad100f8945fb">
                    <w:r>
                      <w:rPr>
                        <w:rStyle w:val="Hyperlink"/>
                      </w:rPr>
                      <w:t xml:space="preserve">Level of functional independence (FIM™ score)</w:t>
                    </w:r>
                  </w:hyperlink>
                </w:p>
              </w:tc>
              <w:tc>
                <w:tcPr>
                  <w:vAlign w:val="top"/>
                </w:tcPr>
                <w:p>
                  <w:r>
                    <w:t xml:space="preserve">717982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Total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Maximal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Minimal assistance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Supervision or setup with helper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Modified independence with no helper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Complete independence with no helper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10f9142850e486e">
                    <w:r>
                      <w:rPr>
                        <w:rStyle w:val="Hyperlink"/>
                      </w:rPr>
                      <w:t xml:space="preserve">Level of functional independence (total RUG-ADL score)</w:t>
                    </w:r>
                  </w:hyperlink>
                </w:p>
              </w:tc>
              <w:tc>
                <w:tcPr>
                  <w:vAlign w:val="top"/>
                </w:tcPr>
                <w:p>
                  <w:r>
                    <w:t xml:space="preserve">764211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f6290b2de8b4309">
                    <w:r>
                      <w:rPr>
                        <w:rStyle w:val="Hyperlink"/>
                      </w:rPr>
                      <w:t xml:space="preserve">Level of psychiatric symptom severity (HoNOS 65+ score)</w:t>
                    </w:r>
                  </w:hyperlink>
                </w:p>
              </w:tc>
              <w:tc>
                <w:tcPr>
                  <w:vAlign w:val="top"/>
                </w:tcPr>
                <w:p>
                  <w:r>
                    <w:t xml:space="preserve">748292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stated/missing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Unable to rate because not known or not applicable to the consumer</w:t>
                        </w:r>
                      </w:p>
                    </w:tc>
                  </w:tr>
                </w:tbl>
                <w:p/>
              </w:tc>
            </w:tr>
          </w:tbl>
          <w:p/>
        </w:tc>
      </w:tr>
    </w:tbl>
    <w:p>
      <w:r>
        <w:br/>
      </w:r>
    </w:p>
    <w:sectPr>
      <w:footerReference xmlns:r="http://schemas.openxmlformats.org/officeDocument/2006/relationships" w:type="default" r:id="R038e1a89344b4bf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775450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3cb8e0c73a49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8e1a89344b4bf8" /><Relationship Type="http://schemas.openxmlformats.org/officeDocument/2006/relationships/header" Target="/word/header1.xml" Id="Ra990abf629784342" /><Relationship Type="http://schemas.openxmlformats.org/officeDocument/2006/relationships/settings" Target="/word/settings.xml" Id="R715dbfd08a7a471e" /><Relationship Type="http://schemas.openxmlformats.org/officeDocument/2006/relationships/styles" Target="/word/styles.xml" Id="Recf8f6f2d48e4608" /><Relationship Type="http://schemas.openxmlformats.org/officeDocument/2006/relationships/hyperlink" Target="https://meteor.aihw.gov.au/content/681040" TargetMode="External" Id="R73e97414e52246ef" /><Relationship Type="http://schemas.openxmlformats.org/officeDocument/2006/relationships/hyperlink" Target="https://meteor.aihw.gov.au/content/681043" TargetMode="External" Id="R2568244127d84cfc" /><Relationship Type="http://schemas.openxmlformats.org/officeDocument/2006/relationships/hyperlink" Target="https://meteor.aihw.gov.au/content/681029" TargetMode="External" Id="Rb11a0dc89b114027" /><Relationship Type="http://schemas.openxmlformats.org/officeDocument/2006/relationships/hyperlink" Target="https://meteor.aihw.gov.au/content/681412" TargetMode="External" Id="Ra640eba6ebe54f23" /><Relationship Type="http://schemas.openxmlformats.org/officeDocument/2006/relationships/hyperlink" Target="https://meteor.aihw.gov.au/content/717982" TargetMode="External" Id="Re3d0ad100f8945fb" /><Relationship Type="http://schemas.openxmlformats.org/officeDocument/2006/relationships/hyperlink" Target="https://meteor.aihw.gov.au/content/764211" TargetMode="External" Id="R610f9142850e486e" /><Relationship Type="http://schemas.openxmlformats.org/officeDocument/2006/relationships/hyperlink" Target="https://meteor.aihw.gov.au/content/748292" TargetMode="External" Id="R2f6290b2de8b4309" /></Relationships>
</file>

<file path=word/_rels/header1.xml.rels>&#65279;<?xml version="1.0" encoding="utf-8"?><Relationships xmlns="http://schemas.openxmlformats.org/package/2006/relationships"><Relationship Type="http://schemas.openxmlformats.org/officeDocument/2006/relationships/image" Target="/media/image.png" Id="Rdf3cb8e0c73a495e" /></Relationships>
</file>