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94fa6d159a40b1" /></Relationships>
</file>

<file path=word/document.xml><?xml version="1.0" encoding="utf-8"?>
<w:document xmlns:r="http://schemas.openxmlformats.org/officeDocument/2006/relationships" xmlns:w="http://schemas.openxmlformats.org/wordprocessingml/2006/main">
  <w:body>
    <w:p>
      <w:pPr>
        <w:pStyle w:val="Title"/>
      </w:pPr>
      <w:r>
        <w:t>Person with cancer—region of first recurrence as locoregional cancer, topography code (ICD-O-3.1) ANN.N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cancer—region of first recurrence as locoregional cancer, topography code (ICD-O-3.1)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Region of first recurrence as locoregional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b1018574714b4e">
              <w:r>
                <w:rPr>
                  <w:rStyle w:val="Hyperlink"/>
                  <w:color w:val="244061"/>
                </w:rPr>
                <w:t xml:space="preserve">Health</w:t>
              </w:r>
            </w:hyperlink>
            <w:r>
              <w:rPr>
                <w:rStyle w:val="row-content"/>
                <w:color w:val="244061"/>
              </w:rPr>
              <w:t xml:space="preserve">, Qualified 03/08/2023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region of first recurrence as locoregional cancer in a person with cancer, after a disease-free period, as represented by an ICD-O-3.1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d084cb6b934483">
              <w:r>
                <w:rPr>
                  <w:rStyle w:val="Hyperlink"/>
                </w:rPr>
                <w:t xml:space="preserve">Person with cancer—region of first recurrence as locoregional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0a7bf86fe84171">
              <w:r>
                <w:rPr>
                  <w:rStyle w:val="Hyperlink"/>
                </w:rPr>
                <w:t xml:space="preserve">Topography code (ICD-O-3.1) ANN.N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79e604d96e24ef2">
              <w:r>
                <w:rPr>
                  <w:rStyle w:val="Hyperlink"/>
                </w:rPr>
                <w:t xml:space="preserve">International Classification of Diseases for Oncology 3rd edition, 1st revision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all four alphanumeric characters of the topography code. The number after the decimal point represents the subsite or subcategory.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 (‎2013)‎. International classification of diseases for oncology (‎ICD-O)‎, 3rd ed., 1st revision. World Health Organization. </w:t>
            </w:r>
            <w:hyperlink w:history="true" r:id="R5f458d335b15408e">
              <w:r>
                <w:rPr>
                  <w:rStyle w:val="Hyperlink"/>
                </w:rPr>
                <w:t xml:space="preserve">https://apps.who.int/iris/handle/10665/96612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is collected for the site or region of the first recurrence as locoregional cancer.</w:t>
            </w:r>
          </w:p>
          <w:p>
            <w:pPr>
              <w:spacing w:after="160"/>
            </w:pPr>
            <w:r>
              <w:rPr>
                <w:rStyle w:val="row-content-rich-text"/>
              </w:rPr>
              <w:t xml:space="preserve">The term recurrence refers to the return, reappearance or metastasis of cancer of the same histology after a disease-free period.</w:t>
            </w:r>
          </w:p>
          <w:p>
            <w:pPr>
              <w:spacing w:after="160"/>
            </w:pPr>
            <w:r>
              <w:rPr>
                <w:rStyle w:val="row-content-rich-text"/>
              </w:rPr>
              <w:t xml:space="preserve">Locoregional recurrence refers to the appearance of cancer cells at the same site as the original (primary) tumour or the regional lymph nodes. A list of those lymph nodes defined as regional lymph nodes for each cancer site can be found in the TNM Classification of Malignant Tumours International Union Against Cancer (UICC) and the American Joint Committee on Cancer (AJCC) Cancer Staging Manual; the latest editions are recommended.</w:t>
            </w:r>
          </w:p>
          <w:p>
            <w:pPr>
              <w:spacing w:after="160"/>
            </w:pPr>
            <w:r>
              <w:rPr>
                <w:rStyle w:val="row-content-rich-text"/>
              </w:rPr>
              <w:t xml:space="preserve">Site or region refers to the anatomical position that the cancer has reappeared, record all relevant locoregional sites.</w:t>
            </w:r>
          </w:p>
          <w:p>
            <w:pPr>
              <w:spacing w:after="160"/>
            </w:pPr>
            <w:r>
              <w:rPr>
                <w:rStyle w:val="row-content-rich-text"/>
              </w:rPr>
              <w:t xml:space="preserve">The region of recurrence of distant metastasis is collected as a separate item.</w:t>
            </w:r>
          </w:p>
          <w:p>
            <w:pPr/>
            <w:r>
              <w:rPr>
                <w:rStyle w:val="row-content-rich-text"/>
              </w:rPr>
              <w:t xml:space="preserve">The record should not be updated with subsequent recurrences.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collected to identify in which anatomical structures recurrence occurs, and is useful for evaluating patterns of care and patient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1998. Standards of the Commission on Cancer: Registry Operations and Data Standards (ROADS), Volume II. Commission on Cancer</w:t>
            </w:r>
          </w:p>
          <w:p>
            <w:pPr/>
            <w:r>
              <w:rPr>
                <w:rStyle w:val="row-content-rich-text"/>
              </w:rPr>
              <w:t xml:space="preserve">World Health Organization. (‎2013)‎. International classification of diseases for oncology (‎ICD-O)‎, 3rd ed., 1st revision. World Health Organization. </w:t>
            </w:r>
            <w:hyperlink w:history="true" r:id="R00f0ececc38340d8">
              <w:r>
                <w:rPr>
                  <w:rStyle w:val="Hyperlink"/>
                </w:rPr>
                <w:t xml:space="preserve">https://apps.who.int/iris/handle/10665/96612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66793e7055427b">
              <w:r>
                <w:rPr>
                  <w:rStyle w:val="Hyperlink"/>
                </w:rPr>
                <w:t xml:space="preserve">Person with cancer—region of first recurrence as locoregional cancer, topography code (ICD-O-3) ANN.N</w:t>
              </w:r>
            </w:hyperlink>
          </w:p>
          <w:p>
            <w:pPr>
              <w:spacing w:before="0" w:after="0"/>
            </w:pPr>
            <w:r>
              <w:rPr>
                <w:rStyle w:val="row-content"/>
                <w:color w:val="244061"/>
              </w:rPr>
              <w:t xml:space="preserve">       </w:t>
            </w:r>
            <w:hyperlink w:history="true" r:id="Reaec9bae4f2c4ea2">
              <w:r>
                <w:rPr>
                  <w:rStyle w:val="Hyperlink"/>
                  <w:color w:val="244061"/>
                </w:rPr>
                <w:t xml:space="preserve">Health</w:t>
              </w:r>
            </w:hyperlink>
            <w:r>
              <w:rPr>
                <w:rStyle w:val="row-content"/>
                <w:color w:val="244061"/>
              </w:rPr>
              <w:t xml:space="preserve">, Standard 07/12/2011</w:t>
            </w:r>
          </w:p>
          <w:p>
            <w:r>
              <w:br/>
            </w:r>
            <w:r>
              <w:rPr>
                <w:rStyle w:val="row-content"/>
              </w:rPr>
              <w:t xml:space="preserve">Has been superseded by </w:t>
            </w:r>
            <w:hyperlink w:history="true" r:id="Ra238c9ad16b34577">
              <w:r>
                <w:rPr>
                  <w:rStyle w:val="Hyperlink"/>
                </w:rPr>
                <w:t xml:space="preserve">Person with cancer—region of first recurrence as locoregional cancer, topography code (ICD-O-3.2) ANN.N</w:t>
              </w:r>
            </w:hyperlink>
          </w:p>
          <w:p>
            <w:pPr>
              <w:spacing w:before="0" w:after="0"/>
            </w:pPr>
            <w:r>
              <w:rPr>
                <w:rStyle w:val="row-content"/>
                <w:color w:val="244061"/>
              </w:rPr>
              <w:t xml:space="preserve">       </w:t>
            </w:r>
            <w:hyperlink w:history="true" r:id="R27fbf880d7de43e5">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2b5ebd7dd18d4856">
              <w:r>
                <w:rPr>
                  <w:rStyle w:val="Hyperlink"/>
                </w:rPr>
                <w:t xml:space="preserve">Patient—diagnosis date of first recurrence as distant metastasis, DDMMYYYY</w:t>
              </w:r>
            </w:hyperlink>
          </w:p>
          <w:p>
            <w:pPr>
              <w:spacing w:before="0" w:after="0"/>
            </w:pPr>
            <w:r>
              <w:rPr>
                <w:rStyle w:val="row-content"/>
                <w:color w:val="244061"/>
              </w:rPr>
              <w:t xml:space="preserve">       </w:t>
            </w:r>
            <w:hyperlink w:history="true" r:id="Rb87a7d2742ee4b9c">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b4bf88867dc041a7">
              <w:r>
                <w:rPr>
                  <w:rStyle w:val="Hyperlink"/>
                </w:rPr>
                <w:t xml:space="preserve">Patient—diagnosis date of first recurrence as locoregional cancer, DDMMYYYY</w:t>
              </w:r>
            </w:hyperlink>
          </w:p>
          <w:p>
            <w:pPr>
              <w:spacing w:before="0" w:after="0"/>
            </w:pPr>
            <w:r>
              <w:rPr>
                <w:rStyle w:val="row-content"/>
                <w:color w:val="244061"/>
              </w:rPr>
              <w:t xml:space="preserve">       </w:t>
            </w:r>
            <w:hyperlink w:history="true" r:id="R00893aa13b094931">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65b2b4eaca75494a">
              <w:r>
                <w:rPr>
                  <w:rStyle w:val="Hyperlink"/>
                </w:rPr>
                <w:t xml:space="preserve">Person with cancer—most valid basis of diagnosis of the first recurrence, code N</w:t>
              </w:r>
            </w:hyperlink>
          </w:p>
          <w:p>
            <w:pPr>
              <w:spacing w:before="0" w:after="0"/>
            </w:pPr>
            <w:r>
              <w:rPr>
                <w:rStyle w:val="row-content"/>
                <w:color w:val="244061"/>
              </w:rPr>
              <w:t xml:space="preserve">       </w:t>
            </w:r>
            <w:hyperlink w:history="true" r:id="R89cbcea1106a4736">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ff9aa33770104931">
              <w:r>
                <w:rPr>
                  <w:rStyle w:val="Hyperlink"/>
                </w:rPr>
                <w:t xml:space="preserve">Person with cancer—region of first recurrence as distant metastasis, topography code (ICD-O-3) ANN.N</w:t>
              </w:r>
            </w:hyperlink>
          </w:p>
          <w:p>
            <w:pPr>
              <w:spacing w:before="0" w:after="0"/>
            </w:pPr>
            <w:r>
              <w:rPr>
                <w:rStyle w:val="row-content"/>
                <w:color w:val="244061"/>
              </w:rPr>
              <w:t xml:space="preserve">       </w:t>
            </w:r>
            <w:hyperlink w:history="true" r:id="R680eb601fe1e40d3">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481daa60fbe346e8">
              <w:r>
                <w:rPr>
                  <w:rStyle w:val="Hyperlink"/>
                </w:rPr>
                <w:t xml:space="preserve">Person with cancer—region of first recurrence as distant metastasis, topography code (ICD-O-3.1) ANN.N</w:t>
              </w:r>
            </w:hyperlink>
          </w:p>
          <w:p>
            <w:pPr>
              <w:spacing w:before="0" w:after="0"/>
            </w:pPr>
            <w:r>
              <w:rPr>
                <w:rStyle w:val="row-content"/>
                <w:color w:val="244061"/>
              </w:rPr>
              <w:t xml:space="preserve">       </w:t>
            </w:r>
            <w:hyperlink w:history="true" r:id="R14115a2041044078">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c8669d66a96f4d97">
              <w:r>
                <w:rPr>
                  <w:rStyle w:val="Hyperlink"/>
                </w:rPr>
                <w:t xml:space="preserve">Person with cancer—region of first recurrence as distant metastasis, topography code (ICD-O-3.2) ANN.N</w:t>
              </w:r>
            </w:hyperlink>
          </w:p>
          <w:p>
            <w:pPr>
              <w:spacing w:before="0" w:after="0"/>
            </w:pPr>
            <w:r>
              <w:rPr>
                <w:rStyle w:val="row-content"/>
                <w:color w:val="244061"/>
              </w:rPr>
              <w:t xml:space="preserve">       </w:t>
            </w:r>
            <w:hyperlink w:history="true" r:id="Re9d4e44ded9a487a">
              <w:r>
                <w:rPr>
                  <w:rStyle w:val="Hyperlink"/>
                  <w:color w:val="244061"/>
                </w:rPr>
                <w:t xml:space="preserve">Health</w:t>
              </w:r>
            </w:hyperlink>
            <w:r>
              <w:rPr>
                <w:rStyle w:val="row-content"/>
                <w:color w:val="244061"/>
              </w:rPr>
              <w:t xml:space="preserve">, Qualified 03/08/2023</w:t>
            </w:r>
          </w:p>
          <w:p>
            <w:r>
              <w:br/>
            </w:r>
          </w:p>
        </w:tc>
      </w:tr>
    </w:tbl>
    <w:p/>
    <w:tbl>
      <w:tblPr>
        <w:tblStyle w:val="TableGrid"/>
        <w:tblW w:w="0" w:type="auto"/>
      </w:tblPr>
    </w:tbl>
    <w:p>
      <w:r>
        <w:br/>
      </w:r>
    </w:p>
    <w:sectPr>
      <w:footerReference xmlns:r="http://schemas.openxmlformats.org/officeDocument/2006/relationships" w:type="default" r:id="R06705d659d124e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775185</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faeb9d6c7542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705d659d124e70" /><Relationship Type="http://schemas.openxmlformats.org/officeDocument/2006/relationships/header" Target="/word/header1.xml" Id="R20df4bc108784904" /><Relationship Type="http://schemas.openxmlformats.org/officeDocument/2006/relationships/settings" Target="/word/settings.xml" Id="R8b1cfc7775af42b9" /><Relationship Type="http://schemas.openxmlformats.org/officeDocument/2006/relationships/styles" Target="/word/styles.xml" Id="Rf3a84d3a78924925" /><Relationship Type="http://schemas.openxmlformats.org/officeDocument/2006/relationships/hyperlink" Target="https://meteor.aihw.gov.au/RegistrationAuthority/12" TargetMode="External" Id="R08b1018574714b4e" /><Relationship Type="http://schemas.openxmlformats.org/officeDocument/2006/relationships/hyperlink" Target="https://meteor.aihw.gov.au/content/393846" TargetMode="External" Id="R70d084cb6b934483" /><Relationship Type="http://schemas.openxmlformats.org/officeDocument/2006/relationships/hyperlink" Target="https://meteor.aihw.gov.au/content/775095" TargetMode="External" Id="R770a7bf86fe84171" /><Relationship Type="http://schemas.openxmlformats.org/officeDocument/2006/relationships/hyperlink" Target="https://meteor.aihw.gov.au/content/775083" TargetMode="External" Id="R179e604d96e24ef2" /><Relationship Type="http://schemas.openxmlformats.org/officeDocument/2006/relationships/hyperlink" Target="https://apps.who.int/iris/handle/10665/96612" TargetMode="External" Id="R5f458d335b15408e" /><Relationship Type="http://schemas.openxmlformats.org/officeDocument/2006/relationships/hyperlink" Target="https://apps.who.int/iris/handle/10665/96612" TargetMode="External" Id="R00f0ececc38340d8" /><Relationship Type="http://schemas.openxmlformats.org/officeDocument/2006/relationships/hyperlink" Target="https://meteor.aihw.gov.au/content/393848" TargetMode="External" Id="Rb966793e7055427b" /><Relationship Type="http://schemas.openxmlformats.org/officeDocument/2006/relationships/hyperlink" Target="https://meteor.aihw.gov.au/RegistrationAuthority/12" TargetMode="External" Id="Reaec9bae4f2c4ea2" /><Relationship Type="http://schemas.openxmlformats.org/officeDocument/2006/relationships/hyperlink" Target="https://meteor.aihw.gov.au/content/775187" TargetMode="External" Id="Ra238c9ad16b34577" /><Relationship Type="http://schemas.openxmlformats.org/officeDocument/2006/relationships/hyperlink" Target="https://meteor.aihw.gov.au/RegistrationAuthority/12" TargetMode="External" Id="R27fbf880d7de43e5" /><Relationship Type="http://schemas.openxmlformats.org/officeDocument/2006/relationships/hyperlink" Target="https://meteor.aihw.gov.au/content/393841" TargetMode="External" Id="R2b5ebd7dd18d4856" /><Relationship Type="http://schemas.openxmlformats.org/officeDocument/2006/relationships/hyperlink" Target="https://meteor.aihw.gov.au/RegistrationAuthority/12" TargetMode="External" Id="Rb87a7d2742ee4b9c" /><Relationship Type="http://schemas.openxmlformats.org/officeDocument/2006/relationships/hyperlink" Target="https://meteor.aihw.gov.au/content/393837" TargetMode="External" Id="Rb4bf88867dc041a7" /><Relationship Type="http://schemas.openxmlformats.org/officeDocument/2006/relationships/hyperlink" Target="https://meteor.aihw.gov.au/RegistrationAuthority/12" TargetMode="External" Id="R00893aa13b094931" /><Relationship Type="http://schemas.openxmlformats.org/officeDocument/2006/relationships/hyperlink" Target="https://meteor.aihw.gov.au/content/394047" TargetMode="External" Id="R65b2b4eaca75494a" /><Relationship Type="http://schemas.openxmlformats.org/officeDocument/2006/relationships/hyperlink" Target="https://meteor.aihw.gov.au/RegistrationAuthority/12" TargetMode="External" Id="R89cbcea1106a4736" /><Relationship Type="http://schemas.openxmlformats.org/officeDocument/2006/relationships/hyperlink" Target="https://meteor.aihw.gov.au/content/393854" TargetMode="External" Id="Rff9aa33770104931" /><Relationship Type="http://schemas.openxmlformats.org/officeDocument/2006/relationships/hyperlink" Target="https://meteor.aihw.gov.au/RegistrationAuthority/12" TargetMode="External" Id="R680eb601fe1e40d3" /><Relationship Type="http://schemas.openxmlformats.org/officeDocument/2006/relationships/hyperlink" Target="https://meteor.aihw.gov.au/content/775181" TargetMode="External" Id="R481daa60fbe346e8" /><Relationship Type="http://schemas.openxmlformats.org/officeDocument/2006/relationships/hyperlink" Target="https://meteor.aihw.gov.au/RegistrationAuthority/12" TargetMode="External" Id="R14115a2041044078" /><Relationship Type="http://schemas.openxmlformats.org/officeDocument/2006/relationships/hyperlink" Target="https://meteor.aihw.gov.au/content/775183" TargetMode="External" Id="Rc8669d66a96f4d97" /><Relationship Type="http://schemas.openxmlformats.org/officeDocument/2006/relationships/hyperlink" Target="https://meteor.aihw.gov.au/RegistrationAuthority/12" TargetMode="External" Id="Re9d4e44ded9a487a" /></Relationships>
</file>

<file path=word/_rels/header1.xml.rels>&#65279;<?xml version="1.0" encoding="utf-8"?><Relationships xmlns="http://schemas.openxmlformats.org/package/2006/relationships"><Relationship Type="http://schemas.openxmlformats.org/officeDocument/2006/relationships/image" Target="/media/image.png" Id="R8cfaeb9d6c75427c" /></Relationships>
</file>