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308ff27327468d" /></Relationships>
</file>

<file path=word/document.xml><?xml version="1.0" encoding="utf-8"?>
<w:document xmlns:r="http://schemas.openxmlformats.org/officeDocument/2006/relationships" xmlns:w="http://schemas.openxmlformats.org/wordprocessingml/2006/main">
  <w:body>
    <w:p>
      <w:pPr>
        <w:pStyle w:val="Title"/>
      </w:pPr>
      <w:r>
        <w:t>Health condition code (ICD-10-AM 12th edition)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condition code (ICD-10-AM 12th edition)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3bcd416eb14359">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(Twelfth edition) code set representing health conditions.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605712b51914563">
              <w:r>
                <w:rPr>
                  <w:rStyle w:val="Hyperlink"/>
                </w:rPr>
                <w:t xml:space="preserve">International Statistical Classification of Diseases and Related Health Problems, Tenth Revision, Australian Modification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Review information on the person’s health condition(s) that is provided by the person, their representative, the referrer (such as a GP or other health professional), their case notes or other similar source. Document the health condition or conditions that have an impact on the person’s activities of daily living or social participation.</w:t>
            </w:r>
          </w:p>
          <w:p>
            <w:pPr/>
            <w:r>
              <w:rPr>
                <w:rStyle w:val="row-content-rich-text"/>
              </w:rPr>
              <w:t xml:space="preserve">In instances that the person does not have any health condition that have an impact on their activities of daily living or social participation, select ‘no health conditions present’.</w:t>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Twelfth Edition was developed by the Independent Hospital Pricing Authority (IHPA) using the </w:t>
            </w:r>
            <w:r>
              <w:rPr>
                <w:rStyle w:val="row-content-rich-text"/>
                <w:i/>
              </w:rPr>
              <w:t xml:space="preserve">Governance framework for the development of the admitted care classifications - ICD-10-AM/ACHI/ACS Twelfth Edition and AR-DRG Version 11.0</w:t>
            </w:r>
            <w:r>
              <w:rPr>
                <w:rStyle w:val="row-content-rich-text"/>
              </w:rPr>
              <w:t xml:space="preserve"> (December 2020). The Framework outlines the classification development and approval process, the guiding principles and classification products that are the result of the classification development cycle.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3067f62a54348c2">
              <w:r>
                <w:rPr>
                  <w:rStyle w:val="Hyperlink"/>
                </w:rPr>
                <w:t xml:space="preserve">Aged care assessment—health condition reported, code (ICD-10-AM 12th edition) ANN{.N[N]}</w:t>
              </w:r>
            </w:hyperlink>
          </w:p>
          <w:p>
            <w:pPr>
              <w:pStyle w:val="registration-status"/>
              <w:spacing w:before="0" w:after="0"/>
            </w:pPr>
            <w:hyperlink w:history="true" r:id="R822a9e7b22314082">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33722a40b1854c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3b496a0db14e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722a40b1854cc1" /><Relationship Type="http://schemas.openxmlformats.org/officeDocument/2006/relationships/header" Target="/word/header1.xml" Id="R2737a1893d274e0d" /><Relationship Type="http://schemas.openxmlformats.org/officeDocument/2006/relationships/settings" Target="/word/settings.xml" Id="R6e6345b9578d47d7" /><Relationship Type="http://schemas.openxmlformats.org/officeDocument/2006/relationships/styles" Target="/word/styles.xml" Id="R39085368e4884f5e" /><Relationship Type="http://schemas.openxmlformats.org/officeDocument/2006/relationships/hyperlink" Target="https://meteor.aihw.gov.au/RegistrationAuthority/19" TargetMode="External" Id="R893bcd416eb14359" /><Relationship Type="http://schemas.openxmlformats.org/officeDocument/2006/relationships/hyperlink" Target="https://meteor.aihw.gov.au/content/746656" TargetMode="External" Id="Rd605712b51914563" /><Relationship Type="http://schemas.openxmlformats.org/officeDocument/2006/relationships/hyperlink" Target="https://meteor.aihw.gov.au/content/778445" TargetMode="External" Id="R33067f62a54348c2" /><Relationship Type="http://schemas.openxmlformats.org/officeDocument/2006/relationships/hyperlink" Target="https://meteor.aihw.gov.au/RegistrationAuthority/19" TargetMode="External" Id="R822a9e7b22314082" /></Relationships>
</file>

<file path=word/_rels/header1.xml.rels>&#65279;<?xml version="1.0" encoding="utf-8"?><Relationships xmlns="http://schemas.openxmlformats.org/package/2006/relationships"><Relationship Type="http://schemas.openxmlformats.org/officeDocument/2006/relationships/image" Target="/media/image.png" Id="R9f3b496a0db14e40" /></Relationships>
</file>