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334690c8a4d5c" /></Relationships>
</file>

<file path=word/document.xml><?xml version="1.0" encoding="utf-8"?>
<w:document xmlns:r="http://schemas.openxmlformats.org/officeDocument/2006/relationships" xmlns:w="http://schemas.openxmlformats.org/wordprocessingml/2006/main">
  <w:body>
    <w:p>
      <w:pPr>
        <w:pStyle w:val="Title"/>
      </w:pPr>
      <w:r>
        <w:t>Aged care assessment—identifier,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51ea10607471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aged care assessment, as represented by a string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7b32a7ed9348f8">
              <w:r>
                <w:rPr>
                  <w:rStyle w:val="Hyperlink"/>
                </w:rPr>
                <w:t xml:space="preserve">Aged care assessment—identifier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b091c034e942fe">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assessment type may have its own system for determining how identifiers are allocated and the format used. There is the potential for the same number sequence in different types of assessments.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1c7526ee2f4e67">
              <w:r>
                <w:rPr>
                  <w:rStyle w:val="Hyperlink"/>
                </w:rPr>
                <w:t xml:space="preserve">Aged care assessment cluster</w:t>
              </w:r>
            </w:hyperlink>
          </w:p>
          <w:p>
            <w:pPr>
              <w:pStyle w:val="registration-status"/>
              <w:spacing w:before="0" w:after="0"/>
            </w:pPr>
            <w:hyperlink w:history="true" r:id="R826abdbd98124c7c">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item should be used in combination with assessment type to establish/identify a unique assessment.</w:t>
            </w:r>
          </w:p>
          <w:p>
            <w:r>
              <w:br/>
            </w:r>
            <w:r>
              <w:br/>
            </w:r>
            <w:hyperlink w:history="true" r:id="Rf0165fcc6679412d">
              <w:r>
                <w:rPr>
                  <w:rStyle w:val="Hyperlink"/>
                </w:rPr>
                <w:t xml:space="preserve">Aged care person cluster</w:t>
              </w:r>
            </w:hyperlink>
          </w:p>
          <w:p>
            <w:pPr>
              <w:pStyle w:val="registration-status"/>
              <w:spacing w:before="0" w:after="0"/>
            </w:pPr>
            <w:hyperlink w:history="true" r:id="Rb22e09c24f8d46e1">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item should be used in combination with assessment type to establish/identify a unique assessment.</w:t>
            </w:r>
          </w:p>
          <w:p>
            <w:r>
              <w:br/>
            </w:r>
            <w:r>
              <w:rPr>
                <w:rStyle w:val="row-content"/>
                <w:b/>
                <w:i/>
              </w:rPr>
              <w:t xml:space="preserve">DSS specific information: </w:t>
            </w:r>
          </w:p>
          <w:p>
            <w:r>
              <w:rPr>
                <w:rStyle w:val="row-content"/>
              </w:rPr>
              <w:t xml:space="preserve">A person may be associated with more than one </w:t>
            </w:r>
            <w:hyperlink w:history="true" r:id="R2aad78d85d7b4108">
              <w:r>
                <w:rPr>
                  <w:rStyle w:val="Hyperlink"/>
                </w:rPr>
                <w:t xml:space="preserve">aged care assessment</w:t>
              </w:r>
            </w:hyperlink>
            <w:r>
              <w:rPr>
                <w:rStyle w:val="row-content"/>
              </w:rPr>
              <w:t xml:space="preserve">. All relevant aged care assessment identifiers should be recorded. </w:t>
            </w:r>
          </w:p>
          <w:p>
            <w:r>
              <w:br/>
            </w:r>
            <w:r>
              <w:br/>
            </w:r>
          </w:p>
        </w:tc>
      </w:tr>
    </w:tbl>
    <w:p/>
    <w:tbl>
      <w:tblPr>
        <w:tblStyle w:val="TableGrid"/>
        <w:tblW w:w="0" w:type="auto"/>
      </w:tblPr>
    </w:tbl>
    <w:p>
      <w:r>
        <w:br/>
      </w:r>
    </w:p>
    <w:sectPr>
      <w:footerReference xmlns:r="http://schemas.openxmlformats.org/officeDocument/2006/relationships" w:type="default" r:id="R2c7662faadf1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ad65d7860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662faadf14c64" /><Relationship Type="http://schemas.openxmlformats.org/officeDocument/2006/relationships/header" Target="/word/header1.xml" Id="R5e7bad14afb74b6d" /><Relationship Type="http://schemas.openxmlformats.org/officeDocument/2006/relationships/settings" Target="/word/settings.xml" Id="R4d501d1fdf2a418d" /><Relationship Type="http://schemas.openxmlformats.org/officeDocument/2006/relationships/styles" Target="/word/styles.xml" Id="R5f328062ecfb47e3" /><Relationship Type="http://schemas.openxmlformats.org/officeDocument/2006/relationships/hyperlink" Target="https://meteor.aihw.gov.au/RegistrationAuthority/19" TargetMode="External" Id="R73b51ea10607471c" /><Relationship Type="http://schemas.openxmlformats.org/officeDocument/2006/relationships/hyperlink" Target="https://meteor.aihw.gov.au/content/774812" TargetMode="External" Id="Rd37b32a7ed9348f8" /><Relationship Type="http://schemas.openxmlformats.org/officeDocument/2006/relationships/hyperlink" Target="https://meteor.aihw.gov.au/content/522893" TargetMode="External" Id="Rffb091c034e942fe" /><Relationship Type="http://schemas.openxmlformats.org/officeDocument/2006/relationships/hyperlink" Target="https://meteor.aihw.gov.au/content/777819" TargetMode="External" Id="R1c1c7526ee2f4e67" /><Relationship Type="http://schemas.openxmlformats.org/officeDocument/2006/relationships/hyperlink" Target="https://meteor.aihw.gov.au/RegistrationAuthority/19" TargetMode="External" Id="R826abdbd98124c7c" /><Relationship Type="http://schemas.openxmlformats.org/officeDocument/2006/relationships/hyperlink" Target="https://meteor.aihw.gov.au/content/777749" TargetMode="External" Id="Rf0165fcc6679412d" /><Relationship Type="http://schemas.openxmlformats.org/officeDocument/2006/relationships/hyperlink" Target="https://meteor.aihw.gov.au/RegistrationAuthority/19" TargetMode="External" Id="Rb22e09c24f8d46e1" /><Relationship Type="http://schemas.openxmlformats.org/officeDocument/2006/relationships/hyperlink" Target="https://meteor.aihw.gov.au/content/774722" TargetMode="External" Id="R2aad78d85d7b4108" /></Relationships>
</file>

<file path=word/_rels/header1.xml.rels>&#65279;<?xml version="1.0" encoding="utf-8"?><Relationships xmlns="http://schemas.openxmlformats.org/package/2006/relationships"><Relationship Type="http://schemas.openxmlformats.org/officeDocument/2006/relationships/image" Target="/media/image.png" Id="Radcad65d78604513" /></Relationships>
</file>