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34944ad174a3c" /></Relationships>
</file>

<file path=word/document.xml><?xml version="1.0" encoding="utf-8"?>
<w:document xmlns:r="http://schemas.openxmlformats.org/officeDocument/2006/relationships" xmlns:w="http://schemas.openxmlformats.org/wordprocessingml/2006/main">
  <w:body>
    <w:p>
      <w:pPr>
        <w:pStyle w:val="Title"/>
      </w:pPr>
      <w:r>
        <w:t>Aged care provider—identifier,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f4c07e4db404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aged care provider, as represented by a string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6488e1eda640d6">
              <w:r>
                <w:rPr>
                  <w:rStyle w:val="Hyperlink"/>
                </w:rPr>
                <w:t xml:space="preserve">Aged care provider—identifier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5ada303ff432f">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approved aged care provider is to have a unique identifier at the national level.</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365688fdabe4b8e">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bf240c1d1b5842ab">
              <w:r>
                <w:rPr>
                  <w:rStyle w:val="Hyperlink"/>
                </w:rPr>
                <w:t xml:space="preserve">Aged Care Act 1997 (legislation.gov.au)</w:t>
              </w:r>
            </w:hyperlink>
            <w:r>
              <w:rPr>
                <w:rStyle w:val="row-content-rich-text"/>
              </w:rPr>
              <w:t xml:space="preserve">, Australia, viewed 14 February 2023.</w:t>
            </w:r>
          </w:p>
          <w:p>
            <w:hyperlink w:history="true" r:id="R2e428449935e4c8a">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b5d4e5d28f4f1f">
              <w:r>
                <w:rPr>
                  <w:rStyle w:val="Hyperlink"/>
                </w:rPr>
                <w:t xml:space="preserve">Aged care provider cluster</w:t>
              </w:r>
            </w:hyperlink>
          </w:p>
          <w:p>
            <w:pPr>
              <w:pStyle w:val="registration-status"/>
              <w:spacing w:before="0" w:after="0"/>
            </w:pPr>
            <w:hyperlink w:history="true" r:id="R837521499807465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f1d9217885fd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2a27ce9e7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9217885fd4cd9" /><Relationship Type="http://schemas.openxmlformats.org/officeDocument/2006/relationships/header" Target="/word/header1.xml" Id="R8d9594e1bc1f4983" /><Relationship Type="http://schemas.openxmlformats.org/officeDocument/2006/relationships/settings" Target="/word/settings.xml" Id="Ra2e8be7ddb3b4f3e" /><Relationship Type="http://schemas.openxmlformats.org/officeDocument/2006/relationships/styles" Target="/word/styles.xml" Id="R94ce435417b14df9" /><Relationship Type="http://schemas.openxmlformats.org/officeDocument/2006/relationships/hyperlink" Target="https://meteor.aihw.gov.au/RegistrationAuthority/19" TargetMode="External" Id="R024f4c07e4db404a" /><Relationship Type="http://schemas.openxmlformats.org/officeDocument/2006/relationships/hyperlink" Target="https://meteor.aihw.gov.au/content/774777" TargetMode="External" Id="Rec6488e1eda640d6" /><Relationship Type="http://schemas.openxmlformats.org/officeDocument/2006/relationships/hyperlink" Target="https://meteor.aihw.gov.au/content/522893" TargetMode="External" Id="Rd795ada303ff432f" /><Relationship Type="http://schemas.openxmlformats.org/officeDocument/2006/relationships/hyperlink" Target="https://www.agedcarequality.gov.au/providers/becoming-approved-aged-care-provider#what-is-an-approved-provider-of-aged-care?" TargetMode="External" Id="Rb365688fdabe4b8e" /><Relationship Type="http://schemas.openxmlformats.org/officeDocument/2006/relationships/hyperlink" Target="https://www.legislation.gov.au/Details/C2023C00014" TargetMode="External" Id="Rbf240c1d1b5842ab" /><Relationship Type="http://schemas.openxmlformats.org/officeDocument/2006/relationships/hyperlink" Target="https://www.health.gov.au/topics/aged-care/providing-aged-care-services/responsibilities" TargetMode="External" Id="R2e428449935e4c8a" /><Relationship Type="http://schemas.openxmlformats.org/officeDocument/2006/relationships/hyperlink" Target="https://meteor.aihw.gov.au/content/777808" TargetMode="External" Id="R70b5d4e5d28f4f1f" /><Relationship Type="http://schemas.openxmlformats.org/officeDocument/2006/relationships/hyperlink" Target="https://meteor.aihw.gov.au/RegistrationAuthority/19" TargetMode="External" Id="R837521499807465f" /></Relationships>
</file>

<file path=word/_rels/header1.xml.rels>&#65279;<?xml version="1.0" encoding="utf-8"?><Relationships xmlns="http://schemas.openxmlformats.org/package/2006/relationships"><Relationship Type="http://schemas.openxmlformats.org/officeDocument/2006/relationships/image" Target="/media/image.png" Id="R4752a27ce9e74ca1" /></Relationships>
</file>