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f241b712794eef" /></Relationships>
</file>

<file path=word/document.xml><?xml version="1.0" encoding="utf-8"?>
<w:document xmlns:r="http://schemas.openxmlformats.org/officeDocument/2006/relationships" xmlns:w="http://schemas.openxmlformats.org/wordprocessingml/2006/main">
  <w:body>
    <w:p>
      <w:pPr>
        <w:pStyle w:val="Title"/>
      </w:pPr>
      <w:r>
        <w:t>Chronic kidney disease risk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kidney disease risk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chronic kidney disease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d4800d95742ae">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chronic kidney disease risk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High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function tests result categories are calculated from eGFR (mL/min/1.73m²) and ACR (mg/mmol) results as follows:</w:t>
            </w:r>
          </w:p>
          <w:p>
            <w:pPr>
              <w:pStyle w:val="ListParagraph"/>
              <w:numPr>
                <w:ilvl w:val="0"/>
                <w:numId w:val="2"/>
              </w:numPr>
            </w:pPr>
            <w:r>
              <w:rPr>
                <w:rStyle w:val="row-content-rich-text"/>
              </w:rPr>
              <w:t xml:space="preserve">CODE 1: Normal risk</w:t>
            </w:r>
          </w:p>
          <w:p>
            <w:pPr>
              <w:spacing w:after="160"/>
            </w:pPr>
            <w:r>
              <w:rPr>
                <w:rStyle w:val="row-content-rich-text"/>
              </w:rPr>
              <w:t xml:space="preserve">     Use this code for:</w:t>
            </w:r>
          </w:p>
          <w:p>
            <w:pPr>
              <w:pStyle w:val="ListParagraph"/>
              <w:numPr>
                <w:ilvl w:val="0"/>
                <w:numId w:val="3"/>
              </w:numPr>
            </w:pPr>
            <w:r>
              <w:br/>
            </w:r>
            <w:r>
              <w:rPr>
                <w:rStyle w:val="row-content-rich-text"/>
              </w:rPr>
              <w:t xml:space="preserve">        • Males: eGFR ≥60 and ACR &lt;2.5 </w:t>
            </w:r>
          </w:p>
          <w:p>
            <w:pPr>
              <w:spacing w:after="160"/>
            </w:pPr>
            <w:r>
              <w:rPr>
                <w:rStyle w:val="row-content-rich-text"/>
              </w:rPr>
              <w:t xml:space="preserve">              OR</w:t>
            </w:r>
          </w:p>
          <w:p>
            <w:pPr>
              <w:pStyle w:val="ListParagraph"/>
              <w:numPr>
                <w:ilvl w:val="0"/>
                <w:numId w:val="4"/>
              </w:numPr>
            </w:pPr>
            <w:r>
              <w:br/>
            </w:r>
            <w:r>
              <w:rPr>
                <w:rStyle w:val="row-content-rich-text"/>
              </w:rPr>
              <w:t xml:space="preserve">        • Females: eGFR ≥60 and ACR &lt;3.5.</w:t>
            </w:r>
          </w:p>
          <w:p>
            <w:pPr>
              <w:pStyle w:val="ListParagraph"/>
              <w:numPr>
                <w:ilvl w:val="0"/>
                <w:numId w:val="4"/>
              </w:numPr>
            </w:pPr>
            <w:r>
              <w:rPr>
                <w:rStyle w:val="row-content-rich-text"/>
              </w:rPr>
              <w:t xml:space="preserve">CODE 2: Low risk</w:t>
            </w:r>
          </w:p>
          <w:p>
            <w:pPr>
              <w:spacing w:after="160"/>
            </w:pPr>
            <w:r>
              <w:rPr>
                <w:rStyle w:val="row-content-rich-text"/>
              </w:rPr>
              <w:t xml:space="preserve">     Use this code for:</w:t>
            </w:r>
          </w:p>
          <w:p>
            <w:pPr>
              <w:pStyle w:val="ListParagraph"/>
              <w:numPr>
                <w:ilvl w:val="0"/>
                <w:numId w:val="5"/>
              </w:numPr>
            </w:pP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6"/>
              </w:numPr>
            </w:pPr>
            <w:r>
              <w:rPr>
                <w:rStyle w:val="row-content-rich-text"/>
              </w:rPr>
              <w:t xml:space="preserve">CODE 3: Moderate risk</w:t>
            </w:r>
          </w:p>
          <w:p>
            <w:pPr>
              <w:spacing w:after="160"/>
            </w:pPr>
            <w:r>
              <w:rPr>
                <w:rStyle w:val="row-content-rich-text"/>
              </w:rPr>
              <w:t xml:space="preserve">     Use this code for:</w:t>
            </w:r>
          </w:p>
          <w:p>
            <w:pPr>
              <w:pStyle w:val="ListParagraph"/>
              <w:numPr>
                <w:ilvl w:val="0"/>
                <w:numId w:val="7"/>
              </w:numPr>
            </w:pP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CODE 4: High risk</w:t>
            </w:r>
          </w:p>
          <w:p>
            <w:pPr>
              <w:spacing w:after="160"/>
            </w:pPr>
            <w:r>
              <w:rPr>
                <w:rStyle w:val="row-content-rich-text"/>
              </w:rPr>
              <w:t xml:space="preserve">     Use this code for:</w:t>
            </w:r>
          </w:p>
          <w:p>
            <w:pPr>
              <w:pStyle w:val="ListParagraph"/>
              <w:numPr>
                <w:ilvl w:val="0"/>
                <w:numId w:val="9"/>
              </w:numPr>
            </w:pP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10"/>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004f51f14a024ef9">
              <w:r>
                <w:rPr>
                  <w:rStyle w:val="Hyperlink"/>
                  <w:i/>
                </w:rPr>
                <w:t xml:space="preserve">Chronic Kidney Disease (CKD) management in primary care</w:t>
              </w:r>
            </w:hyperlink>
            <w:r>
              <w:rPr>
                <w:rStyle w:val="row-content-rich-text"/>
              </w:rPr>
              <w:t xml:space="preserve">, 4th edn, Kidney Health Australia, Melbourne, accessed 20 December 2021.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f7d5daa5fc4c21">
              <w:r>
                <w:rPr>
                  <w:rStyle w:val="Hyperlink"/>
                </w:rPr>
                <w:t xml:space="preserve">Person—chronic kidney disease risk, categories code N</w:t>
              </w:r>
            </w:hyperlink>
          </w:p>
          <w:p>
            <w:pPr>
              <w:spacing w:before="0" w:after="0"/>
            </w:pPr>
            <w:r>
              <w:rPr>
                <w:rStyle w:val="row-content"/>
                <w:color w:val="244061"/>
              </w:rPr>
              <w:t xml:space="preserve">       </w:t>
            </w:r>
            <w:hyperlink w:history="true" r:id="Rf38be00baff54d6f">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e736cd24bcb3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541d7f4f34e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6cd24bcb3456d" /><Relationship Type="http://schemas.openxmlformats.org/officeDocument/2006/relationships/header" Target="/word/header1.xml" Id="Rc759e3e4733440f2" /><Relationship Type="http://schemas.openxmlformats.org/officeDocument/2006/relationships/settings" Target="/word/settings.xml" Id="R454d5af588134528" /><Relationship Type="http://schemas.openxmlformats.org/officeDocument/2006/relationships/styles" Target="/word/styles.xml" Id="R7bba81fb6847431d" /><Relationship Type="http://schemas.openxmlformats.org/officeDocument/2006/relationships/hyperlink" Target="https://meteor.aihw.gov.au/RegistrationAuthority/6" TargetMode="External" Id="R0d3d4800d95742ae" /><Relationship Type="http://schemas.openxmlformats.org/officeDocument/2006/relationships/numbering" Target="/word/numbering.xml" Id="Rdf93242bac2743ab" /><Relationship Type="http://schemas.openxmlformats.org/officeDocument/2006/relationships/hyperlink" Target="https://kidney.org.au/uploads/resources/CKD-Management-in-Primary-Care_handbook_2020.1.pdf" TargetMode="External" Id="R004f51f14a024ef9" /><Relationship Type="http://schemas.openxmlformats.org/officeDocument/2006/relationships/hyperlink" Target="https://meteor.aihw.gov.au/content/773014" TargetMode="External" Id="R8ef7d5daa5fc4c21" /><Relationship Type="http://schemas.openxmlformats.org/officeDocument/2006/relationships/hyperlink" Target="https://meteor.aihw.gov.au/RegistrationAuthority/6" TargetMode="External" Id="Rf38be00baff54d6f" /></Relationships>
</file>

<file path=word/_rels/header1.xml.rels>&#65279;<?xml version="1.0" encoding="utf-8"?><Relationships xmlns="http://schemas.openxmlformats.org/package/2006/relationships"><Relationship Type="http://schemas.openxmlformats.org/officeDocument/2006/relationships/image" Target="/media/image.png" Id="R36e541d7f4f34e98" /></Relationships>
</file>