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48e1b6333c407b"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professional or service referred to on release,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professional or service referred to 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professional or service referred to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347511c0041c8">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or service a prison dischargee is referred to, or an appointment is made for,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df19ac1ec6488d">
              <w:r>
                <w:rPr>
                  <w:rStyle w:val="Hyperlink"/>
                </w:rPr>
                <w:t xml:space="preserve">Prison dischargee—type of health professional or service referred to on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fd25b27af94c5d">
              <w:r>
                <w:rPr>
                  <w:rStyle w:val="Hyperlink"/>
                </w:rPr>
                <w:t xml:space="preserve">Health professionals and services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Medical Service (AMS)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Alcohol and drug treatment or counselling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Pharmacist/Opioid Substitution Treatment (OST)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For use in Prisoner health data collections. If this value domain is used with other metadata then 'Unknown' would map to code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Referral or appointment relates to a follow up appointment where the prisoner’s health needs/issues are addressed, that is arranged while the prisoner is still in custody.</w:t>
            </w:r>
          </w:p>
          <w:p>
            <w:pPr>
              <w:spacing w:after="160"/>
            </w:pPr>
            <w:r>
              <w:rPr>
                <w:rStyle w:val="row-content-rich-text"/>
              </w:rPr>
              <w:t xml:space="preserve">CODE 9   Unknown</w:t>
            </w:r>
          </w:p>
          <w:p>
            <w:pPr/>
            <w:r>
              <w:rPr>
                <w:rStyle w:val="row-content-rich-text"/>
              </w:rPr>
              <w:t xml:space="preserve">To be used when the prison dischargee is unsure of the type of health professional or service they are referred 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33ba9e904f41ad">
              <w:r>
                <w:rPr>
                  <w:rStyle w:val="Hyperlink"/>
                </w:rPr>
                <w:t xml:space="preserve">Prison dischargee—type of health professional or service referred to on release, code N</w:t>
              </w:r>
            </w:hyperlink>
          </w:p>
          <w:p>
            <w:pPr>
              <w:pStyle w:val="registration-status"/>
              <w:spacing w:before="0" w:after="0"/>
            </w:pPr>
            <w:hyperlink w:history="true" r:id="R6d2b836dd8ae4f5b">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f4d73076ee41ec">
              <w:r>
                <w:rPr>
                  <w:rStyle w:val="Hyperlink"/>
                </w:rPr>
                <w:t xml:space="preserve">Prison dischargee NBEDS 2022</w:t>
              </w:r>
            </w:hyperlink>
          </w:p>
          <w:p>
            <w:pPr>
              <w:pStyle w:val="registration-status"/>
              <w:spacing w:before="0" w:after="0"/>
            </w:pPr>
            <w:hyperlink w:history="true" r:id="R7380528be6f94540">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50. Do you have a referral or appointment to see any of the following health professionals after your release from custody? </w:t>
            </w:r>
          </w:p>
          <w:p>
            <w:r>
              <w:br/>
            </w:r>
            <w:r>
              <w:br/>
            </w:r>
          </w:p>
        </w:tc>
      </w:tr>
    </w:tbl>
    <w:p/>
    <w:tbl>
      <w:tblPr>
        <w:tblStyle w:val="TableGrid"/>
        <w:tblW w:w="0" w:type="auto"/>
      </w:tblPr>
    </w:tbl>
    <w:p>
      <w:r>
        <w:br/>
      </w:r>
    </w:p>
    <w:sectPr>
      <w:footerReference xmlns:r="http://schemas.openxmlformats.org/officeDocument/2006/relationships" w:type="default" r:id="R35462776c167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767905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9e05c5c2d4c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62776c1674d28" /><Relationship Type="http://schemas.openxmlformats.org/officeDocument/2006/relationships/header" Target="/word/header1.xml" Id="R0abffcc3a6d840df" /><Relationship Type="http://schemas.openxmlformats.org/officeDocument/2006/relationships/settings" Target="/word/settings.xml" Id="R58a0d86f250b49fd" /><Relationship Type="http://schemas.openxmlformats.org/officeDocument/2006/relationships/styles" Target="/word/styles.xml" Id="R037591e0351846d5" /><Relationship Type="http://schemas.openxmlformats.org/officeDocument/2006/relationships/hyperlink" Target="https://meteor.aihw.gov.au/RegistrationAuthority/12" TargetMode="External" Id="Rd2b347511c0041c8" /><Relationship Type="http://schemas.openxmlformats.org/officeDocument/2006/relationships/hyperlink" Target="https://meteor.aihw.gov.au/content/626604" TargetMode="External" Id="Rb9df19ac1ec6488d" /><Relationship Type="http://schemas.openxmlformats.org/officeDocument/2006/relationships/hyperlink" Target="https://meteor.aihw.gov.au/content/767903" TargetMode="External" Id="R59fd25b27af94c5d" /><Relationship Type="http://schemas.openxmlformats.org/officeDocument/2006/relationships/hyperlink" Target="https://meteor.aihw.gov.au/content/624926" TargetMode="External" Id="Rce33ba9e904f41ad" /><Relationship Type="http://schemas.openxmlformats.org/officeDocument/2006/relationships/hyperlink" Target="https://meteor.aihw.gov.au/RegistrationAuthority/12" TargetMode="External" Id="R6d2b836dd8ae4f5b" /><Relationship Type="http://schemas.openxmlformats.org/officeDocument/2006/relationships/hyperlink" Target="https://meteor.aihw.gov.au/content/760891" TargetMode="External" Id="R6af4d73076ee41ec" /><Relationship Type="http://schemas.openxmlformats.org/officeDocument/2006/relationships/hyperlink" Target="https://meteor.aihw.gov.au/RegistrationAuthority/12" TargetMode="External" Id="R7380528be6f94540" /></Relationships>
</file>

<file path=word/_rels/header1.xml.rels>&#65279;<?xml version="1.0" encoding="utf-8"?><Relationships xmlns="http://schemas.openxmlformats.org/package/2006/relationships"><Relationship Type="http://schemas.openxmlformats.org/officeDocument/2006/relationships/image" Target="/media/image.png" Id="R91f9e05c5c2d4c00" /></Relationships>
</file>