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2aef4ce424ee1"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54f3e1caa4da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e9ae0353f4227">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4d8cc3326b4e2d">
              <w:r>
                <w:rPr>
                  <w:rStyle w:val="Hyperlink"/>
                </w:rPr>
                <w:t xml:space="preserve">Prison dischargee type of 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Phone call access to the Quitline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Discussions with a doctor/nurse to help quit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Nicotine replacement therapy (patches, gum, inhaler,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Smoking cessation pills ( e.g., Zyban or Champix)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Brochures/reading materials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Didn't want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r>
              <w:rPr>
                <w:rStyle w:val="row-content-rich-text"/>
              </w:rPr>
              <w:t xml:space="preserve">For use in Prisoner health data collections. If this value domain is used with other metadata then 'Unknown' would map to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in earlier versions of this element, the codes assigned were different to the current list. The former codes are noted below.</w:t>
            </w:r>
          </w:p>
          <w:p>
            <w:pPr>
              <w:spacing w:after="160"/>
            </w:pPr>
            <w:r>
              <w:rPr>
                <w:rStyle w:val="row-content-rich-text"/>
              </w:rPr>
              <w:t xml:space="preserve">CODE 1     Phone call access to the Quitline</w:t>
            </w:r>
          </w:p>
          <w:p>
            <w:pPr>
              <w:spacing w:after="160"/>
            </w:pPr>
            <w:r>
              <w:rPr>
                <w:rStyle w:val="row-content-rich-text"/>
              </w:rPr>
              <w:t xml:space="preserve">In earlier versions of this element, CODE 1 was labelled 'Quit smoking program.'</w:t>
            </w:r>
          </w:p>
          <w:p>
            <w:pPr>
              <w:spacing w:after="160"/>
            </w:pPr>
            <w:r>
              <w:rPr>
                <w:rStyle w:val="row-content-rich-text"/>
              </w:rPr>
              <w:t xml:space="preserve">CODE 2     Discussions with a doctor/nurse to help quit</w:t>
            </w:r>
          </w:p>
          <w:p>
            <w:pPr>
              <w:spacing w:after="160"/>
            </w:pPr>
            <w:r>
              <w:rPr>
                <w:rStyle w:val="row-content-rich-text"/>
              </w:rPr>
              <w:t xml:space="preserve">In earlier versions of this element, CODE 2 was labelled 'Nicotine replacement therapy (patches, gum etc.)'</w:t>
            </w:r>
          </w:p>
          <w:p>
            <w:pPr>
              <w:spacing w:after="160"/>
            </w:pPr>
            <w:r>
              <w:rPr>
                <w:rStyle w:val="row-content-rich-text"/>
              </w:rPr>
              <w:t xml:space="preserve">CODE 3     Nicotine replacement therapy (patches, gum, inhaler, etc.)</w:t>
            </w:r>
          </w:p>
          <w:p>
            <w:pPr>
              <w:spacing w:after="160"/>
            </w:pPr>
            <w:r>
              <w:rPr>
                <w:rStyle w:val="row-content-rich-text"/>
              </w:rPr>
              <w:t xml:space="preserve">In earlier versions of this element, CODE 3 was labelled 'Other counselling/support'</w:t>
            </w:r>
          </w:p>
          <w:p>
            <w:pPr>
              <w:spacing w:after="160"/>
            </w:pPr>
            <w:r>
              <w:rPr>
                <w:rStyle w:val="row-content-rich-text"/>
              </w:rPr>
              <w:t xml:space="preserve">CODE 4     Smoking cessation pills ( e.g., Zyban or Champix)</w:t>
            </w:r>
          </w:p>
          <w:p>
            <w:pPr>
              <w:spacing w:after="160"/>
            </w:pPr>
            <w:r>
              <w:rPr>
                <w:rStyle w:val="row-content-rich-text"/>
              </w:rPr>
              <w:t xml:space="preserve">In earlier versions of this element, CODE 4 was labelled 'Other.'</w:t>
            </w:r>
          </w:p>
          <w:p>
            <w:pPr>
              <w:spacing w:after="160"/>
            </w:pPr>
            <w:r>
              <w:rPr>
                <w:rStyle w:val="row-content-rich-text"/>
              </w:rPr>
              <w:t xml:space="preserve">CODE 5     Brochures/reading materials</w:t>
            </w:r>
          </w:p>
          <w:p>
            <w:pPr/>
            <w:r>
              <w:rPr>
                <w:rStyle w:val="row-content-rich-text"/>
              </w:rPr>
              <w:t xml:space="preserve">In earlier versions of this element, CODE 5 was labelled 'None.'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30776051a47c2">
              <w:r>
                <w:rPr>
                  <w:rStyle w:val="Hyperlink"/>
                </w:rPr>
                <w:t xml:space="preserve">Prison dischargee—assistance available to quit smoking, code N</w:t>
              </w:r>
            </w:hyperlink>
          </w:p>
          <w:p>
            <w:pPr>
              <w:pStyle w:val="registration-status"/>
              <w:spacing w:before="0" w:after="0"/>
            </w:pPr>
            <w:hyperlink w:history="true" r:id="R5b07b343d1c843d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d48b26d8a044d3">
              <w:r>
                <w:rPr>
                  <w:rStyle w:val="Hyperlink"/>
                </w:rPr>
                <w:t xml:space="preserve">Smoking cessation program cluster</w:t>
              </w:r>
            </w:hyperlink>
          </w:p>
          <w:p>
            <w:pPr>
              <w:pStyle w:val="registration-status"/>
              <w:spacing w:before="0" w:after="0"/>
            </w:pPr>
            <w:hyperlink w:history="true" r:id="R7f2efafec4144d17">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b3d72f201b8d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1fb451754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72f201b8d4801" /><Relationship Type="http://schemas.openxmlformats.org/officeDocument/2006/relationships/header" Target="/word/header1.xml" Id="R992c563e290749f3" /><Relationship Type="http://schemas.openxmlformats.org/officeDocument/2006/relationships/settings" Target="/word/settings.xml" Id="R2357ddc898ac4884" /><Relationship Type="http://schemas.openxmlformats.org/officeDocument/2006/relationships/styles" Target="/word/styles.xml" Id="R845497545998435f" /><Relationship Type="http://schemas.openxmlformats.org/officeDocument/2006/relationships/hyperlink" Target="https://meteor.aihw.gov.au/RegistrationAuthority/12" TargetMode="External" Id="Rd1254f3e1caa4da8" /><Relationship Type="http://schemas.openxmlformats.org/officeDocument/2006/relationships/hyperlink" Target="https://meteor.aihw.gov.au/content/625865" TargetMode="External" Id="R78de9ae0353f4227" /><Relationship Type="http://schemas.openxmlformats.org/officeDocument/2006/relationships/hyperlink" Target="https://meteor.aihw.gov.au/content/697476" TargetMode="External" Id="Ra14d8cc3326b4e2d" /><Relationship Type="http://schemas.openxmlformats.org/officeDocument/2006/relationships/hyperlink" Target="https://meteor.aihw.gov.au/content/631333" TargetMode="External" Id="Rc7630776051a47c2" /><Relationship Type="http://schemas.openxmlformats.org/officeDocument/2006/relationships/hyperlink" Target="https://meteor.aihw.gov.au/RegistrationAuthority/12" TargetMode="External" Id="R5b07b343d1c843de" /><Relationship Type="http://schemas.openxmlformats.org/officeDocument/2006/relationships/hyperlink" Target="https://meteor.aihw.gov.au/content/767622" TargetMode="External" Id="R4bd48b26d8a044d3" /><Relationship Type="http://schemas.openxmlformats.org/officeDocument/2006/relationships/hyperlink" Target="https://meteor.aihw.gov.au/RegistrationAuthority/12" TargetMode="External" Id="R7f2efafec4144d17" /></Relationships>
</file>

<file path=word/_rels/header1.xml.rels>&#65279;<?xml version="1.0" encoding="utf-8"?><Relationships xmlns="http://schemas.openxmlformats.org/package/2006/relationships"><Relationship Type="http://schemas.openxmlformats.org/officeDocument/2006/relationships/image" Target="/media/image.png" Id="Rbba1fb451754430d" /></Relationships>
</file>