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39587640ee4172" /></Relationships>
</file>

<file path=word/document.xml><?xml version="1.0" encoding="utf-8"?>
<w:document xmlns:r="http://schemas.openxmlformats.org/officeDocument/2006/relationships" xmlns:w="http://schemas.openxmlformats.org/wordprocessingml/2006/main">
  <w:body>
    <w:p>
      <w:pPr>
        <w:pStyle w:val="Title"/>
      </w:pPr>
      <w:r>
        <w:t>Stillbirth Clinical Care Standard: 3c- Proportion of women who gave birth who reported from 28 weeks gestation that they knew how to monitor their fetal movements and what to do if they were concerned about a change in their fetal movements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Clinical Care Standard: 3c- Proportion of women who gave birth who reported from 28 weeks gestation that they knew how to monitor their fetal movements and what to do if they were concerned about a change in their fetal movements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3c- Proportion of women who gave birth who reported from 28 weeks gestation that they knew how to monitor their fetal movements and what to do if they were concerned about a change in their fetal movements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c1535b09754081">
              <w:r>
                <w:rPr>
                  <w:rStyle w:val="Hyperlink"/>
                  <w:color w:val="244061"/>
                </w:rPr>
                <w:t xml:space="preserve">Australian Commission on Safety and Quality in Health Care</w:t>
              </w:r>
            </w:hyperlink>
            <w:r>
              <w:rPr>
                <w:rStyle w:val="row-content"/>
                <w:color w:val="244061"/>
              </w:rPr>
              <w:t xml:space="preserve">, Standard 04/11/2022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women who gave birth who reported from 28 weeks gestation that they knew how to monitor their fetal movements and what to do if they were concerned about a change in their fetal movements.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6ae5a39b1b4e52">
              <w:r>
                <w:rPr>
                  <w:rStyle w:val="Hyperlink"/>
                </w:rPr>
                <w:t xml:space="preserve">Stillbirth Clinical Care Standard </w:t>
              </w:r>
            </w:hyperlink>
          </w:p>
          <w:p>
            <w:pPr>
              <w:spacing w:before="0" w:after="0"/>
            </w:pPr>
            <w:r>
              <w:rPr>
                <w:rStyle w:val="row-content"/>
                <w:color w:val="244061"/>
              </w:rPr>
              <w:t xml:space="preserve">       </w:t>
            </w:r>
            <w:hyperlink w:history="true" r:id="Re8d919baaa3d491c">
              <w:r>
                <w:rPr>
                  <w:rStyle w:val="Hyperlink"/>
                  <w:color w:val="244061"/>
                </w:rPr>
                <w:t xml:space="preserve">Australian Commission on Safety and Quality in Health Care</w:t>
              </w:r>
            </w:hyperlink>
            <w:r>
              <w:rPr>
                <w:rStyle w:val="row-content"/>
                <w:color w:val="244061"/>
              </w:rPr>
              <w:t xml:space="preserve">, Standard 04/11/2022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Knowledge can be assessed through the teach-back, also called the show-me method, or a local questionnaire. The outcome of any assessment of understanding should be documented in the medical record.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in the denominator who reported they knew how to monitor their fetal movements and what to do if they were concerned about a change in their fetal movements.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from 28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based on an indicator from the Safer Baby Bundle. Further details about the Safer Baby Bundle can be found at </w:t>
            </w:r>
            <w:hyperlink w:history="true" r:id="R0294f99b91bd469f">
              <w:r>
                <w:rPr>
                  <w:rStyle w:val="Hyperlink"/>
                </w:rPr>
                <w:t xml:space="preserve">https​​​:​​​/​​​/stillbirthcre​​​.org​​​.au​​​/wp​​​-content​​​/uploads​​​/2021​​​/03​​​/SBB​​​-Handbook​​​_Final​​​-1​​​.pdf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Stillbirth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Primary care settings and hospitals where maternity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05/11/2022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Stillbirth Clinical Care Standard. Sydney: ACSQHC; 2022.</w:t>
            </w:r>
          </w:p>
          <w:p>
            <w:pPr/>
            <w:r>
              <w:rPr>
                <w:rStyle w:val="row-content-rich-text"/>
              </w:rPr>
              <w:t xml:space="preserve">Centre of Research Excellence Stillbirth. Safer Baby Bundle Handbook and Resource Guide: Working together to reduce stillbirth. Queensland: Centre of Research Excellence Stillbirth; 2019.</w:t>
            </w:r>
          </w:p>
        </w:tc>
      </w:tr>
    </w:tbl>
    <w:p>
      <w:r>
        <w:br/>
      </w:r>
    </w:p>
    <w:sectPr>
      <w:footerReference xmlns:r="http://schemas.openxmlformats.org/officeDocument/2006/relationships" w:type="default" r:id="Re62f8a8b723244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766650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e56cdb0eac41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2f8a8b723244d2" /><Relationship Type="http://schemas.openxmlformats.org/officeDocument/2006/relationships/header" Target="/word/header1.xml" Id="R7331b00140f84894" /><Relationship Type="http://schemas.openxmlformats.org/officeDocument/2006/relationships/settings" Target="/word/settings.xml" Id="Ra2d13d55349c405d" /><Relationship Type="http://schemas.openxmlformats.org/officeDocument/2006/relationships/styles" Target="/word/styles.xml" Id="R2e360ad0e4084c95" /><Relationship Type="http://schemas.openxmlformats.org/officeDocument/2006/relationships/hyperlink" Target="https://meteor.aihw.gov.au/RegistrationAuthority/18" TargetMode="External" Id="R45c1535b09754081" /><Relationship Type="http://schemas.openxmlformats.org/officeDocument/2006/relationships/hyperlink" Target="https://meteor.aihw.gov.au/content/766607" TargetMode="External" Id="Rd56ae5a39b1b4e52" /><Relationship Type="http://schemas.openxmlformats.org/officeDocument/2006/relationships/hyperlink" Target="https://meteor.aihw.gov.au/RegistrationAuthority/18" TargetMode="External" Id="Re8d919baaa3d491c" /><Relationship Type="http://schemas.openxmlformats.org/officeDocument/2006/relationships/hyperlink" Target="https://stillbirthcre.org.au/wp-content/uploads/2021/03/SBB-Handbook_Final-1.pdf" TargetMode="External" Id="R0294f99b91bd469f" /></Relationships>
</file>

<file path=word/_rels/header1.xml.rels>&#65279;<?xml version="1.0" encoding="utf-8"?><Relationships xmlns="http://schemas.openxmlformats.org/package/2006/relationships"><Relationship Type="http://schemas.openxmlformats.org/officeDocument/2006/relationships/image" Target="/media/image.png" Id="R5ae56cdb0eac413c" /></Relationships>
</file>