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3f255053ec4fa4" /></Relationships>
</file>

<file path=word/document.xml><?xml version="1.0" encoding="utf-8"?>
<w:document xmlns:r="http://schemas.openxmlformats.org/officeDocument/2006/relationships" xmlns:w="http://schemas.openxmlformats.org/wordprocessingml/2006/main">
  <w:body>
    <w:p>
      <w:pPr>
        <w:pStyle w:val="Title"/>
      </w:pPr>
      <w:r>
        <w:t>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7075f0380c44c9">
              <w:r>
                <w:rPr>
                  <w:rStyle w:val="Hyperlink"/>
                  <w:color w:val="244061"/>
                </w:rPr>
                <w:t xml:space="preserve">Health</w:t>
              </w:r>
            </w:hyperlink>
            <w:r>
              <w:rPr>
                <w:rStyle w:val="row-content"/>
                <w:color w:val="244061"/>
              </w:rPr>
              <w:t xml:space="preserve">, Standard 09/12/2022</w:t>
            </w:r>
          </w:p>
          <w:p>
            <w:pPr>
              <w:spacing w:before="0" w:after="0"/>
            </w:pPr>
            <w:hyperlink w:history="true" r:id="Ra91ad33a6c7e44f8">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refer to the current marital status of a person.</w:t>
            </w:r>
          </w:p>
          <w:p>
            <w:pPr>
              <w:spacing w:after="160"/>
            </w:pPr>
            <w:r>
              <w:rPr>
                <w:rStyle w:val="row-content-rich-text"/>
              </w:rPr>
              <w:t xml:space="preserve">CODE 1     Never married</w:t>
            </w:r>
          </w:p>
          <w:p>
            <w:pPr>
              <w:spacing w:after="160"/>
            </w:pPr>
            <w:r>
              <w:rPr>
                <w:rStyle w:val="row-content-rich-text"/>
              </w:rPr>
              <w:t xml:space="preserve">Use this code when a person has never been married. People who have never been in a registered marriage but are currently in a de facto marriage should use CODE 5 'Married (registered and de facto)'. </w:t>
            </w:r>
          </w:p>
          <w:p>
            <w:pPr>
              <w:spacing w:after="160"/>
            </w:pPr>
            <w:r>
              <w:rPr>
                <w:rStyle w:val="row-content-rich-text"/>
              </w:rPr>
              <w:t xml:space="preserve">CODE 2     Widowed</w:t>
            </w:r>
          </w:p>
          <w:p>
            <w:pPr>
              <w:spacing w:after="160"/>
            </w:pPr>
            <w:r>
              <w:rPr>
                <w:rStyle w:val="row-content-rich-text"/>
              </w:rPr>
              <w:t xml:space="preserve">Use this code when a person's marriage partner is deceased, and they have not re-married. For persons whose previous marriage partner is not living, but who have re-married, use CODE 5 'Married (registered and de facto)'.</w:t>
            </w:r>
          </w:p>
          <w:p>
            <w:pPr>
              <w:spacing w:after="160"/>
            </w:pPr>
            <w:r>
              <w:rPr>
                <w:rStyle w:val="row-content-rich-text"/>
              </w:rPr>
              <w:t xml:space="preserve">CODE 3     Divorced</w:t>
            </w:r>
          </w:p>
          <w:p>
            <w:pPr>
              <w:spacing w:after="160"/>
            </w:pPr>
            <w:r>
              <w:rPr>
                <w:rStyle w:val="row-content-rich-text"/>
              </w:rPr>
              <w:t xml:space="preserve">Use this code when a person is no longer legally married to their most recent marriage partner.</w:t>
            </w:r>
          </w:p>
          <w:p>
            <w:pPr>
              <w:spacing w:after="160"/>
            </w:pPr>
            <w:r>
              <w:rPr>
                <w:rStyle w:val="row-content-rich-text"/>
              </w:rPr>
              <w:t xml:space="preserve">CODE 4     Separated</w:t>
            </w:r>
          </w:p>
          <w:p>
            <w:pPr>
              <w:spacing w:after="160"/>
            </w:pPr>
            <w:r>
              <w:rPr>
                <w:rStyle w:val="row-content-rich-text"/>
              </w:rPr>
              <w:t xml:space="preserve">Use this code when a person considers themselves to be no longer in a relationship with most recent registered marriage partner, but has not legally divorced.</w:t>
            </w:r>
          </w:p>
          <w:p>
            <w:pPr>
              <w:spacing w:after="160"/>
            </w:pPr>
            <w:r>
              <w:rPr>
                <w:rStyle w:val="row-content-rich-text"/>
              </w:rPr>
              <w:t xml:space="preserve">CODE 5     Married (registered and de facto)</w:t>
            </w:r>
          </w:p>
          <w:p>
            <w:pPr>
              <w:spacing w:after="160"/>
            </w:pPr>
            <w:r>
              <w:rPr>
                <w:rStyle w:val="row-content-rich-text"/>
              </w:rPr>
              <w:t xml:space="preserve">Use this code when a person is in a current registered or de facto marriage. Includes people who have been divorced or widowed but have since re-married.</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While some codes (such as CODE 2 'Widowed' or CODE 3 'Divorced') imply a registered marital status, when self-reported they may also refer to de facto marriage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identifies two concepts of marital status:</w:t>
            </w:r>
          </w:p>
          <w:p>
            <w:pPr>
              <w:pStyle w:val="ListParagraph"/>
              <w:numPr>
                <w:ilvl w:val="0"/>
                <w:numId w:val="2"/>
              </w:numPr>
            </w:pPr>
            <w:r>
              <w:rPr>
                <w:rStyle w:val="row-content-rich-text"/>
              </w:rPr>
              <w:t xml:space="preserve">Registered marital status - defined as whether a person has, or has had, a registered marriage;</w:t>
            </w:r>
          </w:p>
          <w:p>
            <w:pPr>
              <w:pStyle w:val="ListParagraph"/>
              <w:numPr>
                <w:ilvl w:val="0"/>
                <w:numId w:val="2"/>
              </w:numPr>
            </w:pPr>
            <w:r>
              <w:rPr>
                <w:rStyle w:val="row-content-rich-text"/>
              </w:rPr>
              <w:t xml:space="preserve">Social marital status - based on a person's living arrangement (including de facto marriages), as reported by the person (ABS 2019).</w:t>
            </w:r>
          </w:p>
          <w:p>
            <w:pPr/>
            <w:r>
              <w:rPr>
                <w:rStyle w:val="row-content-rich-text"/>
              </w:rPr>
              <w:t xml:space="preserve">Please note, however, that this Value Domain is not compatible with the code sets described in the ABS standard.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2019. Family, Household and Income Unit Variables, 2014. Canberra: ABS, viewed 21 September 2022 </w:t>
            </w:r>
            <w:hyperlink w:history="true" r:id="Rd4f9888c67744136">
              <w:r>
                <w:rPr>
                  <w:rStyle w:val="Hyperlink"/>
                </w:rPr>
                <w:t xml:space="preserve">https://www.abs.gov.au/statistics/standards/family-household-and-income-unit-variables/2014</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05fc7adfa6458b">
              <w:r>
                <w:rPr>
                  <w:rStyle w:val="Hyperlink"/>
                </w:rPr>
                <w:t xml:space="preserve">Marital status code N</w:t>
              </w:r>
            </w:hyperlink>
          </w:p>
          <w:p>
            <w:pPr>
              <w:pStyle w:val="registration-status"/>
              <w:spacing w:before="0" w:after="0"/>
            </w:pPr>
            <w:hyperlink w:history="true" r:id="R83d0db869daf4864">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fe6e696851ac4ec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c9b80b276854b5f">
              <w:r>
                <w:rPr>
                  <w:rStyle w:val="Hyperlink"/>
                  <w:color w:val="244061"/>
                </w:rPr>
                <w:t xml:space="preserve">Health</w:t>
              </w:r>
            </w:hyperlink>
            <w:r>
              <w:rPr>
                <w:rStyle w:val="row-content"/>
                <w:color w:val="244061"/>
              </w:rPr>
              <w:t xml:space="preserve">, Superseded 09/12/2022</w:t>
            </w:r>
          </w:p>
          <w:p>
            <w:pPr>
              <w:pStyle w:val="registration-status"/>
              <w:spacing w:before="0" w:after="0"/>
            </w:pPr>
            <w:hyperlink w:history="true" r:id="Rc39283319b0345d1">
              <w:r>
                <w:rPr>
                  <w:rStyle w:val="Hyperlink"/>
                  <w:color w:val="244061"/>
                </w:rPr>
                <w:t xml:space="preserve">Housing assistance</w:t>
              </w:r>
            </w:hyperlink>
            <w:r>
              <w:rPr>
                <w:rStyle w:val="row-content"/>
                <w:color w:val="244061"/>
              </w:rPr>
              <w:t xml:space="preserve">, Standard 10/02/2006</w:t>
            </w:r>
          </w:p>
          <w:p>
            <w:pPr>
              <w:pStyle w:val="registration-status"/>
              <w:spacing w:before="0" w:after="0"/>
            </w:pPr>
            <w:hyperlink w:history="true" r:id="Rabc1c0341d9a4018">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907266c9384b99">
              <w:r>
                <w:rPr>
                  <w:rStyle w:val="Hyperlink"/>
                </w:rPr>
                <w:t xml:space="preserve">Person—marital status, code N</w:t>
              </w:r>
            </w:hyperlink>
          </w:p>
          <w:p>
            <w:pPr>
              <w:pStyle w:val="registration-status"/>
              <w:spacing w:before="0" w:after="0"/>
            </w:pPr>
            <w:hyperlink w:history="true" r:id="R2069f4153a8b4f00">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7ce0757e4c374a98">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9def1be56453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766505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b1c34f6d29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f1be5645348c3" /><Relationship Type="http://schemas.openxmlformats.org/officeDocument/2006/relationships/header" Target="/word/header1.xml" Id="R743052cd0ac94529" /><Relationship Type="http://schemas.openxmlformats.org/officeDocument/2006/relationships/settings" Target="/word/settings.xml" Id="R9e6d09749f834542" /><Relationship Type="http://schemas.openxmlformats.org/officeDocument/2006/relationships/styles" Target="/word/styles.xml" Id="Rb8fec858692e4bed" /><Relationship Type="http://schemas.openxmlformats.org/officeDocument/2006/relationships/numbering" Target="/word/numbering.xml" Id="Rfc3c7e176b9740cb" /><Relationship Type="http://schemas.openxmlformats.org/officeDocument/2006/relationships/hyperlink" Target="https://meteor.aihw.gov.au/RegistrationAuthority/12" TargetMode="External" Id="R707075f0380c44c9" /><Relationship Type="http://schemas.openxmlformats.org/officeDocument/2006/relationships/hyperlink" Target="https://meteor.aihw.gov.au/RegistrationAuthority/19" TargetMode="External" Id="Ra91ad33a6c7e44f8" /><Relationship Type="http://schemas.openxmlformats.org/officeDocument/2006/relationships/hyperlink" Target="https://www.abs.gov.au/statistics/standards/family-household-and-income-unit-variables/2014" TargetMode="External" Id="Rd4f9888c67744136" /><Relationship Type="http://schemas.openxmlformats.org/officeDocument/2006/relationships/hyperlink" Target="https://meteor.aihw.gov.au/content/270666" TargetMode="External" Id="R6905fc7adfa6458b" /><Relationship Type="http://schemas.openxmlformats.org/officeDocument/2006/relationships/hyperlink" Target="https://meteor.aihw.gov.au/RegistrationAuthority/1" TargetMode="External" Id="R83d0db869daf4864" /><Relationship Type="http://schemas.openxmlformats.org/officeDocument/2006/relationships/hyperlink" Target="https://meteor.aihw.gov.au/RegistrationAuthority/16" TargetMode="External" Id="Rfe6e696851ac4ec7" /><Relationship Type="http://schemas.openxmlformats.org/officeDocument/2006/relationships/hyperlink" Target="https://meteor.aihw.gov.au/RegistrationAuthority/12" TargetMode="External" Id="R0c9b80b276854b5f" /><Relationship Type="http://schemas.openxmlformats.org/officeDocument/2006/relationships/hyperlink" Target="https://meteor.aihw.gov.au/RegistrationAuthority/11" TargetMode="External" Id="Rc39283319b0345d1" /><Relationship Type="http://schemas.openxmlformats.org/officeDocument/2006/relationships/hyperlink" Target="https://meteor.aihw.gov.au/RegistrationAuthority/3" TargetMode="External" Id="Rabc1c0341d9a4018" /><Relationship Type="http://schemas.openxmlformats.org/officeDocument/2006/relationships/hyperlink" Target="https://meteor.aihw.gov.au/content/766507" TargetMode="External" Id="Rbb907266c9384b99" /><Relationship Type="http://schemas.openxmlformats.org/officeDocument/2006/relationships/hyperlink" Target="https://meteor.aihw.gov.au/RegistrationAuthority/19" TargetMode="External" Id="R2069f4153a8b4f00" /><Relationship Type="http://schemas.openxmlformats.org/officeDocument/2006/relationships/hyperlink" Target="https://meteor.aihw.gov.au/RegistrationAuthority/12" TargetMode="External" Id="R7ce0757e4c374a98" /></Relationships>
</file>

<file path=word/_rels/header1.xml.rels>&#65279;<?xml version="1.0" encoding="utf-8"?><Relationships xmlns="http://schemas.openxmlformats.org/package/2006/relationships"><Relationship Type="http://schemas.openxmlformats.org/officeDocument/2006/relationships/image" Target="/media/image.png" Id="R73b1c34f6d2941d4" /></Relationships>
</file>