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1fdd7fb778402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7d4578572494d">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21c41fefc14e37">
              <w:r>
                <w:rPr>
                  <w:rStyle w:val="Hyperlink"/>
                </w:rPr>
                <w:t xml:space="preserve">Australian Health Performance Framework, 2021</w:t>
              </w:r>
            </w:hyperlink>
          </w:p>
          <w:p>
            <w:pPr>
              <w:spacing w:before="0" w:after="0"/>
            </w:pPr>
            <w:r>
              <w:rPr>
                <w:rStyle w:val="row-content"/>
                <w:color w:val="244061"/>
              </w:rPr>
              <w:t xml:space="preserve">       </w:t>
            </w:r>
            <w:hyperlink w:history="true" r:id="Ra485b377ca274cca">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Coronavirus disease of 2019 (COVID-19) (U07.1, U07.2)</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617c51f04f4345d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2a5c1d657cbc437c">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d2fd5a1096f44a4d">
              <w:r>
                <w:rPr>
                  <w:rStyle w:val="Hyperlink"/>
                </w:rPr>
                <w:t xml:space="preserve">Person—estimated resident population of Australia, total people N[N(7)]</w:t>
              </w:r>
            </w:hyperlink>
          </w:p>
          <w:p>
            <w:r>
              <w:rPr>
                <w:rStyle w:val="row-content"/>
                <w:b/>
              </w:rPr>
              <w:t xml:space="preserve">Data Source</w:t>
            </w:r>
          </w:p>
          <w:p>
            <w:hyperlink w:history="true" r:id="R68b95ce3417e481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2019—Nationally, by underlying cause of death and sex.</w:t>
            </w:r>
          </w:p>
          <w:p>
            <w:pPr>
              <w:spacing w:after="160"/>
            </w:pPr>
            <w:r>
              <w:rPr>
                <w:rStyle w:val="row-content-rich-text"/>
              </w:rPr>
              <w:t xml:space="preserve">2008 to 2019—State and territory, by underlying cause of death and sex.</w:t>
            </w:r>
          </w:p>
          <w:p>
            <w:pPr>
              <w:spacing w:after="160"/>
            </w:pPr>
            <w:r>
              <w:rPr>
                <w:rStyle w:val="row-content-rich-text"/>
              </w:rPr>
              <w:t xml:space="preserve">2017 to 2019—Primary Health Network (PHN) by underlying cause of death and sex</w:t>
            </w:r>
          </w:p>
          <w:p>
            <w:pPr>
              <w:spacing w:after="160"/>
            </w:pPr>
            <w:r>
              <w:rPr>
                <w:rStyle w:val="row-content-rich-text"/>
              </w:rPr>
              <w:t xml:space="preserve">2016 to 2019—Nationally,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71d673f88caa47d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f54b563a014d0d">
              <w:r>
                <w:rPr>
                  <w:rStyle w:val="Hyperlink"/>
                </w:rPr>
                <w:t xml:space="preserve">Person—Indigenous status, code N</w:t>
              </w:r>
            </w:hyperlink>
          </w:p>
          <w:p>
            <w:r>
              <w:rPr>
                <w:rStyle w:val="row-content"/>
                <w:b/>
              </w:rPr>
              <w:t xml:space="preserve">Data Source</w:t>
            </w:r>
          </w:p>
          <w:p>
            <w:hyperlink w:history="true" r:id="Rb231d6ffc1c7406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5e2fe94386426c">
              <w:r>
                <w:rPr>
                  <w:rStyle w:val="Hyperlink"/>
                </w:rPr>
                <w:t xml:space="preserve">Person—sex, code X</w:t>
              </w:r>
            </w:hyperlink>
          </w:p>
          <w:p>
            <w:r>
              <w:rPr>
                <w:rStyle w:val="row-content"/>
                <w:b/>
              </w:rPr>
              <w:t xml:space="preserve">Data Source</w:t>
            </w:r>
          </w:p>
          <w:p>
            <w:hyperlink w:history="true" r:id="R22c21d00ac0045c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b4e58d399e4f94">
              <w:r>
                <w:rPr>
                  <w:rStyle w:val="Hyperlink"/>
                </w:rPr>
                <w:t xml:space="preserve">Person—area of usual residence, statistical area level 2 (SA2) code (ASGS 2016) N(9)</w:t>
              </w:r>
            </w:hyperlink>
          </w:p>
          <w:p>
            <w:r>
              <w:rPr>
                <w:rStyle w:val="row-content"/>
                <w:b/>
              </w:rPr>
              <w:t xml:space="preserve">Data Source</w:t>
            </w:r>
          </w:p>
          <w:p>
            <w:hyperlink w:history="true" r:id="R432dd1df8bda4b9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w:t>
            </w:r>
          </w:p>
          <w:p>
            <w:pPr>
              <w:pStyle w:val="ListParagraph"/>
              <w:numPr>
                <w:ilvl w:val="0"/>
                <w:numId w:val="3"/>
              </w:numPr>
            </w:pPr>
            <w:r>
              <w:rPr>
                <w:rStyle w:val="row-content-rich-text"/>
              </w:rPr>
              <w:t xml:space="preserve">2019</w:t>
            </w:r>
          </w:p>
          <w:p>
            <w:pPr>
              <w:pStyle w:val="ListParagraph"/>
              <w:numPr>
                <w:ilvl w:val="0"/>
                <w:numId w:val="3"/>
              </w:numPr>
            </w:pPr>
            <w:r>
              <w:rPr>
                <w:rStyle w:val="row-content-rich-text"/>
              </w:rPr>
              <w:t xml:space="preserve">Aggregated data 2016–2019 (Indigenous status)</w:t>
            </w:r>
          </w:p>
          <w:p>
            <w:pPr>
              <w:spacing w:after="160"/>
            </w:pPr>
            <w:r>
              <w:rPr>
                <w:rStyle w:val="row-content-rich-text"/>
              </w:rPr>
              <w:t xml:space="preserve">Deaths registered in 2017 and earlier are based on the final version of cause of death data; deaths registered in 2018 are based on the revised version; and deaths registered in 2019 are based on the preliminary version. Revised and preliminary versions are subject to further revision by the Australian Bureau of Statistics (ABS).</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3063dc5533314004">
              <w:r>
                <w:rPr>
                  <w:rStyle w:val="Hyperlink"/>
                </w:rPr>
                <w:t xml:space="preserve">ABS Implementation of the Iris Software: Understanding Coding and Process Improvements</w:t>
              </w:r>
            </w:hyperlink>
            <w:r>
              <w:rPr>
                <w:rStyle w:val="row-content-rich-text"/>
              </w:rPr>
              <w:t xml:space="preserve">. Prior to 2013, mortality data were coded using the ICD-10 2006 version; 2013-2017 data were coded using the ICD-10 2013 version; 2018 data were coded using the ICD-10 2016 version; 2019 data were coded using the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0601ae7bf547a7">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be1013bad8490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bbe98f4758404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441db0a6b8241f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c2310ff70478a">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42172e38d14b42b8">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ad3c279fc99d4e3f">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6317044564fe47d9">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f1b70a1def7040a9">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c5d9702ead84bfc">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f78e0b7eb65e4143">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5833f87243c34583">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64bfc6a272004eb2">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c47e8de06ad3400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cd333ca88bdd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30c546bab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33ca88bdd4496" /><Relationship Type="http://schemas.openxmlformats.org/officeDocument/2006/relationships/header" Target="/word/header1.xml" Id="Rc4d040015fee47ee" /><Relationship Type="http://schemas.openxmlformats.org/officeDocument/2006/relationships/settings" Target="/word/settings.xml" Id="R86ec362b195f4bff" /><Relationship Type="http://schemas.openxmlformats.org/officeDocument/2006/relationships/styles" Target="/word/styles.xml" Id="R67476458b6df4dc7" /><Relationship Type="http://schemas.openxmlformats.org/officeDocument/2006/relationships/hyperlink" Target="https://meteor.aihw.gov.au/RegistrationAuthority/12" TargetMode="External" Id="R8a57d4578572494d" /><Relationship Type="http://schemas.openxmlformats.org/officeDocument/2006/relationships/hyperlink" Target="https://meteor.aihw.gov.au/content/764926" TargetMode="External" Id="R8b21c41fefc14e37" /><Relationship Type="http://schemas.openxmlformats.org/officeDocument/2006/relationships/hyperlink" Target="https://meteor.aihw.gov.au/RegistrationAuthority/12" TargetMode="External" Id="Ra485b377ca274cca" /><Relationship Type="http://schemas.openxmlformats.org/officeDocument/2006/relationships/numbering" Target="/word/numbering.xml" Id="Rfb3cfd50bd924273" /><Relationship Type="http://schemas.openxmlformats.org/officeDocument/2006/relationships/hyperlink" Target="https://meteor.aihw.gov.au/content/395084" TargetMode="External" Id="R617c51f04f4345df" /><Relationship Type="http://schemas.openxmlformats.org/officeDocument/2006/relationships/hyperlink" Target="https://meteor.aihw.gov.au/content/719790" TargetMode="External" Id="R2a5c1d657cbc437c" /><Relationship Type="http://schemas.openxmlformats.org/officeDocument/2006/relationships/hyperlink" Target="https://meteor.aihw.gov.au/content/388656" TargetMode="External" Id="Rd2fd5a1096f44a4d" /><Relationship Type="http://schemas.openxmlformats.org/officeDocument/2006/relationships/hyperlink" Target="https://meteor.aihw.gov.au/content/704699" TargetMode="External" Id="R68b95ce3417e4816" /><Relationship Type="http://schemas.openxmlformats.org/officeDocument/2006/relationships/hyperlink" Target="https://meteor.aihw.gov.au/content/395084" TargetMode="External" Id="R71d673f88caa47d6" /><Relationship Type="http://schemas.openxmlformats.org/officeDocument/2006/relationships/hyperlink" Target="https://meteor.aihw.gov.au/content/602543" TargetMode="External" Id="Rdbf54b563a014d0d" /><Relationship Type="http://schemas.openxmlformats.org/officeDocument/2006/relationships/hyperlink" Target="https://meteor.aihw.gov.au/content/395084" TargetMode="External" Id="Rb231d6ffc1c74063" /><Relationship Type="http://schemas.openxmlformats.org/officeDocument/2006/relationships/hyperlink" Target="https://meteor.aihw.gov.au/content/635126" TargetMode="External" Id="Ree5e2fe94386426c" /><Relationship Type="http://schemas.openxmlformats.org/officeDocument/2006/relationships/hyperlink" Target="https://meteor.aihw.gov.au/content/395084" TargetMode="External" Id="R22c21d00ac0045cb" /><Relationship Type="http://schemas.openxmlformats.org/officeDocument/2006/relationships/hyperlink" Target="https://meteor.aihw.gov.au/content/659725" TargetMode="External" Id="Rb0b4e58d399e4f94" /><Relationship Type="http://schemas.openxmlformats.org/officeDocument/2006/relationships/hyperlink" Target="https://meteor.aihw.gov.au/content/395084" TargetMode="External" Id="R432dd1df8bda4b9c" /><Relationship Type="http://schemas.openxmlformats.org/officeDocument/2006/relationships/hyperlink" Target="http://www.abs.gov.au/ausstats/abs@.nsf/Lookup/3303.0Technical+Note12013" TargetMode="External" Id="R3063dc5533314004" /><Relationship Type="http://schemas.openxmlformats.org/officeDocument/2006/relationships/hyperlink" Target="https://meteor.aihw.gov.au/content/721652" TargetMode="External" Id="R3e0601ae7bf547a7" /><Relationship Type="http://schemas.openxmlformats.org/officeDocument/2006/relationships/hyperlink" Target="https://meteor.aihw.gov.au/content/719790" TargetMode="External" Id="R47be1013bad84900" /><Relationship Type="http://schemas.openxmlformats.org/officeDocument/2006/relationships/hyperlink" Target="https://meteor.aihw.gov.au/content/395084" TargetMode="External" Id="Rfcbbe98f4758404f" /><Relationship Type="http://schemas.openxmlformats.org/officeDocument/2006/relationships/hyperlink" Target="https://meteor.aihw.gov.au/content/704699" TargetMode="External" Id="R5441db0a6b8241fb" /><Relationship Type="http://schemas.openxmlformats.org/officeDocument/2006/relationships/hyperlink" Target="https://meteor.aihw.gov.au/content/728476" TargetMode="External" Id="R50ec2310ff70478a" /><Relationship Type="http://schemas.openxmlformats.org/officeDocument/2006/relationships/hyperlink" Target="https://meteor.aihw.gov.au/RegistrationAuthority/12" TargetMode="External" Id="R42172e38d14b42b8" /><Relationship Type="http://schemas.openxmlformats.org/officeDocument/2006/relationships/hyperlink" Target="https://meteor.aihw.gov.au/content/787019" TargetMode="External" Id="Rad3c279fc99d4e3f" /><Relationship Type="http://schemas.openxmlformats.org/officeDocument/2006/relationships/hyperlink" Target="https://meteor.aihw.gov.au/RegistrationAuthority/12" TargetMode="External" Id="R6317044564fe47d9" /><Relationship Type="http://schemas.openxmlformats.org/officeDocument/2006/relationships/hyperlink" Target="https://meteor.aihw.gov.au/content/728337" TargetMode="External" Id="Rf1b70a1def7040a9" /><Relationship Type="http://schemas.openxmlformats.org/officeDocument/2006/relationships/hyperlink" Target="https://meteor.aihw.gov.au/RegistrationAuthority/12" TargetMode="External" Id="Rcc5d9702ead84bfc" /><Relationship Type="http://schemas.openxmlformats.org/officeDocument/2006/relationships/hyperlink" Target="https://meteor.aihw.gov.au/content/765884" TargetMode="External" Id="Rf78e0b7eb65e4143" /><Relationship Type="http://schemas.openxmlformats.org/officeDocument/2006/relationships/hyperlink" Target="https://meteor.aihw.gov.au/RegistrationAuthority/12" TargetMode="External" Id="R5833f87243c34583" /><Relationship Type="http://schemas.openxmlformats.org/officeDocument/2006/relationships/hyperlink" Target="https://meteor.aihw.gov.au/content/740880" TargetMode="External" Id="R64bfc6a272004eb2" /><Relationship Type="http://schemas.openxmlformats.org/officeDocument/2006/relationships/hyperlink" Target="https://meteor.aihw.gov.au/RegistrationAuthority/12" TargetMode="External" Id="Rc47e8de06ad34007" /></Relationships>
</file>

<file path=word/_rels/header1.xml.rels>&#65279;<?xml version="1.0" encoding="utf-8"?><Relationships xmlns="http://schemas.openxmlformats.org/package/2006/relationships"><Relationship Type="http://schemas.openxmlformats.org/officeDocument/2006/relationships/image" Target="/media/image.png" Id="R15830c546bab4c95" /></Relationships>
</file>