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64454c865c438a" /></Relationships>
</file>

<file path=word/document.xml><?xml version="1.0" encoding="utf-8"?>
<w:document xmlns:r="http://schemas.openxmlformats.org/officeDocument/2006/relationships" xmlns:w="http://schemas.openxmlformats.org/wordprocessingml/2006/main">
  <w:body>
    <w:p>
      <w:pPr>
        <w:pStyle w:val="Title"/>
      </w:pPr>
      <w:r>
        <w:t>Death—jurisdiction of registration, Australian state/territory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Death—jurisdiction of registration, Australian state/territory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State/territory of registration of death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State/territory in which death registered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9fc5723cfa41a2">
              <w:r>
                <w:rPr>
                  <w:rStyle w:val="Hyperlink"/>
                  <w:color w:val="244061"/>
                </w:rPr>
                <w:t xml:space="preserve">Australian Institute of Health and Welfare</w:t>
              </w:r>
            </w:hyperlink>
            <w:r>
              <w:rPr>
                <w:rStyle w:val="row-content"/>
                <w:color w:val="244061"/>
              </w:rPr>
              <w:t xml:space="preserve">, Recorded 01/02/2023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in which a death is officially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aae6206d9f409f">
              <w:r>
                <w:rPr>
                  <w:rStyle w:val="Hyperlink"/>
                </w:rPr>
                <w:t xml:space="preserve">Death—jurisdiction of registration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1c4061993a46e1">
              <w:r>
                <w:rPr>
                  <w:rStyle w:val="Hyperlink"/>
                </w:rPr>
                <w:t xml:space="preserve">Australian state/territory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t>
            </w:r>
          </w:p>
        </w:tc>
        <w:tc>
          <w:tcPr>
            <w:tcBorders>
              <w:top w:val="none" w:color="000000" w:sz="0"/>
              <w:left w:val="none" w:color="000000" w:sz="0"/>
              <w:bottom w:val="none" w:color="000000" w:sz="0"/>
              <w:right w:val="none" w:color="000000" w:sz="0"/>
            </w:tcBorders>
            <w:vAlign w:val="top"/>
          </w:tcPr>
          <w:p>
            <w:r>
              <w:t xml:space="preserve">Not Stated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3658c3d489437e">
              <w:r>
                <w:rPr>
                  <w:rStyle w:val="Hyperlink"/>
                </w:rPr>
                <w:t xml:space="preserve">National mortality database DSS 1964-1967</w:t>
              </w:r>
            </w:hyperlink>
          </w:p>
          <w:p>
            <w:pPr>
              <w:pStyle w:val="registration-status"/>
              <w:spacing w:before="0" w:after="0"/>
            </w:pPr>
            <w:hyperlink w:history="true" r:id="Re2817dfcdff04794">
              <w:r>
                <w:rPr>
                  <w:rStyle w:val="Hyperlink"/>
                  <w:color w:val="244061"/>
                </w:rPr>
                <w:t xml:space="preserve">Australian Institute of Health and Welfare</w:t>
              </w:r>
            </w:hyperlink>
            <w:r>
              <w:rPr>
                <w:rStyle w:val="row-content"/>
                <w:color w:val="244061"/>
              </w:rPr>
              <w:t xml:space="preserve">, Recorded 11/08/2023</w:t>
            </w:r>
          </w:p>
          <w:p>
            <w:r>
              <w:rPr>
                <w:rStyle w:val="row-content"/>
                <w:b/>
                <w:i/>
              </w:rPr>
              <w:t xml:space="preserve">Implementation start date: </w:t>
            </w:r>
            <w:r>
              <w:rPr>
                <w:rStyle w:val="row-content"/>
              </w:rPr>
              <w:t xml:space="preserve">01/01/1964</w:t>
            </w:r>
            <w:r>
              <w:br/>
            </w:r>
            <w:r>
              <w:rPr>
                <w:rStyle w:val="row-content"/>
                <w:b/>
                <w:i/>
              </w:rPr>
              <w:t xml:space="preserve">Implementation end date: </w:t>
            </w:r>
            <w:r>
              <w:rPr>
                <w:rStyle w:val="row-content"/>
              </w:rPr>
              <w:t xml:space="preserve">31/12/1967</w:t>
            </w:r>
            <w:r>
              <w:br/>
            </w:r>
            <w:r>
              <w:rPr>
                <w:rStyle w:val="row-content"/>
                <w:b/>
                <w:i/>
              </w:rPr>
              <w:t xml:space="preserve">DSS specific information: </w:t>
            </w:r>
          </w:p>
          <w:p>
            <w:r>
              <w:rPr>
                <w:rStyle w:val="row-content"/>
              </w:rPr>
              <w:t xml:space="preserve">For the National Mortality Database, the group of other territories of Jervis Bay, Cocos (Keeling) Islands and Christmas Island are out of scope for this data element. By convention, deaths in the Jervis Bay Territory are registered in the Australian Capital Territory and deaths in the Cocos (Keeling) Islands and Christmas Island are registered in Western Australia.</w:t>
            </w:r>
          </w:p>
          <w:p>
            <w:r>
              <w:rPr>
                <w:rStyle w:val="row-content"/>
              </w:rPr>
              <w:t xml:space="preserve">Note that deaths data are also often reported by state of usual residence of the deceased.</w:t>
            </w:r>
          </w:p>
          <w:p>
            <w:r>
              <w:rPr>
                <w:rStyle w:val="row-content"/>
              </w:rPr>
              <w:t xml:space="preserve">Codes 'NSP', 'N/S', and 'OT' are not used in the National Mortality Database.</w:t>
            </w:r>
          </w:p>
          <w:p>
            <w:r>
              <w:rPr>
                <w:rStyle w:val="row-content"/>
              </w:rPr>
              <w:t xml:space="preserve">Data for this item is referenced from the jurisdiction where the registration occurred. This differs from data published by the ABS which utilises data from the State of Usual Residence.</w:t>
            </w:r>
          </w:p>
          <w:p>
            <w:r>
              <w:rPr>
                <w:rStyle w:val="row-content"/>
              </w:rPr>
              <w:t xml:space="preserve"> </w:t>
            </w:r>
          </w:p>
          <w:p>
            <w:r>
              <w:br/>
            </w:r>
            <w:r>
              <w:br/>
            </w:r>
            <w:hyperlink w:history="true" r:id="R0c8602c7d6074de9">
              <w:r>
                <w:rPr>
                  <w:rStyle w:val="Hyperlink"/>
                </w:rPr>
                <w:t xml:space="preserve">National mortality database DSS 1968-1977</w:t>
              </w:r>
            </w:hyperlink>
          </w:p>
          <w:p>
            <w:pPr>
              <w:pStyle w:val="registration-status"/>
              <w:spacing w:before="0" w:after="0"/>
            </w:pPr>
            <w:hyperlink w:history="true" r:id="Re7a5d1b74eae46dc">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01/01/1968</w:t>
            </w:r>
            <w:r>
              <w:br/>
            </w:r>
            <w:r>
              <w:rPr>
                <w:rStyle w:val="row-content"/>
                <w:b/>
                <w:i/>
              </w:rPr>
              <w:t xml:space="preserve">Implementation end date: </w:t>
            </w:r>
            <w:r>
              <w:rPr>
                <w:rStyle w:val="row-content"/>
              </w:rPr>
              <w:t xml:space="preserve">31/12/1977</w:t>
            </w:r>
            <w:r>
              <w:br/>
            </w:r>
            <w:r>
              <w:rPr>
                <w:rStyle w:val="row-content"/>
                <w:b/>
                <w:i/>
              </w:rPr>
              <w:t xml:space="preserve">DSS specific information: </w:t>
            </w:r>
          </w:p>
          <w:p>
            <w:r>
              <w:rPr>
                <w:rStyle w:val="row-content"/>
              </w:rPr>
              <w:t xml:space="preserve">For the National Mortality Database, the group of other territories of Jervis Bay, Cocos (Keeling) Islands and Christmas Island are out of scope for this data element. By convention, deaths in the Jervis Bay Territory are registered in the Australian Capital Territory and deaths in the Cocos (Keeling) Islands and Christmas Island are registered in Western Australia.</w:t>
            </w:r>
          </w:p>
          <w:p>
            <w:r>
              <w:rPr>
                <w:rStyle w:val="row-content"/>
              </w:rPr>
              <w:t xml:space="preserve">Note that deaths data are also often reported by state of usual residence of the deceased.</w:t>
            </w:r>
          </w:p>
          <w:p>
            <w:r>
              <w:rPr>
                <w:rStyle w:val="row-content"/>
              </w:rPr>
              <w:t xml:space="preserve">Codes 'NSP', 'N/S', and 'OT' are not used in the National Mortality Database.</w:t>
            </w:r>
          </w:p>
          <w:p>
            <w:r>
              <w:rPr>
                <w:rStyle w:val="row-content"/>
              </w:rPr>
              <w:t xml:space="preserve">Data for this item is referenced from the jurisdiction where the registration occurred. This differs from data published by the ABS which utilises data from the State of Usual Residence.</w:t>
            </w:r>
          </w:p>
          <w:p>
            <w:r>
              <w:rPr>
                <w:rStyle w:val="row-content"/>
              </w:rPr>
              <w:t xml:space="preserve"> </w:t>
            </w:r>
          </w:p>
          <w:p>
            <w:r>
              <w:br/>
            </w:r>
            <w:r>
              <w:br/>
            </w:r>
            <w:hyperlink w:history="true" r:id="R9ce6ce9fd2414982">
              <w:r>
                <w:rPr>
                  <w:rStyle w:val="Hyperlink"/>
                </w:rPr>
                <w:t xml:space="preserve">National mortality database DSS 1978</w:t>
              </w:r>
            </w:hyperlink>
          </w:p>
          <w:p>
            <w:pPr>
              <w:pStyle w:val="registration-status"/>
              <w:spacing w:before="0" w:after="0"/>
            </w:pPr>
            <w:hyperlink w:history="true" r:id="Re674a0d6c4cd41dc">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01/01/1978</w:t>
            </w:r>
            <w:r>
              <w:br/>
            </w:r>
            <w:r>
              <w:rPr>
                <w:rStyle w:val="row-content"/>
                <w:b/>
                <w:i/>
              </w:rPr>
              <w:t xml:space="preserve">Implementation end date: </w:t>
            </w:r>
            <w:r>
              <w:rPr>
                <w:rStyle w:val="row-content"/>
              </w:rPr>
              <w:t xml:space="preserve">31/12/1978</w:t>
            </w:r>
            <w:r>
              <w:br/>
            </w:r>
            <w:r>
              <w:rPr>
                <w:rStyle w:val="row-content"/>
                <w:b/>
                <w:i/>
              </w:rPr>
              <w:t xml:space="preserve">DSS specific information: </w:t>
            </w:r>
          </w:p>
          <w:p>
            <w:r>
              <w:rPr>
                <w:rStyle w:val="row-content"/>
              </w:rPr>
              <w:t xml:space="preserve">For the National Mortality Database, the group of other territories of Jervis Bay, Cocos (Keeling) Islands and Christmas Island are out of scope for this data element. By convention, deaths in the Jervis Bay Territory are registered in the Australian Capital Territory and deaths in the Cocos (Keeling) Islands and Christmas Island are registered in Western Australia.</w:t>
            </w:r>
          </w:p>
          <w:p>
            <w:r>
              <w:rPr>
                <w:rStyle w:val="row-content"/>
              </w:rPr>
              <w:t xml:space="preserve">Note that deaths data are also often reported by state of usual residence of the deceased.</w:t>
            </w:r>
          </w:p>
          <w:p>
            <w:r>
              <w:rPr>
                <w:rStyle w:val="row-content"/>
              </w:rPr>
              <w:t xml:space="preserve">Codes 'NSP', 'N/S', and 'OT' are not used in the National Mortality Database.</w:t>
            </w:r>
          </w:p>
          <w:p>
            <w:r>
              <w:rPr>
                <w:rStyle w:val="row-content"/>
              </w:rPr>
              <w:t xml:space="preserve">Data for this item is referenced from the jurisdiction where the registration occurred. This differs from data published by the ABS which utilises data from the State of Usual Residence.</w:t>
            </w:r>
          </w:p>
          <w:p>
            <w:r>
              <w:rPr>
                <w:rStyle w:val="row-content"/>
              </w:rPr>
              <w:t xml:space="preserve"> </w:t>
            </w:r>
          </w:p>
          <w:p>
            <w:r>
              <w:br/>
            </w:r>
            <w:r>
              <w:br/>
            </w:r>
            <w:hyperlink w:history="true" r:id="Rfe5f682b7a004b65">
              <w:r>
                <w:rPr>
                  <w:rStyle w:val="Hyperlink"/>
                </w:rPr>
                <w:t xml:space="preserve">National mortality database DSS 1979</w:t>
              </w:r>
            </w:hyperlink>
          </w:p>
          <w:p>
            <w:pPr>
              <w:pStyle w:val="registration-status"/>
              <w:spacing w:before="0" w:after="0"/>
            </w:pPr>
            <w:hyperlink w:history="true" r:id="R7c8bfb3537ec43d4">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01/01/1979</w:t>
            </w:r>
            <w:r>
              <w:br/>
            </w:r>
            <w:r>
              <w:rPr>
                <w:rStyle w:val="row-content"/>
                <w:b/>
                <w:i/>
              </w:rPr>
              <w:t xml:space="preserve">Implementation end date: </w:t>
            </w:r>
            <w:r>
              <w:rPr>
                <w:rStyle w:val="row-content"/>
              </w:rPr>
              <w:t xml:space="preserve">31/12/1979</w:t>
            </w:r>
            <w:r>
              <w:br/>
            </w:r>
            <w:r>
              <w:rPr>
                <w:rStyle w:val="row-content"/>
                <w:b/>
                <w:i/>
              </w:rPr>
              <w:t xml:space="preserve">DSS specific information: </w:t>
            </w:r>
          </w:p>
          <w:p>
            <w:r>
              <w:rPr>
                <w:rStyle w:val="row-content"/>
              </w:rPr>
              <w:t xml:space="preserve">For the National Mortality Database, the group of other territories of Jervis Bay, Cocos (Keeling) Islands and Christmas Island are out of scope for this data element. By convention, deaths in the Jervis Bay Territory are registered in the Australian Capital Territory and deaths in the Cocos (Keeling) Islands and Christmas Island are registered in Western Australia.</w:t>
            </w:r>
          </w:p>
          <w:p>
            <w:r>
              <w:rPr>
                <w:rStyle w:val="row-content"/>
              </w:rPr>
              <w:t xml:space="preserve">Note that deaths data are also often reported by state of usual residence of the deceased.</w:t>
            </w:r>
          </w:p>
          <w:p>
            <w:r>
              <w:rPr>
                <w:rStyle w:val="row-content"/>
              </w:rPr>
              <w:t xml:space="preserve">Codes 'NSP', 'N/S', and 'OT' are not used in the National Mortality Database.</w:t>
            </w:r>
          </w:p>
          <w:p>
            <w:r>
              <w:rPr>
                <w:rStyle w:val="row-content"/>
              </w:rPr>
              <w:t xml:space="preserve">Data for this item is referenced from the jurisdiction where the registration occurred. This differs from data published by the ABS which utilises data from the State of Usual Residence.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1ed4ff0859714b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762216</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be9e8e0c2f4a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d4ff0859714b1e" /><Relationship Type="http://schemas.openxmlformats.org/officeDocument/2006/relationships/header" Target="/word/header1.xml" Id="R19489e85f15140a9" /><Relationship Type="http://schemas.openxmlformats.org/officeDocument/2006/relationships/settings" Target="/word/settings.xml" Id="R57b4ffb0afc84986" /><Relationship Type="http://schemas.openxmlformats.org/officeDocument/2006/relationships/styles" Target="/word/styles.xml" Id="R9485f123c03644f1" /><Relationship Type="http://schemas.openxmlformats.org/officeDocument/2006/relationships/hyperlink" Target="https://meteor.aihw.gov.au/RegistrationAuthority/24" TargetMode="External" Id="Rad9fc5723cfa41a2" /><Relationship Type="http://schemas.openxmlformats.org/officeDocument/2006/relationships/hyperlink" Target="https://meteor.aihw.gov.au/content/762242" TargetMode="External" Id="R8daae6206d9f409f" /><Relationship Type="http://schemas.openxmlformats.org/officeDocument/2006/relationships/hyperlink" Target="https://meteor.aihw.gov.au/content/743239" TargetMode="External" Id="Rd51c4061993a46e1" /><Relationship Type="http://schemas.openxmlformats.org/officeDocument/2006/relationships/hyperlink" Target="https://meteor.aihw.gov.au/content/769559" TargetMode="External" Id="R933658c3d489437e" /><Relationship Type="http://schemas.openxmlformats.org/officeDocument/2006/relationships/hyperlink" Target="https://meteor.aihw.gov.au/RegistrationAuthority/24" TargetMode="External" Id="Re2817dfcdff04794" /><Relationship Type="http://schemas.openxmlformats.org/officeDocument/2006/relationships/hyperlink" Target="https://meteor.aihw.gov.au/content/783273" TargetMode="External" Id="R0c8602c7d6074de9" /><Relationship Type="http://schemas.openxmlformats.org/officeDocument/2006/relationships/hyperlink" Target="https://meteor.aihw.gov.au/RegistrationAuthority/24" TargetMode="External" Id="Re7a5d1b74eae46dc" /><Relationship Type="http://schemas.openxmlformats.org/officeDocument/2006/relationships/hyperlink" Target="https://meteor.aihw.gov.au/content/783276" TargetMode="External" Id="R9ce6ce9fd2414982" /><Relationship Type="http://schemas.openxmlformats.org/officeDocument/2006/relationships/hyperlink" Target="https://meteor.aihw.gov.au/RegistrationAuthority/24" TargetMode="External" Id="Re674a0d6c4cd41dc" /><Relationship Type="http://schemas.openxmlformats.org/officeDocument/2006/relationships/hyperlink" Target="https://meteor.aihw.gov.au/content/783285" TargetMode="External" Id="Rfe5f682b7a004b65" /><Relationship Type="http://schemas.openxmlformats.org/officeDocument/2006/relationships/hyperlink" Target="https://meteor.aihw.gov.au/RegistrationAuthority/24" TargetMode="External" Id="R7c8bfb3537ec43d4" /></Relationships>
</file>

<file path=word/_rels/header1.xml.rels>&#65279;<?xml version="1.0" encoding="utf-8"?><Relationships xmlns="http://schemas.openxmlformats.org/package/2006/relationships"><Relationship Type="http://schemas.openxmlformats.org/officeDocument/2006/relationships/image" Target="/media/image.png" Id="R1bbe9e8e0c2f4a4e" /></Relationships>
</file>