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3928db49041ab"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Analgesia administered during a birth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6f7f78c5a6483a">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eab0ddf419b746d7">
              <w:r>
                <w:rPr>
                  <w:rStyle w:val="Hyperlink"/>
                  <w:b/>
                </w:rPr>
                <w:t xml:space="preserve">analgesia </w:t>
              </w:r>
            </w:hyperlink>
            <w:r>
              <w:rPr>
                <w:rStyle w:val="row-content-rich-text"/>
              </w:rPr>
              <w:t xml:space="preserve">was administered to the female during a birth event with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983d1857d9410b">
              <w:r>
                <w:rPr>
                  <w:rStyle w:val="Hyperlink"/>
                </w:rPr>
                <w:t xml:space="preserve">Birth event—analgesia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fd666918964a7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1fd5e54b8dc843fc">
              <w:r>
                <w:rPr>
                  <w:rStyle w:val="Hyperlink"/>
                </w:rPr>
                <w:t xml:space="preserve">Birth event—type of analgesia administered, code N[N]</w:t>
              </w:r>
            </w:hyperlink>
            <w:r>
              <w:rPr>
                <w:rStyle w:val="row-content-rich-text"/>
              </w:rPr>
              <w:t xml:space="preserve"> data element when the analgesia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eb234a36fa40a8">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16ddbe126d35409e">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cda100c297ab4985">
              <w:r>
                <w:rPr>
                  <w:rStyle w:val="Hyperlink"/>
                </w:rPr>
                <w:t xml:space="preserve">Birth event—labour onset type, code N</w:t>
              </w:r>
            </w:hyperlink>
          </w:p>
          <w:p>
            <w:pPr>
              <w:spacing w:before="0" w:after="0"/>
            </w:pPr>
            <w:r>
              <w:rPr>
                <w:rStyle w:val="row-content"/>
                <w:color w:val="244061"/>
              </w:rPr>
              <w:t xml:space="preserve">       </w:t>
            </w:r>
            <w:hyperlink w:history="true" r:id="Ra60890c5471b4e74">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ab2a7399e599456d">
              <w:r>
                <w:rPr>
                  <w:rStyle w:val="Hyperlink"/>
                </w:rPr>
                <w:t xml:space="preserve">Birth event—type of analgesia administered, code N[N]</w:t>
              </w:r>
            </w:hyperlink>
          </w:p>
          <w:p>
            <w:pPr>
              <w:spacing w:before="0" w:after="0"/>
            </w:pPr>
            <w:r>
              <w:rPr>
                <w:rStyle w:val="row-content"/>
                <w:color w:val="244061"/>
              </w:rPr>
              <w:t xml:space="preserve">       </w:t>
            </w:r>
            <w:hyperlink w:history="true" r:id="R6da2af65604c4608">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af60bad786364742">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b85ac1c6fc47b6">
              <w:r>
                <w:rPr>
                  <w:rStyle w:val="Hyperlink"/>
                </w:rPr>
                <w:t xml:space="preserve">Perinatal NMDS 2023–24</w:t>
              </w:r>
            </w:hyperlink>
          </w:p>
          <w:p>
            <w:pPr>
              <w:spacing w:before="0" w:after="0"/>
            </w:pPr>
            <w:r>
              <w:rPr>
                <w:rStyle w:val="row-content"/>
                <w:color w:val="244061"/>
              </w:rPr>
              <w:t xml:space="preserve">       </w:t>
            </w:r>
            <w:hyperlink w:history="true" r:id="Re735f974b7244dd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3693ee2559844ceb">
              <w:r>
                <w:rPr>
                  <w:rStyle w:val="Hyperlink"/>
                </w:rPr>
                <w:t xml:space="preserve">Birth event—labour onset type, code N</w:t>
              </w:r>
            </w:hyperlink>
            <w:r>
              <w:rPr>
                <w:rStyle w:val="row-content"/>
              </w:rPr>
              <w:t xml:space="preserve"> data element is Code 1 (Spontaneous) or Code 2 (Induced).</w:t>
            </w:r>
          </w:p>
          <w:p>
            <w:r>
              <w:br/>
            </w:r>
            <w:r>
              <w:br/>
            </w:r>
            <w:hyperlink w:history="true" r:id="Ra4bef20a416e46cf">
              <w:r>
                <w:rPr>
                  <w:rStyle w:val="Hyperlink"/>
                </w:rPr>
                <w:t xml:space="preserve">Perinatal NMDS 2024–25</w:t>
              </w:r>
            </w:hyperlink>
          </w:p>
          <w:p>
            <w:pPr>
              <w:spacing w:before="0" w:after="0"/>
            </w:pPr>
            <w:r>
              <w:rPr>
                <w:rStyle w:val="row-content"/>
                <w:color w:val="244061"/>
              </w:rPr>
              <w:t xml:space="preserve">       </w:t>
            </w:r>
            <w:hyperlink w:history="true" r:id="R77c47f21662247c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ce6cca3620d04cd4">
              <w:r>
                <w:rPr>
                  <w:rStyle w:val="Hyperlink"/>
                </w:rPr>
                <w:t xml:space="preserve">Birth event—labour onset type, code N</w:t>
              </w:r>
            </w:hyperlink>
            <w:r>
              <w:rPr>
                <w:rStyle w:val="row-content"/>
              </w:rPr>
              <w:t xml:space="preserve"> data element is Code 1 (Spontaneous) or Code 2 (Induced).</w:t>
            </w:r>
          </w:p>
          <w:p>
            <w:r>
              <w:br/>
            </w:r>
            <w:r>
              <w:br/>
            </w:r>
          </w:p>
        </w:tc>
      </w:tr>
    </w:tbl>
    <w:p/>
    <w:tbl>
      <w:tblPr>
        <w:tblStyle w:val="TableGrid"/>
        <w:tblW w:w="0" w:type="auto"/>
      </w:tblPr>
    </w:tbl>
    <w:p>
      <w:r>
        <w:br/>
      </w:r>
    </w:p>
    <w:sectPr>
      <w:footerReference xmlns:r="http://schemas.openxmlformats.org/officeDocument/2006/relationships" w:type="default" r:id="Re17439a06ea9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762145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9f1e7c00b144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439a06ea94df9" /><Relationship Type="http://schemas.openxmlformats.org/officeDocument/2006/relationships/header" Target="/word/header1.xml" Id="Rd9eb7b5dd5e84a77" /><Relationship Type="http://schemas.openxmlformats.org/officeDocument/2006/relationships/settings" Target="/word/settings.xml" Id="R9712ed4b9bf742f2" /><Relationship Type="http://schemas.openxmlformats.org/officeDocument/2006/relationships/styles" Target="/word/styles.xml" Id="Re83349e1b8514e6a" /><Relationship Type="http://schemas.openxmlformats.org/officeDocument/2006/relationships/hyperlink" Target="https://meteor.aihw.gov.au/RegistrationAuthority/12" TargetMode="External" Id="Rb36f7f78c5a6483a" /><Relationship Type="http://schemas.openxmlformats.org/officeDocument/2006/relationships/hyperlink" Target="https://meteor.aihw.gov.au/content/733102" TargetMode="External" Id="Reab0ddf419b746d7" /><Relationship Type="http://schemas.openxmlformats.org/officeDocument/2006/relationships/hyperlink" Target="https://meteor.aihw.gov.au/content/732348" TargetMode="External" Id="Rb6983d1857d9410b" /><Relationship Type="http://schemas.openxmlformats.org/officeDocument/2006/relationships/hyperlink" Target="https://meteor.aihw.gov.au/content/301747" TargetMode="External" Id="Rbffd666918964a7e" /><Relationship Type="http://schemas.openxmlformats.org/officeDocument/2006/relationships/hyperlink" Target="https://meteor.aihw.gov.au/content/749937" TargetMode="External" Id="R1fd5e54b8dc843fc" /><Relationship Type="http://schemas.openxmlformats.org/officeDocument/2006/relationships/hyperlink" Target="https://meteor.aihw.gov.au/content/732344" TargetMode="External" Id="R13eb234a36fa40a8" /><Relationship Type="http://schemas.openxmlformats.org/officeDocument/2006/relationships/hyperlink" Target="https://meteor.aihw.gov.au/RegistrationAuthority/12" TargetMode="External" Id="R16ddbe126d35409e" /><Relationship Type="http://schemas.openxmlformats.org/officeDocument/2006/relationships/hyperlink" Target="https://meteor.aihw.gov.au/content/749927" TargetMode="External" Id="Rcda100c297ab4985" /><Relationship Type="http://schemas.openxmlformats.org/officeDocument/2006/relationships/hyperlink" Target="https://meteor.aihw.gov.au/RegistrationAuthority/12" TargetMode="External" Id="Ra60890c5471b4e74" /><Relationship Type="http://schemas.openxmlformats.org/officeDocument/2006/relationships/hyperlink" Target="https://meteor.aihw.gov.au/content/749937" TargetMode="External" Id="Rab2a7399e599456d" /><Relationship Type="http://schemas.openxmlformats.org/officeDocument/2006/relationships/hyperlink" Target="https://meteor.aihw.gov.au/RegistrationAuthority/12" TargetMode="External" Id="R6da2af65604c4608" /><Relationship Type="http://schemas.openxmlformats.org/officeDocument/2006/relationships/hyperlink" Target="https://meteor.aihw.gov.au/RegistrationAuthority/15" TargetMode="External" Id="Raf60bad786364742" /><Relationship Type="http://schemas.openxmlformats.org/officeDocument/2006/relationships/hyperlink" Target="https://meteor.aihw.gov.au/content/756062" TargetMode="External" Id="Rf5b85ac1c6fc47b6" /><Relationship Type="http://schemas.openxmlformats.org/officeDocument/2006/relationships/hyperlink" Target="https://meteor.aihw.gov.au/RegistrationAuthority/12" TargetMode="External" Id="Re735f974b7244ddd" /><Relationship Type="http://schemas.openxmlformats.org/officeDocument/2006/relationships/hyperlink" Target="https://meteor.aihw.gov.au/content/762168" TargetMode="External" Id="R3693ee2559844ceb" /><Relationship Type="http://schemas.openxmlformats.org/officeDocument/2006/relationships/hyperlink" Target="https://meteor.aihw.gov.au/content/775714" TargetMode="External" Id="Ra4bef20a416e46cf" /><Relationship Type="http://schemas.openxmlformats.org/officeDocument/2006/relationships/hyperlink" Target="https://meteor.aihw.gov.au/RegistrationAuthority/12" TargetMode="External" Id="R77c47f21662247cc" /><Relationship Type="http://schemas.openxmlformats.org/officeDocument/2006/relationships/hyperlink" Target="https://meteor.aihw.gov.au/content/762168" TargetMode="External" Id="Rce6cca3620d04cd4" /></Relationships>
</file>

<file path=word/_rels/header1.xml.rels>&#65279;<?xml version="1.0" encoding="utf-8"?><Relationships xmlns="http://schemas.openxmlformats.org/package/2006/relationships"><Relationship Type="http://schemas.openxmlformats.org/officeDocument/2006/relationships/image" Target="/media/image.png" Id="Rda9f1e7c00b1449d" /></Relationships>
</file>