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2ac9d136b64186"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47507a339445c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97f8b757934bfd">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b85d5bb0e440ae">
              <w:r>
                <w:rPr>
                  <w:rStyle w:val="Hyperlink"/>
                </w:rPr>
                <w:t xml:space="preserve">Reason for non-utilisation of prison clinic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Cultural/language problems/discrimination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Waiting time too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Felt at the time I didn't need/want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 was refused access to the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in previous versions of this Value Domain CODE 4 was labelled "Other."</w:t>
            </w:r>
          </w:p>
          <w:p>
            <w:pPr>
              <w:spacing w:after="160"/>
            </w:pPr>
            <w:r>
              <w:rPr>
                <w:rStyle w:val="row-content-rich-text"/>
              </w:rPr>
              <w:t xml:space="preserve">Multiple options may be selected.</w:t>
            </w:r>
          </w:p>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Visit to the prison clinic is defined as a face-to-face consultation for which an entry is made in the health service record.</w:t>
            </w:r>
          </w:p>
          <w:p>
            <w:pPr/>
            <w:r>
              <w:rPr>
                <w:rStyle w:val="row-content-rich-text"/>
              </w:rPr>
              <w:t xml:space="preserve">This data element should be used in conjunction with the </w:t>
            </w:r>
            <w:hyperlink w:history="true" r:id="Rf3472817161b4832">
              <w:r>
                <w:rPr>
                  <w:rStyle w:val="Hyperlink"/>
                </w:rPr>
                <w:t xml:space="preserve">Prison dischargee—reason for non-utilisation of prison clinic, text X[X(99)]</w:t>
              </w:r>
            </w:hyperlink>
            <w:r>
              <w:rPr>
                <w:rStyle w:val="row-content-rich-text"/>
              </w:rPr>
              <w:t xml:space="preserve"> data element if code 5 ‘Other’ is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24b298a905444c">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ecbf8f4348ea474e">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5b26025b17c743b4">
              <w:r>
                <w:rPr>
                  <w:rStyle w:val="Hyperlink"/>
                </w:rPr>
                <w:t xml:space="preserve">Prison dischargee—reason for non-utilisation of prison clinic, text X[X(99)]</w:t>
              </w:r>
            </w:hyperlink>
          </w:p>
          <w:p>
            <w:pPr>
              <w:spacing w:before="0" w:after="0"/>
            </w:pPr>
            <w:r>
              <w:rPr>
                <w:rStyle w:val="row-content"/>
                <w:color w:val="244061"/>
              </w:rPr>
              <w:t xml:space="preserve">       </w:t>
            </w:r>
            <w:hyperlink w:history="true" r:id="R2ca1bb24ff12471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b8e18805944ae9">
              <w:r>
                <w:rPr>
                  <w:rStyle w:val="Hyperlink"/>
                </w:rPr>
                <w:t xml:space="preserve">Prison dischargee NBEDS 2022</w:t>
              </w:r>
            </w:hyperlink>
          </w:p>
          <w:p>
            <w:pPr>
              <w:spacing w:before="0" w:after="0"/>
            </w:pPr>
            <w:r>
              <w:rPr>
                <w:rStyle w:val="row-content"/>
                <w:color w:val="244061"/>
              </w:rPr>
              <w:t xml:space="preserve">       </w:t>
            </w:r>
            <w:hyperlink w:history="true" r:id="R55d9af3dffa94355">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no response to </w:t>
            </w:r>
            <w:hyperlink w:history="true" r:id="R993d9c6be22c404b">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This data element corresponds to the following question of the Prison Dischargee Form: </w:t>
            </w:r>
          </w:p>
          <w:p>
            <w:r>
              <w:rPr>
                <w:rStyle w:val="row-content"/>
              </w:rPr>
              <w:t xml:space="preserve">35b. If no, why didn't you go? </w:t>
            </w:r>
          </w:p>
          <w:p>
            <w:r>
              <w:br/>
            </w:r>
            <w:r>
              <w:br/>
            </w:r>
          </w:p>
        </w:tc>
      </w:tr>
    </w:tbl>
    <w:p/>
    <w:tbl>
      <w:tblPr>
        <w:tblStyle w:val="TableGrid"/>
        <w:tblW w:w="0" w:type="auto"/>
      </w:tblPr>
    </w:tbl>
    <w:p>
      <w:r>
        <w:br/>
      </w:r>
    </w:p>
    <w:sectPr>
      <w:footerReference xmlns:r="http://schemas.openxmlformats.org/officeDocument/2006/relationships" w:type="default" r:id="Ra24f1d5c33d046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762018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e8b44c16ad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4f1d5c33d046c9" /><Relationship Type="http://schemas.openxmlformats.org/officeDocument/2006/relationships/header" Target="/word/header1.xml" Id="Rb66a64a67a5c40e7" /><Relationship Type="http://schemas.openxmlformats.org/officeDocument/2006/relationships/settings" Target="/word/settings.xml" Id="R3a0b21dfc5e54d0d" /><Relationship Type="http://schemas.openxmlformats.org/officeDocument/2006/relationships/styles" Target="/word/styles.xml" Id="Rddfee99b14e94c1b" /><Relationship Type="http://schemas.openxmlformats.org/officeDocument/2006/relationships/hyperlink" Target="https://meteor.aihw.gov.au/RegistrationAuthority/12" TargetMode="External" Id="R0a47507a339445ca" /><Relationship Type="http://schemas.openxmlformats.org/officeDocument/2006/relationships/hyperlink" Target="https://meteor.aihw.gov.au/content/625046" TargetMode="External" Id="R6c97f8b757934bfd" /><Relationship Type="http://schemas.openxmlformats.org/officeDocument/2006/relationships/hyperlink" Target="https://meteor.aihw.gov.au/content/762016" TargetMode="External" Id="R29b85d5bb0e440ae" /><Relationship Type="http://schemas.openxmlformats.org/officeDocument/2006/relationships/hyperlink" Target="https://meteor.aihw.gov.au/content/625051" TargetMode="External" Id="Rf3472817161b4832" /><Relationship Type="http://schemas.openxmlformats.org/officeDocument/2006/relationships/hyperlink" Target="https://meteor.aihw.gov.au/content/625044" TargetMode="External" Id="R3124b298a905444c" /><Relationship Type="http://schemas.openxmlformats.org/officeDocument/2006/relationships/hyperlink" Target="https://meteor.aihw.gov.au/RegistrationAuthority/12" TargetMode="External" Id="Recbf8f4348ea474e" /><Relationship Type="http://schemas.openxmlformats.org/officeDocument/2006/relationships/hyperlink" Target="https://meteor.aihw.gov.au/content/625051" TargetMode="External" Id="R5b26025b17c743b4" /><Relationship Type="http://schemas.openxmlformats.org/officeDocument/2006/relationships/hyperlink" Target="https://meteor.aihw.gov.au/RegistrationAuthority/12" TargetMode="External" Id="R2ca1bb24ff124713" /><Relationship Type="http://schemas.openxmlformats.org/officeDocument/2006/relationships/hyperlink" Target="https://meteor.aihw.gov.au/content/760891" TargetMode="External" Id="R4eb8e18805944ae9" /><Relationship Type="http://schemas.openxmlformats.org/officeDocument/2006/relationships/hyperlink" Target="https://meteor.aihw.gov.au/RegistrationAuthority/12" TargetMode="External" Id="R55d9af3dffa94355" /><Relationship Type="http://schemas.openxmlformats.org/officeDocument/2006/relationships/hyperlink" Target="https://meteor.aihw.gov.au/content/625033" TargetMode="External" Id="R993d9c6be22c404b" /></Relationships>
</file>

<file path=word/_rels/header1.xml.rels>&#65279;<?xml version="1.0" encoding="utf-8"?><Relationships xmlns="http://schemas.openxmlformats.org/package/2006/relationships"><Relationship Type="http://schemas.openxmlformats.org/officeDocument/2006/relationships/image" Target="/media/image.png" Id="Rd7e8b44c16ad4674" /></Relationships>
</file>