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18f2ae538c4cec"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389a6282d415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defines:</w:t>
            </w:r>
          </w:p>
          <w:p>
            <w:pPr>
              <w:pStyle w:val="ListParagraph"/>
              <w:numPr>
                <w:ilvl w:val="0"/>
                <w:numId w:val="2"/>
              </w:numPr>
            </w:pPr>
            <w:r>
              <w:rPr>
                <w:rStyle w:val="row-content-rich-text"/>
              </w:rPr>
              <w:t xml:space="preserve">the number of prison entrants who have ever been told that they have either asthma, cancer, cardiovascular disease, arthritis, diabetes, back problems, pulmonary disease, chronic kidney disease or osteoporosis and;</w:t>
            </w:r>
          </w:p>
          <w:p>
            <w:pPr>
              <w:pStyle w:val="ListParagraph"/>
              <w:numPr>
                <w:ilvl w:val="0"/>
                <w:numId w:val="3"/>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hyperlink w:history="true" r:id="R5e4bbaf0eb6a49c3">
              <w:r>
                <w:rPr>
                  <w:rStyle w:val="Hyperlink"/>
                </w:rPr>
                <w:t xml:space="preserve">Person—type of chronic condition, code N</w:t>
              </w:r>
            </w:hyperlink>
            <w:r>
              <w:rPr>
                <w:rStyle w:val="row-content-rich-text"/>
              </w:rPr>
              <w:t xml:space="preserve"> and </w:t>
            </w:r>
            <w:hyperlink w:history="true" r:id="R60b235b0ca0246db">
              <w:r>
                <w:rPr>
                  <w:rStyle w:val="Hyperlink"/>
                </w:rPr>
                <w:t xml:space="preserve">Person—chronic condition diagnosed indicator, prisoner health yes/no/unknown code N</w:t>
              </w:r>
            </w:hyperlink>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hyperlink w:history="true" r:id="R7f5879b051764f01">
              <w:r>
                <w:rPr>
                  <w:rStyle w:val="Hyperlink"/>
                </w:rPr>
                <w:t xml:space="preserve">Person—type of chronic condition, code N</w:t>
              </w:r>
            </w:hyperlink>
            <w:r>
              <w:rPr>
                <w:rStyle w:val="row-content-rich-text"/>
              </w:rPr>
              <w:t xml:space="preserve"> and </w:t>
            </w:r>
            <w:hyperlink w:history="true" r:id="R926d2bf5ad2a457d">
              <w:r>
                <w:rPr>
                  <w:rStyle w:val="Hyperlink"/>
                </w:rPr>
                <w:t xml:space="preserve">Person—chronic condition indicator, prisoner health yes/no/unknown code N</w:t>
              </w:r>
            </w:hyperlink>
          </w:p>
          <w:p>
            <w:pPr>
              <w:spacing w:after="160"/>
            </w:pPr>
            <w:r>
              <w:rPr>
                <w:rStyle w:val="row-content-rich-text"/>
              </w:rPr>
              <w:t xml:space="preserve">This combination of the three data elements as shown above allows the following two items to be recorded:</w:t>
            </w:r>
          </w:p>
          <w:p>
            <w:pPr>
              <w:pStyle w:val="ListParagraph"/>
              <w:numPr>
                <w:ilvl w:val="0"/>
                <w:numId w:val="4"/>
              </w:numPr>
            </w:pPr>
            <w:r>
              <w:rPr>
                <w:rStyle w:val="row-content-rich-text"/>
              </w:rPr>
              <w:t xml:space="preserve">the type of chronic condition the prison entrant reports ever having been told they have, and</w:t>
            </w:r>
          </w:p>
          <w:p>
            <w:pPr>
              <w:pStyle w:val="ListParagraph"/>
              <w:numPr>
                <w:ilvl w:val="0"/>
                <w:numId w:val="4"/>
              </w:numPr>
            </w:pPr>
            <w:r>
              <w:rPr>
                <w:rStyle w:val="row-content-rich-text"/>
              </w:rPr>
              <w:t xml:space="preserve">whether the prison entrant reports that they currently have the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73bb197c64ad1">
              <w:r>
                <w:rPr>
                  <w:rStyle w:val="Hyperlink"/>
                </w:rPr>
                <w:t xml:space="preserve">Chronic condition cluster</w:t>
              </w:r>
            </w:hyperlink>
          </w:p>
          <w:p>
            <w:pPr>
              <w:spacing w:before="0" w:after="0"/>
            </w:pPr>
            <w:r>
              <w:rPr>
                <w:rStyle w:val="row-content"/>
                <w:color w:val="244061"/>
              </w:rPr>
              <w:t xml:space="preserve">       </w:t>
            </w:r>
            <w:hyperlink w:history="true" r:id="Rcd33146aea45488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ca31ce8d3f40a5">
              <w:r>
                <w:rPr>
                  <w:rStyle w:val="Hyperlink"/>
                </w:rPr>
                <w:t xml:space="preserve">Prison entrants NBEDS 2022</w:t>
              </w:r>
            </w:hyperlink>
          </w:p>
          <w:p>
            <w:pPr>
              <w:spacing w:before="0" w:after="0"/>
            </w:pPr>
            <w:r>
              <w:rPr>
                <w:rStyle w:val="row-content"/>
                <w:color w:val="244061"/>
              </w:rPr>
              <w:t xml:space="preserve">       </w:t>
            </w:r>
            <w:hyperlink w:history="true" r:id="R239eb44293184d5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entrants who have ever been told they have a chronic condition.</w:t>
            </w:r>
          </w:p>
          <w:p>
            <w:r>
              <w:rPr>
                <w:rStyle w:val="row-content"/>
              </w:rPr>
              <w:t xml:space="preserve">This data element cluster corresponds to the following questions of the Prison Entrants Form:</w:t>
            </w:r>
          </w:p>
          <w:p>
            <w:pPr>
              <w:pStyle w:val="ListParagraph"/>
              <w:numPr>
                <w:ilvl w:val="0"/>
                <w:numId w:val="5"/>
              </w:numPr>
            </w:pPr>
            <w:r>
              <w:rPr>
                <w:rStyle w:val="row-content"/>
              </w:rPr>
              <w:t xml:space="preserve">21a. Have you ever been told by a doctor or nurse that you have asthma? </w:t>
            </w:r>
          </w:p>
          <w:p>
            <w:pPr>
              <w:pStyle w:val="ListParagraph"/>
              <w:numPr>
                <w:ilvl w:val="0"/>
                <w:numId w:val="5"/>
              </w:numPr>
            </w:pPr>
            <w:r>
              <w:rPr>
                <w:rStyle w:val="row-content"/>
              </w:rPr>
              <w:t xml:space="preserve">21b. Do you currently have asthma? </w:t>
            </w:r>
          </w:p>
          <w:p>
            <w:pPr>
              <w:pStyle w:val="ListParagraph"/>
              <w:numPr>
                <w:ilvl w:val="0"/>
                <w:numId w:val="5"/>
              </w:numPr>
            </w:pPr>
            <w:r>
              <w:rPr>
                <w:rStyle w:val="row-content"/>
              </w:rPr>
              <w:t xml:space="preserve">22a. Have you ever been told by a doctor or nurse that you have cancer? (Excludes non-melanoma skin cancer)</w:t>
            </w:r>
          </w:p>
          <w:p>
            <w:pPr>
              <w:pStyle w:val="ListParagraph"/>
              <w:numPr>
                <w:ilvl w:val="0"/>
                <w:numId w:val="5"/>
              </w:numPr>
            </w:pPr>
            <w:r>
              <w:rPr>
                <w:rStyle w:val="row-content"/>
              </w:rPr>
              <w:t xml:space="preserve">22b. Do you currently have cancer? (Excludes non-melanoma skin cancer) </w:t>
            </w:r>
          </w:p>
          <w:p>
            <w:pPr>
              <w:pStyle w:val="ListParagraph"/>
              <w:numPr>
                <w:ilvl w:val="0"/>
                <w:numId w:val="5"/>
              </w:numPr>
            </w:pPr>
            <w:r>
              <w:rPr>
                <w:rStyle w:val="row-content"/>
              </w:rPr>
              <w:t xml:space="preserve">23a. Have you ever been told by a doctor or nurse that you have cardiovascular disease? (Cardiovascular disease includes coronory heart disease, heart failure, rheumatic fever, rheumatic heart disease, congenital heart disease, stroke and peripheral vascular disease) </w:t>
            </w:r>
          </w:p>
          <w:p>
            <w:pPr>
              <w:pStyle w:val="ListParagraph"/>
              <w:numPr>
                <w:ilvl w:val="0"/>
                <w:numId w:val="5"/>
              </w:numPr>
            </w:pPr>
            <w:r>
              <w:rPr>
                <w:rStyle w:val="row-content"/>
              </w:rPr>
              <w:t xml:space="preserve">23b. Including conditions you are currently controlling with medication, do you currently have cardiovascular disease? </w:t>
            </w:r>
          </w:p>
          <w:p>
            <w:pPr>
              <w:pStyle w:val="ListParagraph"/>
              <w:numPr>
                <w:ilvl w:val="0"/>
                <w:numId w:val="5"/>
              </w:numPr>
            </w:pPr>
            <w:r>
              <w:rPr>
                <w:rStyle w:val="row-content"/>
              </w:rPr>
              <w:t xml:space="preserve">24a. Have you ever been told by a doctor or nurse that you have arthritis? (Arthritis includes gout, rheumatism, osteoarthritis, rheumatoid)</w:t>
            </w:r>
          </w:p>
          <w:p>
            <w:pPr>
              <w:pStyle w:val="ListParagraph"/>
              <w:numPr>
                <w:ilvl w:val="0"/>
                <w:numId w:val="5"/>
              </w:numPr>
            </w:pPr>
            <w:r>
              <w:rPr>
                <w:rStyle w:val="row-content"/>
              </w:rPr>
              <w:t xml:space="preserve">24b. Do you currently have arthritis? </w:t>
            </w:r>
          </w:p>
          <w:p>
            <w:pPr>
              <w:pStyle w:val="ListParagraph"/>
              <w:numPr>
                <w:ilvl w:val="0"/>
                <w:numId w:val="5"/>
              </w:numPr>
            </w:pPr>
            <w:r>
              <w:rPr>
                <w:rStyle w:val="row-content"/>
              </w:rPr>
              <w:t xml:space="preserve">25a. Have you ever been told by a doctor or nurse that you have diabetes? (Diabetes includes Type 1 diabetes, Type 2 diabetes and gestational diabetes) </w:t>
            </w:r>
          </w:p>
          <w:p>
            <w:pPr>
              <w:pStyle w:val="ListParagraph"/>
              <w:numPr>
                <w:ilvl w:val="0"/>
                <w:numId w:val="5"/>
              </w:numPr>
            </w:pPr>
            <w:r>
              <w:rPr>
                <w:rStyle w:val="row-content"/>
              </w:rPr>
              <w:t xml:space="preserve">25b. Do you currently have diabetes? </w:t>
            </w:r>
          </w:p>
          <w:p>
            <w:pPr>
              <w:pStyle w:val="ListParagraph"/>
              <w:numPr>
                <w:ilvl w:val="0"/>
                <w:numId w:val="5"/>
              </w:numPr>
            </w:pPr>
            <w:r>
              <w:rPr>
                <w:rStyle w:val="row-content"/>
              </w:rPr>
              <w:t xml:space="preserve">26a. Have you ever been told by a doctor or nurse that you have a back problem? (E.g. slipped disc, back pain or other back problem) </w:t>
            </w:r>
          </w:p>
          <w:p>
            <w:pPr>
              <w:pStyle w:val="ListParagraph"/>
              <w:numPr>
                <w:ilvl w:val="0"/>
                <w:numId w:val="5"/>
              </w:numPr>
            </w:pPr>
            <w:r>
              <w:rPr>
                <w:rStyle w:val="row-content"/>
              </w:rPr>
              <w:t xml:space="preserve">26b. Do you currently have a back problem? </w:t>
            </w:r>
          </w:p>
          <w:p>
            <w:pPr>
              <w:pStyle w:val="ListParagraph"/>
              <w:numPr>
                <w:ilvl w:val="0"/>
                <w:numId w:val="5"/>
              </w:numPr>
            </w:pPr>
            <w:r>
              <w:rPr>
                <w:rStyle w:val="row-content"/>
              </w:rPr>
              <w:t xml:space="preserve">27a. Have you ever been told by a doctor or nurse that you have a pulmonary disease? (Pulmonary, or lung disease includes chronic obstructive pulmonary disease (COPD), pulmonary fibrosis, pneumonia, bronchitis and emphysema) </w:t>
            </w:r>
          </w:p>
          <w:p>
            <w:pPr>
              <w:pStyle w:val="ListParagraph"/>
              <w:numPr>
                <w:ilvl w:val="0"/>
                <w:numId w:val="5"/>
              </w:numPr>
            </w:pPr>
            <w:r>
              <w:rPr>
                <w:rStyle w:val="row-content"/>
              </w:rPr>
              <w:t xml:space="preserve">27b. Do you currently have a pulmonary disease? </w:t>
            </w:r>
          </w:p>
          <w:p>
            <w:pPr>
              <w:pStyle w:val="ListParagraph"/>
              <w:numPr>
                <w:ilvl w:val="0"/>
                <w:numId w:val="5"/>
              </w:numPr>
            </w:pPr>
            <w:r>
              <w:rPr>
                <w:rStyle w:val="row-content"/>
              </w:rPr>
              <w:t xml:space="preserve">28a. Have you ever been told by a doctor or nurse that you have a chronic kidney disease?</w:t>
            </w:r>
          </w:p>
          <w:p>
            <w:pPr>
              <w:pStyle w:val="ListParagraph"/>
              <w:numPr>
                <w:ilvl w:val="0"/>
                <w:numId w:val="5"/>
              </w:numPr>
            </w:pPr>
            <w:r>
              <w:rPr>
                <w:rStyle w:val="row-content"/>
              </w:rPr>
              <w:t xml:space="preserve">28b. Do you currently have a chronic kidney disease? </w:t>
            </w:r>
          </w:p>
          <w:p>
            <w:pPr>
              <w:pStyle w:val="ListParagraph"/>
              <w:numPr>
                <w:ilvl w:val="0"/>
                <w:numId w:val="5"/>
              </w:numPr>
            </w:pPr>
            <w:r>
              <w:rPr>
                <w:rStyle w:val="row-content"/>
              </w:rPr>
              <w:t xml:space="preserve">29a. Have you ever been told by a doctor or nurse that you have osteoporosis? (Osteoporosis is a condition where bones become thin, weak and fragile such that even a minor bump or accident can cause a fractured, or broken bone) </w:t>
            </w:r>
          </w:p>
          <w:p>
            <w:pPr>
              <w:pStyle w:val="ListParagraph"/>
              <w:numPr>
                <w:ilvl w:val="0"/>
                <w:numId w:val="5"/>
              </w:numPr>
            </w:pPr>
            <w:r>
              <w:rPr>
                <w:rStyle w:val="row-content"/>
              </w:rPr>
              <w:t xml:space="preserve">29b. Do you currently have osteoporosis?</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99077c129a4e11">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393c36d771744030">
                    <w:r>
                      <w:rPr>
                        <w:rStyle w:val="Hyperlink"/>
                      </w:rPr>
                      <w:t xml:space="preserve">Person—type of chronic condition, code N</w:t>
                    </w:r>
                  </w:hyperlink>
                  <w:r>
                    <w:t xml:space="preserve"> and </w:t>
                  </w:r>
                  <w:hyperlink w:history="true" r:id="Rd9ed4e55ef5a4e8b">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2d54b3385f24516">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4fa242f92544d42">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c189755bb0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761694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f7ff3b274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189755bb04100" /><Relationship Type="http://schemas.openxmlformats.org/officeDocument/2006/relationships/header" Target="/word/header1.xml" Id="Rfadd0c6b6439449f" /><Relationship Type="http://schemas.openxmlformats.org/officeDocument/2006/relationships/settings" Target="/word/settings.xml" Id="R7b3125bff2324201" /><Relationship Type="http://schemas.openxmlformats.org/officeDocument/2006/relationships/styles" Target="/word/styles.xml" Id="Rcc5c954126a44dbc" /><Relationship Type="http://schemas.openxmlformats.org/officeDocument/2006/relationships/hyperlink" Target="https://meteor.aihw.gov.au/RegistrationAuthority/12" TargetMode="External" Id="Ree3389a6282d4156" /><Relationship Type="http://schemas.openxmlformats.org/officeDocument/2006/relationships/numbering" Target="/word/numbering.xml" Id="Rde298a2fde0c426b" /><Relationship Type="http://schemas.openxmlformats.org/officeDocument/2006/relationships/hyperlink" Target="https://meteor.aihw.gov.au/content/761691" TargetMode="External" Id="R5e4bbaf0eb6a49c3" /><Relationship Type="http://schemas.openxmlformats.org/officeDocument/2006/relationships/hyperlink" Target="https://meteor.aihw.gov.au/content/698688" TargetMode="External" Id="R60b235b0ca0246db" /><Relationship Type="http://schemas.openxmlformats.org/officeDocument/2006/relationships/hyperlink" Target="https://meteor.aihw.gov.au/content/761691" TargetMode="External" Id="R7f5879b051764f01" /><Relationship Type="http://schemas.openxmlformats.org/officeDocument/2006/relationships/hyperlink" Target="https://meteor.aihw.gov.au/content/698706" TargetMode="External" Id="R926d2bf5ad2a457d" /><Relationship Type="http://schemas.openxmlformats.org/officeDocument/2006/relationships/hyperlink" Target="https://meteor.aihw.gov.au/content/698695" TargetMode="External" Id="R2db73bb197c64ad1" /><Relationship Type="http://schemas.openxmlformats.org/officeDocument/2006/relationships/hyperlink" Target="https://meteor.aihw.gov.au/RegistrationAuthority/12" TargetMode="External" Id="Rcd33146aea454885" /><Relationship Type="http://schemas.openxmlformats.org/officeDocument/2006/relationships/hyperlink" Target="https://meteor.aihw.gov.au/content/761534" TargetMode="External" Id="R57ca31ce8d3f40a5" /><Relationship Type="http://schemas.openxmlformats.org/officeDocument/2006/relationships/hyperlink" Target="https://meteor.aihw.gov.au/RegistrationAuthority/12" TargetMode="External" Id="R239eb44293184d5d" /><Relationship Type="http://schemas.openxmlformats.org/officeDocument/2006/relationships/hyperlink" Target="https://meteor.aihw.gov.au/content/698688" TargetMode="External" Id="Raf99077c129a4e11" /><Relationship Type="http://schemas.openxmlformats.org/officeDocument/2006/relationships/hyperlink" Target="https://meteor.aihw.gov.au/content/761691" TargetMode="External" Id="R393c36d771744030" /><Relationship Type="http://schemas.openxmlformats.org/officeDocument/2006/relationships/hyperlink" Target="https://meteor.aihw.gov.au/content/698706" TargetMode="External" Id="Rd9ed4e55ef5a4e8b" /><Relationship Type="http://schemas.openxmlformats.org/officeDocument/2006/relationships/hyperlink" Target="https://meteor.aihw.gov.au/content/698706" TargetMode="External" Id="R92d54b3385f24516" /><Relationship Type="http://schemas.openxmlformats.org/officeDocument/2006/relationships/hyperlink" Target="https://meteor.aihw.gov.au/content/761691" TargetMode="External" Id="R74fa242f92544d42" /></Relationships>
</file>

<file path=word/_rels/header1.xml.rels>&#65279;<?xml version="1.0" encoding="utf-8"?><Relationships xmlns="http://schemas.openxmlformats.org/package/2006/relationships"><Relationship Type="http://schemas.openxmlformats.org/officeDocument/2006/relationships/image" Target="/media/image.png" Id="R3acf7ff3b274419b" /></Relationships>
</file>