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4a387aea647e3"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27d9993294731">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1248c34c674f7d">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804afc7fe74b3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bd9f663ceadd4e88">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O24.12-O24.19, O24.22-O24.29, O24.32-O24.39, O24.42-O24.29 and O24.92-O24.99.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40f010a4b42d1">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b9cb257609fc42d7">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58902bd8f84e41a9">
              <w:r>
                <w:rPr>
                  <w:rStyle w:val="Hyperlink"/>
                </w:rPr>
                <w:t xml:space="preserve">Female—type of diabetes mellitus during pregnancy, code N</w:t>
              </w:r>
            </w:hyperlink>
          </w:p>
          <w:p>
            <w:pPr>
              <w:spacing w:before="0" w:after="0"/>
            </w:pPr>
            <w:r>
              <w:rPr>
                <w:rStyle w:val="row-content"/>
                <w:color w:val="244061"/>
              </w:rPr>
              <w:t xml:space="preserve">       </w:t>
            </w:r>
            <w:hyperlink w:history="true" r:id="R8c8e16c2067547b6">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2843d287dd7448d1">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f8be5c8362444113">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3b34a6f1034bf2">
              <w:r>
                <w:rPr>
                  <w:rStyle w:val="Hyperlink"/>
                </w:rPr>
                <w:t xml:space="preserve">Perinatal NMDS 2022–23</w:t>
              </w:r>
            </w:hyperlink>
          </w:p>
          <w:p>
            <w:pPr>
              <w:spacing w:before="0" w:after="0"/>
            </w:pPr>
            <w:r>
              <w:rPr>
                <w:rStyle w:val="row-content"/>
                <w:color w:val="244061"/>
              </w:rPr>
              <w:t xml:space="preserve">       </w:t>
            </w:r>
            <w:hyperlink w:history="true" r:id="R7282654c2ab8445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1787d703a81541a1">
              <w:r>
                <w:rPr>
                  <w:rStyle w:val="Hyperlink"/>
                </w:rPr>
                <w:t xml:space="preserve">Perinatal NMDS 2023–24</w:t>
              </w:r>
            </w:hyperlink>
          </w:p>
          <w:p>
            <w:pPr>
              <w:spacing w:before="0" w:after="0"/>
            </w:pPr>
            <w:r>
              <w:rPr>
                <w:rStyle w:val="row-content"/>
                <w:color w:val="244061"/>
              </w:rPr>
              <w:t xml:space="preserve">       </w:t>
            </w:r>
            <w:hyperlink w:history="true" r:id="R88101b9ac84a41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7d58faeca59d402f">
              <w:r>
                <w:rPr>
                  <w:rStyle w:val="Hyperlink"/>
                </w:rPr>
                <w:t xml:space="preserve">Perinatal NMDS 2024–25</w:t>
              </w:r>
            </w:hyperlink>
          </w:p>
          <w:p>
            <w:pPr>
              <w:spacing w:before="0" w:after="0"/>
            </w:pPr>
            <w:r>
              <w:rPr>
                <w:rStyle w:val="row-content"/>
                <w:color w:val="244061"/>
              </w:rPr>
              <w:t xml:space="preserve">       </w:t>
            </w:r>
            <w:hyperlink w:history="true" r:id="R44f469e2870848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1e5e3153d1e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fef6595f7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5e3153d1e4c42" /><Relationship Type="http://schemas.openxmlformats.org/officeDocument/2006/relationships/header" Target="/word/header1.xml" Id="Re456a0c9495241c0" /><Relationship Type="http://schemas.openxmlformats.org/officeDocument/2006/relationships/settings" Target="/word/settings.xml" Id="Rf70506a6675b4c0d" /><Relationship Type="http://schemas.openxmlformats.org/officeDocument/2006/relationships/styles" Target="/word/styles.xml" Id="Rafc76e2413274e50" /><Relationship Type="http://schemas.openxmlformats.org/officeDocument/2006/relationships/hyperlink" Target="https://meteor.aihw.gov.au/RegistrationAuthority/12" TargetMode="External" Id="Red727d9993294731" /><Relationship Type="http://schemas.openxmlformats.org/officeDocument/2006/relationships/hyperlink" Target="https://meteor.aihw.gov.au/content/504477" TargetMode="External" Id="R5d1248c34c674f7d" /><Relationship Type="http://schemas.openxmlformats.org/officeDocument/2006/relationships/hyperlink" Target="https://meteor.aihw.gov.au/content/301747" TargetMode="External" Id="Re6804afc7fe74b39" /><Relationship Type="http://schemas.openxmlformats.org/officeDocument/2006/relationships/hyperlink" Target="https://meteor.aihw.gov.au/content/527427" TargetMode="External" Id="Rbd9f663ceadd4e88" /><Relationship Type="http://schemas.openxmlformats.org/officeDocument/2006/relationships/hyperlink" Target="https://meteor.aihw.gov.au/content/732748" TargetMode="External" Id="Rcb640f010a4b42d1" /><Relationship Type="http://schemas.openxmlformats.org/officeDocument/2006/relationships/hyperlink" Target="https://meteor.aihw.gov.au/RegistrationAuthority/12" TargetMode="External" Id="Rb9cb257609fc42d7" /><Relationship Type="http://schemas.openxmlformats.org/officeDocument/2006/relationships/hyperlink" Target="https://meteor.aihw.gov.au/content/759641" TargetMode="External" Id="R58902bd8f84e41a9" /><Relationship Type="http://schemas.openxmlformats.org/officeDocument/2006/relationships/hyperlink" Target="https://meteor.aihw.gov.au/RegistrationAuthority/12" TargetMode="External" Id="R8c8e16c2067547b6" /><Relationship Type="http://schemas.openxmlformats.org/officeDocument/2006/relationships/hyperlink" Target="https://meteor.aihw.gov.au/content/759643" TargetMode="External" Id="R2843d287dd7448d1" /><Relationship Type="http://schemas.openxmlformats.org/officeDocument/2006/relationships/hyperlink" Target="https://meteor.aihw.gov.au/RegistrationAuthority/12" TargetMode="External" Id="Rf8be5c8362444113" /><Relationship Type="http://schemas.openxmlformats.org/officeDocument/2006/relationships/hyperlink" Target="https://meteor.aihw.gov.au/content/742052" TargetMode="External" Id="Rab3b34a6f1034bf2" /><Relationship Type="http://schemas.openxmlformats.org/officeDocument/2006/relationships/hyperlink" Target="https://meteor.aihw.gov.au/RegistrationAuthority/12" TargetMode="External" Id="R7282654c2ab84450" /><Relationship Type="http://schemas.openxmlformats.org/officeDocument/2006/relationships/hyperlink" Target="https://meteor.aihw.gov.au/content/756062" TargetMode="External" Id="R1787d703a81541a1" /><Relationship Type="http://schemas.openxmlformats.org/officeDocument/2006/relationships/hyperlink" Target="https://meteor.aihw.gov.au/RegistrationAuthority/12" TargetMode="External" Id="R88101b9ac84a41d4" /><Relationship Type="http://schemas.openxmlformats.org/officeDocument/2006/relationships/hyperlink" Target="https://meteor.aihw.gov.au/content/775714" TargetMode="External" Id="R7d58faeca59d402f" /><Relationship Type="http://schemas.openxmlformats.org/officeDocument/2006/relationships/hyperlink" Target="https://meteor.aihw.gov.au/RegistrationAuthority/12" TargetMode="External" Id="R44f469e287084890" /></Relationships>
</file>

<file path=word/_rels/header1.xml.rels>&#65279;<?xml version="1.0" encoding="utf-8"?><Relationships xmlns="http://schemas.openxmlformats.org/package/2006/relationships"><Relationship Type="http://schemas.openxmlformats.org/officeDocument/2006/relationships/image" Target="/media/image.png" Id="Rb10fef6595f742d6" /></Relationships>
</file>