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5f242e2724b72"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4a-Evidence of local arrangements to ensure patients with low back pain are provided with information, advice and reassurance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4a-Evidence of local arrangements to ensure patients with low back pain are provided with information, advice and reassurance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4a-Evidence of local arrangements to ensure patients with low back pain are provided with information, advice and reassurance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1b3b73b064c70">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ensure patients with low back pain are provided with information, advice and reassurance.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fbd21051b44606">
              <w:r>
                <w:rPr>
                  <w:rStyle w:val="Hyperlink"/>
                </w:rPr>
                <w:t xml:space="preserve">Clinical care standard indicators: Low back pain </w:t>
              </w:r>
            </w:hyperlink>
          </w:p>
          <w:p>
            <w:pPr>
              <w:spacing w:before="0" w:after="0"/>
            </w:pPr>
            <w:r>
              <w:rPr>
                <w:rStyle w:val="row-content"/>
                <w:color w:val="244061"/>
              </w:rPr>
              <w:t xml:space="preserve">       </w:t>
            </w:r>
            <w:hyperlink w:history="true" r:id="R439465166d384f91">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w:t>
            </w:r>
          </w:p>
          <w:p>
            <w:pPr>
              <w:spacing w:after="160"/>
            </w:pPr>
            <w:r>
              <w:rPr>
                <w:rStyle w:val="row-content-rich-text"/>
              </w:rPr>
              <w:t xml:space="preserve">·</w:t>
            </w:r>
            <w:r>
              <w:rPr>
                <w:rStyle w:val="row-content-rich-text"/>
              </w:rPr>
              <w:t xml:space="preserve">       </w:t>
            </w:r>
            <w:r>
              <w:rPr>
                <w:rStyle w:val="row-content-rich-text"/>
              </w:rPr>
              <w:t xml:space="preserve">The information a patient with low back pain should receive about their condition</w:t>
            </w:r>
          </w:p>
          <w:p>
            <w:pPr>
              <w:spacing w:after="160"/>
            </w:pPr>
            <w:r>
              <w:rPr>
                <w:rStyle w:val="row-content-rich-text"/>
              </w:rPr>
              <w:t xml:space="preserve">·</w:t>
            </w:r>
            <w:r>
              <w:rPr>
                <w:rStyle w:val="row-content-rich-text"/>
              </w:rPr>
              <w:t xml:space="preserve">       </w:t>
            </w:r>
            <w:r>
              <w:rPr>
                <w:rStyle w:val="row-content-rich-text"/>
              </w:rPr>
              <w:t xml:space="preserve">That a patient with low back pain is asked about their concerns related to their back pain and their expectations about management of their condition, and</w:t>
            </w:r>
          </w:p>
          <w:p>
            <w:pPr/>
            <w:r>
              <w:rPr>
                <w:rStyle w:val="row-content-rich-text"/>
              </w:rPr>
              <w:t xml:space="preserve">·</w:t>
            </w:r>
            <w:r>
              <w:rPr>
                <w:rStyle w:val="row-content-rich-text"/>
              </w:rPr>
              <w:t xml:space="preserve">       </w:t>
            </w:r>
            <w:r>
              <w:rPr>
                <w:rStyle w:val="row-content-rich-text"/>
              </w:rPr>
              <w:t xml:space="preserve">The process in place to assess whether a patient’s concerns related to their low back pain have been addressed during the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a locally approved policy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1e318785cdad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037394c87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18785cdad4254" /><Relationship Type="http://schemas.openxmlformats.org/officeDocument/2006/relationships/header" Target="/word/header1.xml" Id="R1fbde53bf9f54543" /><Relationship Type="http://schemas.openxmlformats.org/officeDocument/2006/relationships/settings" Target="/word/settings.xml" Id="R1300676d33e040b2" /><Relationship Type="http://schemas.openxmlformats.org/officeDocument/2006/relationships/styles" Target="/word/styles.xml" Id="Rbed2f293a56e40ff" /><Relationship Type="http://schemas.openxmlformats.org/officeDocument/2006/relationships/hyperlink" Target="https://meteor.aihw.gov.au/RegistrationAuthority/18" TargetMode="External" Id="R59f1b3b73b064c70" /><Relationship Type="http://schemas.openxmlformats.org/officeDocument/2006/relationships/hyperlink" Target="https://meteor.aihw.gov.au/content/755790" TargetMode="External" Id="R99fbd21051b44606" /><Relationship Type="http://schemas.openxmlformats.org/officeDocument/2006/relationships/hyperlink" Target="https://meteor.aihw.gov.au/RegistrationAuthority/18" TargetMode="External" Id="R439465166d384f91" /></Relationships>
</file>

<file path=word/_rels/header1.xml.rels>&#65279;<?xml version="1.0" encoding="utf-8"?><Relationships xmlns="http://schemas.openxmlformats.org/package/2006/relationships"><Relationship Type="http://schemas.openxmlformats.org/officeDocument/2006/relationships/image" Target="/media/image.png" Id="Rc55037394c874d1b" /></Relationships>
</file>