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fbf9eadd8b4089"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4.5–Literacy and numeracy,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4.5–Literacy and numeracy,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4.5–Literacy and numeracy,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fb85d38367470d">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children on guardianship and custody orders achieving at or above the national minimum standards for literacy and numeracy.</w:t>
            </w:r>
          </w:p>
          <w:p>
            <w:pPr>
              <w:spacing w:after="160"/>
            </w:pPr>
            <w:r>
              <w:rPr>
                <w:rStyle w:val="row-content-rich-text"/>
              </w:rPr>
              <w:t xml:space="preserve">There are two measures for this indicator:</w:t>
            </w:r>
          </w:p>
          <w:p>
            <w:pPr>
              <w:spacing w:after="160"/>
            </w:pPr>
            <w:r>
              <w:rPr>
                <w:rStyle w:val="row-content-rich-text"/>
              </w:rPr>
              <w:t xml:space="preserve">a)    Proportion of children in care who achieved the Year 5 national minimum standards for reading.</w:t>
            </w:r>
          </w:p>
          <w:p>
            <w:pPr/>
            <w:r>
              <w:rPr>
                <w:rStyle w:val="row-content-rich-text"/>
              </w:rPr>
              <w:t xml:space="preserve">b)    Proportion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c4f2971e4543a6">
              <w:r>
                <w:rPr>
                  <w:rStyle w:val="Hyperlink"/>
                </w:rPr>
                <w:t xml:space="preserve">National Framework for Protecting Australia's Children 2009-2020 (2022)</w:t>
              </w:r>
            </w:hyperlink>
          </w:p>
          <w:p>
            <w:pPr>
              <w:pStyle w:val="registration-status"/>
              <w:spacing w:before="0" w:after="0"/>
            </w:pPr>
            <w:hyperlink w:history="true" r:id="R30af86bb98614d5c">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achieved the Year 5 national minimum standards for reading.</w:t>
            </w:r>
          </w:p>
          <w:p>
            <w:pPr/>
            <w:r>
              <w:rPr>
                <w:rStyle w:val="row-content-rich-text"/>
              </w:rPr>
              <w:t xml:space="preserve">b)    Number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a9d5cf9eae14beb">
              <w:r>
                <w:rPr>
                  <w:rStyle w:val="Hyperlink"/>
                </w:rPr>
                <w:t xml:space="preserve">Linked child protection and NAPLAN dataset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were assessed for Year 5 reading in the reference year.</w:t>
            </w:r>
          </w:p>
          <w:p>
            <w:pPr/>
            <w:r>
              <w:rPr>
                <w:rStyle w:val="row-content-rich-text"/>
              </w:rPr>
              <w:t xml:space="preserve">b)    Number of children in care who were assessed for Year 5 numeracy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182fee8e66d46db">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ea8067173014632">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805b14050f4d5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4af53e59cd4ea6">
              <w:r>
                <w:rPr>
                  <w:rStyle w:val="Hyperlink"/>
                </w:rPr>
                <w:t xml:space="preserve">National Framework for Protecting Australia's Children 2009-2020: Indicator 4.5–Literacy and numeracy, 2021</w:t>
              </w:r>
            </w:hyperlink>
          </w:p>
          <w:p>
            <w:pPr>
              <w:pStyle w:val="registration-status"/>
              <w:spacing w:before="0" w:after="0"/>
            </w:pPr>
            <w:hyperlink w:history="true" r:id="R4d8f9e9aca614c7a">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e321ad8e5e2b42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20b10d050041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21ad8e5e2b4269" /><Relationship Type="http://schemas.openxmlformats.org/officeDocument/2006/relationships/header" Target="/word/header1.xml" Id="Rec88be3dd8224256" /><Relationship Type="http://schemas.openxmlformats.org/officeDocument/2006/relationships/settings" Target="/word/settings.xml" Id="R267c7abe43194cd8" /><Relationship Type="http://schemas.openxmlformats.org/officeDocument/2006/relationships/styles" Target="/word/styles.xml" Id="Ra72c02b8623b479b" /><Relationship Type="http://schemas.openxmlformats.org/officeDocument/2006/relationships/hyperlink" Target="https://meteor.aihw.gov.au/RegistrationAuthority/17" TargetMode="External" Id="R8cfb85d38367470d" /><Relationship Type="http://schemas.openxmlformats.org/officeDocument/2006/relationships/hyperlink" Target="https://meteor.aihw.gov.au/content/757256" TargetMode="External" Id="Rb3c4f2971e4543a6" /><Relationship Type="http://schemas.openxmlformats.org/officeDocument/2006/relationships/hyperlink" Target="https://meteor.aihw.gov.au/RegistrationAuthority/17" TargetMode="External" Id="R30af86bb98614d5c" /><Relationship Type="http://schemas.openxmlformats.org/officeDocument/2006/relationships/hyperlink" Target="https://meteor.aihw.gov.au/content/657691" TargetMode="External" Id="R9a9d5cf9eae14beb" /><Relationship Type="http://schemas.openxmlformats.org/officeDocument/2006/relationships/hyperlink" Target="https://meteor.aihw.gov.au/content/657691" TargetMode="External" Id="Rf182fee8e66d46db" /><Relationship Type="http://schemas.openxmlformats.org/officeDocument/2006/relationships/hyperlink" Target="https://meteor.aihw.gov.au/content/657691" TargetMode="External" Id="R1ea8067173014632" /><Relationship Type="http://schemas.openxmlformats.org/officeDocument/2006/relationships/hyperlink" Target="https://meteor.aihw.gov.au/content/246013" TargetMode="External" Id="R2a805b14050f4d57" /><Relationship Type="http://schemas.openxmlformats.org/officeDocument/2006/relationships/hyperlink" Target="https://meteor.aihw.gov.au/content/744676" TargetMode="External" Id="Rcb4af53e59cd4ea6" /><Relationship Type="http://schemas.openxmlformats.org/officeDocument/2006/relationships/hyperlink" Target="https://meteor.aihw.gov.au/RegistrationAuthority/17" TargetMode="External" Id="R4d8f9e9aca614c7a" /></Relationships>
</file>

<file path=word/_rels/header1.xml.rels>&#65279;<?xml version="1.0" encoding="utf-8"?><Relationships xmlns="http://schemas.openxmlformats.org/package/2006/relationships"><Relationship Type="http://schemas.openxmlformats.org/officeDocument/2006/relationships/image" Target="/media/image.png" Id="R8d20b10d0500418e" /></Relationships>
</file>