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bf3c4be6f148c7" /></Relationships>
</file>

<file path=word/document.xml><?xml version="1.0" encoding="utf-8"?>
<w:document xmlns:r="http://schemas.openxmlformats.org/officeDocument/2006/relationships" xmlns:w="http://schemas.openxmlformats.org/wordprocessingml/2006/main">
  <w:body>
    <w:p>
      <w:pPr>
        <w:pStyle w:val="Title"/>
      </w:pPr>
      <w:r>
        <w:t>Type of sentinel event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sentinel event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758559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adaa1c9d2f4fd8">
              <w:r>
                <w:rPr>
                  <w:rStyle w:val="Hyperlink"/>
                  <w:color w:val="244061"/>
                </w:rPr>
                <w:t xml:space="preserve">Health</w:t>
              </w:r>
            </w:hyperlink>
            <w:r>
              <w:rPr>
                <w:rStyle w:val="row-content"/>
                <w:color w:val="244061"/>
              </w:rPr>
              <w:t xml:space="preserve">, Standard 20/12/2022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w:t>
            </w:r>
            <w:hyperlink w:tooltip="A sentinel event is a particular type of serious incident that is wholly preventable and has caused serious harm to, or the death of, a patient.To be classified as a sentinel event, a strict set of criteria need to be met:The event should not have occu..." w:history="true" r:id="Re3dcf7d78b6245f5">
              <w:r>
                <w:rPr>
                  <w:rStyle w:val="Hyperlink"/>
                  <w:b/>
                </w:rPr>
                <w:t xml:space="preserve">sentinel events. </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Haemolytic blood transfusion reaction resulting from ABO (blood group) incompatibility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Infant discharge to the wrong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Intravascular gas embolism resulting in death or neurological damage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Maternal death associated with pregnancy, birth or puerperium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Medication error leading to the death of a patient reasonably believed to be due to incorrect administration of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Procedures involving the wrong patient or body part resulting in death or major permanent loss of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Retained instruments or other material after surgery requiring re-operation or further surgical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Suicide of patient in an inpatient unit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Sentinel events definitions can vary across jurisdictions.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ACSQHC (Australian Commission on Safety and Quality in Health Care) 2018. Australian sentinel events list (version 2) - Development and specifications. Canberra: ACSQHC. Viewed 22 June 2022, </w:t>
            </w:r>
            <w:hyperlink w:history="true" r:id="R24dafa294a9347c5">
              <w:r>
                <w:rPr>
                  <w:rStyle w:val="Hyperlink"/>
                </w:rPr>
                <w:t xml:space="preserve">https://www.safetyandquality.gov.au/publications-and-resources/resource-library/australian-sentinel-events-list-version-2-development-and-specifications</w:t>
              </w:r>
            </w:hyperlink>
            <w:r>
              <w:rPr>
                <w:rStyle w:val="row-content-rich-text"/>
              </w:rPr>
              <w:t xml:space="preserve"> </w:t>
            </w:r>
          </w:p>
          <w:p>
            <w:pPr/>
            <w:r>
              <w:rPr>
                <w:rStyle w:val="row-content-rich-text"/>
              </w:rPr>
              <w:t xml:space="preserve">PC (Productivity Commission) (2022) Report on Government Services. Canberra: PC. Viewed 22 June 2022, </w:t>
            </w:r>
            <w:hyperlink w:history="true" r:id="R952f9ed998c84df7">
              <w:r>
                <w:rPr>
                  <w:rStyle w:val="Hyperlink"/>
                </w:rPr>
                <w:t xml:space="preserve">https://www.pc.gov.au/research/ongoing/report-on-government-services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66aeb117ea54a8e">
              <w:r>
                <w:rPr>
                  <w:rStyle w:val="Hyperlink"/>
                </w:rPr>
                <w:t xml:space="preserve">Type of sentinel event code N[N]</w:t>
              </w:r>
            </w:hyperlink>
          </w:p>
          <w:p>
            <w:pPr>
              <w:spacing w:before="0" w:after="0"/>
            </w:pPr>
            <w:r>
              <w:rPr>
                <w:rStyle w:val="row-content"/>
                <w:color w:val="244061"/>
              </w:rPr>
              <w:t xml:space="preserve">       </w:t>
            </w:r>
            <w:hyperlink w:history="true" r:id="Ra7e8d4385e5a490f">
              <w:r>
                <w:rPr>
                  <w:rStyle w:val="Hyperlink"/>
                  <w:color w:val="244061"/>
                </w:rPr>
                <w:t xml:space="preserve">Health</w:t>
              </w:r>
            </w:hyperlink>
            <w:r>
              <w:rPr>
                <w:rStyle w:val="row-content"/>
                <w:color w:val="244061"/>
              </w:rPr>
              <w:t xml:space="preserve">, Standard 07/09/2023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acdafddebf04dff">
              <w:r>
                <w:rPr>
                  <w:rStyle w:val="Hyperlink"/>
                </w:rPr>
                <w:t xml:space="preserve">Establishment—type of sentinel event, code N</w:t>
              </w:r>
            </w:hyperlink>
          </w:p>
          <w:p>
            <w:pPr>
              <w:spacing w:before="0" w:after="0"/>
            </w:pPr>
            <w:r>
              <w:rPr>
                <w:rStyle w:val="row-content"/>
                <w:color w:val="244061"/>
              </w:rPr>
              <w:t xml:space="preserve">       </w:t>
            </w:r>
            <w:hyperlink w:history="true" r:id="R663bef28525643b5">
              <w:r>
                <w:rPr>
                  <w:rStyle w:val="Hyperlink"/>
                  <w:color w:val="244061"/>
                </w:rPr>
                <w:t xml:space="preserve">Health</w:t>
              </w:r>
            </w:hyperlink>
            <w:r>
              <w:rPr>
                <w:rStyle w:val="row-content"/>
                <w:color w:val="244061"/>
              </w:rPr>
              <w:t xml:space="preserve">, Standard 20/12/2022</w:t>
            </w:r>
          </w:p>
          <w:p>
            <w:r>
              <w:br/>
            </w:r>
          </w:p>
        </w:tc>
      </w:tr>
    </w:tbl>
    <w:p>
      <w:r>
        <w:br/>
      </w:r>
    </w:p>
    <w:sectPr>
      <w:footerReference xmlns:r="http://schemas.openxmlformats.org/officeDocument/2006/relationships" w:type="default" r:id="R15e85a5b6c0e49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758559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8bc0c491364d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e85a5b6c0e4990" /><Relationship Type="http://schemas.openxmlformats.org/officeDocument/2006/relationships/header" Target="/word/header1.xml" Id="R5bad9d0960c64fc2" /><Relationship Type="http://schemas.openxmlformats.org/officeDocument/2006/relationships/settings" Target="/word/settings.xml" Id="R73becfde82344260" /><Relationship Type="http://schemas.openxmlformats.org/officeDocument/2006/relationships/styles" Target="/word/styles.xml" Id="Rc85b7b900b714ca5" /><Relationship Type="http://schemas.openxmlformats.org/officeDocument/2006/relationships/hyperlink" Target="https://meteor.aihw.gov.au/RegistrationAuthority/12" TargetMode="External" Id="R58adaa1c9d2f4fd8" /><Relationship Type="http://schemas.openxmlformats.org/officeDocument/2006/relationships/hyperlink" Target="https://meteor.aihw.gov.au/content/754857" TargetMode="External" Id="Re3dcf7d78b6245f5" /><Relationship Type="http://schemas.openxmlformats.org/officeDocument/2006/relationships/hyperlink" Target="https://www.safetyandquality.gov.au/publications-and-resources/resource-library/australian-sentinel-events-list-version-2-development-and-specifications" TargetMode="External" Id="R24dafa294a9347c5" /><Relationship Type="http://schemas.openxmlformats.org/officeDocument/2006/relationships/hyperlink" Target="https://www.pc.gov.au/research/ongoing/report-on-government-services" TargetMode="External" Id="R952f9ed998c84df7" /><Relationship Type="http://schemas.openxmlformats.org/officeDocument/2006/relationships/hyperlink" Target="https://meteor.aihw.gov.au/content/774609" TargetMode="External" Id="R566aeb117ea54a8e" /><Relationship Type="http://schemas.openxmlformats.org/officeDocument/2006/relationships/hyperlink" Target="https://meteor.aihw.gov.au/RegistrationAuthority/12" TargetMode="External" Id="Ra7e8d4385e5a490f" /><Relationship Type="http://schemas.openxmlformats.org/officeDocument/2006/relationships/hyperlink" Target="https://meteor.aihw.gov.au/content/758582" TargetMode="External" Id="R8acdafddebf04dff" /><Relationship Type="http://schemas.openxmlformats.org/officeDocument/2006/relationships/hyperlink" Target="https://meteor.aihw.gov.au/RegistrationAuthority/12" TargetMode="External" Id="R663bef28525643b5" /></Relationships>
</file>

<file path=word/_rels/header1.xml.rels>&#65279;<?xml version="1.0" encoding="utf-8"?><Relationships xmlns="http://schemas.openxmlformats.org/package/2006/relationships"><Relationship Type="http://schemas.openxmlformats.org/officeDocument/2006/relationships/image" Target="/media/image.png" Id="Rf88bc0c491364d17" /></Relationships>
</file>