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fef95eed90466e" /></Relationships>
</file>

<file path=word/document.xml><?xml version="1.0" encoding="utf-8"?>
<w:document xmlns:r="http://schemas.openxmlformats.org/officeDocument/2006/relationships" xmlns:w="http://schemas.openxmlformats.org/wordprocessingml/2006/main">
  <w:body>
    <w:p>
      <w:pPr>
        <w:pStyle w:val="Title"/>
      </w:pPr>
      <w:r>
        <w:t>Teacher Registration data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Teacher Registration data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1aa96f1a768b4da4">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2</w:t>
                  </w:r>
                </w:p>
              </w:tc>
              <w:tc>
                <w:tcPr>
                  <w:tcMar/>
                  <w:vAlign w:val="top"/>
                </w:tcPr>
                <w:p>
                  <w:hyperlink w:history="true" r:id="R97a31fbbab164875">
                    <w:r>
                      <w:rPr>
                        <w:rStyle w:val="Hyperlink"/>
                      </w:rPr>
                      <w:t xml:space="preserve">Gender of Teacher</w:t>
                    </w:r>
                  </w:hyperlink>
                </w:p>
              </w:tc>
              <w:tc>
                <w:tcPr>
                  <w:vAlign w:val="top"/>
                </w:tcPr>
                <w:p>
                  <w:r>
                    <w:t xml:space="preserve">753387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Other/unspecified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w:t>
                  </w:r>
                </w:p>
              </w:tc>
              <w:tc>
                <w:tcPr>
                  <w:tcMar/>
                  <w:vAlign w:val="top"/>
                </w:tcPr>
                <w:p>
                  <w:hyperlink w:history="true" r:id="R2cf49e9de9c8405c">
                    <w:r>
                      <w:rPr>
                        <w:rStyle w:val="Hyperlink"/>
                      </w:rPr>
                      <w:t xml:space="preserve">Indigenous status</w:t>
                    </w:r>
                  </w:hyperlink>
                </w:p>
              </w:tc>
              <w:tc>
                <w:tcPr>
                  <w:vAlign w:val="top"/>
                </w:tcPr>
                <w:p>
                  <w:r>
                    <w:t xml:space="preserve">762518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Not Indigenous/don't know</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Indigenous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4</w:t>
                  </w:r>
                </w:p>
              </w:tc>
              <w:tc>
                <w:tcPr>
                  <w:tcMar/>
                  <w:vAlign w:val="top"/>
                </w:tcPr>
                <w:p>
                  <w:hyperlink w:history="true" r:id="Rbba54755cb7443b6">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5</w:t>
                  </w:r>
                </w:p>
              </w:tc>
              <w:tc>
                <w:tcPr>
                  <w:tcMar/>
                  <w:vAlign w:val="top"/>
                </w:tcPr>
                <w:p>
                  <w:hyperlink w:history="true" r:id="Rdaa5900a047d44f7">
                    <w:r>
                      <w:rPr>
                        <w:rStyle w:val="Hyperlink"/>
                      </w:rPr>
                      <w:t xml:space="preserve">Australian state/territory identifier of address</w:t>
                    </w:r>
                  </w:hyperlink>
                </w:p>
              </w:tc>
              <w:tc>
                <w:tcPr>
                  <w:vAlign w:val="top"/>
                </w:tcPr>
                <w:p>
                  <w:r>
                    <w:t xml:space="preserve">759701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6</w:t>
                  </w:r>
                </w:p>
              </w:tc>
              <w:tc>
                <w:tcPr>
                  <w:tcMar/>
                  <w:vAlign w:val="top"/>
                </w:tcPr>
                <w:p>
                  <w:hyperlink w:history="true" r:id="R7cd42211848743fb">
                    <w:r>
                      <w:rPr>
                        <w:rStyle w:val="Hyperlink"/>
                      </w:rPr>
                      <w:t xml:space="preserve">Professional registration status</w:t>
                    </w:r>
                  </w:hyperlink>
                </w:p>
              </w:tc>
              <w:tc>
                <w:tcPr>
                  <w:vAlign w:val="top"/>
                </w:tcPr>
                <w:p>
                  <w:r>
                    <w:t xml:space="preserve">752808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Full Registration - meets proficient teacher standards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Provisional Registration - teachers who have been registered to teach but have not achieved full registration- includes new graduates or returning to the profession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Pre-service registration - pre-service teachers who are awarded pre-registration on admission to ITE and/or to attend placement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Limited - alternative authorisation to teach that is not registration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7</w:t>
                  </w:r>
                </w:p>
              </w:tc>
              <w:tc>
                <w:tcPr>
                  <w:tcMar/>
                  <w:vAlign w:val="top"/>
                </w:tcPr>
                <w:p>
                  <w:hyperlink w:history="true" r:id="R0ca59075adf34e52">
                    <w:r>
                      <w:rPr>
                        <w:rStyle w:val="Hyperlink"/>
                      </w:rPr>
                      <w:t xml:space="preserve">Activity status of registration</w:t>
                    </w:r>
                  </w:hyperlink>
                </w:p>
              </w:tc>
              <w:tc>
                <w:tcPr>
                  <w:vAlign w:val="top"/>
                </w:tcPr>
                <w:p>
                  <w:r>
                    <w:t xml:space="preserve">758299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Active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Non-participating</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8</w:t>
                  </w:r>
                </w:p>
              </w:tc>
              <w:tc>
                <w:tcPr>
                  <w:tcMar/>
                  <w:vAlign w:val="top"/>
                </w:tcPr>
                <w:p>
                  <w:hyperlink w:history="true" r:id="Rfe51e07c9aff42f7">
                    <w:r>
                      <w:rPr>
                        <w:rStyle w:val="Hyperlink"/>
                      </w:rPr>
                      <w:t xml:space="preserve">Other state or territory teacher registration status indicator </w:t>
                    </w:r>
                  </w:hyperlink>
                </w:p>
              </w:tc>
              <w:tc>
                <w:tcPr>
                  <w:vAlign w:val="top"/>
                </w:tcPr>
                <w:p>
                  <w:r>
                    <w:t xml:space="preserve">758308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9</w:t>
                  </w:r>
                </w:p>
              </w:tc>
              <w:tc>
                <w:tcPr>
                  <w:tcMar/>
                  <w:vAlign w:val="top"/>
                </w:tcPr>
                <w:p>
                  <w:hyperlink w:history="true" r:id="R3ef4b1e020b741f3">
                    <w:r>
                      <w:rPr>
                        <w:rStyle w:val="Hyperlink"/>
                      </w:rPr>
                      <w:t xml:space="preserve">Registration start date</w:t>
                    </w:r>
                  </w:hyperlink>
                </w:p>
              </w:tc>
              <w:tc>
                <w:tcPr>
                  <w:vAlign w:val="top"/>
                </w:tcPr>
                <w:p>
                  <w:r>
                    <w:t xml:space="preserve">759491</w:t>
                  </w:r>
                </w:p>
              </w:tc>
              <w:tc>
                <w:tcPr>
                  <w:vAlign w:val="top"/>
                </w:tcPr>
                <w:p>
                  <w:r>
                    <w:t xml:space="preserve">Date/Time
[8]</w:t>
                  </w:r>
                </w:p>
              </w:tc>
              <w:tc>
                <w:tcPr>
                  <w:vAlign w:val="top"/>
                </w:tcPr>
                <w:p>
                  <w:r>
                    <w:t xml:space="preserve">DDMMYYYY</w:t>
                  </w:r>
                  <w:r>
                    <w:br/>
                  </w:r>
                </w:p>
                <w:p>
                  <w:r>
                    <w:t xml:space="preserve">The day of a particular month and year. </w:t>
                  </w:r>
                </w:p>
              </w:tc>
            </w:tr>
          </w:tbl>
          <w:p/>
        </w:tc>
      </w:tr>
    </w:tbl>
    <w:p>
      <w:r>
        <w:br/>
      </w:r>
    </w:p>
    <w:sectPr>
      <w:footerReference xmlns:r="http://schemas.openxmlformats.org/officeDocument/2006/relationships" w:type="default" r:id="R1a5fce93ccfb453d"/>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758447</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89c7ea10084a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5fce93ccfb453d" /><Relationship Type="http://schemas.openxmlformats.org/officeDocument/2006/relationships/header" Target="/word/header1.xml" Id="Rd74ee4a2bf944345" /><Relationship Type="http://schemas.openxmlformats.org/officeDocument/2006/relationships/settings" Target="/word/settings.xml" Id="R3d53309272314021" /><Relationship Type="http://schemas.openxmlformats.org/officeDocument/2006/relationships/styles" Target="/word/styles.xml" Id="R216eb6578c9f4871" /><Relationship Type="http://schemas.openxmlformats.org/officeDocument/2006/relationships/hyperlink" Target="https://meteor.aihw.gov.au/content/287007" TargetMode="External" Id="R1aa96f1a768b4da4" /><Relationship Type="http://schemas.openxmlformats.org/officeDocument/2006/relationships/hyperlink" Target="https://meteor.aihw.gov.au/content/753387" TargetMode="External" Id="R97a31fbbab164875" /><Relationship Type="http://schemas.openxmlformats.org/officeDocument/2006/relationships/hyperlink" Target="https://meteor.aihw.gov.au/content/762518" TargetMode="External" Id="R2cf49e9de9c8405c" /><Relationship Type="http://schemas.openxmlformats.org/officeDocument/2006/relationships/hyperlink" Target="https://meteor.aihw.gov.au/content/611398" TargetMode="External" Id="Rbba54755cb7443b6" /><Relationship Type="http://schemas.openxmlformats.org/officeDocument/2006/relationships/hyperlink" Target="https://meteor.aihw.gov.au/content/759701" TargetMode="External" Id="Rdaa5900a047d44f7" /><Relationship Type="http://schemas.openxmlformats.org/officeDocument/2006/relationships/hyperlink" Target="https://meteor.aihw.gov.au/content/752808" TargetMode="External" Id="R7cd42211848743fb" /><Relationship Type="http://schemas.openxmlformats.org/officeDocument/2006/relationships/hyperlink" Target="https://meteor.aihw.gov.au/content/758299" TargetMode="External" Id="R0ca59075adf34e52" /><Relationship Type="http://schemas.openxmlformats.org/officeDocument/2006/relationships/hyperlink" Target="https://meteor.aihw.gov.au/content/758308" TargetMode="External" Id="Rfe51e07c9aff42f7" /><Relationship Type="http://schemas.openxmlformats.org/officeDocument/2006/relationships/hyperlink" Target="https://meteor.aihw.gov.au/content/759491" TargetMode="External" Id="R3ef4b1e020b741f3" /></Relationships>
</file>

<file path=word/_rels/header1.xml.rels>&#65279;<?xml version="1.0" encoding="utf-8"?><Relationships xmlns="http://schemas.openxmlformats.org/package/2006/relationships"><Relationship Type="http://schemas.openxmlformats.org/officeDocument/2006/relationships/image" Target="/media/image.png" Id="R8189c7ea10084a2b" /></Relationships>
</file>