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2178571f6452f" /></Relationships>
</file>

<file path=word/document.xml><?xml version="1.0" encoding="utf-8"?>
<w:document xmlns:r="http://schemas.openxmlformats.org/officeDocument/2006/relationships" xmlns:w="http://schemas.openxmlformats.org/wordprocessingml/2006/main">
  <w:body>
    <w:p>
      <w:pPr>
        <w:pStyle w:val="Title"/>
      </w:pPr>
      <w:r>
        <w:t>Variations of sex characteristics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Variations of sex characteristics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a305dc61c4597">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self-reported knowledge of being born with </w:t>
            </w:r>
            <w:hyperlink w:tooltip="Variations of sex characteristics refers to people with innate genetic, hormonal or physical sex characteristics that do not conform to medical norms for female or male bodies. It refers to a wide spectrum of variations to genitals, hormones, chromosom..." w:history="true" r:id="R91c88a76f12e449b">
              <w:r>
                <w:rPr>
                  <w:rStyle w:val="Hyperlink"/>
                  <w:b/>
                </w:rPr>
                <w:t xml:space="preserve">variations of sex characteristics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Prefer not to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ABS (Australian Bureau of Statistics) Standard for sex, gender, variations of sex characteristics and sexual orientation variables (ABS 2021). The values are defined as:</w:t>
            </w:r>
          </w:p>
          <w:p>
            <w:pPr>
              <w:spacing w:after="160"/>
            </w:pPr>
            <w:r>
              <w:rPr>
                <w:rStyle w:val="row-content-rich-text"/>
              </w:rPr>
              <w:t xml:space="preserve">CODE 1     Yes</w:t>
            </w:r>
          </w:p>
          <w:p>
            <w:pPr>
              <w:spacing w:after="160"/>
            </w:pPr>
            <w:r>
              <w:rPr>
                <w:rStyle w:val="row-content-rich-text"/>
              </w:rPr>
              <w:t xml:space="preserve">Persons who know they were born with a variation of sex characteristics.</w:t>
            </w:r>
          </w:p>
          <w:p>
            <w:pPr>
              <w:spacing w:after="160"/>
            </w:pPr>
            <w:r>
              <w:rPr>
                <w:rStyle w:val="row-content-rich-text"/>
              </w:rPr>
              <w:t xml:space="preserve">CODE 2     No</w:t>
            </w:r>
          </w:p>
          <w:p>
            <w:pPr>
              <w:spacing w:after="160"/>
            </w:pPr>
            <w:r>
              <w:rPr>
                <w:rStyle w:val="row-content-rich-text"/>
              </w:rPr>
              <w:t xml:space="preserve">Persons who know they were not born with a variation of sex characteristics.</w:t>
            </w:r>
          </w:p>
          <w:p>
            <w:pPr>
              <w:spacing w:after="160"/>
            </w:pPr>
            <w:r>
              <w:rPr>
                <w:rStyle w:val="row-content-rich-text"/>
              </w:rPr>
              <w:t xml:space="preserve">CODE 3     Don't know</w:t>
            </w:r>
            <w:r>
              <w:br/>
            </w:r>
            <w:r>
              <w:rPr>
                <w:rStyle w:val="row-content-rich-text"/>
              </w:rPr>
              <w:t xml:space="preserve">Persons who do not know if they were born with a variation of sex characteristics.</w:t>
            </w:r>
          </w:p>
          <w:p>
            <w:pPr>
              <w:spacing w:after="160"/>
            </w:pPr>
            <w:r>
              <w:rPr>
                <w:rStyle w:val="row-content-rich-text"/>
              </w:rPr>
              <w:t xml:space="preserve">CODE 4    Prefer not to say</w:t>
            </w:r>
          </w:p>
          <w:p>
            <w:pPr>
              <w:spacing w:after="160"/>
            </w:pPr>
            <w:r>
              <w:rPr>
                <w:rStyle w:val="row-content-rich-text"/>
              </w:rPr>
              <w:t xml:space="preserve">Persons who prefer not to respond on whether or not they were born with a variation of sex characteristics.</w:t>
            </w:r>
          </w:p>
          <w:p>
            <w:pPr>
              <w:spacing w:after="160"/>
            </w:pPr>
            <w:r>
              <w:rPr>
                <w:rStyle w:val="row-content-rich-text"/>
              </w:rPr>
              <w:t xml:space="preserve">CODE 7    Not applicable</w:t>
            </w:r>
          </w:p>
          <w:p>
            <w:pPr>
              <w:spacing w:after="160"/>
            </w:pPr>
            <w:r>
              <w:rPr>
                <w:rStyle w:val="row-content-rich-text"/>
              </w:rPr>
              <w:t xml:space="preserve">This supplementary value is for use in cases where the data is not self-reported. (Note the ABS uses the Code 0 for this value.)</w:t>
            </w:r>
          </w:p>
          <w:p>
            <w:pPr>
              <w:spacing w:after="160"/>
            </w:pPr>
            <w:r>
              <w:rPr>
                <w:rStyle w:val="row-content-rich-text"/>
              </w:rPr>
              <w:t xml:space="preserve">CODE 9     Not stated/inadequately described</w:t>
            </w:r>
          </w:p>
          <w:p>
            <w:pPr>
              <w:spacing w:after="160"/>
            </w:pPr>
            <w:r>
              <w:rPr>
                <w:rStyle w:val="row-content-rich-text"/>
              </w:rPr>
              <w:t xml:space="preserve">This supplementary value is used to code inadequately described responses and non-responses for variations of sex characteristics. It is not to be used on primary collection forms. It is primarily for use in administrative collections when transferring data from data sets where the item is not collected.</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codes, which can be mapped to the codes specified above:</w:t>
            </w:r>
          </w:p>
          <w:p>
            <w:pPr>
              <w:spacing w:after="160"/>
            </w:pPr>
            <w:r>
              <w:rPr>
                <w:rStyle w:val="row-content-rich-text"/>
              </w:rPr>
              <w:t xml:space="preserve">CODE Y     Yes</w:t>
            </w:r>
          </w:p>
          <w:p>
            <w:pPr>
              <w:spacing w:after="160"/>
            </w:pPr>
            <w:r>
              <w:rPr>
                <w:rStyle w:val="row-content-rich-text"/>
              </w:rPr>
              <w:t xml:space="preserve">CODE N     No</w:t>
            </w:r>
          </w:p>
          <w:p>
            <w:pPr>
              <w:spacing w:after="160"/>
            </w:pPr>
            <w:r>
              <w:rPr>
                <w:rStyle w:val="row-content-rich-text"/>
              </w:rPr>
              <w:t xml:space="preserve">CODE U     Don't know</w:t>
            </w:r>
          </w:p>
          <w:p>
            <w:pPr/>
            <w:r>
              <w:rPr>
                <w:rStyle w:val="row-content-rich-text"/>
              </w:rPr>
              <w:t xml:space="preserve">CODE Z     Prefer not to answer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 </w:t>
            </w:r>
            <w:hyperlink w:history="true" r:id="R9ba8fedf7ec44d79">
              <w:r>
                <w:rPr>
                  <w:rStyle w:val="Hyperlink"/>
                </w:rPr>
                <w:t xml:space="preserve">https://www.abs.gov.au/statistics/standards/standard-sex-gender-variations-sex-characteristics-and-sexual-orientation-variables/latest-release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7b3f11dfba42a7">
              <w:r>
                <w:rPr>
                  <w:rStyle w:val="Hyperlink"/>
                </w:rPr>
                <w:t xml:space="preserve">Person—sex, code X</w:t>
              </w:r>
            </w:hyperlink>
          </w:p>
          <w:p>
            <w:pPr>
              <w:spacing w:before="0" w:after="0"/>
            </w:pPr>
            <w:r>
              <w:rPr>
                <w:rStyle w:val="row-content"/>
                <w:color w:val="244061"/>
              </w:rPr>
              <w:t xml:space="preserve">       </w:t>
            </w:r>
            <w:hyperlink w:history="true" r:id="R8f97573c27c04c0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ed2ac1467e448e4">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ce613a7aff5a4816">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5f47d684c57942ff">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26ab83d5a5a44107">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f2b678d2de4c72">
              <w:r>
                <w:rPr>
                  <w:rStyle w:val="Hyperlink"/>
                </w:rPr>
                <w:t xml:space="preserve">Person—variations of sex characteristics indicator, code N</w:t>
              </w:r>
            </w:hyperlink>
          </w:p>
          <w:p>
            <w:pPr>
              <w:spacing w:before="0" w:after="0"/>
            </w:pPr>
            <w:r>
              <w:rPr>
                <w:rStyle w:val="row-content"/>
                <w:color w:val="244061"/>
              </w:rPr>
              <w:t xml:space="preserve">       </w:t>
            </w:r>
            <w:hyperlink w:history="true" r:id="R0465ddd80600423f">
              <w:r>
                <w:rPr>
                  <w:rStyle w:val="Hyperlink"/>
                  <w:color w:val="244061"/>
                </w:rPr>
                <w:t xml:space="preserve">Health</w:t>
              </w:r>
            </w:hyperlink>
            <w:r>
              <w:rPr>
                <w:rStyle w:val="row-content"/>
                <w:color w:val="244061"/>
              </w:rPr>
              <w:t xml:space="preserve">, Qualified 03/06/2022</w:t>
            </w:r>
          </w:p>
          <w:p>
            <w:r>
              <w:br/>
            </w:r>
          </w:p>
        </w:tc>
      </w:tr>
    </w:tbl>
    <w:p>
      <w:r>
        <w:br/>
      </w:r>
    </w:p>
    <w:sectPr>
      <w:footerReference xmlns:r="http://schemas.openxmlformats.org/officeDocument/2006/relationships" w:type="default" r:id="R41cbee681fb6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664c4723d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bee681fb64aa9" /><Relationship Type="http://schemas.openxmlformats.org/officeDocument/2006/relationships/header" Target="/word/header1.xml" Id="R2c8544e8fd8f47b4" /><Relationship Type="http://schemas.openxmlformats.org/officeDocument/2006/relationships/settings" Target="/word/settings.xml" Id="R10fbcc49815545e9" /><Relationship Type="http://schemas.openxmlformats.org/officeDocument/2006/relationships/styles" Target="/word/styles.xml" Id="R2043fb8b6d034a1e" /><Relationship Type="http://schemas.openxmlformats.org/officeDocument/2006/relationships/hyperlink" Target="https://meteor.aihw.gov.au/RegistrationAuthority/12" TargetMode="External" Id="R5e9a305dc61c4597" /><Relationship Type="http://schemas.openxmlformats.org/officeDocument/2006/relationships/hyperlink" Target="https://meteor.aihw.gov.au/content/757670" TargetMode="External" Id="R91c88a76f12e449b" /><Relationship Type="http://schemas.openxmlformats.org/officeDocument/2006/relationships/hyperlink" Target="https://www.abs.gov.au/statistics/standards/standard-sex-gender-variations-sex-characteristics-and-sexual-orientation-variables/latest-release#variations-of-sex-characteristics" TargetMode="External" Id="R9ba8fedf7ec44d79" /><Relationship Type="http://schemas.openxmlformats.org/officeDocument/2006/relationships/hyperlink" Target="https://meteor.aihw.gov.au/content/741686" TargetMode="External" Id="R127b3f11dfba42a7" /><Relationship Type="http://schemas.openxmlformats.org/officeDocument/2006/relationships/hyperlink" Target="https://meteor.aihw.gov.au/RegistrationAuthority/19" TargetMode="External" Id="R8f97573c27c04c09" /><Relationship Type="http://schemas.openxmlformats.org/officeDocument/2006/relationships/hyperlink" Target="https://meteor.aihw.gov.au/RegistrationAuthority/24" TargetMode="External" Id="R5ed2ac1467e448e4" /><Relationship Type="http://schemas.openxmlformats.org/officeDocument/2006/relationships/hyperlink" Target="https://meteor.aihw.gov.au/RegistrationAuthority/12" TargetMode="External" Id="Rce613a7aff5a4816" /><Relationship Type="http://schemas.openxmlformats.org/officeDocument/2006/relationships/hyperlink" Target="https://meteor.aihw.gov.au/RegistrationAuthority/6" TargetMode="External" Id="R5f47d684c57942ff" /><Relationship Type="http://schemas.openxmlformats.org/officeDocument/2006/relationships/hyperlink" Target="https://meteor.aihw.gov.au/RegistrationAuthority/4" TargetMode="External" Id="R26ab83d5a5a44107" /><Relationship Type="http://schemas.openxmlformats.org/officeDocument/2006/relationships/hyperlink" Target="https://meteor.aihw.gov.au/content/757702" TargetMode="External" Id="R8cf2b678d2de4c72" /><Relationship Type="http://schemas.openxmlformats.org/officeDocument/2006/relationships/hyperlink" Target="https://meteor.aihw.gov.au/RegistrationAuthority/12" TargetMode="External" Id="R0465ddd80600423f" /></Relationships>
</file>

<file path=word/_rels/header1.xml.rels>&#65279;<?xml version="1.0" encoding="utf-8"?><Relationships xmlns="http://schemas.openxmlformats.org/package/2006/relationships"><Relationship Type="http://schemas.openxmlformats.org/officeDocument/2006/relationships/image" Target="/media/image.png" Id="Rf56664c4723d4cec" /></Relationships>
</file>