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363c1acf86f4bdd" /></Relationships>
</file>

<file path=word/document.xml><?xml version="1.0" encoding="utf-8"?>
<w:document xmlns:r="http://schemas.openxmlformats.org/officeDocument/2006/relationships" xmlns:w="http://schemas.openxmlformats.org/wordprocessingml/2006/main">
  <w:body>
    <w:p>
      <w:pPr>
        <w:pStyle w:val="Title"/>
      </w:pPr>
      <w:r>
        <w:t>Variations of sex characteristics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Variations of sex characteristics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Intersex or differences/disorders of sex development (DSD)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757670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e9b349410c84d26">
              <w:r>
                <w:rPr>
                  <w:rStyle w:val="Hyperlink"/>
                  <w:color w:val="244061"/>
                </w:rPr>
                <w:t xml:space="preserve">Health</w:t>
              </w:r>
            </w:hyperlink>
            <w:r>
              <w:rPr>
                <w:rStyle w:val="row-content"/>
                <w:color w:val="244061"/>
              </w:rPr>
              <w:t xml:space="preserve">, Qualified 03/06/2022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Variations of sex characteristics refers to people with innate genetic, hormonal or physical sex characteristics that do not conform to medical norms for female or male bodies. It refers to a wide spectrum of variations to genitals, hormones, chromosomes and/or reproductive organs.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Many variations of sex characteristics are not evident at birth, and people may not be aware they were born with a variation of sex characteristics until puberty or later in life. It is also possible that a person may never know that they were born with a variation of sex characteristics. There is no singular experience or identity for people born with variations of sex characteristics.</w:t>
            </w:r>
          </w:p>
          <w:p>
            <w:pPr/>
            <w:r>
              <w:rPr>
                <w:rStyle w:val="row-content-rich-text"/>
              </w:rPr>
              <w:t xml:space="preserve">Other umbrella terms used to describe being born with variations of sex characteristics are intersex or Differences/Disorders of Sex Development (DSD).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2021. Standard for sex, gender, variations of sex characteristics and sexual orientation variables. Canberra: ABS, viewed 6 October 2021 </w:t>
            </w:r>
            <w:hyperlink w:history="true" r:id="R0c751349f6e241b7">
              <w:r>
                <w:rPr>
                  <w:rStyle w:val="Hyperlink"/>
                </w:rPr>
                <w:t xml:space="preserve">https://www.abs.gov.au/statistics/standards/standard-sex-gender-variations-sex-characteristics-and-sexual-orientation-variables/latest-release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APSC (Australian Public Service Commission) 2021.  Australian Government Style Manual 2021. Gender and Sexual Diversity. Canberra: APSC. Viewed 23 Feb 2022, </w:t>
            </w:r>
            <w:hyperlink w:history="true" r:id="Rcf57d8ec92294b7b">
              <w:r>
                <w:rPr>
                  <w:rStyle w:val="Hyperlink"/>
                </w:rPr>
                <w:t xml:space="preserve">https://www.stylemanual.gov.au/accessible-and-inclusive-content/inclusive-language/gender-and-sexual-diversity</w:t>
              </w:r>
            </w:hyperlink>
            <w:r>
              <w:br/>
            </w: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52ee4b21b5d04383">
              <w:r>
                <w:rPr>
                  <w:rStyle w:val="Hyperlink"/>
                </w:rPr>
                <w:t xml:space="preserve">Gender</w:t>
              </w:r>
            </w:hyperlink>
          </w:p>
          <w:p>
            <w:pPr>
              <w:spacing w:before="0" w:after="0"/>
            </w:pPr>
            <w:r>
              <w:rPr>
                <w:rStyle w:val="row-content"/>
                <w:color w:val="244061"/>
              </w:rPr>
              <w:t xml:space="preserve">       </w:t>
            </w:r>
            <w:hyperlink w:history="true" r:id="Rfff48e394d1e44d6">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6fea615838a4790">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2e7a3808a4194ad2">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1300fc9edd7b4e4e">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18b85954366b412d">
              <w:r>
                <w:rPr>
                  <w:rStyle w:val="Hyperlink"/>
                  <w:color w:val="244061"/>
                </w:rPr>
                <w:t xml:space="preserve">Indigenous</w:t>
              </w:r>
            </w:hyperlink>
            <w:r>
              <w:rPr>
                <w:rStyle w:val="row-content"/>
                <w:color w:val="244061"/>
              </w:rPr>
              <w:t xml:space="preserve">, Standard 27/08/2023</w:t>
            </w:r>
          </w:p>
          <w:p>
            <w:pPr>
              <w:spacing w:before="0" w:after="0"/>
            </w:pPr>
            <w:r>
              <w:rPr>
                <w:rStyle w:val="row-content"/>
                <w:color w:val="244061"/>
              </w:rPr>
              <w:t xml:space="preserve">       </w:t>
            </w:r>
            <w:hyperlink w:history="true" r:id="R6350c153e4b74b59">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b44c257f468842e2">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961c7ed1e34d4c42">
              <w:r>
                <w:rPr>
                  <w:rStyle w:val="Hyperlink"/>
                </w:rPr>
                <w:t xml:space="preserve">Sex</w:t>
              </w:r>
            </w:hyperlink>
          </w:p>
          <w:p>
            <w:pPr>
              <w:spacing w:before="0" w:after="0"/>
            </w:pPr>
            <w:r>
              <w:rPr>
                <w:rStyle w:val="row-content"/>
                <w:color w:val="244061"/>
              </w:rPr>
              <w:t xml:space="preserve">       </w:t>
            </w:r>
            <w:hyperlink w:history="true" r:id="R3c05c6995d734f7b">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ceb01391170548c8">
              <w:r>
                <w:rPr>
                  <w:rStyle w:val="Hyperlink"/>
                  <w:color w:val="244061"/>
                </w:rPr>
                <w:t xml:space="preserve">Australian Institute of Health and Welfare</w:t>
              </w:r>
            </w:hyperlink>
            <w:r>
              <w:rPr>
                <w:rStyle w:val="row-content"/>
                <w:color w:val="244061"/>
              </w:rPr>
              <w:t xml:space="preserve">, Qualified 17/01/2024</w:t>
            </w:r>
          </w:p>
          <w:p>
            <w:pPr>
              <w:spacing w:before="0" w:after="0"/>
            </w:pPr>
            <w:r>
              <w:rPr>
                <w:rStyle w:val="row-content"/>
                <w:color w:val="244061"/>
              </w:rPr>
              <w:t xml:space="preserve">       </w:t>
            </w:r>
            <w:hyperlink w:history="true" r:id="R91b010effaee4e89">
              <w:r>
                <w:rPr>
                  <w:rStyle w:val="Hyperlink"/>
                  <w:color w:val="244061"/>
                </w:rPr>
                <w:t xml:space="preserve">Australian Teacher Workforce Data Oversight Board</w:t>
              </w:r>
            </w:hyperlink>
            <w:r>
              <w:rPr>
                <w:rStyle w:val="row-content"/>
                <w:color w:val="244061"/>
              </w:rPr>
              <w:t xml:space="preserve">, Standard 30/08/2022</w:t>
            </w:r>
          </w:p>
          <w:p>
            <w:pPr>
              <w:spacing w:before="0" w:after="0"/>
            </w:pPr>
            <w:r>
              <w:rPr>
                <w:rStyle w:val="row-content"/>
                <w:color w:val="244061"/>
              </w:rPr>
              <w:t xml:space="preserve">       </w:t>
            </w:r>
            <w:hyperlink w:history="true" r:id="R26515aa2e7b64c8f">
              <w:r>
                <w:rPr>
                  <w:rStyle w:val="Hyperlink"/>
                  <w:color w:val="244061"/>
                </w:rPr>
                <w:t xml:space="preserve">Health</w:t>
              </w:r>
            </w:hyperlink>
            <w:r>
              <w:rPr>
                <w:rStyle w:val="row-content"/>
                <w:color w:val="244061"/>
              </w:rPr>
              <w:t xml:space="preserve">, Standard 15/02/2022</w:t>
            </w:r>
          </w:p>
          <w:p>
            <w:pPr>
              <w:spacing w:before="0" w:after="0"/>
            </w:pPr>
            <w:r>
              <w:rPr>
                <w:rStyle w:val="row-content"/>
                <w:color w:val="244061"/>
              </w:rPr>
              <w:t xml:space="preserve">       </w:t>
            </w:r>
            <w:hyperlink w:history="true" r:id="R62b6808e11584bfa">
              <w:r>
                <w:rPr>
                  <w:rStyle w:val="Hyperlink"/>
                  <w:color w:val="244061"/>
                </w:rPr>
                <w:t xml:space="preserve">Indigenous</w:t>
              </w:r>
            </w:hyperlink>
            <w:r>
              <w:rPr>
                <w:rStyle w:val="row-content"/>
                <w:color w:val="244061"/>
              </w:rPr>
              <w:t xml:space="preserve">, Standard 18/12/2023</w:t>
            </w:r>
          </w:p>
          <w:p>
            <w:pPr>
              <w:spacing w:before="0" w:after="0"/>
            </w:pPr>
            <w:r>
              <w:rPr>
                <w:rStyle w:val="row-content"/>
                <w:color w:val="244061"/>
              </w:rPr>
              <w:t xml:space="preserve">       </w:t>
            </w:r>
            <w:hyperlink w:history="true" r:id="R508b1cb4253d43eb">
              <w:r>
                <w:rPr>
                  <w:rStyle w:val="Hyperlink"/>
                  <w:color w:val="244061"/>
                </w:rPr>
                <w:t xml:space="preserve">Tasmanian Health</w:t>
              </w:r>
            </w:hyperlink>
            <w:r>
              <w:rPr>
                <w:rStyle w:val="row-content"/>
                <w:color w:val="244061"/>
              </w:rPr>
              <w:t xml:space="preserve">, Standard 22/03/2023</w:t>
            </w:r>
          </w:p>
          <w:p>
            <w:pPr>
              <w:spacing w:before="0" w:after="0"/>
            </w:pPr>
            <w:r>
              <w:rPr>
                <w:rStyle w:val="row-content"/>
                <w:color w:val="244061"/>
              </w:rPr>
              <w:t xml:space="preserve">       </w:t>
            </w:r>
            <w:hyperlink w:history="true" r:id="Ra3677f4a3ae44346">
              <w:r>
                <w:rPr>
                  <w:rStyle w:val="Hyperlink"/>
                  <w:color w:val="244061"/>
                </w:rPr>
                <w:t xml:space="preserve">Youth Justice</w:t>
              </w:r>
            </w:hyperlink>
            <w:r>
              <w:rPr>
                <w:rStyle w:val="row-content"/>
                <w:color w:val="244061"/>
              </w:rPr>
              <w:t xml:space="preserve">, Standard 15/02/2022</w:t>
            </w:r>
          </w:p>
          <w:p>
            <w:r>
              <w:br/>
            </w:r>
            <w:r>
              <w:rPr>
                <w:rStyle w:val="row-content"/>
              </w:rPr>
              <w:t xml:space="preserve">See also </w:t>
            </w:r>
            <w:hyperlink w:history="true" r:id="Rea77fd4cab8845f5">
              <w:r>
                <w:rPr>
                  <w:rStyle w:val="Hyperlink"/>
                </w:rPr>
                <w:t xml:space="preserve">Sexual orientation</w:t>
              </w:r>
            </w:hyperlink>
          </w:p>
          <w:p>
            <w:pPr>
              <w:spacing w:before="0" w:after="0"/>
            </w:pPr>
            <w:r>
              <w:rPr>
                <w:rStyle w:val="row-content"/>
                <w:color w:val="244061"/>
              </w:rPr>
              <w:t xml:space="preserve">       </w:t>
            </w:r>
            <w:hyperlink w:history="true" r:id="R47d6698320404b30">
              <w:r>
                <w:rPr>
                  <w:rStyle w:val="Hyperlink"/>
                  <w:color w:val="244061"/>
                </w:rPr>
                <w:t xml:space="preserve">Health</w:t>
              </w:r>
            </w:hyperlink>
            <w:r>
              <w:rPr>
                <w:rStyle w:val="row-content"/>
                <w:color w:val="244061"/>
              </w:rPr>
              <w:t xml:space="preserve">, Qualified 03/06/2022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8703082ab8204b07">
              <w:r>
                <w:rPr>
                  <w:rStyle w:val="Hyperlink"/>
                </w:rPr>
                <w:t xml:space="preserve">Person—variations of sex characteristics indicator</w:t>
              </w:r>
            </w:hyperlink>
          </w:p>
          <w:p>
            <w:pPr>
              <w:spacing w:before="0" w:after="0"/>
            </w:pPr>
            <w:r>
              <w:rPr>
                <w:rStyle w:val="row-content"/>
                <w:color w:val="244061"/>
              </w:rPr>
              <w:t xml:space="preserve">       </w:t>
            </w:r>
            <w:hyperlink w:history="true" r:id="R865965753dd749d4">
              <w:r>
                <w:rPr>
                  <w:rStyle w:val="Hyperlink"/>
                  <w:color w:val="244061"/>
                </w:rPr>
                <w:t xml:space="preserve">Health</w:t>
              </w:r>
            </w:hyperlink>
            <w:r>
              <w:rPr>
                <w:rStyle w:val="row-content"/>
                <w:color w:val="244061"/>
              </w:rPr>
              <w:t xml:space="preserve">, Qualified 03/06/2022</w:t>
            </w:r>
          </w:p>
          <w:p>
            <w:r>
              <w:br/>
            </w:r>
            <w:hyperlink w:history="true" r:id="Rff6e06cdb23f4992">
              <w:r>
                <w:rPr>
                  <w:rStyle w:val="Hyperlink"/>
                </w:rPr>
                <w:t xml:space="preserve">Person—variations of sex characteristics indicator, code N</w:t>
              </w:r>
            </w:hyperlink>
          </w:p>
          <w:p>
            <w:pPr>
              <w:spacing w:before="0" w:after="0"/>
            </w:pPr>
            <w:r>
              <w:rPr>
                <w:rStyle w:val="row-content"/>
                <w:color w:val="244061"/>
              </w:rPr>
              <w:t xml:space="preserve">       </w:t>
            </w:r>
            <w:hyperlink w:history="true" r:id="R2cf9d9aba80642fa">
              <w:r>
                <w:rPr>
                  <w:rStyle w:val="Hyperlink"/>
                  <w:color w:val="244061"/>
                </w:rPr>
                <w:t xml:space="preserve">Health</w:t>
              </w:r>
            </w:hyperlink>
            <w:r>
              <w:rPr>
                <w:rStyle w:val="row-content"/>
                <w:color w:val="244061"/>
              </w:rPr>
              <w:t xml:space="preserve">, Qualified 03/06/2022</w:t>
            </w:r>
          </w:p>
          <w:p>
            <w:r>
              <w:br/>
            </w:r>
            <w:hyperlink w:history="true" r:id="Rfd298eae0acc4393">
              <w:r>
                <w:rPr>
                  <w:rStyle w:val="Hyperlink"/>
                </w:rPr>
                <w:t xml:space="preserve">Variations of sex characteristics code N</w:t>
              </w:r>
            </w:hyperlink>
          </w:p>
          <w:p>
            <w:pPr>
              <w:spacing w:before="0" w:after="0"/>
            </w:pPr>
            <w:r>
              <w:rPr>
                <w:rStyle w:val="row-content"/>
                <w:color w:val="244061"/>
              </w:rPr>
              <w:t xml:space="preserve">       </w:t>
            </w:r>
            <w:hyperlink w:history="true" r:id="Rf3795cff45f3466e">
              <w:r>
                <w:rPr>
                  <w:rStyle w:val="Hyperlink"/>
                  <w:color w:val="244061"/>
                </w:rPr>
                <w:t xml:space="preserve">Health</w:t>
              </w:r>
            </w:hyperlink>
            <w:r>
              <w:rPr>
                <w:rStyle w:val="row-content"/>
                <w:color w:val="244061"/>
              </w:rPr>
              <w:t xml:space="preserve">, Qualified 03/06/2022</w:t>
            </w:r>
          </w:p>
          <w:p>
            <w:r>
              <w:br/>
            </w:r>
            <w:hyperlink w:history="true" r:id="R0c334178e9eb43c7">
              <w:r>
                <w:rPr>
                  <w:rStyle w:val="Hyperlink"/>
                </w:rPr>
                <w:t xml:space="preserve">Variations of sex characteristics indicator</w:t>
              </w:r>
            </w:hyperlink>
          </w:p>
          <w:p>
            <w:pPr>
              <w:spacing w:before="0" w:after="0"/>
            </w:pPr>
            <w:r>
              <w:rPr>
                <w:rStyle w:val="row-content"/>
                <w:color w:val="244061"/>
              </w:rPr>
              <w:t xml:space="preserve">       </w:t>
            </w:r>
            <w:hyperlink w:history="true" r:id="R6913891f0ca140e9">
              <w:r>
                <w:rPr>
                  <w:rStyle w:val="Hyperlink"/>
                  <w:color w:val="244061"/>
                </w:rPr>
                <w:t xml:space="preserve">Health</w:t>
              </w:r>
            </w:hyperlink>
            <w:r>
              <w:rPr>
                <w:rStyle w:val="row-content"/>
                <w:color w:val="244061"/>
              </w:rPr>
              <w:t xml:space="preserve">, Qualified 03/06/2022</w:t>
            </w:r>
          </w:p>
          <w:p>
            <w:r>
              <w:br/>
            </w:r>
          </w:p>
        </w:tc>
      </w:tr>
    </w:tbl>
    <w:p>
      <w:r>
        <w:br/>
      </w:r>
    </w:p>
    <w:sectPr>
      <w:footerReference xmlns:r="http://schemas.openxmlformats.org/officeDocument/2006/relationships" w:type="default" r:id="R604f6048ec9540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757670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b5ec0520cbb45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04f6048ec9540f8" /><Relationship Type="http://schemas.openxmlformats.org/officeDocument/2006/relationships/header" Target="/word/header1.xml" Id="Rb65763a74e264175" /><Relationship Type="http://schemas.openxmlformats.org/officeDocument/2006/relationships/settings" Target="/word/settings.xml" Id="R1606cbcc483e41f8" /><Relationship Type="http://schemas.openxmlformats.org/officeDocument/2006/relationships/styles" Target="/word/styles.xml" Id="Ra02f1ff525584ed1" /><Relationship Type="http://schemas.openxmlformats.org/officeDocument/2006/relationships/hyperlink" Target="https://meteor.aihw.gov.au/RegistrationAuthority/12" TargetMode="External" Id="Rde9b349410c84d26" /><Relationship Type="http://schemas.openxmlformats.org/officeDocument/2006/relationships/hyperlink" Target="https://www.abs.gov.au/statistics/standards/standard-sex-gender-variations-sex-characteristics-and-sexual-orientation-variables/latest-release" TargetMode="External" Id="R0c751349f6e241b7" /><Relationship Type="http://schemas.openxmlformats.org/officeDocument/2006/relationships/hyperlink" Target="https://www.stylemanual.gov.au/accessible-and-inclusive-content/inclusive-language/gender-and-sexual-diversity" TargetMode="External" Id="Rcf57d8ec92294b7b" /><Relationship Type="http://schemas.openxmlformats.org/officeDocument/2006/relationships/hyperlink" Target="https://meteor.aihw.gov.au/content/750032" TargetMode="External" Id="R52ee4b21b5d04383" /><Relationship Type="http://schemas.openxmlformats.org/officeDocument/2006/relationships/hyperlink" Target="https://meteor.aihw.gov.au/RegistrationAuthority/19" TargetMode="External" Id="Rfff48e394d1e44d6" /><Relationship Type="http://schemas.openxmlformats.org/officeDocument/2006/relationships/hyperlink" Target="https://meteor.aihw.gov.au/RegistrationAuthority/24" TargetMode="External" Id="Rc6fea615838a4790" /><Relationship Type="http://schemas.openxmlformats.org/officeDocument/2006/relationships/hyperlink" Target="https://meteor.aihw.gov.au/RegistrationAuthority/23" TargetMode="External" Id="R2e7a3808a4194ad2" /><Relationship Type="http://schemas.openxmlformats.org/officeDocument/2006/relationships/hyperlink" Target="https://meteor.aihw.gov.au/RegistrationAuthority/12" TargetMode="External" Id="R1300fc9edd7b4e4e" /><Relationship Type="http://schemas.openxmlformats.org/officeDocument/2006/relationships/hyperlink" Target="https://meteor.aihw.gov.au/RegistrationAuthority/6" TargetMode="External" Id="R18b85954366b412d" /><Relationship Type="http://schemas.openxmlformats.org/officeDocument/2006/relationships/hyperlink" Target="https://meteor.aihw.gov.au/RegistrationAuthority/15" TargetMode="External" Id="R6350c153e4b74b59" /><Relationship Type="http://schemas.openxmlformats.org/officeDocument/2006/relationships/hyperlink" Target="https://meteor.aihw.gov.au/RegistrationAuthority/4" TargetMode="External" Id="Rb44c257f468842e2" /><Relationship Type="http://schemas.openxmlformats.org/officeDocument/2006/relationships/hyperlink" Target="https://meteor.aihw.gov.au/content/750030" TargetMode="External" Id="R961c7ed1e34d4c42" /><Relationship Type="http://schemas.openxmlformats.org/officeDocument/2006/relationships/hyperlink" Target="https://meteor.aihw.gov.au/RegistrationAuthority/19" TargetMode="External" Id="R3c05c6995d734f7b" /><Relationship Type="http://schemas.openxmlformats.org/officeDocument/2006/relationships/hyperlink" Target="https://meteor.aihw.gov.au/RegistrationAuthority/24" TargetMode="External" Id="Rceb01391170548c8" /><Relationship Type="http://schemas.openxmlformats.org/officeDocument/2006/relationships/hyperlink" Target="https://meteor.aihw.gov.au/RegistrationAuthority/23" TargetMode="External" Id="R91b010effaee4e89" /><Relationship Type="http://schemas.openxmlformats.org/officeDocument/2006/relationships/hyperlink" Target="https://meteor.aihw.gov.au/RegistrationAuthority/12" TargetMode="External" Id="R26515aa2e7b64c8f" /><Relationship Type="http://schemas.openxmlformats.org/officeDocument/2006/relationships/hyperlink" Target="https://meteor.aihw.gov.au/RegistrationAuthority/6" TargetMode="External" Id="R62b6808e11584bfa" /><Relationship Type="http://schemas.openxmlformats.org/officeDocument/2006/relationships/hyperlink" Target="https://meteor.aihw.gov.au/RegistrationAuthority/15" TargetMode="External" Id="R508b1cb4253d43eb" /><Relationship Type="http://schemas.openxmlformats.org/officeDocument/2006/relationships/hyperlink" Target="https://meteor.aihw.gov.au/RegistrationAuthority/4" TargetMode="External" Id="Ra3677f4a3ae44346" /><Relationship Type="http://schemas.openxmlformats.org/officeDocument/2006/relationships/hyperlink" Target="https://meteor.aihw.gov.au/content/755634" TargetMode="External" Id="Rea77fd4cab8845f5" /><Relationship Type="http://schemas.openxmlformats.org/officeDocument/2006/relationships/hyperlink" Target="https://meteor.aihw.gov.au/RegistrationAuthority/12" TargetMode="External" Id="R47d6698320404b30" /><Relationship Type="http://schemas.openxmlformats.org/officeDocument/2006/relationships/hyperlink" Target="https://meteor.aihw.gov.au/content/757688" TargetMode="External" Id="R8703082ab8204b07" /><Relationship Type="http://schemas.openxmlformats.org/officeDocument/2006/relationships/hyperlink" Target="https://meteor.aihw.gov.au/RegistrationAuthority/12" TargetMode="External" Id="R865965753dd749d4" /><Relationship Type="http://schemas.openxmlformats.org/officeDocument/2006/relationships/hyperlink" Target="https://meteor.aihw.gov.au/content/757702" TargetMode="External" Id="Rff6e06cdb23f4992" /><Relationship Type="http://schemas.openxmlformats.org/officeDocument/2006/relationships/hyperlink" Target="https://meteor.aihw.gov.au/RegistrationAuthority/12" TargetMode="External" Id="R2cf9d9aba80642fa" /><Relationship Type="http://schemas.openxmlformats.org/officeDocument/2006/relationships/hyperlink" Target="https://meteor.aihw.gov.au/content/757694" TargetMode="External" Id="Rfd298eae0acc4393" /><Relationship Type="http://schemas.openxmlformats.org/officeDocument/2006/relationships/hyperlink" Target="https://meteor.aihw.gov.au/RegistrationAuthority/12" TargetMode="External" Id="Rf3795cff45f3466e" /><Relationship Type="http://schemas.openxmlformats.org/officeDocument/2006/relationships/hyperlink" Target="https://meteor.aihw.gov.au/content/757679" TargetMode="External" Id="R0c334178e9eb43c7" /><Relationship Type="http://schemas.openxmlformats.org/officeDocument/2006/relationships/hyperlink" Target="https://meteor.aihw.gov.au/RegistrationAuthority/12" TargetMode="External" Id="R6913891f0ca140e9" /></Relationships>
</file>

<file path=word/_rels/header1.xml.rels>&#65279;<?xml version="1.0" encoding="utf-8"?><Relationships xmlns="http://schemas.openxmlformats.org/package/2006/relationships"><Relationship Type="http://schemas.openxmlformats.org/officeDocument/2006/relationships/image" Target="/media/image.png" Id="Rdb5ec0520cbb45e2" /></Relationships>
</file>