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a8cb36ffc4aa3" /></Relationships>
</file>

<file path=word/document.xml><?xml version="1.0" encoding="utf-8"?>
<w:document xmlns:r="http://schemas.openxmlformats.org/officeDocument/2006/relationships" xmlns:w="http://schemas.openxmlformats.org/wordprocessingml/2006/main">
  <w:body>
    <w:p>
      <w:pPr>
        <w:pStyle w:val="Title"/>
      </w:pPr>
      <w:r>
        <w:t>Person—sexual orientation,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orientation,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Sexual orientation of a person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1e9fc9ee74d58">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df80227150724b03">
              <w:r>
                <w:rPr>
                  <w:rStyle w:val="Hyperlink"/>
                  <w:b/>
                </w:rPr>
                <w:t xml:space="preserve">sexual orientation</w:t>
              </w:r>
            </w:hyperlink>
            <w:r>
              <w:rPr>
                <w:rStyle w:val="row-content-rich-text"/>
              </w:rPr>
              <w:t xml:space="preserve"> of a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7ed6154ea74398">
              <w:r>
                <w:rPr>
                  <w:rStyle w:val="Hyperlink"/>
                </w:rPr>
                <w:t xml:space="preserve">Person—sexual orientation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3a3e5529144e3">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f22dca0a01fe4b0b">
              <w:r>
                <w:rPr>
                  <w:rStyle w:val="Hyperlink"/>
                  <w:b/>
                </w:rPr>
                <w:t xml:space="preserve">sexual orientation</w:t>
              </w:r>
            </w:hyperlink>
            <w:r>
              <w:rPr>
                <w:rStyle w:val="row-content-rich-text"/>
              </w:rPr>
              <w:t xml:space="preserve">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13ad843ea142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30e7f948dd4143">
              <w:r>
                <w:rPr>
                  <w:rStyle w:val="Hyperlink"/>
                </w:rPr>
                <w:t xml:space="preserve">Sexual orientation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23 Feb 2022,&lt;</w:t>
            </w:r>
            <w:hyperlink w:history="true" r:id="R246d0f0f3cc349b1">
              <w:r>
                <w:rPr>
                  <w:rStyle w:val="Hyperlink"/>
                </w:rPr>
                <w:t xml:space="preserve">https://www.abs.gov.au/statistics/standards/standard-sex-gender-variations-sex-characteristics-and-sexual-orientation-variables/latest-release</w:t>
              </w:r>
            </w:hyperlink>
            <w:r>
              <w:rPr>
                <w:rStyle w:val="row-content-rich-text"/>
              </w:rPr>
              <w:t xml:space="preserve">&gt;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7621a51fd74a42">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c19f14457420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80463bdf88b04d74">
              <w:r>
                <w:rPr>
                  <w:rStyle w:val="Hyperlink"/>
                  <w:color w:val="244061"/>
                </w:rPr>
                <w:t xml:space="preserve">Health</w:t>
              </w:r>
            </w:hyperlink>
            <w:r>
              <w:rPr>
                <w:rStyle w:val="row-content"/>
                <w:color w:val="244061"/>
              </w:rPr>
              <w:t xml:space="preserve">, Standard 01/03/2005</w:t>
            </w:r>
          </w:p>
          <w:p>
            <w:pPr>
              <w:spacing w:before="0" w:after="0"/>
            </w:pPr>
            <w:hyperlink w:history="true" r:id="R6a03dbf73c6d4d3b">
              <w:r>
                <w:rPr>
                  <w:rStyle w:val="Hyperlink"/>
                  <w:color w:val="244061"/>
                </w:rPr>
                <w:t xml:space="preserve">Indigenous</w:t>
              </w:r>
            </w:hyperlink>
            <w:r>
              <w:rPr>
                <w:rStyle w:val="row-content"/>
                <w:color w:val="244061"/>
              </w:rPr>
              <w:t xml:space="preserve">, Standard 11/08/2014</w:t>
            </w:r>
          </w:p>
          <w:p>
            <w:pPr>
              <w:spacing w:before="0" w:after="0"/>
            </w:pPr>
            <w:hyperlink w:history="true" r:id="Rf09785aa1891436d">
              <w:r>
                <w:rPr>
                  <w:rStyle w:val="Hyperlink"/>
                  <w:color w:val="244061"/>
                </w:rPr>
                <w:t xml:space="preserve">Tasmanian Health</w:t>
              </w:r>
            </w:hyperlink>
            <w:r>
              <w:rPr>
                <w:rStyle w:val="row-content"/>
                <w:color w:val="244061"/>
              </w:rPr>
              <w:t xml:space="preserve">, Standard 04/05/2021</w:t>
            </w:r>
          </w:p>
          <w:p>
            <w:pPr>
              <w:spacing w:before="0" w:after="0"/>
            </w:pPr>
            <w:hyperlink w:history="true" r:id="Rc01b32daef5d4a0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where 'I use a different term' has been selected in the data element: </w:t>
            </w:r>
            <w:hyperlink w:history="true" r:id="R831b6f75cc764ed8">
              <w:r>
                <w:rPr>
                  <w:rStyle w:val="Hyperlink"/>
                </w:rPr>
                <w:t xml:space="preserve">Person—sexual orientation, code N[N]</w:t>
              </w:r>
            </w:hyperlink>
            <w:r>
              <w:rPr>
                <w:rStyle w:val="row-content-rich-text"/>
              </w:rPr>
              <w:t xml:space="preserve">.</w:t>
            </w:r>
          </w:p>
          <w:p>
            <w:pPr>
              <w:spacing w:after="160"/>
            </w:pPr>
            <w:r>
              <w:rPr>
                <w:rStyle w:val="row-content-rich-text"/>
              </w:rPr>
              <w:t xml:space="preserve">This data element may be used to capture any further (optional) specification of sexual orientation descriptors. The inclusion of this write-in facility where "I use a different term" code has been selected for </w:t>
            </w:r>
            <w:hyperlink w:history="true" r:id="R7e46b8516c04457f">
              <w:r>
                <w:rPr>
                  <w:rStyle w:val="Hyperlink"/>
                </w:rPr>
                <w:t xml:space="preserve">Person—sexual orientation, code N[N]</w:t>
              </w:r>
            </w:hyperlink>
            <w:r>
              <w:rPr>
                <w:rStyle w:val="row-content-rich-text"/>
              </w:rPr>
              <w:t xml:space="preserve"> recognises that there are a range of terms used to describe sexual orientation, and enhances data quality. For example, respondents could report terms such as "asexual", "pansexual" and "queer". </w:t>
            </w:r>
          </w:p>
          <w:p>
            <w:pPr/>
            <w:r>
              <w:rPr>
                <w:rStyle w:val="row-content-rich-text"/>
              </w:rPr>
              <w:t xml:space="preserve">Data element sets implementing this data element should include a Conditional obligation with the following text: "Conditional on a CODE 4: 'I use a different term' response in the data element: </w:t>
            </w:r>
            <w:hyperlink w:history="true" r:id="R7207b65c9496450d">
              <w:r>
                <w:rPr>
                  <w:rStyle w:val="Hyperlink"/>
                </w:rPr>
                <w:t xml:space="preserve">Person—sexual orientation,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 &lt;</w:t>
            </w:r>
            <w:hyperlink w:history="true" r:id="R565dd0fd915e4ba1">
              <w:r>
                <w:rPr>
                  <w:rStyle w:val="Hyperlink"/>
                </w:rPr>
                <w:t xml:space="preserve">https://www.abs.gov.au/statistics/standards/standard-sex-gender-variations-sex-characteristics-and-sexual-orientation-variables/latest-release</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APSC (Australian Public Service Commission)  2021. Australian Government Style Manual 2021. Gender and Sexual Diversity. Canberra: APSC. Viewed 23 Feb 2022, &lt;</w:t>
            </w:r>
            <w:hyperlink w:history="true" r:id="Re74588e9b74641f0">
              <w:r>
                <w:rPr>
                  <w:rStyle w:val="Hyperlink"/>
                </w:rPr>
                <w:t xml:space="preserve">https://www.stylemanual.gov.au/accessible-and-inclusive-content/inclusive-language/gender-and-sexual-diversity</w:t>
              </w:r>
            </w:hyperlink>
            <w:r>
              <w:rPr>
                <w:rStyle w:val="row-content-rich-text"/>
              </w:rPr>
              <w:t xml:space="preserve">&gt;</w:t>
            </w:r>
          </w:p>
          <w:p>
            <w:pPr/>
            <w:r>
              <w:rPr>
                <w:rStyle w:val="row-content-rich-text"/>
              </w:rPr>
              <w:t xml:space="preserve">AIFS (Australian Institute of Family Studies) 2022. LGBTIQA+ glossary of common terms. Canberra: AIFS. Viewed 24 Feb 2022, &lt;</w:t>
            </w:r>
            <w:hyperlink w:history="true" r:id="R4bdda787778845d1">
              <w:r>
                <w:rPr>
                  <w:rStyle w:val="Hyperlink"/>
                </w:rPr>
                <w:t xml:space="preserve">https://aifs.gov.au/cfca/publications/lgbtiq-glossary</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a05f4447e04160">
              <w:r>
                <w:rPr>
                  <w:rStyle w:val="Hyperlink"/>
                </w:rPr>
                <w:t xml:space="preserve">Person—sexual orientation, code N[N]</w:t>
              </w:r>
            </w:hyperlink>
          </w:p>
          <w:p>
            <w:pPr>
              <w:spacing w:before="0" w:after="0"/>
            </w:pPr>
            <w:r>
              <w:rPr>
                <w:rStyle w:val="row-content"/>
                <w:color w:val="244061"/>
              </w:rPr>
              <w:t xml:space="preserve">       </w:t>
            </w:r>
            <w:hyperlink w:history="true" r:id="Rc969cb6094034452">
              <w:r>
                <w:rPr>
                  <w:rStyle w:val="Hyperlink"/>
                  <w:color w:val="244061"/>
                </w:rPr>
                <w:t xml:space="preserve">Health</w:t>
              </w:r>
            </w:hyperlink>
            <w:r>
              <w:rPr>
                <w:rStyle w:val="row-content"/>
                <w:color w:val="244061"/>
              </w:rPr>
              <w:t xml:space="preserve">, Qualified 03/06/2022</w:t>
            </w:r>
          </w:p>
          <w:p>
            <w:r>
              <w:br/>
            </w:r>
          </w:p>
        </w:tc>
      </w:tr>
    </w:tbl>
    <w:p/>
    <w:tbl>
      <w:tblPr>
        <w:tblStyle w:val="TableGrid"/>
        <w:tblW w:w="0" w:type="auto"/>
      </w:tblPr>
    </w:tbl>
    <w:p>
      <w:r>
        <w:br/>
      </w:r>
    </w:p>
    <w:sectPr>
      <w:footerReference xmlns:r="http://schemas.openxmlformats.org/officeDocument/2006/relationships" w:type="default" r:id="R39add90630e3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756847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ca864b5c4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dd90630e34014" /><Relationship Type="http://schemas.openxmlformats.org/officeDocument/2006/relationships/header" Target="/word/header1.xml" Id="R440b4ab07ad64149" /><Relationship Type="http://schemas.openxmlformats.org/officeDocument/2006/relationships/settings" Target="/word/settings.xml" Id="R6ecf7d29e9ad48cd" /><Relationship Type="http://schemas.openxmlformats.org/officeDocument/2006/relationships/styles" Target="/word/styles.xml" Id="Rd88d8b4a78444be9" /><Relationship Type="http://schemas.openxmlformats.org/officeDocument/2006/relationships/hyperlink" Target="https://meteor.aihw.gov.au/RegistrationAuthority/12" TargetMode="External" Id="R94c1e9fc9ee74d58" /><Relationship Type="http://schemas.openxmlformats.org/officeDocument/2006/relationships/hyperlink" Target="https://meteor.aihw.gov.au/content/755634" TargetMode="External" Id="Rdf80227150724b03" /><Relationship Type="http://schemas.openxmlformats.org/officeDocument/2006/relationships/hyperlink" Target="https://meteor.aihw.gov.au/content/755718" TargetMode="External" Id="Re57ed6154ea74398" /><Relationship Type="http://schemas.openxmlformats.org/officeDocument/2006/relationships/hyperlink" Target="https://meteor.aihw.gov.au/RegistrationAuthority/12" TargetMode="External" Id="Ra733a3e5529144e3" /><Relationship Type="http://schemas.openxmlformats.org/officeDocument/2006/relationships/hyperlink" Target="https://meteor.aihw.gov.au/content/755634" TargetMode="External" Id="Rf22dca0a01fe4b0b" /><Relationship Type="http://schemas.openxmlformats.org/officeDocument/2006/relationships/hyperlink" Target="https://meteor.aihw.gov.au/content/268955" TargetMode="External" Id="Rae13ad843ea1424c" /><Relationship Type="http://schemas.openxmlformats.org/officeDocument/2006/relationships/hyperlink" Target="https://meteor.aihw.gov.au/content/755709" TargetMode="External" Id="R6f30e7f948dd4143" /><Relationship Type="http://schemas.openxmlformats.org/officeDocument/2006/relationships/hyperlink" Target="https://www.abs.gov.au/statistics/standards/standard-sex-gender-variations-sex-characteristics-and-sexual-orientation-variables/latest-release" TargetMode="External" Id="R246d0f0f3cc349b1" /><Relationship Type="http://schemas.openxmlformats.org/officeDocument/2006/relationships/hyperlink" Target="https://meteor.aihw.gov.au/content/270662" TargetMode="External" Id="R2a7621a51fd74a42" /><Relationship Type="http://schemas.openxmlformats.org/officeDocument/2006/relationships/hyperlink" Target="https://meteor.aihw.gov.au/RegistrationAuthority/1" TargetMode="External" Id="R46fc19f14457420a" /><Relationship Type="http://schemas.openxmlformats.org/officeDocument/2006/relationships/hyperlink" Target="https://meteor.aihw.gov.au/RegistrationAuthority/12" TargetMode="External" Id="R80463bdf88b04d74" /><Relationship Type="http://schemas.openxmlformats.org/officeDocument/2006/relationships/hyperlink" Target="https://meteor.aihw.gov.au/RegistrationAuthority/6" TargetMode="External" Id="R6a03dbf73c6d4d3b" /><Relationship Type="http://schemas.openxmlformats.org/officeDocument/2006/relationships/hyperlink" Target="https://meteor.aihw.gov.au/RegistrationAuthority/15" TargetMode="External" Id="Rf09785aa1891436d" /><Relationship Type="http://schemas.openxmlformats.org/officeDocument/2006/relationships/hyperlink" Target="https://meteor.aihw.gov.au/RegistrationAuthority/4" TargetMode="External" Id="Rc01b32daef5d4a0c" /><Relationship Type="http://schemas.openxmlformats.org/officeDocument/2006/relationships/hyperlink" Target="https://meteor.aihw.gov.au/content/755755" TargetMode="External" Id="R831b6f75cc764ed8" /><Relationship Type="http://schemas.openxmlformats.org/officeDocument/2006/relationships/hyperlink" Target="https://meteor.aihw.gov.au/content/755755" TargetMode="External" Id="R7e46b8516c04457f" /><Relationship Type="http://schemas.openxmlformats.org/officeDocument/2006/relationships/hyperlink" Target="https://meteor.aihw.gov.au/content/755755" TargetMode="External" Id="R7207b65c9496450d" /><Relationship Type="http://schemas.openxmlformats.org/officeDocument/2006/relationships/hyperlink" Target="https://www.abs.gov.au/statistics/standards/standard-sex-gender-variations-sex-characteristics-and-sexual-orientation-variables/latest-release" TargetMode="External" Id="R565dd0fd915e4ba1" /><Relationship Type="http://schemas.openxmlformats.org/officeDocument/2006/relationships/hyperlink" Target="https://www.stylemanual.gov.au/accessible-and-inclusive-content/inclusive-language/gender-and-sexual-diversity" TargetMode="External" Id="Re74588e9b74641f0" /><Relationship Type="http://schemas.openxmlformats.org/officeDocument/2006/relationships/hyperlink" Target="https://aifs.gov.au/cfca/publications/lgbtiq-glossary" TargetMode="External" Id="R4bdda787778845d1" /><Relationship Type="http://schemas.openxmlformats.org/officeDocument/2006/relationships/hyperlink" Target="https://meteor.aihw.gov.au/content/755755" TargetMode="External" Id="Rb3a05f4447e04160" /><Relationship Type="http://schemas.openxmlformats.org/officeDocument/2006/relationships/hyperlink" Target="https://meteor.aihw.gov.au/RegistrationAuthority/12" TargetMode="External" Id="Rc969cb6094034452" /></Relationships>
</file>

<file path=word/_rels/header1.xml.rels>&#65279;<?xml version="1.0" encoding="utf-8"?><Relationships xmlns="http://schemas.openxmlformats.org/package/2006/relationships"><Relationship Type="http://schemas.openxmlformats.org/officeDocument/2006/relationships/image" Target="/media/image.png" Id="Ra2eca864b5c44711" /></Relationships>
</file>