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4c59f1da74a9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governing body members who are Aboriginal and/or Torres Strait Islander people, total people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governing body members who are Aboriginal and/or Torres Strait Islander people, total people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governing body members who are Aboriginal and/or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8d20b6b1c4b2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members on a service provider organisation's governing committee or board who are Aboriginal and/or Torres Strait Islander (First Nations)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06301c0cee4e8b">
              <w:r>
                <w:rPr>
                  <w:rStyle w:val="Hyperlink"/>
                </w:rPr>
                <w:t xml:space="preserve">Service provider organisation—number of governing body members who are Aboriginal and/or Torres Strait Islander people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219d7bcfc3428a">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board member’s Indigenous status is to be determined using the same criteria as spelled out in </w:t>
            </w:r>
            <w:hyperlink w:history="true" r:id="Rb7366383abc54696">
              <w:r>
                <w:rPr>
                  <w:rStyle w:val="Hyperlink"/>
                </w:rPr>
                <w:t xml:space="preserve">Person—Indigenous status, code N</w:t>
              </w:r>
            </w:hyperlink>
            <w:r>
              <w:rPr>
                <w:rStyle w:val="row-content-rich-text"/>
              </w:rPr>
              <w:t xml:space="preserve"> (i.e. CODES 1, 2 or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d860850d684b6c">
              <w:r>
                <w:rPr>
                  <w:rStyle w:val="Hyperlink"/>
                </w:rPr>
                <w:t xml:space="preserve">Online Services Report (OSR) DSS 2020–21</w:t>
              </w:r>
            </w:hyperlink>
          </w:p>
          <w:p>
            <w:pPr>
              <w:pStyle w:val="registration-status"/>
              <w:spacing w:before="0" w:after="0"/>
            </w:pPr>
            <w:hyperlink w:history="true" r:id="R7636d89d83b0435b">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2802df7672d24e1d">
              <w:r>
                <w:rPr>
                  <w:rStyle w:val="Hyperlink"/>
                </w:rPr>
                <w:t xml:space="preserve">Service provider organisation—governing body flag, yes/no code N</w:t>
              </w:r>
            </w:hyperlink>
            <w:r>
              <w:rPr>
                <w:rStyle w:val="row-content"/>
              </w:rPr>
              <w:t xml:space="preserv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579de1296a34e88">
              <w:r>
                <w:rPr>
                  <w:rStyle w:val="Hyperlink"/>
                  <w:b/>
                </w:rPr>
                <w:t xml:space="preserve">funded organisation</w:t>
              </w:r>
            </w:hyperlink>
            <w:r>
              <w:rPr>
                <w:rStyle w:val="row-content"/>
              </w:rPr>
              <w:t xml:space="preserve"> has a governing committee or board.</w:t>
            </w:r>
          </w:p>
          <w:p>
            <w:r>
              <w:br/>
            </w:r>
            <w:r>
              <w:rPr>
                <w:rStyle w:val="row-content"/>
                <w:b/>
                <w:i/>
              </w:rPr>
              <w:t xml:space="preserve">DSS specific information: </w:t>
            </w:r>
          </w:p>
          <w:p>
            <w:r>
              <w:rPr>
                <w:rStyle w:val="row-content"/>
              </w:rPr>
              <w:t xml:space="preserve">In the OSR DSS, this data element reports the number of members on the funded organisation's governing committee or board who are Aboriginal and/or Torres Strait Islander (First Nations) people as at the end of financial year census date.</w:t>
            </w:r>
          </w:p>
          <w:p>
            <w:r>
              <w:br/>
            </w:r>
            <w:r>
              <w:br/>
            </w:r>
          </w:p>
        </w:tc>
      </w:tr>
    </w:tbl>
    <w:p/>
    <w:tbl>
      <w:tblPr>
        <w:tblStyle w:val="TableGrid"/>
        <w:tblW w:w="0" w:type="auto"/>
      </w:tblPr>
    </w:tbl>
    <w:p>
      <w:r>
        <w:br/>
      </w:r>
    </w:p>
    <w:sectPr>
      <w:footerReference xmlns:r="http://schemas.openxmlformats.org/officeDocument/2006/relationships" w:type="default" r:id="R95ef368082b4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75cdfed33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f368082b44443" /><Relationship Type="http://schemas.openxmlformats.org/officeDocument/2006/relationships/header" Target="/word/header1.xml" Id="Ra12cc3a10284476b" /><Relationship Type="http://schemas.openxmlformats.org/officeDocument/2006/relationships/settings" Target="/word/settings.xml" Id="Re73b3ec700ed43a1" /><Relationship Type="http://schemas.openxmlformats.org/officeDocument/2006/relationships/styles" Target="/word/styles.xml" Id="R5a5aa2a0801540a3" /><Relationship Type="http://schemas.openxmlformats.org/officeDocument/2006/relationships/hyperlink" Target="https://meteor.aihw.gov.au/RegistrationAuthority/6" TargetMode="External" Id="R6dd8d20b6b1c4b25" /><Relationship Type="http://schemas.openxmlformats.org/officeDocument/2006/relationships/hyperlink" Target="https://meteor.aihw.gov.au/content/755441" TargetMode="External" Id="Rd006301c0cee4e8b" /><Relationship Type="http://schemas.openxmlformats.org/officeDocument/2006/relationships/hyperlink" Target="https://meteor.aihw.gov.au/content/443875" TargetMode="External" Id="R9e219d7bcfc3428a" /><Relationship Type="http://schemas.openxmlformats.org/officeDocument/2006/relationships/hyperlink" Target="https://meteor.aihw.gov.au/content/602543" TargetMode="External" Id="Rb7366383abc54696" /><Relationship Type="http://schemas.openxmlformats.org/officeDocument/2006/relationships/hyperlink" Target="https://meteor.aihw.gov.au/content/754789" TargetMode="External" Id="Rc0d860850d684b6c" /><Relationship Type="http://schemas.openxmlformats.org/officeDocument/2006/relationships/hyperlink" Target="https://meteor.aihw.gov.au/RegistrationAuthority/6" TargetMode="External" Id="R7636d89d83b0435b" /><Relationship Type="http://schemas.openxmlformats.org/officeDocument/2006/relationships/hyperlink" Target="https://meteor.aihw.gov.au/content/755423" TargetMode="External" Id="R2802df7672d24e1d" /><Relationship Type="http://schemas.openxmlformats.org/officeDocument/2006/relationships/hyperlink" Target="https://meteor.aihw.gov.au/content/787038" TargetMode="External" Id="R8579de1296a34e88" /></Relationships>
</file>

<file path=word/_rels/header1.xml.rels>&#65279;<?xml version="1.0" encoding="utf-8"?><Relationships xmlns="http://schemas.openxmlformats.org/package/2006/relationships"><Relationship Type="http://schemas.openxmlformats.org/officeDocument/2006/relationships/image" Target="/media/image.png" Id="R24275cdfed334fb8" /></Relationships>
</file>