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c25fbe0d0848f5" /></Relationships>
</file>

<file path=word/document.xml><?xml version="1.0" encoding="utf-8"?>
<w:document xmlns:r="http://schemas.openxmlformats.org/officeDocument/2006/relationships" xmlns:w="http://schemas.openxmlformats.org/wordprocessingml/2006/main">
  <w:body>
    <w:p>
      <w:pPr>
        <w:pStyle w:val="Title"/>
      </w:pPr>
      <w:r>
        <w:t>Organisation—incorporation type, Aboriginal and Torres Strait Islander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Organisation—incorporation type, Aboriginal and Torres Strait Islander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incorporation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1a511d32b44287">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incorporation of an organisation that provides services to Aboriginal and Torres Strait Islander (First Nations) people,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a48e8cbc684031">
              <w:r>
                <w:rPr>
                  <w:rStyle w:val="Hyperlink"/>
                </w:rPr>
                <w:t xml:space="preserve">Organisation—incorporation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d3907eca554393">
              <w:r>
                <w:rPr>
                  <w:rStyle w:val="Hyperlink"/>
                </w:rPr>
                <w:t xml:space="preserve">Aboriginal and Torres Strait Islander organisation incorporation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Australian Securities and Investment Commission (ASIC) incorporation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Office of the Registrar of Indigenous Corporations (ORIC) incorporation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Department of Mines, Industry Regulation and Safety, Western Australia incorporation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incorporation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Australian Securities and Investment Commission (ASIC) incorporation</w:t>
            </w:r>
          </w:p>
          <w:p>
            <w:pPr>
              <w:spacing w:after="160"/>
            </w:pPr>
            <w:r>
              <w:rPr>
                <w:rStyle w:val="row-content-rich-text"/>
              </w:rPr>
              <w:t xml:space="preserve">Incorporated with the Australian Securities and Investment Commission [under the Corporations Act 2001 (Cth)].</w:t>
            </w:r>
          </w:p>
          <w:p>
            <w:pPr>
              <w:spacing w:after="160"/>
            </w:pPr>
            <w:r>
              <w:rPr>
                <w:rStyle w:val="row-content-rich-text"/>
              </w:rPr>
              <w:t xml:space="preserve">CODE 2     Office of the Registrar of Indigenous Corporations (ORIC) incorporation</w:t>
            </w:r>
          </w:p>
          <w:p>
            <w:pPr>
              <w:spacing w:after="160"/>
            </w:pPr>
            <w:r>
              <w:rPr>
                <w:rStyle w:val="row-content-rich-text"/>
              </w:rPr>
              <w:t xml:space="preserve">Incorporated with the Office of the Registrar of Indigenous Corporations [under the Corporations (Aboriginal and Torres Strait Islander) Act 2006 (CATSI Act)].</w:t>
            </w:r>
          </w:p>
          <w:p>
            <w:pPr>
              <w:spacing w:after="160"/>
            </w:pPr>
            <w:r>
              <w:rPr>
                <w:rStyle w:val="row-content-rich-text"/>
              </w:rPr>
              <w:t xml:space="preserve">CODE 3     Department of Mines, Industry Regulation and Safety, Western Australia incorporation</w:t>
            </w:r>
          </w:p>
          <w:p>
            <w:pPr>
              <w:spacing w:after="160"/>
            </w:pPr>
            <w:r>
              <w:rPr>
                <w:rStyle w:val="row-content-rich-text"/>
              </w:rPr>
              <w:t xml:space="preserve">Incorporated with the Department of Mines, Industry Regulation and Safety, Western Australia [under the Associations Incorporation Act 2015].</w:t>
            </w:r>
          </w:p>
          <w:p>
            <w:pPr>
              <w:spacing w:after="160"/>
            </w:pPr>
            <w:r>
              <w:rPr>
                <w:rStyle w:val="row-content-rich-text"/>
              </w:rPr>
              <w:t xml:space="preserve">CODE 8     Other incorporation</w:t>
            </w:r>
          </w:p>
          <w:p>
            <w:pPr>
              <w:spacing w:after="160"/>
            </w:pPr>
            <w:r>
              <w:rPr>
                <w:rStyle w:val="row-content-rich-text"/>
              </w:rPr>
              <w:t xml:space="preserve">Other type of legal incorporation.</w:t>
            </w:r>
          </w:p>
          <w:p>
            <w:pPr>
              <w:spacing w:after="160"/>
            </w:pPr>
            <w:r>
              <w:rPr>
                <w:rStyle w:val="row-content-rich-text"/>
              </w:rPr>
              <w:t xml:space="preserve">CODE 9: Not stated/inadequately described</w:t>
            </w:r>
          </w:p>
          <w:p>
            <w:pPr/>
            <w:r>
              <w:rPr>
                <w:rStyle w:val="row-content-rich-text"/>
              </w:rPr>
              <w:t xml:space="preserve">This code is for unknown or information unavailable.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d6155c604a490c">
              <w:r>
                <w:rPr>
                  <w:rStyle w:val="Hyperlink"/>
                </w:rPr>
                <w:t xml:space="preserve">Online Services Report (OSR) DSS 2020–21</w:t>
              </w:r>
            </w:hyperlink>
          </w:p>
          <w:p>
            <w:pPr>
              <w:spacing w:before="0" w:after="0"/>
            </w:pPr>
            <w:r>
              <w:rPr>
                <w:rStyle w:val="row-content"/>
                <w:color w:val="244061"/>
              </w:rPr>
              <w:t xml:space="preserve">       </w:t>
            </w:r>
            <w:hyperlink w:history="true" r:id="R388b6ab0d37f473a">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536cf661eec84bd7">
              <w:r>
                <w:rPr>
                  <w:rStyle w:val="Hyperlink"/>
                </w:rPr>
                <w:t xml:space="preserve">Organisation—incorporation flag, yes/no code N</w:t>
              </w:r>
            </w:hyperlink>
            <w:r>
              <w:rPr>
                <w:rStyle w:val="row-content"/>
              </w:rPr>
              <w:t xml:space="preserve"> for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65a1e65171aa4d1a">
              <w:r>
                <w:rPr>
                  <w:rStyle w:val="Hyperlink"/>
                  <w:b/>
                </w:rPr>
                <w:t xml:space="preserve">funded organisation</w:t>
              </w:r>
            </w:hyperlink>
            <w:r>
              <w:rPr>
                <w:rStyle w:val="row-content"/>
              </w:rPr>
              <w:t xml:space="preserve"> is incorporated.</w:t>
            </w:r>
          </w:p>
          <w:p>
            <w:r>
              <w:br/>
            </w:r>
            <w:r>
              <w:br/>
            </w:r>
          </w:p>
        </w:tc>
      </w:tr>
    </w:tbl>
    <w:p/>
    <w:tbl>
      <w:tblPr>
        <w:tblStyle w:val="TableGrid"/>
        <w:tblW w:w="0" w:type="auto"/>
      </w:tblPr>
    </w:tbl>
    <w:p>
      <w:r>
        <w:br/>
      </w:r>
    </w:p>
    <w:sectPr>
      <w:footerReference xmlns:r="http://schemas.openxmlformats.org/officeDocument/2006/relationships" w:type="default" r:id="R7861f51e8de142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754926</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1b8a24c64146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61f51e8de14254" /><Relationship Type="http://schemas.openxmlformats.org/officeDocument/2006/relationships/header" Target="/word/header1.xml" Id="Rf232a4084d734d50" /><Relationship Type="http://schemas.openxmlformats.org/officeDocument/2006/relationships/settings" Target="/word/settings.xml" Id="R6472733128d6429e" /><Relationship Type="http://schemas.openxmlformats.org/officeDocument/2006/relationships/styles" Target="/word/styles.xml" Id="Rb45514cd6b2548f8" /><Relationship Type="http://schemas.openxmlformats.org/officeDocument/2006/relationships/hyperlink" Target="https://meteor.aihw.gov.au/RegistrationAuthority/6" TargetMode="External" Id="R911a511d32b44287" /><Relationship Type="http://schemas.openxmlformats.org/officeDocument/2006/relationships/hyperlink" Target="https://meteor.aihw.gov.au/content/754922" TargetMode="External" Id="R8ca48e8cbc684031" /><Relationship Type="http://schemas.openxmlformats.org/officeDocument/2006/relationships/hyperlink" Target="https://meteor.aihw.gov.au/content/754924" TargetMode="External" Id="Reed3907eca554393" /><Relationship Type="http://schemas.openxmlformats.org/officeDocument/2006/relationships/hyperlink" Target="https://meteor.aihw.gov.au/content/754789" TargetMode="External" Id="Rf3d6155c604a490c" /><Relationship Type="http://schemas.openxmlformats.org/officeDocument/2006/relationships/hyperlink" Target="https://meteor.aihw.gov.au/RegistrationAuthority/6" TargetMode="External" Id="R388b6ab0d37f473a" /><Relationship Type="http://schemas.openxmlformats.org/officeDocument/2006/relationships/hyperlink" Target="https://meteor.aihw.gov.au/content/754912" TargetMode="External" Id="R536cf661eec84bd7" /><Relationship Type="http://schemas.openxmlformats.org/officeDocument/2006/relationships/hyperlink" Target="https://meteor.aihw.gov.au/content/787038" TargetMode="External" Id="R65a1e65171aa4d1a" /></Relationships>
</file>

<file path=word/_rels/header1.xml.rels>&#65279;<?xml version="1.0" encoding="utf-8"?><Relationships xmlns="http://schemas.openxmlformats.org/package/2006/relationships"><Relationship Type="http://schemas.openxmlformats.org/officeDocument/2006/relationships/image" Target="/media/image.png" Id="Rc91b8a24c6414621" /></Relationships>
</file>