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c2004e08d4e66" /></Relationships>
</file>

<file path=word/document.xml><?xml version="1.0" encoding="utf-8"?>
<w:document xmlns:r="http://schemas.openxmlformats.org/officeDocument/2006/relationships" xmlns:w="http://schemas.openxmlformats.org/wordprocessingml/2006/main">
  <w:body>
    <w:p>
      <w:pPr>
        <w:pStyle w:val="Title"/>
      </w:pPr>
      <w:r>
        <w:t>Person—gender, teacher registration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teacher registration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Gender of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8015a39c94db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gender of a person as collected from Australian state and territory Teacher Registration Authorities (TRAs) for the purpose of the Australian Teacher Workforce Data (ATWD) collection,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Teacher Registration for the Australian Teacher Workforce Data (ATWD)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ef5be53e642c9">
              <w:r>
                <w:rPr>
                  <w:rStyle w:val="Hyperlink"/>
                </w:rPr>
                <w:t xml:space="preserve">Person—gender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a671cb6132442d">
              <w:r>
                <w:rPr>
                  <w:rStyle w:val="Hyperlink"/>
                </w:rPr>
                <w:t xml:space="preserve">Teacher registration gender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no data are available, then a value of 99 is used.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is based on the collection of gender from Teacher Registration Authorities (TRAs) as part of the Australian Teacher Workforce Data (ATWD). It does not conform to the ABS </w:t>
            </w:r>
            <w:hyperlink w:history="true" r:id="Rc42f98844f854770">
              <w:r>
                <w:rPr>
                  <w:rStyle w:val="Hyperlink"/>
                </w:rPr>
                <w:t xml:space="preserve">Standard for sex, gender, variations of sex characteristics and sexual orientation variables</w:t>
              </w:r>
            </w:hyperlink>
            <w:r>
              <w:rPr>
                <w:rStyle w:val="row-content-rich-text"/>
              </w:rPr>
              <w:t xml:space="preserve"> (ABS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gender may stay the same or can change over the course of their lifetime. The gender response option chosen will reflect a person's gender at that point in time. Some people may not identify with a specific gender or with the concept of gender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13 October 2022 </w:t>
            </w:r>
            <w:r>
              <w:rPr>
                <w:rStyle w:val="row-content-rich-text"/>
              </w:rPr>
              <w:t xml:space="preserve">https​:​/​/www​.abs​.gov​.au​/statistics​/standards​/standard​-sex​-gender​-variations​-sex​-characteristics​-and​-sexual​-orientation​-variables​/latest​-release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31c625809d4410">
              <w:r>
                <w:rPr>
                  <w:rStyle w:val="Hyperlink"/>
                </w:rPr>
                <w:t xml:space="preserve">Teacher Registration data cluster</w:t>
              </w:r>
            </w:hyperlink>
          </w:p>
          <w:p>
            <w:pPr>
              <w:spacing w:before="0" w:after="0"/>
            </w:pPr>
            <w:r>
              <w:rPr>
                <w:rStyle w:val="row-content"/>
                <w:color w:val="244061"/>
              </w:rPr>
              <w:t xml:space="preserve">       </w:t>
            </w:r>
            <w:hyperlink w:history="true" r:id="Rf3270539afff4f95">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6108ad090c81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753387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7f67227e07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8ad090c814d24" /><Relationship Type="http://schemas.openxmlformats.org/officeDocument/2006/relationships/header" Target="/word/header1.xml" Id="Ra3ab60a39c5644f7" /><Relationship Type="http://schemas.openxmlformats.org/officeDocument/2006/relationships/settings" Target="/word/settings.xml" Id="Rf1958a61ab3c4f31" /><Relationship Type="http://schemas.openxmlformats.org/officeDocument/2006/relationships/styles" Target="/word/styles.xml" Id="R1d06dee5fe62477d" /><Relationship Type="http://schemas.openxmlformats.org/officeDocument/2006/relationships/hyperlink" Target="https://meteor.aihw.gov.au/RegistrationAuthority/23" TargetMode="External" Id="Rdf28015a39c94db5" /><Relationship Type="http://schemas.openxmlformats.org/officeDocument/2006/relationships/hyperlink" Target="https://meteor.aihw.gov.au/content/741822" TargetMode="External" Id="R8beef5be53e642c9" /><Relationship Type="http://schemas.openxmlformats.org/officeDocument/2006/relationships/hyperlink" Target="https://meteor.aihw.gov.au/content/753385" TargetMode="External" Id="R71a671cb6132442d" /><Relationship Type="http://schemas.openxmlformats.org/officeDocument/2006/relationships/hyperlink" Target="https://www.abs.gov.au/statistics/standards/standard-sex-gender-variations-sex-characteristics-and-sexual-orientation-variables/latest-release" TargetMode="External" Id="Rc42f98844f854770" /><Relationship Type="http://schemas.openxmlformats.org/officeDocument/2006/relationships/hyperlink" Target="https://meteor.aihw.gov.au/content/758447" TargetMode="External" Id="R5831c625809d4410" /><Relationship Type="http://schemas.openxmlformats.org/officeDocument/2006/relationships/hyperlink" Target="https://meteor.aihw.gov.au/RegistrationAuthority/23" TargetMode="External" Id="Rf3270539afff4f95" /></Relationships>
</file>

<file path=word/_rels/header1.xml.rels>&#65279;<?xml version="1.0" encoding="utf-8"?><Relationships xmlns="http://schemas.openxmlformats.org/package/2006/relationships"><Relationship Type="http://schemas.openxmlformats.org/officeDocument/2006/relationships/image" Target="/media/image.png" Id="R087f67227e074c66" /></Relationships>
</file>