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8c3385da404de5" /></Relationships>
</file>

<file path=word/document.xml><?xml version="1.0" encoding="utf-8"?>
<w:document xmlns:r="http://schemas.openxmlformats.org/officeDocument/2006/relationships" xmlns:w="http://schemas.openxmlformats.org/wordprocessingml/2006/main">
  <w:body>
    <w:p>
      <w:pPr>
        <w:pStyle w:val="Title"/>
      </w:pPr>
      <w:r>
        <w:t>Establishment—number of healthcare-associated Methicillin-sensitive Staphylococcus aureus (MSSA) bloodstream infection patient episodes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healthcare-associated Methicillin-sensitive Staphylococcus aureus (MSSA) bloodstream infection patient episodes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edc30c79d84372">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t>
            </w:r>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ba35e72a322845a6">
              <w:r>
                <w:rPr>
                  <w:rStyle w:val="Hyperlink"/>
                  <w:b/>
                </w:rPr>
                <w:t xml:space="preserve">healthcare-associated Methicillin-sensitive Staphylococcus aureus (MSSA) bloodstream infection patient episodes</w:t>
              </w:r>
            </w:hyperlink>
            <w:r>
              <w:rPr>
                <w:rStyle w:val="row-content-rich-text"/>
              </w:rPr>
              <w:t xml:space="preserve">, attributed to care provided by the hospital, reported during a specified reference period.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fd80d8e37d24874">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b33e67e368c44f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a068cc946c44d21">
              <w:r>
                <w:rPr>
                  <w:rStyle w:val="Hyperlink"/>
                </w:rPr>
                <w:t xml:space="preserve">Number of healthcare-associated Methicillin-sensitive Staphylococcus aureus (MSSA) bloodstream infection patient episodes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w:t>
            </w:r>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090611ea47a94d57">
              <w:r>
                <w:rPr>
                  <w:rStyle w:val="Hyperlink"/>
                  <w:b/>
                </w:rPr>
                <w:t xml:space="preserve">healthcare-associated Methicillin-sensitive Staphylococcus aureus (MSSA) bloodstream infection patient episodes</w:t>
              </w:r>
            </w:hyperlink>
            <w:r>
              <w:rPr>
                <w:rStyle w:val="row-content-rich-text"/>
              </w:rPr>
              <w:t xml:space="preserve"> reported during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a39ad97956f4af8">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2021. Implementation Guide for the Surveillance of Staphylococcus aureus bloodstream infection. Sydney: ACSQHC, viewed 10 February 2022 </w:t>
            </w:r>
            <w:hyperlink w:history="true" r:id="R74c24c691bc048ad">
              <w:r>
                <w:rPr>
                  <w:rStyle w:val="Hyperlink"/>
                </w:rPr>
                <w:t xml:space="preserve">https://www.safetyandquality.gov.au/publications-and-resources/resource-library/implementation-guide-surveillance-staphylococcus-aureus-bloodstream-infection</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7aa4b7eff0449d">
              <w:r>
                <w:rPr>
                  <w:rStyle w:val="Hyperlink"/>
                </w:rPr>
                <w:t xml:space="preserve">Establishment—number of healthcare-associated Methicillin-sensitive Staphylococcus aureus (MSSA) bacteraemia patient episodes</w:t>
              </w:r>
            </w:hyperlink>
          </w:p>
          <w:p>
            <w:pPr>
              <w:spacing w:before="0" w:after="0"/>
            </w:pPr>
            <w:r>
              <w:rPr>
                <w:rStyle w:val="row-content"/>
                <w:color w:val="244061"/>
              </w:rPr>
              <w:t xml:space="preserve">       </w:t>
            </w:r>
            <w:hyperlink w:history="true" r:id="R9f68706ef4ac49ba">
              <w:r>
                <w:rPr>
                  <w:rStyle w:val="Hyperlink"/>
                  <w:color w:val="244061"/>
                </w:rPr>
                <w:t xml:space="preserve">Health</w:t>
              </w:r>
            </w:hyperlink>
            <w:r>
              <w:rPr>
                <w:rStyle w:val="row-content"/>
                <w:color w:val="244061"/>
              </w:rPr>
              <w:t xml:space="preserve">, Superseded 10/06/2022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d09820e77fb4c29">
              <w:r>
                <w:rPr>
                  <w:rStyle w:val="Hyperlink"/>
                </w:rPr>
                <w:t xml:space="preserve">Establishment—number of healthcare-associated Methicillin-sensitive Staphylococcus aureus (MSSA) bloodstream infection patient episodes, total episodes N[NNNN]</w:t>
              </w:r>
            </w:hyperlink>
          </w:p>
          <w:p>
            <w:pPr>
              <w:spacing w:before="0" w:after="0"/>
            </w:pPr>
            <w:r>
              <w:rPr>
                <w:rStyle w:val="row-content"/>
                <w:color w:val="244061"/>
              </w:rPr>
              <w:t xml:space="preserve">       </w:t>
            </w:r>
            <w:hyperlink w:history="true" r:id="R335fe6a8770e433f">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8a2608f043be4b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751496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51bb3eadc34d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2608f043be4b62" /><Relationship Type="http://schemas.openxmlformats.org/officeDocument/2006/relationships/header" Target="/word/header1.xml" Id="R5f8ecd70e8d44f8f" /><Relationship Type="http://schemas.openxmlformats.org/officeDocument/2006/relationships/settings" Target="/word/settings.xml" Id="R5c5dd84ca4c64e7e" /><Relationship Type="http://schemas.openxmlformats.org/officeDocument/2006/relationships/styles" Target="/word/styles.xml" Id="R809e231b319f426e" /><Relationship Type="http://schemas.openxmlformats.org/officeDocument/2006/relationships/hyperlink" Target="https://meteor.aihw.gov.au/RegistrationAuthority/12" TargetMode="External" Id="R84edc30c79d84372" /><Relationship Type="http://schemas.openxmlformats.org/officeDocument/2006/relationships/hyperlink" Target="https://meteor.aihw.gov.au/content/751480" TargetMode="External" Id="Rba35e72a322845a6" /><Relationship Type="http://schemas.openxmlformats.org/officeDocument/2006/relationships/hyperlink" Target="https://meteor.aihw.gov.au/content/268953" TargetMode="External" Id="R5fd80d8e37d24874" /><Relationship Type="http://schemas.openxmlformats.org/officeDocument/2006/relationships/hyperlink" Target="https://meteor.aihw.gov.au/content/281131" TargetMode="External" Id="R9b33e67e368c44fc" /><Relationship Type="http://schemas.openxmlformats.org/officeDocument/2006/relationships/hyperlink" Target="https://meteor.aihw.gov.au/content/751530" TargetMode="External" Id="R4a068cc946c44d21" /><Relationship Type="http://schemas.openxmlformats.org/officeDocument/2006/relationships/hyperlink" Target="https://meteor.aihw.gov.au/content/751480" TargetMode="External" Id="R090611ea47a94d57" /><Relationship Type="http://schemas.openxmlformats.org/officeDocument/2006/relationships/hyperlink" Target="https://meteor.aihw.gov.au/content/524414" TargetMode="External" Id="R0a39ad97956f4af8" /><Relationship Type="http://schemas.openxmlformats.org/officeDocument/2006/relationships/hyperlink" Target="https://www.safetyandquality.gov.au/publications-and-resources/resource-library/implementation-guide-surveillance-staphylococcus-aureus-bloodstream-infection" TargetMode="External" Id="R74c24c691bc048ad" /><Relationship Type="http://schemas.openxmlformats.org/officeDocument/2006/relationships/hyperlink" Target="https://meteor.aihw.gov.au/content/585138" TargetMode="External" Id="R1c7aa4b7eff0449d" /><Relationship Type="http://schemas.openxmlformats.org/officeDocument/2006/relationships/hyperlink" Target="https://meteor.aihw.gov.au/RegistrationAuthority/12" TargetMode="External" Id="R9f68706ef4ac49ba" /><Relationship Type="http://schemas.openxmlformats.org/officeDocument/2006/relationships/hyperlink" Target="https://meteor.aihw.gov.au/content/751503" TargetMode="External" Id="Rbd09820e77fb4c29" /><Relationship Type="http://schemas.openxmlformats.org/officeDocument/2006/relationships/hyperlink" Target="https://meteor.aihw.gov.au/RegistrationAuthority/12" TargetMode="External" Id="R335fe6a8770e433f" /></Relationships>
</file>

<file path=word/_rels/header1.xml.rels>&#65279;<?xml version="1.0" encoding="utf-8"?><Relationships xmlns="http://schemas.openxmlformats.org/package/2006/relationships"><Relationship Type="http://schemas.openxmlformats.org/officeDocument/2006/relationships/image" Target="/media/image.png" Id="R5951bb3eadc34d99" /></Relationships>
</file>