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c03c61eae2467a" /></Relationships>
</file>

<file path=word/document.xml><?xml version="1.0" encoding="utf-8"?>
<w:document xmlns:r="http://schemas.openxmlformats.org/officeDocument/2006/relationships" xmlns:w="http://schemas.openxmlformats.org/wordprocessingml/2006/main">
  <w:body>
    <w:p>
      <w:pPr>
        <w:pStyle w:val="Title"/>
      </w:pPr>
      <w:r>
        <w:t>Onset of labour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Onset of labour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bffd0f45cd4034">
              <w:r>
                <w:rPr>
                  <w:rStyle w:val="Hyperlink"/>
                  <w:color w:val="244061"/>
                </w:rPr>
                <w:t xml:space="preserve">Health</w:t>
              </w:r>
            </w:hyperlink>
            <w:r>
              <w:rPr>
                <w:rStyle w:val="row-content"/>
                <w:color w:val="244061"/>
              </w:rPr>
              <w:t xml:space="preserve">, Standard 17/12/2021</w:t>
            </w:r>
          </w:p>
          <w:p>
            <w:pPr>
              <w:spacing w:before="0" w:after="0"/>
            </w:pPr>
            <w:hyperlink w:history="true" r:id="R498fdd4497d640b1">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manner in which labour started.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Spontaneous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CODE 1   Spontaneous</w:t>
            </w:r>
          </w:p>
          <w:p>
            <w:pPr>
              <w:spacing w:after="160"/>
            </w:pPr>
            <w:r>
              <w:rPr>
                <w:rStyle w:val="row-content-rich-text"/>
              </w:rPr>
              <w:t xml:space="preserve">Labour commences at the onset of regular uterine contractions, which act to produce progressive cervical dilatation, and is distinct from spurious labour or pre-labour rupture of membranes. Record if prostaglandins were given to induce labour and there is no resulting labour until after 24 hours. </w:t>
            </w:r>
          </w:p>
          <w:p>
            <w:pPr>
              <w:spacing w:after="160"/>
            </w:pPr>
            <w:r>
              <w:rPr>
                <w:rStyle w:val="row-content-rich-text"/>
              </w:rPr>
              <w:t xml:space="preserve">CODE 2   Induced</w:t>
            </w:r>
          </w:p>
          <w:p>
            <w:pPr>
              <w:spacing w:after="160"/>
            </w:pPr>
            <w:r>
              <w:rPr>
                <w:rStyle w:val="row-content-rich-text"/>
              </w:rPr>
              <w:t xml:space="preserve">Medical and/or surgical procedure performed for the purpose of stimulating and establishing labour in a woman who has not commenced labour spontaneously.</w:t>
            </w:r>
          </w:p>
          <w:p>
            <w:pPr>
              <w:spacing w:after="160"/>
            </w:pPr>
            <w:r>
              <w:rPr>
                <w:rStyle w:val="row-content-rich-text"/>
              </w:rPr>
              <w:t xml:space="preserve">CODE 3   No labour</w:t>
            </w:r>
          </w:p>
          <w:p>
            <w:pPr/>
            <w:r>
              <w:rPr>
                <w:rStyle w:val="row-content-rich-text"/>
              </w:rPr>
              <w:t xml:space="preserve">Indicates the absence of labour, as in a caesarean section performed before the onset of labour or a failed induction of labour.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881d4aa41d4f9b">
              <w:r>
                <w:rPr>
                  <w:rStyle w:val="Hyperlink"/>
                </w:rPr>
                <w:t xml:space="preserve">Onset of labour code N</w:t>
              </w:r>
            </w:hyperlink>
          </w:p>
          <w:p>
            <w:pPr>
              <w:spacing w:before="0" w:after="0"/>
            </w:pPr>
            <w:r>
              <w:rPr>
                <w:rStyle w:val="row-content"/>
                <w:color w:val="244061"/>
              </w:rPr>
              <w:t xml:space="preserve">       </w:t>
            </w:r>
            <w:hyperlink w:history="true" r:id="R88f32bdafee14d65">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8758c806e2c4046">
              <w:r>
                <w:rPr>
                  <w:rStyle w:val="Hyperlink"/>
                </w:rPr>
                <w:t xml:space="preserve">Birth event—labour onset type, code N</w:t>
              </w:r>
            </w:hyperlink>
          </w:p>
          <w:p>
            <w:pPr>
              <w:spacing w:before="0" w:after="0"/>
            </w:pPr>
            <w:r>
              <w:rPr>
                <w:rStyle w:val="row-content"/>
                <w:color w:val="244061"/>
              </w:rPr>
              <w:t xml:space="preserve">       </w:t>
            </w:r>
            <w:hyperlink w:history="true" r:id="Raf889063233b4d50">
              <w:r>
                <w:rPr>
                  <w:rStyle w:val="Hyperlink"/>
                  <w:color w:val="244061"/>
                </w:rPr>
                <w:t xml:space="preserve">Health</w:t>
              </w:r>
            </w:hyperlink>
            <w:r>
              <w:rPr>
                <w:rStyle w:val="row-content"/>
                <w:color w:val="244061"/>
              </w:rPr>
              <w:t xml:space="preserve">, Superseded 09/12/2022</w:t>
            </w:r>
          </w:p>
          <w:p>
            <w:r>
              <w:br/>
            </w:r>
            <w:hyperlink w:history="true" r:id="Rc2e26ff224f34186">
              <w:r>
                <w:rPr>
                  <w:rStyle w:val="Hyperlink"/>
                </w:rPr>
                <w:t xml:space="preserve">Birth event—labour onset type, code N</w:t>
              </w:r>
            </w:hyperlink>
          </w:p>
          <w:p>
            <w:pPr>
              <w:spacing w:before="0" w:after="0"/>
            </w:pPr>
            <w:r>
              <w:rPr>
                <w:rStyle w:val="row-content"/>
                <w:color w:val="244061"/>
              </w:rPr>
              <w:t xml:space="preserve">       </w:t>
            </w:r>
            <w:hyperlink w:history="true" r:id="R7487a05cc9704ea9">
              <w:r>
                <w:rPr>
                  <w:rStyle w:val="Hyperlink"/>
                  <w:color w:val="244061"/>
                </w:rPr>
                <w:t xml:space="preserve">Health</w:t>
              </w:r>
            </w:hyperlink>
            <w:r>
              <w:rPr>
                <w:rStyle w:val="row-content"/>
                <w:color w:val="244061"/>
              </w:rPr>
              <w:t xml:space="preserve">, Standard 09/12/2022</w:t>
            </w:r>
          </w:p>
          <w:p>
            <w:pPr>
              <w:spacing w:before="0" w:after="0"/>
            </w:pPr>
            <w:r>
              <w:rPr>
                <w:rStyle w:val="row-content"/>
                <w:color w:val="244061"/>
              </w:rPr>
              <w:t xml:space="preserve">       </w:t>
            </w:r>
            <w:hyperlink w:history="true" r:id="R0354b897c2fb4ead">
              <w:r>
                <w:rPr>
                  <w:rStyle w:val="Hyperlink"/>
                  <w:color w:val="244061"/>
                </w:rPr>
                <w:t xml:space="preserve">Tasmanian Health</w:t>
              </w:r>
            </w:hyperlink>
            <w:r>
              <w:rPr>
                <w:rStyle w:val="row-content"/>
                <w:color w:val="244061"/>
              </w:rPr>
              <w:t xml:space="preserve">, Standard 28/03/2023</w:t>
            </w:r>
          </w:p>
          <w:p>
            <w:r>
              <w:br/>
            </w:r>
          </w:p>
        </w:tc>
      </w:tr>
    </w:tbl>
    <w:p>
      <w:r>
        <w:br/>
      </w:r>
    </w:p>
    <w:sectPr>
      <w:footerReference xmlns:r="http://schemas.openxmlformats.org/officeDocument/2006/relationships" w:type="default" r:id="Rb9c7801ddab24b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749929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abf67d81844a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c7801ddab24b91" /><Relationship Type="http://schemas.openxmlformats.org/officeDocument/2006/relationships/header" Target="/word/header1.xml" Id="Re9cf18ed4d4746d8" /><Relationship Type="http://schemas.openxmlformats.org/officeDocument/2006/relationships/settings" Target="/word/settings.xml" Id="R62b98246f336402d" /><Relationship Type="http://schemas.openxmlformats.org/officeDocument/2006/relationships/styles" Target="/word/styles.xml" Id="Rf49d9f168c954934" /><Relationship Type="http://schemas.openxmlformats.org/officeDocument/2006/relationships/hyperlink" Target="https://meteor.aihw.gov.au/RegistrationAuthority/12" TargetMode="External" Id="R37bffd0f45cd4034" /><Relationship Type="http://schemas.openxmlformats.org/officeDocument/2006/relationships/hyperlink" Target="https://meteor.aihw.gov.au/RegistrationAuthority/15" TargetMode="External" Id="R498fdd4497d640b1" /><Relationship Type="http://schemas.openxmlformats.org/officeDocument/2006/relationships/hyperlink" Target="https://meteor.aihw.gov.au/content/695336" TargetMode="External" Id="Rde881d4aa41d4f9b" /><Relationship Type="http://schemas.openxmlformats.org/officeDocument/2006/relationships/hyperlink" Target="https://meteor.aihw.gov.au/RegistrationAuthority/12" TargetMode="External" Id="R88f32bdafee14d65" /><Relationship Type="http://schemas.openxmlformats.org/officeDocument/2006/relationships/hyperlink" Target="https://meteor.aihw.gov.au/content/749927" TargetMode="External" Id="Rd8758c806e2c4046" /><Relationship Type="http://schemas.openxmlformats.org/officeDocument/2006/relationships/hyperlink" Target="https://meteor.aihw.gov.au/RegistrationAuthority/12" TargetMode="External" Id="Raf889063233b4d50" /><Relationship Type="http://schemas.openxmlformats.org/officeDocument/2006/relationships/hyperlink" Target="https://meteor.aihw.gov.au/content/762168" TargetMode="External" Id="Rc2e26ff224f34186" /><Relationship Type="http://schemas.openxmlformats.org/officeDocument/2006/relationships/hyperlink" Target="https://meteor.aihw.gov.au/RegistrationAuthority/12" TargetMode="External" Id="R7487a05cc9704ea9" /><Relationship Type="http://schemas.openxmlformats.org/officeDocument/2006/relationships/hyperlink" Target="https://meteor.aihw.gov.au/RegistrationAuthority/15" TargetMode="External" Id="R0354b897c2fb4ead" /></Relationships>
</file>

<file path=word/_rels/header1.xml.rels>&#65279;<?xml version="1.0" encoding="utf-8"?><Relationships xmlns="http://schemas.openxmlformats.org/package/2006/relationships"><Relationship Type="http://schemas.openxmlformats.org/officeDocument/2006/relationships/image" Target="/media/image.png" Id="Rbeabf67d81844a06" /></Relationships>
</file>