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ea612a3d1d42bb" /></Relationships>
</file>

<file path=word/document.xml><?xml version="1.0" encoding="utf-8"?>
<w:document xmlns:r="http://schemas.openxmlformats.org/officeDocument/2006/relationships" xmlns:w="http://schemas.openxmlformats.org/wordprocessingml/2006/main">
  <w:body>
    <w:p>
      <w:pPr>
        <w:pStyle w:val="Title"/>
      </w:pPr>
      <w:r>
        <w:t>Ambulatory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d5caf1b1c54dd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hospital patients who are not admitted to the hospital, such as patients of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f7c43a3ca33415b">
              <w:r>
                <w:rPr>
                  <w:rStyle w:val="Hyperlink"/>
                  <w:b/>
                </w:rPr>
                <w:t xml:space="preserve">emergency departments</w:t>
              </w:r>
            </w:hyperlink>
            <w:r>
              <w:rPr>
                <w:rStyle w:val="row-content-rich-text"/>
              </w:rPr>
              <w:t xml:space="preserve"> and </w:t>
            </w:r>
            <w:hyperlink w:tooltip="An examination, consultation, treatment or other service provided in an outpatient setting in a specialty unit or under an organisational arrangement administered by a hospital." w:history="true" r:id="R1d49e1b1eb7a4336">
              <w:r>
                <w:rPr>
                  <w:rStyle w:val="Hyperlink"/>
                  <w:b/>
                </w:rPr>
                <w:t xml:space="preserve">outpatient clinics</w:t>
              </w:r>
            </w:hyperlink>
            <w:r>
              <w:rPr>
                <w:rStyle w:val="row-content-rich-text"/>
              </w:rPr>
              <w:t xml:space="preserve">. The term is also used to refer to care provided to patients of community-based (non-hospital) health-care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2007. Mental health services in Australia 2004–05. AIHW cat. no. HSE 47. Canberra: AIHW (Mental Health Series no.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91985fa3714a97">
              <w:r>
                <w:rPr>
                  <w:rStyle w:val="Hyperlink"/>
                </w:rPr>
                <w:t xml:space="preserve">Ambulatory care</w:t>
              </w:r>
            </w:hyperlink>
          </w:p>
          <w:p>
            <w:pPr>
              <w:spacing w:before="0" w:after="0"/>
            </w:pPr>
            <w:r>
              <w:rPr>
                <w:rStyle w:val="row-content"/>
                <w:color w:val="244061"/>
              </w:rPr>
              <w:t xml:space="preserve">       </w:t>
            </w:r>
            <w:hyperlink w:history="true" r:id="R1835b9f282324fc4">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8aed8c7be4048ec">
              <w:r>
                <w:rPr>
                  <w:rStyle w:val="Hyperlink"/>
                </w:rPr>
                <w:t xml:space="preserve">Activity based funding: Mental health care NBEDS 2022–23</w:t>
              </w:r>
            </w:hyperlink>
          </w:p>
          <w:p>
            <w:pPr>
              <w:spacing w:before="0" w:after="0"/>
            </w:pPr>
            <w:r>
              <w:rPr>
                <w:rStyle w:val="row-content"/>
                <w:color w:val="244061"/>
              </w:rPr>
              <w:t xml:space="preserve">       </w:t>
            </w:r>
            <w:hyperlink w:history="true" r:id="R09a39b6e6c5b4810">
              <w:r>
                <w:rPr>
                  <w:rStyle w:val="Hyperlink"/>
                  <w:color w:val="244061"/>
                </w:rPr>
                <w:t xml:space="preserve">Health</w:t>
              </w:r>
            </w:hyperlink>
            <w:r>
              <w:rPr>
                <w:rStyle w:val="row-content"/>
                <w:color w:val="244061"/>
              </w:rPr>
              <w:t xml:space="preserve">, Superseded 20/12/2022</w:t>
            </w:r>
          </w:p>
          <w:p>
            <w:r>
              <w:br/>
            </w:r>
            <w:hyperlink w:history="true" r:id="R116c7f142ca84f70">
              <w:r>
                <w:rPr>
                  <w:rStyle w:val="Hyperlink"/>
                </w:rPr>
                <w:t xml:space="preserve">Activity based funding: Mental health care NBEDS 2023–24</w:t>
              </w:r>
            </w:hyperlink>
          </w:p>
          <w:p>
            <w:pPr>
              <w:spacing w:before="0" w:after="0"/>
            </w:pPr>
            <w:r>
              <w:rPr>
                <w:rStyle w:val="row-content"/>
                <w:color w:val="244061"/>
              </w:rPr>
              <w:t xml:space="preserve">       </w:t>
            </w:r>
            <w:hyperlink w:history="true" r:id="Rd756a6d74b4a47b3">
              <w:r>
                <w:rPr>
                  <w:rStyle w:val="Hyperlink"/>
                  <w:color w:val="244061"/>
                </w:rPr>
                <w:t xml:space="preserve">Health</w:t>
              </w:r>
            </w:hyperlink>
            <w:r>
              <w:rPr>
                <w:rStyle w:val="row-content"/>
                <w:color w:val="244061"/>
              </w:rPr>
              <w:t xml:space="preserve">, Superseded 06/12/2023</w:t>
            </w:r>
          </w:p>
          <w:p>
            <w:r>
              <w:br/>
            </w:r>
            <w:hyperlink w:history="true" r:id="Rec8a3b9e1eae46f9">
              <w:r>
                <w:rPr>
                  <w:rStyle w:val="Hyperlink"/>
                </w:rPr>
                <w:t xml:space="preserve">Activity based funding: Mental health care NBEDS 2024–25</w:t>
              </w:r>
            </w:hyperlink>
          </w:p>
          <w:p>
            <w:pPr>
              <w:spacing w:before="0" w:after="0"/>
            </w:pPr>
            <w:r>
              <w:rPr>
                <w:rStyle w:val="row-content"/>
                <w:color w:val="244061"/>
              </w:rPr>
              <w:t xml:space="preserve">       </w:t>
            </w:r>
            <w:hyperlink w:history="true" r:id="R91faf727d61048b5">
              <w:r>
                <w:rPr>
                  <w:rStyle w:val="Hyperlink"/>
                  <w:color w:val="244061"/>
                </w:rPr>
                <w:t xml:space="preserve">Health</w:t>
              </w:r>
            </w:hyperlink>
            <w:r>
              <w:rPr>
                <w:rStyle w:val="row-content"/>
                <w:color w:val="244061"/>
              </w:rPr>
              <w:t xml:space="preserve">, Standard 06/12/2023</w:t>
            </w:r>
          </w:p>
          <w:p>
            <w:r>
              <w:br/>
            </w:r>
            <w:hyperlink w:history="true" r:id="R5753b56100a941df">
              <w:r>
                <w:rPr>
                  <w:rStyle w:val="Hyperlink"/>
                </w:rPr>
                <w:t xml:space="preserve">Ambulatory service unit identifier</w:t>
              </w:r>
            </w:hyperlink>
          </w:p>
          <w:p>
            <w:pPr>
              <w:spacing w:before="0" w:after="0"/>
            </w:pPr>
            <w:r>
              <w:rPr>
                <w:rStyle w:val="row-content"/>
                <w:color w:val="244061"/>
              </w:rPr>
              <w:t xml:space="preserve">       </w:t>
            </w:r>
            <w:hyperlink w:history="true" r:id="R18b86f475afa46d7">
              <w:r>
                <w:rPr>
                  <w:rStyle w:val="Hyperlink"/>
                  <w:color w:val="244061"/>
                </w:rPr>
                <w:t xml:space="preserve">Health</w:t>
              </w:r>
            </w:hyperlink>
            <w:r>
              <w:rPr>
                <w:rStyle w:val="row-content"/>
                <w:color w:val="244061"/>
              </w:rPr>
              <w:t xml:space="preserve">, Standard 17/12/2021</w:t>
            </w:r>
          </w:p>
          <w:p>
            <w:r>
              <w:br/>
            </w:r>
            <w:hyperlink w:history="true" r:id="Rabfd0380cfb94458">
              <w:r>
                <w:rPr>
                  <w:rStyle w:val="Hyperlink"/>
                </w:rPr>
                <w:t xml:space="preserve">Ambulatory service unit name</w:t>
              </w:r>
            </w:hyperlink>
          </w:p>
          <w:p>
            <w:pPr>
              <w:spacing w:before="0" w:after="0"/>
            </w:pPr>
            <w:r>
              <w:rPr>
                <w:rStyle w:val="row-content"/>
                <w:color w:val="244061"/>
              </w:rPr>
              <w:t xml:space="preserve">       </w:t>
            </w:r>
            <w:hyperlink w:history="true" r:id="R586fa3b0c5fc4ab9">
              <w:r>
                <w:rPr>
                  <w:rStyle w:val="Hyperlink"/>
                  <w:color w:val="244061"/>
                </w:rPr>
                <w:t xml:space="preserve">Health</w:t>
              </w:r>
            </w:hyperlink>
            <w:r>
              <w:rPr>
                <w:rStyle w:val="row-content"/>
                <w:color w:val="244061"/>
              </w:rPr>
              <w:t xml:space="preserve">, Standard 17/12/2021</w:t>
            </w:r>
          </w:p>
          <w:p>
            <w:r>
              <w:br/>
            </w:r>
            <w:hyperlink w:history="true" r:id="R1e3d3cb2d5804625">
              <w:r>
                <w:rPr>
                  <w:rStyle w:val="Hyperlink"/>
                </w:rPr>
                <w:t xml:space="preserve">Collection occasion—collection reason, healthcare code N(N)</w:t>
              </w:r>
            </w:hyperlink>
          </w:p>
          <w:p>
            <w:pPr>
              <w:spacing w:before="0" w:after="0"/>
            </w:pPr>
            <w:r>
              <w:rPr>
                <w:rStyle w:val="row-content"/>
                <w:color w:val="244061"/>
              </w:rPr>
              <w:t xml:space="preserve">       </w:t>
            </w:r>
            <w:hyperlink w:history="true" r:id="Rdb94683df9cb4a5a">
              <w:r>
                <w:rPr>
                  <w:rStyle w:val="Hyperlink"/>
                  <w:color w:val="244061"/>
                </w:rPr>
                <w:t xml:space="preserve">Health</w:t>
              </w:r>
            </w:hyperlink>
            <w:r>
              <w:rPr>
                <w:rStyle w:val="row-content"/>
                <w:color w:val="244061"/>
              </w:rPr>
              <w:t xml:space="preserve">, Standard 09/12/2022</w:t>
            </w:r>
          </w:p>
          <w:p>
            <w:r>
              <w:br/>
            </w:r>
            <w:hyperlink w:history="true" r:id="R26e7e6cba42f4da0">
              <w:r>
                <w:rPr>
                  <w:rStyle w:val="Hyperlink"/>
                </w:rPr>
                <w:t xml:space="preserve">Community mental health care NMDS 2022–23</w:t>
              </w:r>
            </w:hyperlink>
          </w:p>
          <w:p>
            <w:pPr>
              <w:spacing w:before="0" w:after="0"/>
            </w:pPr>
            <w:r>
              <w:rPr>
                <w:rStyle w:val="row-content"/>
                <w:color w:val="244061"/>
              </w:rPr>
              <w:t xml:space="preserve">       </w:t>
            </w:r>
            <w:hyperlink w:history="true" r:id="R0108788b1182414d">
              <w:r>
                <w:rPr>
                  <w:rStyle w:val="Hyperlink"/>
                  <w:color w:val="244061"/>
                </w:rPr>
                <w:t xml:space="preserve">Health</w:t>
              </w:r>
            </w:hyperlink>
            <w:r>
              <w:rPr>
                <w:rStyle w:val="row-content"/>
                <w:color w:val="244061"/>
              </w:rPr>
              <w:t xml:space="preserve">, Superseded 09/12/2022</w:t>
            </w:r>
          </w:p>
          <w:p>
            <w:r>
              <w:br/>
            </w:r>
            <w:hyperlink w:history="true" r:id="R38fe80b263f44183">
              <w:r>
                <w:rPr>
                  <w:rStyle w:val="Hyperlink"/>
                </w:rPr>
                <w:t xml:space="preserve">Community mental health care NMDS 2023–24</w:t>
              </w:r>
            </w:hyperlink>
          </w:p>
          <w:p>
            <w:pPr>
              <w:spacing w:before="0" w:after="0"/>
            </w:pPr>
            <w:r>
              <w:rPr>
                <w:rStyle w:val="row-content"/>
                <w:color w:val="244061"/>
              </w:rPr>
              <w:t xml:space="preserve">       </w:t>
            </w:r>
            <w:hyperlink w:history="true" r:id="Rd0b74a10bfa14ecc">
              <w:r>
                <w:rPr>
                  <w:rStyle w:val="Hyperlink"/>
                  <w:color w:val="244061"/>
                </w:rPr>
                <w:t xml:space="preserve">Health</w:t>
              </w:r>
            </w:hyperlink>
            <w:r>
              <w:rPr>
                <w:rStyle w:val="row-content"/>
                <w:color w:val="244061"/>
              </w:rPr>
              <w:t xml:space="preserve">, Superseded 06/12/2023</w:t>
            </w:r>
          </w:p>
          <w:p>
            <w:r>
              <w:br/>
            </w:r>
            <w:hyperlink w:history="true" r:id="R9db5aed80943451e">
              <w:r>
                <w:rPr>
                  <w:rStyle w:val="Hyperlink"/>
                </w:rPr>
                <w:t xml:space="preserve">Community mental health care NMDS 2024–25</w:t>
              </w:r>
            </w:hyperlink>
          </w:p>
          <w:p>
            <w:pPr>
              <w:spacing w:before="0" w:after="0"/>
            </w:pPr>
            <w:r>
              <w:rPr>
                <w:rStyle w:val="row-content"/>
                <w:color w:val="244061"/>
              </w:rPr>
              <w:t xml:space="preserve">       </w:t>
            </w:r>
            <w:hyperlink w:history="true" r:id="R31094457a77a4d9a">
              <w:r>
                <w:rPr>
                  <w:rStyle w:val="Hyperlink"/>
                  <w:color w:val="244061"/>
                </w:rPr>
                <w:t xml:space="preserve">Health</w:t>
              </w:r>
            </w:hyperlink>
            <w:r>
              <w:rPr>
                <w:rStyle w:val="row-content"/>
                <w:color w:val="244061"/>
              </w:rPr>
              <w:t xml:space="preserve">, Standard 06/12/2023</w:t>
            </w:r>
          </w:p>
          <w:p>
            <w:r>
              <w:br/>
            </w:r>
            <w:hyperlink w:history="true" r:id="R5a39a5a64bdc408d">
              <w:r>
                <w:rPr>
                  <w:rStyle w:val="Hyperlink"/>
                </w:rPr>
                <w:t xml:space="preserve">Mental Health Carer Experience of Service NBEDS</w:t>
              </w:r>
            </w:hyperlink>
          </w:p>
          <w:p>
            <w:pPr>
              <w:spacing w:before="0" w:after="0"/>
            </w:pPr>
            <w:r>
              <w:rPr>
                <w:rStyle w:val="row-content"/>
                <w:color w:val="244061"/>
              </w:rPr>
              <w:t xml:space="preserve">       </w:t>
            </w:r>
            <w:hyperlink w:history="true" r:id="R55a322d15c5f41ce">
              <w:r>
                <w:rPr>
                  <w:rStyle w:val="Hyperlink"/>
                  <w:color w:val="244061"/>
                </w:rPr>
                <w:t xml:space="preserve">Health</w:t>
              </w:r>
            </w:hyperlink>
            <w:r>
              <w:rPr>
                <w:rStyle w:val="row-content"/>
                <w:color w:val="244061"/>
              </w:rPr>
              <w:t xml:space="preserve">, Standard 10/06/2022</w:t>
            </w:r>
          </w:p>
          <w:p>
            <w:r>
              <w:br/>
            </w:r>
            <w:hyperlink w:history="true" r:id="Rc2602f13934c4845">
              <w:r>
                <w:rPr>
                  <w:rStyle w:val="Hyperlink"/>
                </w:rPr>
                <w:t xml:space="preserve">Mental health establishments NMDS 2022–23</w:t>
              </w:r>
            </w:hyperlink>
          </w:p>
          <w:p>
            <w:pPr>
              <w:spacing w:before="0" w:after="0"/>
            </w:pPr>
            <w:r>
              <w:rPr>
                <w:rStyle w:val="row-content"/>
                <w:color w:val="244061"/>
              </w:rPr>
              <w:t xml:space="preserve">       </w:t>
            </w:r>
            <w:hyperlink w:history="true" r:id="R1a02f8adb5b34d15">
              <w:r>
                <w:rPr>
                  <w:rStyle w:val="Hyperlink"/>
                  <w:color w:val="244061"/>
                </w:rPr>
                <w:t xml:space="preserve">Health</w:t>
              </w:r>
            </w:hyperlink>
            <w:r>
              <w:rPr>
                <w:rStyle w:val="row-content"/>
                <w:color w:val="244061"/>
              </w:rPr>
              <w:t xml:space="preserve">, Superseded 09/12/2022</w:t>
            </w:r>
          </w:p>
          <w:p>
            <w:r>
              <w:br/>
            </w:r>
            <w:hyperlink w:history="true" r:id="R834cf77cde11422d">
              <w:r>
                <w:rPr>
                  <w:rStyle w:val="Hyperlink"/>
                </w:rPr>
                <w:t xml:space="preserve">Mental health establishments NMDS 2023–24</w:t>
              </w:r>
            </w:hyperlink>
          </w:p>
          <w:p>
            <w:pPr>
              <w:spacing w:before="0" w:after="0"/>
            </w:pPr>
            <w:r>
              <w:rPr>
                <w:rStyle w:val="row-content"/>
                <w:color w:val="244061"/>
              </w:rPr>
              <w:t xml:space="preserve">       </w:t>
            </w:r>
            <w:hyperlink w:history="true" r:id="Rfd5ec26482554355">
              <w:r>
                <w:rPr>
                  <w:rStyle w:val="Hyperlink"/>
                  <w:color w:val="244061"/>
                </w:rPr>
                <w:t xml:space="preserve">Health</w:t>
              </w:r>
            </w:hyperlink>
            <w:r>
              <w:rPr>
                <w:rStyle w:val="row-content"/>
                <w:color w:val="244061"/>
              </w:rPr>
              <w:t xml:space="preserve">, Superseded 06/12/2023</w:t>
            </w:r>
          </w:p>
          <w:p>
            <w:r>
              <w:br/>
            </w:r>
            <w:hyperlink w:history="true" r:id="Rcce144e3b90a45b5">
              <w:r>
                <w:rPr>
                  <w:rStyle w:val="Hyperlink"/>
                </w:rPr>
                <w:t xml:space="preserve">Mental health establishments NMDS 2024–25</w:t>
              </w:r>
            </w:hyperlink>
          </w:p>
          <w:p>
            <w:pPr>
              <w:spacing w:before="0" w:after="0"/>
            </w:pPr>
            <w:r>
              <w:rPr>
                <w:rStyle w:val="row-content"/>
                <w:color w:val="244061"/>
              </w:rPr>
              <w:t xml:space="preserve">       </w:t>
            </w:r>
            <w:hyperlink w:history="true" r:id="Rdb4eefe8a2d34613">
              <w:r>
                <w:rPr>
                  <w:rStyle w:val="Hyperlink"/>
                  <w:color w:val="244061"/>
                </w:rPr>
                <w:t xml:space="preserve">Health</w:t>
              </w:r>
            </w:hyperlink>
            <w:r>
              <w:rPr>
                <w:rStyle w:val="row-content"/>
                <w:color w:val="244061"/>
              </w:rPr>
              <w:t xml:space="preserve">, Standard 06/12/2023</w:t>
            </w:r>
          </w:p>
          <w:p>
            <w:r>
              <w:br/>
            </w:r>
            <w:hyperlink w:history="true" r:id="R31862e7cef004394">
              <w:r>
                <w:rPr>
                  <w:rStyle w:val="Hyperlink"/>
                </w:rPr>
                <w:t xml:space="preserve">National Outcomes and Casemix Collection NBEDS 2023-24</w:t>
              </w:r>
            </w:hyperlink>
          </w:p>
          <w:p>
            <w:pPr>
              <w:spacing w:before="0" w:after="0"/>
            </w:pPr>
            <w:r>
              <w:rPr>
                <w:rStyle w:val="row-content"/>
                <w:color w:val="244061"/>
              </w:rPr>
              <w:t xml:space="preserve">       </w:t>
            </w:r>
            <w:hyperlink w:history="true" r:id="R5537dcca4eeb4dad">
              <w:r>
                <w:rPr>
                  <w:rStyle w:val="Hyperlink"/>
                  <w:color w:val="244061"/>
                </w:rPr>
                <w:t xml:space="preserve">Health</w:t>
              </w:r>
            </w:hyperlink>
            <w:r>
              <w:rPr>
                <w:rStyle w:val="row-content"/>
                <w:color w:val="244061"/>
              </w:rPr>
              <w:t xml:space="preserve">, Superseded 06/12/2023</w:t>
            </w:r>
          </w:p>
          <w:p>
            <w:r>
              <w:br/>
            </w:r>
            <w:hyperlink w:history="true" r:id="Rc9c0ab8692f345a4">
              <w:r>
                <w:rPr>
                  <w:rStyle w:val="Hyperlink"/>
                </w:rPr>
                <w:t xml:space="preserve">National Outcomes and Casemix Collection NBEDS 2024-25</w:t>
              </w:r>
            </w:hyperlink>
          </w:p>
          <w:p>
            <w:pPr>
              <w:spacing w:before="0" w:after="0"/>
            </w:pPr>
            <w:r>
              <w:rPr>
                <w:rStyle w:val="row-content"/>
                <w:color w:val="244061"/>
              </w:rPr>
              <w:t xml:space="preserve">       </w:t>
            </w:r>
            <w:hyperlink w:history="true" r:id="R9439163fb5184bf2">
              <w:r>
                <w:rPr>
                  <w:rStyle w:val="Hyperlink"/>
                  <w:color w:val="244061"/>
                </w:rPr>
                <w:t xml:space="preserve">Health</w:t>
              </w:r>
            </w:hyperlink>
            <w:r>
              <w:rPr>
                <w:rStyle w:val="row-content"/>
                <w:color w:val="244061"/>
              </w:rPr>
              <w:t xml:space="preserve">, Standard 06/12/2023</w:t>
            </w:r>
          </w:p>
          <w:p>
            <w:r>
              <w:br/>
            </w:r>
            <w:hyperlink w:history="true" r:id="Rae789c3b31e84cf1">
              <w:r>
                <w:rPr>
                  <w:rStyle w:val="Hyperlink"/>
                </w:rPr>
                <w:t xml:space="preserve">National Outcomes and Casemix Collection NMDS 2023-24</w:t>
              </w:r>
            </w:hyperlink>
          </w:p>
          <w:p>
            <w:pPr>
              <w:spacing w:before="0" w:after="0"/>
            </w:pPr>
            <w:r>
              <w:rPr>
                <w:rStyle w:val="row-content"/>
                <w:color w:val="244061"/>
              </w:rPr>
              <w:t xml:space="preserve">       </w:t>
            </w:r>
            <w:hyperlink w:history="true" r:id="R53a35043fb414ea6">
              <w:r>
                <w:rPr>
                  <w:rStyle w:val="Hyperlink"/>
                  <w:color w:val="244061"/>
                </w:rPr>
                <w:t xml:space="preserve">Health</w:t>
              </w:r>
            </w:hyperlink>
            <w:r>
              <w:rPr>
                <w:rStyle w:val="row-content"/>
                <w:color w:val="244061"/>
              </w:rPr>
              <w:t xml:space="preserve">, Superseded 06/12/2023</w:t>
            </w:r>
          </w:p>
          <w:p>
            <w:r>
              <w:br/>
            </w:r>
            <w:hyperlink w:history="true" r:id="R925aad409b484f1d">
              <w:r>
                <w:rPr>
                  <w:rStyle w:val="Hyperlink"/>
                </w:rPr>
                <w:t xml:space="preserve">National Outcomes and Casemix Collection NMDS 2024-25</w:t>
              </w:r>
            </w:hyperlink>
          </w:p>
          <w:p>
            <w:pPr>
              <w:spacing w:before="0" w:after="0"/>
            </w:pPr>
            <w:r>
              <w:rPr>
                <w:rStyle w:val="row-content"/>
                <w:color w:val="244061"/>
              </w:rPr>
              <w:t xml:space="preserve">       </w:t>
            </w:r>
            <w:hyperlink w:history="true" r:id="R893068b5235544a1">
              <w:r>
                <w:rPr>
                  <w:rStyle w:val="Hyperlink"/>
                  <w:color w:val="244061"/>
                </w:rPr>
                <w:t xml:space="preserve">Health</w:t>
              </w:r>
            </w:hyperlink>
            <w:r>
              <w:rPr>
                <w:rStyle w:val="row-content"/>
                <w:color w:val="244061"/>
              </w:rPr>
              <w:t xml:space="preserve">, Standard 06/12/2023</w:t>
            </w:r>
          </w:p>
          <w:p>
            <w:r>
              <w:br/>
            </w:r>
            <w:hyperlink w:history="true" r:id="Rf4f9e47d51144aa9">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ec8ff511477c4f1d">
              <w:r>
                <w:rPr>
                  <w:rStyle w:val="Hyperlink"/>
                  <w:color w:val="244061"/>
                </w:rPr>
                <w:t xml:space="preserve">Health</w:t>
              </w:r>
            </w:hyperlink>
            <w:r>
              <w:rPr>
                <w:rStyle w:val="row-content"/>
                <w:color w:val="244061"/>
              </w:rPr>
              <w:t xml:space="preserve">, Standard 17/12/2021</w:t>
            </w:r>
          </w:p>
          <w:p>
            <w:r>
              <w:br/>
            </w:r>
            <w:hyperlink w:history="true" r:id="R35c2cea094824a2b">
              <w:r>
                <w:rPr>
                  <w:rStyle w:val="Hyperlink"/>
                </w:rPr>
                <w:t xml:space="preserve">Service provider setting origin code N</w:t>
              </w:r>
            </w:hyperlink>
          </w:p>
          <w:p>
            <w:pPr>
              <w:spacing w:before="0" w:after="0"/>
            </w:pPr>
            <w:r>
              <w:rPr>
                <w:rStyle w:val="row-content"/>
                <w:color w:val="244061"/>
              </w:rPr>
              <w:t xml:space="preserve">       </w:t>
            </w:r>
            <w:hyperlink w:history="true" r:id="Rd96485884e2d498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9ee8134bbe1149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749893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00b302d5f46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8134bbe1149bf" /><Relationship Type="http://schemas.openxmlformats.org/officeDocument/2006/relationships/header" Target="/word/header1.xml" Id="R1c6c36f784ea4654" /><Relationship Type="http://schemas.openxmlformats.org/officeDocument/2006/relationships/settings" Target="/word/settings.xml" Id="Rfe14948555b14907" /><Relationship Type="http://schemas.openxmlformats.org/officeDocument/2006/relationships/styles" Target="/word/styles.xml" Id="R461447d9df204bc7" /><Relationship Type="http://schemas.openxmlformats.org/officeDocument/2006/relationships/hyperlink" Target="https://meteor.aihw.gov.au/RegistrationAuthority/12" TargetMode="External" Id="Rdbd5caf1b1c54dd2" /><Relationship Type="http://schemas.openxmlformats.org/officeDocument/2006/relationships/hyperlink" Target="https://meteor.aihw.gov.au/content/745042" TargetMode="External" Id="R2f7c43a3ca33415b" /><Relationship Type="http://schemas.openxmlformats.org/officeDocument/2006/relationships/hyperlink" Target="https://meteor.aihw.gov.au/content/684477" TargetMode="External" Id="R1d49e1b1eb7a4336" /><Relationship Type="http://schemas.openxmlformats.org/officeDocument/2006/relationships/hyperlink" Target="https://meteor.aihw.gov.au/content/722178" TargetMode="External" Id="R1191985fa3714a97" /><Relationship Type="http://schemas.openxmlformats.org/officeDocument/2006/relationships/hyperlink" Target="https://meteor.aihw.gov.au/RegistrationAuthority/12" TargetMode="External" Id="R1835b9f282324fc4" /><Relationship Type="http://schemas.openxmlformats.org/officeDocument/2006/relationships/hyperlink" Target="https://meteor.aihw.gov.au/content/742188" TargetMode="External" Id="R28aed8c7be4048ec" /><Relationship Type="http://schemas.openxmlformats.org/officeDocument/2006/relationships/hyperlink" Target="https://meteor.aihw.gov.au/RegistrationAuthority/12" TargetMode="External" Id="R09a39b6e6c5b4810" /><Relationship Type="http://schemas.openxmlformats.org/officeDocument/2006/relationships/hyperlink" Target="https://meteor.aihw.gov.au/content/756208" TargetMode="External" Id="R116c7f142ca84f70" /><Relationship Type="http://schemas.openxmlformats.org/officeDocument/2006/relationships/hyperlink" Target="https://meteor.aihw.gov.au/RegistrationAuthority/12" TargetMode="External" Id="Rd756a6d74b4a47b3" /><Relationship Type="http://schemas.openxmlformats.org/officeDocument/2006/relationships/hyperlink" Target="https://meteor.aihw.gov.au/content/775778" TargetMode="External" Id="Rec8a3b9e1eae46f9" /><Relationship Type="http://schemas.openxmlformats.org/officeDocument/2006/relationships/hyperlink" Target="https://meteor.aihw.gov.au/RegistrationAuthority/12" TargetMode="External" Id="R91faf727d61048b5" /><Relationship Type="http://schemas.openxmlformats.org/officeDocument/2006/relationships/hyperlink" Target="https://meteor.aihw.gov.au/content/750356" TargetMode="External" Id="R5753b56100a941df" /><Relationship Type="http://schemas.openxmlformats.org/officeDocument/2006/relationships/hyperlink" Target="https://meteor.aihw.gov.au/RegistrationAuthority/12" TargetMode="External" Id="R18b86f475afa46d7" /><Relationship Type="http://schemas.openxmlformats.org/officeDocument/2006/relationships/hyperlink" Target="https://meteor.aihw.gov.au/content/750370" TargetMode="External" Id="Rabfd0380cfb94458" /><Relationship Type="http://schemas.openxmlformats.org/officeDocument/2006/relationships/hyperlink" Target="https://meteor.aihw.gov.au/RegistrationAuthority/12" TargetMode="External" Id="R586fa3b0c5fc4ab9" /><Relationship Type="http://schemas.openxmlformats.org/officeDocument/2006/relationships/hyperlink" Target="https://meteor.aihw.gov.au/content/732001" TargetMode="External" Id="R1e3d3cb2d5804625" /><Relationship Type="http://schemas.openxmlformats.org/officeDocument/2006/relationships/hyperlink" Target="https://meteor.aihw.gov.au/RegistrationAuthority/12" TargetMode="External" Id="Rdb94683df9cb4a5a" /><Relationship Type="http://schemas.openxmlformats.org/officeDocument/2006/relationships/hyperlink" Target="https://meteor.aihw.gov.au/content/742040" TargetMode="External" Id="R26e7e6cba42f4da0" /><Relationship Type="http://schemas.openxmlformats.org/officeDocument/2006/relationships/hyperlink" Target="https://meteor.aihw.gov.au/RegistrationAuthority/12" TargetMode="External" Id="R0108788b1182414d" /><Relationship Type="http://schemas.openxmlformats.org/officeDocument/2006/relationships/hyperlink" Target="https://meteor.aihw.gov.au/content/756067" TargetMode="External" Id="R38fe80b263f44183" /><Relationship Type="http://schemas.openxmlformats.org/officeDocument/2006/relationships/hyperlink" Target="https://meteor.aihw.gov.au/RegistrationAuthority/12" TargetMode="External" Id="Rd0b74a10bfa14ecc" /><Relationship Type="http://schemas.openxmlformats.org/officeDocument/2006/relationships/hyperlink" Target="https://meteor.aihw.gov.au/content/775620" TargetMode="External" Id="R9db5aed80943451e" /><Relationship Type="http://schemas.openxmlformats.org/officeDocument/2006/relationships/hyperlink" Target="https://meteor.aihw.gov.au/RegistrationAuthority/12" TargetMode="External" Id="R31094457a77a4d9a" /><Relationship Type="http://schemas.openxmlformats.org/officeDocument/2006/relationships/hyperlink" Target="https://meteor.aihw.gov.au/content/745391" TargetMode="External" Id="R5a39a5a64bdc408d" /><Relationship Type="http://schemas.openxmlformats.org/officeDocument/2006/relationships/hyperlink" Target="https://meteor.aihw.gov.au/RegistrationAuthority/12" TargetMode="External" Id="R55a322d15c5f41ce" /><Relationship Type="http://schemas.openxmlformats.org/officeDocument/2006/relationships/hyperlink" Target="https://meteor.aihw.gov.au/content/742046" TargetMode="External" Id="Rc2602f13934c4845" /><Relationship Type="http://schemas.openxmlformats.org/officeDocument/2006/relationships/hyperlink" Target="https://meteor.aihw.gov.au/RegistrationAuthority/12" TargetMode="External" Id="R1a02f8adb5b34d15" /><Relationship Type="http://schemas.openxmlformats.org/officeDocument/2006/relationships/hyperlink" Target="https://meteor.aihw.gov.au/content/756103" TargetMode="External" Id="R834cf77cde11422d" /><Relationship Type="http://schemas.openxmlformats.org/officeDocument/2006/relationships/hyperlink" Target="https://meteor.aihw.gov.au/RegistrationAuthority/12" TargetMode="External" Id="Rfd5ec26482554355" /><Relationship Type="http://schemas.openxmlformats.org/officeDocument/2006/relationships/hyperlink" Target="https://meteor.aihw.gov.au/content/775628" TargetMode="External" Id="Rcce144e3b90a45b5" /><Relationship Type="http://schemas.openxmlformats.org/officeDocument/2006/relationships/hyperlink" Target="https://meteor.aihw.gov.au/RegistrationAuthority/12" TargetMode="External" Id="Rdb4eefe8a2d34613" /><Relationship Type="http://schemas.openxmlformats.org/officeDocument/2006/relationships/hyperlink" Target="https://meteor.aihw.gov.au/content/757052" TargetMode="External" Id="R31862e7cef004394" /><Relationship Type="http://schemas.openxmlformats.org/officeDocument/2006/relationships/hyperlink" Target="https://meteor.aihw.gov.au/RegistrationAuthority/12" TargetMode="External" Id="R5537dcca4eeb4dad" /><Relationship Type="http://schemas.openxmlformats.org/officeDocument/2006/relationships/hyperlink" Target="https://meteor.aihw.gov.au/content/775852" TargetMode="External" Id="Rc9c0ab8692f345a4" /><Relationship Type="http://schemas.openxmlformats.org/officeDocument/2006/relationships/hyperlink" Target="https://meteor.aihw.gov.au/RegistrationAuthority/12" TargetMode="External" Id="R9439163fb5184bf2" /><Relationship Type="http://schemas.openxmlformats.org/officeDocument/2006/relationships/hyperlink" Target="https://meteor.aihw.gov.au/content/731932" TargetMode="External" Id="Rae789c3b31e84cf1" /><Relationship Type="http://schemas.openxmlformats.org/officeDocument/2006/relationships/hyperlink" Target="https://meteor.aihw.gov.au/RegistrationAuthority/12" TargetMode="External" Id="R53a35043fb414ea6" /><Relationship Type="http://schemas.openxmlformats.org/officeDocument/2006/relationships/hyperlink" Target="https://meteor.aihw.gov.au/content/775846" TargetMode="External" Id="R925aad409b484f1d" /><Relationship Type="http://schemas.openxmlformats.org/officeDocument/2006/relationships/hyperlink" Target="https://meteor.aihw.gov.au/RegistrationAuthority/12" TargetMode="External" Id="R893068b5235544a1" /><Relationship Type="http://schemas.openxmlformats.org/officeDocument/2006/relationships/hyperlink" Target="https://meteor.aihw.gov.au/content/745668" TargetMode="External" Id="Rf4f9e47d51144aa9" /><Relationship Type="http://schemas.openxmlformats.org/officeDocument/2006/relationships/hyperlink" Target="https://meteor.aihw.gov.au/RegistrationAuthority/12" TargetMode="External" Id="Rec8ff511477c4f1d" /><Relationship Type="http://schemas.openxmlformats.org/officeDocument/2006/relationships/hyperlink" Target="https://meteor.aihw.gov.au/content/747303" TargetMode="External" Id="R35c2cea094824a2b" /><Relationship Type="http://schemas.openxmlformats.org/officeDocument/2006/relationships/hyperlink" Target="https://meteor.aihw.gov.au/RegistrationAuthority/12" TargetMode="External" Id="Rd96485884e2d498b" /></Relationships>
</file>

<file path=word/_rels/header1.xml.rels>&#65279;<?xml version="1.0" encoding="utf-8"?><Relationships xmlns="http://schemas.openxmlformats.org/package/2006/relationships"><Relationship Type="http://schemas.openxmlformats.org/officeDocument/2006/relationships/image" Target="/media/image.png" Id="R83a00b302d5f46aa" /></Relationships>
</file>