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76eb1401dc4c6a" /></Relationships>
</file>

<file path=word/document.xml><?xml version="1.0" encoding="utf-8"?>
<w:document xmlns:r="http://schemas.openxmlformats.org/officeDocument/2006/relationships" xmlns:w="http://schemas.openxmlformats.org/wordprocessingml/2006/main">
  <w:body>
    <w:p>
      <w:pPr>
        <w:pStyle w:val="Title"/>
      </w:pPr>
      <w:r>
        <w:t>Adoptive family—sibling composition,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family—sibling composition,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sibling composition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4402e11169474d">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sibling composition of the </w:t>
            </w:r>
            <w:hyperlink w:tooltip="Two or more people related by blood, marriage (registered or de facto), adoption, step or fostering who may or may not live together." w:history="true" r:id="R1ed9bb799fb34d60">
              <w:r>
                <w:rPr>
                  <w:rStyle w:val="Hyperlink"/>
                  <w:b/>
                </w:rPr>
                <w:t xml:space="preserve">family</w:t>
              </w:r>
            </w:hyperlink>
            <w:r>
              <w:rPr>
                <w:rStyle w:val="row-content-rich-text"/>
              </w:rPr>
              <w:t xml:space="preserve"> into which a child is </w:t>
            </w:r>
            <w:hyperlink w:tooltip="Adoption is the legal process by which a person legally becomes a child of the adoptive parents and legally ceases to be a child of his/her existing parents." w:history="true" r:id="R40103ad36fb74da5">
              <w:r>
                <w:rPr>
                  <w:rStyle w:val="Hyperlink"/>
                  <w:b/>
                </w:rPr>
                <w:t xml:space="preserve">adopted</w:t>
              </w:r>
            </w:hyperlink>
            <w:r>
              <w:rPr>
                <w:rStyle w:val="row-content-rich-text"/>
              </w:rPr>
              <w:t xml:space="preserve">,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23c258e871e47c5">
              <w:r>
                <w:rPr>
                  <w:rStyle w:val="Hyperlink"/>
                </w:rPr>
                <w:t xml:space="preserve">Adoptive family—sibling composition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85448455f241b5">
              <w:r>
                <w:rPr>
                  <w:rStyle w:val="Hyperlink"/>
                  <w:color w:val="244061"/>
                </w:rPr>
                <w:t xml:space="preserve">Children and Families</w:t>
              </w:r>
            </w:hyperlink>
            <w:r>
              <w:rPr>
                <w:rStyle w:val="row-content"/>
                <w:color w:val="244061"/>
              </w:rPr>
              <w:t xml:space="preserve">, Standard 22/11/2016</w:t>
            </w:r>
          </w:p>
          <w:p>
            <w:pPr>
              <w:spacing w:before="0" w:after="0"/>
            </w:pPr>
            <w:hyperlink w:history="true" r:id="Rf11c2c28292d45cb">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sibling composition of the </w:t>
            </w:r>
            <w:hyperlink w:tooltip="Two or more people related by blood, marriage (registered or de facto), adoption, step or fostering who may or may not live together." w:history="true" r:id="Rc248837ad22041d6">
              <w:r>
                <w:rPr>
                  <w:rStyle w:val="Hyperlink"/>
                  <w:b/>
                </w:rPr>
                <w:t xml:space="preserve">family</w:t>
              </w:r>
            </w:hyperlink>
            <w:r>
              <w:rPr>
                <w:rStyle w:val="row-content-rich-text"/>
              </w:rPr>
              <w:t xml:space="preserve"> into which a child is adopted.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24d9d34f02042df">
              <w:r>
                <w:rPr>
                  <w:rStyle w:val="Hyperlink"/>
                </w:rPr>
                <w:t xml:space="preserve">Adoptive family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bd526ae072844b6">
              <w:r>
                <w:rPr>
                  <w:rStyle w:val="Hyperlink"/>
                </w:rPr>
                <w:t xml:space="preserve">Sibling composition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ce22fd6771345c5">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151364bb3fb494a">
              <w:r>
                <w:rPr>
                  <w:rStyle w:val="Hyperlink"/>
                </w:rPr>
                <w:t xml:space="preserve">Text X[X(199)]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2f488e31b64b50">
              <w:r>
                <w:rPr>
                  <w:rStyle w:val="Hyperlink"/>
                  <w:color w:val="244061"/>
                </w:rPr>
                <w:t xml:space="preserve">Aged Care</w:t>
              </w:r>
            </w:hyperlink>
            <w:r>
              <w:rPr>
                <w:rStyle w:val="row-content"/>
                <w:color w:val="244061"/>
              </w:rPr>
              <w:t xml:space="preserve">, Standard 30/06/2023</w:t>
            </w:r>
          </w:p>
          <w:p>
            <w:pPr>
              <w:spacing w:before="0" w:after="0"/>
            </w:pPr>
            <w:hyperlink w:history="true" r:id="Rb00cae10895c4016">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ac3508b6452d4b76">
              <w:r>
                <w:rPr>
                  <w:rStyle w:val="Hyperlink"/>
                  <w:color w:val="244061"/>
                </w:rPr>
                <w:t xml:space="preserve">Children and Families</w:t>
              </w:r>
            </w:hyperlink>
            <w:r>
              <w:rPr>
                <w:rStyle w:val="row-content"/>
                <w:color w:val="244061"/>
              </w:rPr>
              <w:t xml:space="preserve">, Standard 22/11/2016</w:t>
            </w:r>
          </w:p>
          <w:p>
            <w:pPr>
              <w:spacing w:before="0" w:after="0"/>
            </w:pPr>
            <w:hyperlink w:history="true" r:id="Rafe25eeab253415f">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5bc09aa83cf9472f">
              <w:r>
                <w:rPr>
                  <w:rStyle w:val="Hyperlink"/>
                  <w:color w:val="244061"/>
                </w:rPr>
                <w:t xml:space="preserve">Disability</w:t>
              </w:r>
            </w:hyperlink>
            <w:r>
              <w:rPr>
                <w:rStyle w:val="row-content"/>
                <w:color w:val="244061"/>
              </w:rPr>
              <w:t xml:space="preserve">, Standard 13/08/2015</w:t>
            </w:r>
          </w:p>
          <w:p>
            <w:pPr>
              <w:spacing w:before="0" w:after="0"/>
            </w:pPr>
            <w:hyperlink w:history="true" r:id="R44645127625c4b94">
              <w:r>
                <w:rPr>
                  <w:rStyle w:val="Hyperlink"/>
                  <w:color w:val="244061"/>
                </w:rPr>
                <w:t xml:space="preserve">Early Childhood</w:t>
              </w:r>
            </w:hyperlink>
            <w:r>
              <w:rPr>
                <w:rStyle w:val="row-content"/>
                <w:color w:val="244061"/>
              </w:rPr>
              <w:t xml:space="preserve">, Standard 07/06/2011</w:t>
            </w:r>
          </w:p>
          <w:p>
            <w:pPr>
              <w:spacing w:before="0" w:after="0"/>
            </w:pPr>
            <w:hyperlink w:history="true" r:id="R193a2e6732904430">
              <w:r>
                <w:rPr>
                  <w:rStyle w:val="Hyperlink"/>
                  <w:color w:val="244061"/>
                </w:rPr>
                <w:t xml:space="preserve">Health</w:t>
              </w:r>
            </w:hyperlink>
            <w:r>
              <w:rPr>
                <w:rStyle w:val="row-content"/>
                <w:color w:val="244061"/>
              </w:rPr>
              <w:t xml:space="preserve">, Standard 04/05/2005</w:t>
            </w:r>
          </w:p>
          <w:p>
            <w:pPr>
              <w:spacing w:before="0" w:after="0"/>
            </w:pPr>
            <w:hyperlink w:history="true" r:id="R95c372d5804e41aa">
              <w:r>
                <w:rPr>
                  <w:rStyle w:val="Hyperlink"/>
                  <w:color w:val="244061"/>
                </w:rPr>
                <w:t xml:space="preserve">Indigenous</w:t>
              </w:r>
            </w:hyperlink>
            <w:r>
              <w:rPr>
                <w:rStyle w:val="row-content"/>
                <w:color w:val="244061"/>
              </w:rPr>
              <w:t xml:space="preserve">, Standard 16/09/2014</w:t>
            </w:r>
          </w:p>
          <w:p>
            <w:pPr>
              <w:spacing w:before="0" w:after="0"/>
            </w:pPr>
            <w:hyperlink w:history="true" r:id="Ra352da4b2572410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used in conjunction with </w:t>
            </w:r>
            <w:hyperlink w:history="true" r:id="R0f02c2f5d5a84f3a">
              <w:r>
                <w:rPr>
                  <w:rStyle w:val="Hyperlink"/>
                </w:rPr>
                <w:t xml:space="preserve">Adoptive family—sibling composition, type code N[N]</w:t>
              </w:r>
            </w:hyperlink>
            <w:r>
              <w:rPr>
                <w:rStyle w:val="row-content-rich-text"/>
                <w:i/>
              </w:rPr>
              <w:t xml:space="preserve">.</w:t>
            </w:r>
          </w:p>
          <w:p>
            <w:pPr>
              <w:spacing w:after="160"/>
            </w:pPr>
            <w:r>
              <w:rPr>
                <w:rStyle w:val="row-content-rich-text"/>
              </w:rPr>
              <w:t xml:space="preserve">This data element is used as a supplementary item in cases where 'other' is specified within a code frame and there is an option to describe the sibling composition of the family.</w:t>
            </w:r>
          </w:p>
          <w:p>
            <w:pPr/>
            <w:r>
              <w:rPr>
                <w:rStyle w:val="row-content-rich-text"/>
              </w:rPr>
              <w:t xml:space="preserve">If 'other' is indicated as the sibling composition type in </w:t>
            </w:r>
            <w:hyperlink w:history="true" r:id="Re48a5793f05d41db">
              <w:r>
                <w:rPr>
                  <w:rStyle w:val="Hyperlink"/>
                </w:rPr>
                <w:t xml:space="preserve">Adoptive family—sibling composition, type code N[N]</w:t>
              </w:r>
            </w:hyperlink>
            <w:r>
              <w:rPr>
                <w:rStyle w:val="row-content-rich-text"/>
              </w:rPr>
              <w:t xml:space="preserve">, provide details of the sibling composition of the family (eg. foster children only, both biological and foster children).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75685fae0bb4c7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051eee501c414c">
              <w:r>
                <w:rPr>
                  <w:rStyle w:val="Hyperlink"/>
                </w:rPr>
                <w:t xml:space="preserve">Adoptive family—sibling composition, text X[X(199)]</w:t>
              </w:r>
            </w:hyperlink>
          </w:p>
          <w:p>
            <w:pPr>
              <w:spacing w:before="0" w:after="0"/>
            </w:pPr>
            <w:r>
              <w:rPr>
                <w:rStyle w:val="row-content"/>
                <w:color w:val="244061"/>
              </w:rPr>
              <w:t xml:space="preserve">       </w:t>
            </w:r>
            <w:hyperlink w:history="true" r:id="R32babf57d82142f2">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See also </w:t>
            </w:r>
            <w:hyperlink w:history="true" r:id="R5b2b0c9b21e94a1b">
              <w:r>
                <w:rPr>
                  <w:rStyle w:val="Hyperlink"/>
                </w:rPr>
                <w:t xml:space="preserve">Adoptive family—sibling composition, type code N[N]</w:t>
              </w:r>
            </w:hyperlink>
          </w:p>
          <w:p>
            <w:pPr>
              <w:spacing w:before="0" w:after="0"/>
            </w:pPr>
            <w:r>
              <w:rPr>
                <w:rStyle w:val="row-content"/>
                <w:color w:val="244061"/>
              </w:rPr>
              <w:t xml:space="preserve">       </w:t>
            </w:r>
            <w:hyperlink w:history="true" r:id="R2b0b799e7a1a4764">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a541817d081437a">
              <w:r>
                <w:rPr>
                  <w:rStyle w:val="Hyperlink"/>
                </w:rPr>
                <w:t xml:space="preserve">Adoptions DSS 2020-21</w:t>
              </w:r>
            </w:hyperlink>
          </w:p>
          <w:p>
            <w:pPr>
              <w:spacing w:before="0" w:after="0"/>
            </w:pPr>
            <w:r>
              <w:rPr>
                <w:rStyle w:val="row-content"/>
                <w:color w:val="244061"/>
              </w:rPr>
              <w:t xml:space="preserve">       </w:t>
            </w:r>
            <w:hyperlink w:history="true" r:id="R8566ad48b20f4816">
              <w:r>
                <w:rPr>
                  <w:rStyle w:val="Hyperlink"/>
                  <w:color w:val="244061"/>
                </w:rPr>
                <w:t xml:space="preserve">Children and Families</w:t>
              </w:r>
            </w:hyperlink>
            <w:r>
              <w:rPr>
                <w:rStyle w:val="row-content"/>
                <w:color w:val="244061"/>
              </w:rPr>
              <w:t xml:space="preserve">, Superseded 05/06/2023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8f068c52ccc24063">
              <w:r>
                <w:rPr>
                  <w:rStyle w:val="Hyperlink"/>
                  <w:b/>
                </w:rPr>
                <w:t xml:space="preserve">local adoption</w:t>
              </w:r>
            </w:hyperlink>
            <w:r>
              <w:rPr>
                <w:rStyle w:val="row-content"/>
              </w:rPr>
              <w:t xml:space="preserve">, a carer (known child) adoption, a </w:t>
            </w:r>
            <w:hyperlink w:tooltip="An intercountry adoption where the adoptive child’s country of origin has ratified or acceded to the Hague Convention, and the file of the applicant(s) was sent after the Hague Convention entered into force in that country." w:history="true" r:id="Rc95c1fdb6d814045">
              <w:r>
                <w:rPr>
                  <w:rStyle w:val="Hyperlink"/>
                  <w:b/>
                </w:rPr>
                <w:t xml:space="preserve">Hague adoption</w:t>
              </w:r>
            </w:hyperlink>
            <w:r>
              <w:rPr>
                <w:rStyle w:val="row-content"/>
              </w:rPr>
              <w:t xml:space="preserve">, or a </w:t>
            </w:r>
            <w:hyperlink w:tooltip="An intercountry adoption where Australia had an official adoption program open with the adoptive child’s country of origin at the time the file of the applicant(s) was sent." w:history="true" r:id="R90e90b553002406e">
              <w:r>
                <w:rPr>
                  <w:rStyle w:val="Hyperlink"/>
                  <w:b/>
                </w:rPr>
                <w:t xml:space="preserve">bilateral adoption</w:t>
              </w:r>
            </w:hyperlink>
            <w:r>
              <w:rPr>
                <w:rStyle w:val="row-content"/>
              </w:rPr>
              <w:t xml:space="preserve">.</w:t>
            </w:r>
          </w:p>
          <w:p>
            <w:r>
              <w:br/>
            </w:r>
            <w:r>
              <w:br/>
            </w:r>
            <w:hyperlink w:history="true" r:id="R1e78547476de4fd6">
              <w:r>
                <w:rPr>
                  <w:rStyle w:val="Hyperlink"/>
                </w:rPr>
                <w:t xml:space="preserve">Adoptions DSS 2021-22</w:t>
              </w:r>
            </w:hyperlink>
          </w:p>
          <w:p>
            <w:pPr>
              <w:spacing w:before="0" w:after="0"/>
            </w:pPr>
            <w:r>
              <w:rPr>
                <w:rStyle w:val="row-content"/>
                <w:color w:val="244061"/>
              </w:rPr>
              <w:t xml:space="preserve">       </w:t>
            </w:r>
            <w:hyperlink w:history="true" r:id="R52a115e56fb4460c">
              <w:r>
                <w:rPr>
                  <w:rStyle w:val="Hyperlink"/>
                  <w:color w:val="244061"/>
                </w:rPr>
                <w:t xml:space="preserve">Children and Families</w:t>
              </w:r>
            </w:hyperlink>
            <w:r>
              <w:rPr>
                <w:rStyle w:val="row-content"/>
                <w:color w:val="244061"/>
              </w:rPr>
              <w:t xml:space="preserve">, Superseded 04/04/2024</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5bfa6791418c4b6f">
              <w:r>
                <w:rPr>
                  <w:rStyle w:val="Hyperlink"/>
                  <w:b/>
                </w:rPr>
                <w:t xml:space="preserve">local adoption</w:t>
              </w:r>
            </w:hyperlink>
            <w:r>
              <w:rPr>
                <w:rStyle w:val="row-content"/>
              </w:rPr>
              <w:t xml:space="preserve">, a carer (known child) adoption, a </w:t>
            </w:r>
            <w:hyperlink w:tooltip="An intercountry adoption where the adoptive child’s country of origin has ratified or acceded to the Hague Convention, and the file of the applicant(s) was sent after the Hague Convention entered into force in that country." w:history="true" r:id="Rc12f5c098297439e">
              <w:r>
                <w:rPr>
                  <w:rStyle w:val="Hyperlink"/>
                  <w:b/>
                </w:rPr>
                <w:t xml:space="preserve">Hague adoption</w:t>
              </w:r>
            </w:hyperlink>
            <w:r>
              <w:rPr>
                <w:rStyle w:val="row-content"/>
              </w:rPr>
              <w:t xml:space="preserve">, or a </w:t>
            </w:r>
            <w:hyperlink w:tooltip="An intercountry adoption where Australia had an official adoption program open with the adoptive child’s country of origin at the time the file of the applicant(s) was sent." w:history="true" r:id="R39c85e57247f4f7b">
              <w:r>
                <w:rPr>
                  <w:rStyle w:val="Hyperlink"/>
                  <w:b/>
                </w:rPr>
                <w:t xml:space="preserve">bilateral adoption</w:t>
              </w:r>
            </w:hyperlink>
            <w:r>
              <w:rPr>
                <w:rStyle w:val="row-content"/>
              </w:rPr>
              <w:t xml:space="preserve">.</w:t>
            </w:r>
          </w:p>
          <w:p>
            <w:r>
              <w:br/>
            </w:r>
            <w:r>
              <w:br/>
            </w:r>
            <w:hyperlink w:history="true" r:id="Rfe029ba3fd15429a">
              <w:r>
                <w:rPr>
                  <w:rStyle w:val="Hyperlink"/>
                </w:rPr>
                <w:t xml:space="preserve">Adoptions DSS 2022-23</w:t>
              </w:r>
            </w:hyperlink>
          </w:p>
          <w:p>
            <w:pPr>
              <w:spacing w:before="0" w:after="0"/>
            </w:pPr>
            <w:r>
              <w:rPr>
                <w:rStyle w:val="row-content"/>
                <w:color w:val="244061"/>
              </w:rPr>
              <w:t xml:space="preserve">       </w:t>
            </w:r>
            <w:hyperlink w:history="true" r:id="R581a293930734c80">
              <w:r>
                <w:rPr>
                  <w:rStyle w:val="Hyperlink"/>
                  <w:color w:val="244061"/>
                </w:rPr>
                <w:t xml:space="preserve">Children and Families</w:t>
              </w:r>
            </w:hyperlink>
            <w:r>
              <w:rPr>
                <w:rStyle w:val="row-content"/>
                <w:color w:val="244061"/>
              </w:rPr>
              <w:t xml:space="preserve">, Standard 04/04/2024</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1dab46376b674e4d">
              <w:r>
                <w:rPr>
                  <w:rStyle w:val="Hyperlink"/>
                  <w:b/>
                </w:rPr>
                <w:t xml:space="preserve">local adoption</w:t>
              </w:r>
            </w:hyperlink>
            <w:r>
              <w:rPr>
                <w:rStyle w:val="row-content"/>
              </w:rPr>
              <w:t xml:space="preserve">, a carer (known child) adoption, a </w:t>
            </w:r>
            <w:hyperlink w:tooltip="An intercountry adoption where the adoptive child’s country of origin has ratified or acceded to the Hague Convention, and the file of the applicant(s) was sent after the Hague Convention entered into force in that country." w:history="true" r:id="R18353efb49e041f2">
              <w:r>
                <w:rPr>
                  <w:rStyle w:val="Hyperlink"/>
                  <w:b/>
                </w:rPr>
                <w:t xml:space="preserve">Hague adoption</w:t>
              </w:r>
            </w:hyperlink>
            <w:r>
              <w:rPr>
                <w:rStyle w:val="row-content"/>
              </w:rPr>
              <w:t xml:space="preserve">, or a </w:t>
            </w:r>
            <w:hyperlink w:tooltip="An intercountry adoption where Australia had an official adoption program open with the adoptive child’s country of origin at the time the file of the applicant(s) was sent." w:history="true" r:id="R596d1d6721454424">
              <w:r>
                <w:rPr>
                  <w:rStyle w:val="Hyperlink"/>
                  <w:b/>
                </w:rPr>
                <w:t xml:space="preserve">bilateral adoption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e288d6a69de141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749217</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1a7105f9504c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88d6a69de1415a" /><Relationship Type="http://schemas.openxmlformats.org/officeDocument/2006/relationships/header" Target="/word/header1.xml" Id="R85570df362594e41" /><Relationship Type="http://schemas.openxmlformats.org/officeDocument/2006/relationships/settings" Target="/word/settings.xml" Id="R5ed12dcd24d04636" /><Relationship Type="http://schemas.openxmlformats.org/officeDocument/2006/relationships/styles" Target="/word/styles.xml" Id="R5ca0798c068d46cf" /><Relationship Type="http://schemas.openxmlformats.org/officeDocument/2006/relationships/hyperlink" Target="https://meteor.aihw.gov.au/RegistrationAuthority/17" TargetMode="External" Id="Rfd4402e11169474d" /><Relationship Type="http://schemas.openxmlformats.org/officeDocument/2006/relationships/hyperlink" Target="https://meteor.aihw.gov.au/content/351499" TargetMode="External" Id="R1ed9bb799fb34d60" /><Relationship Type="http://schemas.openxmlformats.org/officeDocument/2006/relationships/hyperlink" Target="https://meteor.aihw.gov.au/content/327208" TargetMode="External" Id="R40103ad36fb74da5" /><Relationship Type="http://schemas.openxmlformats.org/officeDocument/2006/relationships/hyperlink" Target="https://meteor.aihw.gov.au/content/468186" TargetMode="External" Id="R523c258e871e47c5" /><Relationship Type="http://schemas.openxmlformats.org/officeDocument/2006/relationships/hyperlink" Target="https://meteor.aihw.gov.au/RegistrationAuthority/17" TargetMode="External" Id="Rfa85448455f241b5" /><Relationship Type="http://schemas.openxmlformats.org/officeDocument/2006/relationships/hyperlink" Target="https://meteor.aihw.gov.au/RegistrationAuthority/1" TargetMode="External" Id="Rf11c2c28292d45cb" /><Relationship Type="http://schemas.openxmlformats.org/officeDocument/2006/relationships/hyperlink" Target="https://meteor.aihw.gov.au/content/351499" TargetMode="External" Id="Rc248837ad22041d6" /><Relationship Type="http://schemas.openxmlformats.org/officeDocument/2006/relationships/hyperlink" Target="https://meteor.aihw.gov.au/content/468184" TargetMode="External" Id="Rf24d9d34f02042df" /><Relationship Type="http://schemas.openxmlformats.org/officeDocument/2006/relationships/hyperlink" Target="https://meteor.aihw.gov.au/content/475287" TargetMode="External" Id="R1bd526ae072844b6" /><Relationship Type="http://schemas.openxmlformats.org/officeDocument/2006/relationships/hyperlink" Target="https://meteor.aihw.gov.au/content/246013" TargetMode="External" Id="R7ce22fd6771345c5" /><Relationship Type="http://schemas.openxmlformats.org/officeDocument/2006/relationships/hyperlink" Target="https://meteor.aihw.gov.au/content/288905" TargetMode="External" Id="Rf151364bb3fb494a" /><Relationship Type="http://schemas.openxmlformats.org/officeDocument/2006/relationships/hyperlink" Target="https://meteor.aihw.gov.au/RegistrationAuthority/19" TargetMode="External" Id="Rb12f488e31b64b50" /><Relationship Type="http://schemas.openxmlformats.org/officeDocument/2006/relationships/hyperlink" Target="https://meteor.aihw.gov.au/RegistrationAuthority/24" TargetMode="External" Id="Rb00cae10895c4016" /><Relationship Type="http://schemas.openxmlformats.org/officeDocument/2006/relationships/hyperlink" Target="https://meteor.aihw.gov.au/RegistrationAuthority/17" TargetMode="External" Id="Rac3508b6452d4b76" /><Relationship Type="http://schemas.openxmlformats.org/officeDocument/2006/relationships/hyperlink" Target="https://meteor.aihw.gov.au/RegistrationAuthority/1" TargetMode="External" Id="Rafe25eeab253415f" /><Relationship Type="http://schemas.openxmlformats.org/officeDocument/2006/relationships/hyperlink" Target="https://meteor.aihw.gov.au/RegistrationAuthority/16" TargetMode="External" Id="R5bc09aa83cf9472f" /><Relationship Type="http://schemas.openxmlformats.org/officeDocument/2006/relationships/hyperlink" Target="https://meteor.aihw.gov.au/RegistrationAuthority/13" TargetMode="External" Id="R44645127625c4b94" /><Relationship Type="http://schemas.openxmlformats.org/officeDocument/2006/relationships/hyperlink" Target="https://meteor.aihw.gov.au/RegistrationAuthority/12" TargetMode="External" Id="R193a2e6732904430" /><Relationship Type="http://schemas.openxmlformats.org/officeDocument/2006/relationships/hyperlink" Target="https://meteor.aihw.gov.au/RegistrationAuthority/6" TargetMode="External" Id="R95c372d5804e41aa" /><Relationship Type="http://schemas.openxmlformats.org/officeDocument/2006/relationships/hyperlink" Target="https://meteor.aihw.gov.au/RegistrationAuthority/4" TargetMode="External" Id="Ra352da4b25724104" /><Relationship Type="http://schemas.openxmlformats.org/officeDocument/2006/relationships/hyperlink" Target="https://meteor.aihw.gov.au/content/749214" TargetMode="External" Id="R0f02c2f5d5a84f3a" /><Relationship Type="http://schemas.openxmlformats.org/officeDocument/2006/relationships/hyperlink" Target="https://meteor.aihw.gov.au/content/749214" TargetMode="External" Id="Re48a5793f05d41db" /><Relationship Type="http://schemas.openxmlformats.org/officeDocument/2006/relationships/hyperlink" Target="https://meteor.aihw.gov.au/content/246013" TargetMode="External" Id="R775685fae0bb4c78" /><Relationship Type="http://schemas.openxmlformats.org/officeDocument/2006/relationships/hyperlink" Target="https://meteor.aihw.gov.au/content/650286" TargetMode="External" Id="R89051eee501c414c" /><Relationship Type="http://schemas.openxmlformats.org/officeDocument/2006/relationships/hyperlink" Target="https://meteor.aihw.gov.au/RegistrationAuthority/17" TargetMode="External" Id="R32babf57d82142f2" /><Relationship Type="http://schemas.openxmlformats.org/officeDocument/2006/relationships/hyperlink" Target="https://meteor.aihw.gov.au/content/749214" TargetMode="External" Id="R5b2b0c9b21e94a1b" /><Relationship Type="http://schemas.openxmlformats.org/officeDocument/2006/relationships/hyperlink" Target="https://meteor.aihw.gov.au/RegistrationAuthority/17" TargetMode="External" Id="R2b0b799e7a1a4764" /><Relationship Type="http://schemas.openxmlformats.org/officeDocument/2006/relationships/hyperlink" Target="https://meteor.aihw.gov.au/content/749045" TargetMode="External" Id="Raa541817d081437a" /><Relationship Type="http://schemas.openxmlformats.org/officeDocument/2006/relationships/hyperlink" Target="https://meteor.aihw.gov.au/RegistrationAuthority/17" TargetMode="External" Id="R8566ad48b20f4816" /><Relationship Type="http://schemas.openxmlformats.org/officeDocument/2006/relationships/hyperlink" Target="https://meteor.aihw.gov.au/content/749062" TargetMode="External" Id="R8f068c52ccc24063" /><Relationship Type="http://schemas.openxmlformats.org/officeDocument/2006/relationships/hyperlink" Target="https://meteor.aihw.gov.au/content/749077" TargetMode="External" Id="Rc95c1fdb6d814045" /><Relationship Type="http://schemas.openxmlformats.org/officeDocument/2006/relationships/hyperlink" Target="https://meteor.aihw.gov.au/content/749072" TargetMode="External" Id="R90e90b553002406e" /><Relationship Type="http://schemas.openxmlformats.org/officeDocument/2006/relationships/hyperlink" Target="https://meteor.aihw.gov.au/content/766551" TargetMode="External" Id="R1e78547476de4fd6" /><Relationship Type="http://schemas.openxmlformats.org/officeDocument/2006/relationships/hyperlink" Target="https://meteor.aihw.gov.au/RegistrationAuthority/17" TargetMode="External" Id="R52a115e56fb4460c" /><Relationship Type="http://schemas.openxmlformats.org/officeDocument/2006/relationships/hyperlink" Target="https://meteor.aihw.gov.au/content/749062" TargetMode="External" Id="R5bfa6791418c4b6f" /><Relationship Type="http://schemas.openxmlformats.org/officeDocument/2006/relationships/hyperlink" Target="https://meteor.aihw.gov.au/content/749077" TargetMode="External" Id="Rc12f5c098297439e" /><Relationship Type="http://schemas.openxmlformats.org/officeDocument/2006/relationships/hyperlink" Target="https://meteor.aihw.gov.au/content/749072" TargetMode="External" Id="R39c85e57247f4f7b" /><Relationship Type="http://schemas.openxmlformats.org/officeDocument/2006/relationships/hyperlink" Target="https://meteor.aihw.gov.au/content/784744" TargetMode="External" Id="Rfe029ba3fd15429a" /><Relationship Type="http://schemas.openxmlformats.org/officeDocument/2006/relationships/hyperlink" Target="https://meteor.aihw.gov.au/RegistrationAuthority/17" TargetMode="External" Id="R581a293930734c80" /><Relationship Type="http://schemas.openxmlformats.org/officeDocument/2006/relationships/hyperlink" Target="https://meteor.aihw.gov.au/content/749062" TargetMode="External" Id="R1dab46376b674e4d" /><Relationship Type="http://schemas.openxmlformats.org/officeDocument/2006/relationships/hyperlink" Target="https://meteor.aihw.gov.au/content/749077" TargetMode="External" Id="R18353efb49e041f2" /><Relationship Type="http://schemas.openxmlformats.org/officeDocument/2006/relationships/hyperlink" Target="https://meteor.aihw.gov.au/content/749072" TargetMode="External" Id="R596d1d6721454424" /></Relationships>
</file>

<file path=word/_rels/header1.xml.rels>&#65279;<?xml version="1.0" encoding="utf-8"?><Relationships xmlns="http://schemas.openxmlformats.org/package/2006/relationships"><Relationship Type="http://schemas.openxmlformats.org/officeDocument/2006/relationships/image" Target="/media/image.png" Id="R141a7105f9504c23" /></Relationships>
</file>