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5f346ec3f4f81"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other type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other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e4ca1849e441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type of other mental or behavioural problems experienced by a person, as represented by a Health of the Nation Outcome Scale (HoNOS) other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6acd099cf4e48">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ed5eb9293b4a2b">
              <w:r>
                <w:rPr>
                  <w:rStyle w:val="Hyperlink"/>
                </w:rPr>
                <w:t xml:space="preserve">Health of the Nation Outcome Scale other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Phobias - including fear of leaving home, crowds, public places, travelling, social phobias and specific phobias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Anxiety and panics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Obsessional and compulsive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Reactions to severely stressful events and traumas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Dissociative ('conversion')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Somatisation - Persisting physical complaints in spite of full investigation and reassurance that no disease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Problems with appetite, over- or under-eating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Sleep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Sexual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Problems not specified elsewhere: an expansive or elated mood, for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X: Not applicable can only be used when Item 8 of the HoNOS (</w:t>
            </w:r>
            <w:hyperlink w:history="true" r:id="R052e3d97894249eb">
              <w:r>
                <w:rPr>
                  <w:rStyle w:val="Hyperlink"/>
                </w:rPr>
                <w:t xml:space="preserve">Person—level of psychiatric symptom severity, Health of the Nation Outcome Scale score code N</w:t>
              </w:r>
            </w:hyperlink>
            <w:r>
              <w:rPr>
                <w:rStyle w:val="row-content-rich-text"/>
              </w:rPr>
              <w:t xml:space="preserve">) is rated 0 or where one of the supplementary values 7 or 9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t>
            </w:r>
            <w:hyperlink w:history="true" r:id="Re2ac2c8193fc4c98">
              <w:r>
                <w:rPr>
                  <w:rStyle w:val="Hyperlink"/>
                </w:rPr>
                <w:t xml:space="preserve">Person—level of psychiatric symptom severity, Health of the Nation Outcome Scale score code N</w:t>
              </w:r>
            </w:hyperlink>
            <w:r>
              <w:rPr>
                <w:rStyle w:val="row-content-rich-text"/>
              </w:rPr>
              <w:t xml:space="preserve">. At question 8, consumers are asked about the severity of any "other mental or behavioural problem". This item represents item 8a, which is a supplement to that question, and defines the type of mental or behavioural problem for which the severity is being measured.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w:t>
            </w:r>
            <w:r>
              <w:rPr>
                <w:rStyle w:val="row-content-rich-text"/>
              </w:rPr>
              <w:t xml:space="preserve">College of Psychiatrists 2022. Health of the Nation Outcome Scales (HoNOS). Viewed 26 July 2022, </w:t>
            </w:r>
            <w:hyperlink w:history="true" r:id="Ref25f254ced54ae6">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7370bc63814ed5">
              <w:r>
                <w:rPr>
                  <w:rStyle w:val="Hyperlink"/>
                </w:rPr>
                <w:t xml:space="preserve">Person—level of psychiatric symptom severity, Health of the Nation Outcome Scale score code N</w:t>
              </w:r>
            </w:hyperlink>
          </w:p>
          <w:p>
            <w:pPr>
              <w:pStyle w:val="registration-status"/>
              <w:spacing w:before="0" w:after="0"/>
            </w:pPr>
            <w:hyperlink w:history="true" r:id="Rec547b48a30f4678">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57280bea74e90">
              <w:r>
                <w:rPr>
                  <w:rStyle w:val="Hyperlink"/>
                </w:rPr>
                <w:t xml:space="preserve">National Outcomes and Casemix Collection NBEDS 2023-24</w:t>
              </w:r>
            </w:hyperlink>
          </w:p>
          <w:p>
            <w:pPr>
              <w:pStyle w:val="registration-status"/>
              <w:spacing w:before="0" w:after="0"/>
            </w:pPr>
            <w:hyperlink w:history="true" r:id="Rdaa7334c82044dc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4c2cf683cc1e4276">
              <w:r>
                <w:rPr>
                  <w:rStyle w:val="Hyperlink"/>
                </w:rPr>
                <w:t xml:space="preserve">NOCC collection protocol</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This item is used in conjunction with </w:t>
            </w:r>
            <w:hyperlink w:history="true" r:id="Ra4a9c8d145af4b98">
              <w:r>
                <w:rPr>
                  <w:rStyle w:val="Hyperlink"/>
                </w:rPr>
                <w:t xml:space="preserve">Person—level of psychiatric symptom severity, Health of the Nation Outcome Scale score code N</w:t>
              </w:r>
            </w:hyperlink>
            <w:r>
              <w:rPr>
                <w:rStyle w:val="row-content"/>
              </w:rPr>
              <w:t xml:space="preserve">. It records supplementary information about types of mental or behavioural problems.</w:t>
            </w:r>
          </w:p>
          <w:p>
            <w:r>
              <w:br/>
            </w:r>
            <w:r>
              <w:br/>
            </w:r>
            <w:hyperlink w:history="true" r:id="R0d4f4d4d8dfb40b5">
              <w:r>
                <w:rPr>
                  <w:rStyle w:val="Hyperlink"/>
                </w:rPr>
                <w:t xml:space="preserve">National Outcomes and Casemix Collection NBEDS 2024-25</w:t>
              </w:r>
            </w:hyperlink>
          </w:p>
          <w:p>
            <w:pPr>
              <w:pStyle w:val="registration-status"/>
              <w:spacing w:before="0" w:after="0"/>
            </w:pPr>
            <w:hyperlink w:history="true" r:id="R5b1c22073f6e411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1fede8d3ecf643a4">
              <w:r>
                <w:rPr>
                  <w:rStyle w:val="Hyperlink"/>
                </w:rPr>
                <w:t xml:space="preserve">NOCC collection protocol</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This item is used in conjunction with </w:t>
            </w:r>
            <w:hyperlink w:history="true" r:id="R5ced4c3553ca48d2">
              <w:r>
                <w:rPr>
                  <w:rStyle w:val="Hyperlink"/>
                </w:rPr>
                <w:t xml:space="preserve">Person—level of psychiatric symptom severity, Health of the Nation Outcome Scale score code N</w:t>
              </w:r>
            </w:hyperlink>
            <w:r>
              <w:rPr>
                <w:rStyle w:val="row-content"/>
              </w:rPr>
              <w:t xml:space="preserve">. It records supplementary information about types of mental or behavioural problems.</w:t>
            </w:r>
          </w:p>
          <w:p>
            <w:r>
              <w:br/>
            </w:r>
            <w:r>
              <w:br/>
            </w:r>
          </w:p>
        </w:tc>
      </w:tr>
    </w:tbl>
    <w:p/>
    <w:tbl>
      <w:tblPr>
        <w:tblStyle w:val="TableGrid"/>
        <w:tblW w:w="0" w:type="auto"/>
      </w:tblPr>
    </w:tbl>
    <w:p>
      <w:r>
        <w:br/>
      </w:r>
    </w:p>
    <w:sectPr>
      <w:footerReference xmlns:r="http://schemas.openxmlformats.org/officeDocument/2006/relationships" w:type="default" r:id="Rf9f9c74dfb4c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64a957e3d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9c74dfb4c40d3" /><Relationship Type="http://schemas.openxmlformats.org/officeDocument/2006/relationships/header" Target="/word/header1.xml" Id="R6c9e301402ad4c5f" /><Relationship Type="http://schemas.openxmlformats.org/officeDocument/2006/relationships/settings" Target="/word/settings.xml" Id="R66342c60c61b4412" /><Relationship Type="http://schemas.openxmlformats.org/officeDocument/2006/relationships/styles" Target="/word/styles.xml" Id="Rc0ecc2ddbd6d422a" /><Relationship Type="http://schemas.openxmlformats.org/officeDocument/2006/relationships/hyperlink" Target="https://meteor.aihw.gov.au/RegistrationAuthority/12" TargetMode="External" Id="R5ebe4ca1849e441a" /><Relationship Type="http://schemas.openxmlformats.org/officeDocument/2006/relationships/hyperlink" Target="https://meteor.aihw.gov.au/content/539187" TargetMode="External" Id="R4a46acd099cf4e48" /><Relationship Type="http://schemas.openxmlformats.org/officeDocument/2006/relationships/hyperlink" Target="https://meteor.aihw.gov.au/content/747642" TargetMode="External" Id="R58ed5eb9293b4a2b" /><Relationship Type="http://schemas.openxmlformats.org/officeDocument/2006/relationships/hyperlink" Target="https://meteor.aihw.gov.au/content/748290" TargetMode="External" Id="R052e3d97894249eb" /><Relationship Type="http://schemas.openxmlformats.org/officeDocument/2006/relationships/hyperlink" Target="https://meteor.aihw.gov.au/content/748290" TargetMode="External" Id="Re2ac2c8193fc4c98" /><Relationship Type="http://schemas.openxmlformats.org/officeDocument/2006/relationships/hyperlink" Target="https://www.rcpsych.ac.uk/events/in-house-training/health-of-nation-outcome-scales" TargetMode="External" Id="Ref25f254ced54ae6" /><Relationship Type="http://schemas.openxmlformats.org/officeDocument/2006/relationships/hyperlink" Target="https://meteor.aihw.gov.au/content/748290" TargetMode="External" Id="Rf27370bc63814ed5" /><Relationship Type="http://schemas.openxmlformats.org/officeDocument/2006/relationships/hyperlink" Target="https://meteor.aihw.gov.au/RegistrationAuthority/12" TargetMode="External" Id="Rec547b48a30f4678" /><Relationship Type="http://schemas.openxmlformats.org/officeDocument/2006/relationships/hyperlink" Target="https://meteor.aihw.gov.au/content/757052" TargetMode="External" Id="R98657280bea74e90" /><Relationship Type="http://schemas.openxmlformats.org/officeDocument/2006/relationships/hyperlink" Target="https://meteor.aihw.gov.au/RegistrationAuthority/12" TargetMode="External" Id="Rdaa7334c82044dc5" /><Relationship Type="http://schemas.openxmlformats.org/officeDocument/2006/relationships/hyperlink" Target="https://docs.validator.com.au/nocc/02.10/collection-protocol.html#" TargetMode="External" Id="R4c2cf683cc1e4276" /><Relationship Type="http://schemas.openxmlformats.org/officeDocument/2006/relationships/hyperlink" Target="https://meteor.aihw.gov.au/content/748290" TargetMode="External" Id="Ra4a9c8d145af4b98" /><Relationship Type="http://schemas.openxmlformats.org/officeDocument/2006/relationships/hyperlink" Target="https://meteor.aihw.gov.au/content/775852" TargetMode="External" Id="R0d4f4d4d8dfb40b5" /><Relationship Type="http://schemas.openxmlformats.org/officeDocument/2006/relationships/hyperlink" Target="https://meteor.aihw.gov.au/RegistrationAuthority/12" TargetMode="External" Id="R5b1c22073f6e4117" /><Relationship Type="http://schemas.openxmlformats.org/officeDocument/2006/relationships/hyperlink" Target="https://docs.validator.com.au/nocc/02.10/collection-protocol.html#" TargetMode="External" Id="R1fede8d3ecf643a4" /><Relationship Type="http://schemas.openxmlformats.org/officeDocument/2006/relationships/hyperlink" Target="https://meteor.aihw.gov.au/content/748290" TargetMode="External" Id="R5ced4c3553ca48d2" /></Relationships>
</file>

<file path=word/_rels/header1.xml.rels>&#65279;<?xml version="1.0" encoding="utf-8"?><Relationships xmlns="http://schemas.openxmlformats.org/package/2006/relationships"><Relationship Type="http://schemas.openxmlformats.org/officeDocument/2006/relationships/image" Target="/media/image.png" Id="R66464a957e3d4eb7" /></Relationships>
</file>