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78174f4b5240e8"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other type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other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b1f5ee19994c0d">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of the Nation Outcome Scale (HoNOS) code set representing types of other mental or behavioural problems experienced.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Phobias - including fear of leaving home, crowds, public places, travelling, social phobias and specific phobias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Anxiety and panics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Obsessional and compulsive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Reactions to severely stressful events and traumas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w:t>
            </w:r>
          </w:p>
        </w:tc>
        <w:tc>
          <w:tcPr>
            <w:tcBorders>
              <w:top w:val="none" w:color="000000" w:sz="0"/>
              <w:left w:val="none" w:color="000000" w:sz="0"/>
              <w:bottom w:val="none" w:color="000000" w:sz="0"/>
              <w:right w:val="none" w:color="000000" w:sz="0"/>
            </w:tcBorders>
            <w:vAlign w:val="top"/>
          </w:tcPr>
          <w:p>
            <w:r>
              <w:t xml:space="preserve">Dissociative ('conversion')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Somatisation - Persisting physical complaints in spite of full investigation and reassurance that no disease is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t>
            </w:r>
          </w:p>
        </w:tc>
        <w:tc>
          <w:tcPr>
            <w:tcBorders>
              <w:top w:val="none" w:color="000000" w:sz="0"/>
              <w:left w:val="none" w:color="000000" w:sz="0"/>
              <w:bottom w:val="none" w:color="000000" w:sz="0"/>
              <w:right w:val="none" w:color="000000" w:sz="0"/>
            </w:tcBorders>
            <w:vAlign w:val="top"/>
          </w:tcPr>
          <w:p>
            <w:r>
              <w:t xml:space="preserve">Problems with appetite, over- or under-eating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Sleep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Sexual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w:t>
            </w:r>
          </w:p>
        </w:tc>
        <w:tc>
          <w:tcPr>
            <w:tcBorders>
              <w:top w:val="none" w:color="000000" w:sz="0"/>
              <w:left w:val="none" w:color="000000" w:sz="0"/>
              <w:bottom w:val="none" w:color="000000" w:sz="0"/>
              <w:right w:val="none" w:color="000000" w:sz="0"/>
            </w:tcBorders>
            <w:vAlign w:val="top"/>
          </w:tcPr>
          <w:p>
            <w:r>
              <w:t xml:space="preserve">Problems not specified elsewhere: an expansive or elated mood, for example.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X</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Z</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X: Not applicable can only be used when Item 8 of the HoNOS (</w:t>
            </w:r>
            <w:hyperlink w:history="true" r:id="R703c4280b2d7426f">
              <w:r>
                <w:rPr>
                  <w:rStyle w:val="Hyperlink"/>
                </w:rPr>
                <w:t xml:space="preserve">Person—level of psychiatric symptom severity, Health of the Nation Outcome Scale score code N</w:t>
              </w:r>
            </w:hyperlink>
            <w:r>
              <w:rPr>
                <w:rStyle w:val="row-content-rich-text"/>
              </w:rPr>
              <w:t xml:space="preserve">) is rated 0 or where one of the supplementary values 7 or 9 are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78978a627e64527">
              <w:r>
                <w:rPr>
                  <w:rStyle w:val="Hyperlink"/>
                </w:rPr>
                <w:t xml:space="preserve">Person—level of psychiatric symptom severity, Health of the Nation Outcome Scale other type code A</w:t>
              </w:r>
            </w:hyperlink>
          </w:p>
          <w:p>
            <w:pPr>
              <w:spacing w:before="0" w:after="0"/>
            </w:pPr>
            <w:r>
              <w:rPr>
                <w:rStyle w:val="row-content"/>
                <w:color w:val="244061"/>
              </w:rPr>
              <w:t xml:space="preserve">       </w:t>
            </w:r>
            <w:hyperlink w:history="true" r:id="R39650ca8aa6841ee">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58c44a1f0cc94c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af421778c04e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c44a1f0cc94c20" /><Relationship Type="http://schemas.openxmlformats.org/officeDocument/2006/relationships/header" Target="/word/header1.xml" Id="R06a33f373bcf4945" /><Relationship Type="http://schemas.openxmlformats.org/officeDocument/2006/relationships/settings" Target="/word/settings.xml" Id="R5eb49213413f4b43" /><Relationship Type="http://schemas.openxmlformats.org/officeDocument/2006/relationships/styles" Target="/word/styles.xml" Id="R76da2876b8674398" /><Relationship Type="http://schemas.openxmlformats.org/officeDocument/2006/relationships/hyperlink" Target="https://meteor.aihw.gov.au/RegistrationAuthority/12" TargetMode="External" Id="R10b1f5ee19994c0d" /><Relationship Type="http://schemas.openxmlformats.org/officeDocument/2006/relationships/hyperlink" Target="https://meteor.aihw.gov.au/content/748290" TargetMode="External" Id="R703c4280b2d7426f" /><Relationship Type="http://schemas.openxmlformats.org/officeDocument/2006/relationships/hyperlink" Target="https://meteor.aihw.gov.au/content/747649" TargetMode="External" Id="R478978a627e64527" /><Relationship Type="http://schemas.openxmlformats.org/officeDocument/2006/relationships/hyperlink" Target="https://meteor.aihw.gov.au/RegistrationAuthority/12" TargetMode="External" Id="R39650ca8aa6841ee" /></Relationships>
</file>

<file path=word/_rels/header1.xml.rels>&#65279;<?xml version="1.0" encoding="utf-8"?><Relationships xmlns="http://schemas.openxmlformats.org/package/2006/relationships"><Relationship Type="http://schemas.openxmlformats.org/officeDocument/2006/relationships/image" Target="/media/image.png" Id="R7eaf421778c04e49" /></Relationships>
</file>