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32585720d44c9e"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Edition 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Edition 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Edition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f4c2c73614e84">
              <w:r>
                <w:rPr>
                  <w:rStyle w:val="Hyperlink"/>
                  <w:color w:val="244061"/>
                </w:rPr>
                <w:t xml:space="preserve">Aged Care</w:t>
              </w:r>
            </w:hyperlink>
            <w:r>
              <w:rPr>
                <w:rStyle w:val="row-content"/>
                <w:color w:val="244061"/>
              </w:rPr>
              <w:t xml:space="preserve">, Standard 30/06/2023</w:t>
            </w:r>
          </w:p>
          <w:p>
            <w:pPr>
              <w:spacing w:before="0" w:after="0"/>
            </w:pPr>
            <w:hyperlink w:history="true" r:id="R077a31f627284b1b">
              <w:r>
                <w:rPr>
                  <w:rStyle w:val="Hyperlink"/>
                  <w:color w:val="244061"/>
                </w:rPr>
                <w:t xml:space="preserve">Australian Institute of Health and Welfare</w:t>
              </w:r>
            </w:hyperlink>
            <w:r>
              <w:rPr>
                <w:rStyle w:val="row-content"/>
                <w:color w:val="244061"/>
              </w:rPr>
              <w:t xml:space="preserve">, Recorded 30/08/2023</w:t>
            </w:r>
          </w:p>
          <w:p>
            <w:pPr>
              <w:spacing w:before="0" w:after="0"/>
            </w:pPr>
            <w:hyperlink w:history="true" r:id="R2e771cf7d26d4c96">
              <w:r>
                <w:rPr>
                  <w:rStyle w:val="Hyperlink"/>
                  <w:color w:val="244061"/>
                </w:rPr>
                <w:t xml:space="preserve">Children and Families</w:t>
              </w:r>
            </w:hyperlink>
            <w:r>
              <w:rPr>
                <w:rStyle w:val="row-content"/>
                <w:color w:val="244061"/>
              </w:rPr>
              <w:t xml:space="preserve">, Standard 11/05/2023</w:t>
            </w:r>
          </w:p>
          <w:p>
            <w:pPr>
              <w:spacing w:before="0" w:after="0"/>
            </w:pPr>
            <w:hyperlink w:history="true" r:id="Rbaadaeca296a4425">
              <w:r>
                <w:rPr>
                  <w:rStyle w:val="Hyperlink"/>
                  <w:color w:val="244061"/>
                </w:rPr>
                <w:t xml:space="preserve">Early Childhood</w:t>
              </w:r>
            </w:hyperlink>
            <w:r>
              <w:rPr>
                <w:rStyle w:val="row-content"/>
                <w:color w:val="244061"/>
              </w:rPr>
              <w:t xml:space="preserve">, Standard 15/08/2023</w:t>
            </w:r>
          </w:p>
          <w:p>
            <w:pPr>
              <w:spacing w:before="0" w:after="0"/>
            </w:pPr>
            <w:hyperlink w:history="true" r:id="Re54636ce96024a3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These structures include a collection of geographies that approximate urban areas. The ABS Structures are built directly from mesh blocks.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geographies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Tourism Regions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Suburbs and Localities</w:t>
            </w:r>
          </w:p>
          <w:p>
            <w:pPr>
              <w:pStyle w:val="ListParagraph"/>
              <w:numPr>
                <w:ilvl w:val="0"/>
                <w:numId w:val="3"/>
              </w:numPr>
            </w:pPr>
            <w:r>
              <w:rPr>
                <w:rStyle w:val="row-content-rich-text"/>
              </w:rPr>
              <w:t xml:space="preserve">Destination Zones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Australian Statistical Geography Standard (ASGS) Edition 3. Canberra: ABS. Viewed 10 August 2021, </w:t>
            </w:r>
            <w:hyperlink w:history="true" r:id="Rb903ac366f214446">
              <w:r>
                <w:rPr>
                  <w:rStyle w:val="Hyperlink"/>
                </w:rPr>
                <w:t xml:space="preserve">www.abs.gov.au/statistics/standards/australian-statistical-geography-standard-asgs-edition-3/jul2021-jun2026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1185159c634af2">
              <w:r>
                <w:rPr>
                  <w:rStyle w:val="Hyperlink"/>
                </w:rPr>
                <w:t xml:space="preserve">Australian Statistical Geography Standard 2016</w:t>
              </w:r>
            </w:hyperlink>
          </w:p>
          <w:p>
            <w:pPr>
              <w:spacing w:before="0" w:after="0"/>
            </w:pPr>
            <w:r>
              <w:rPr>
                <w:rStyle w:val="row-content"/>
                <w:color w:val="244061"/>
              </w:rPr>
              <w:t xml:space="preserve">       </w:t>
            </w:r>
            <w:hyperlink w:history="true" r:id="Re9bed01f87b54335">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e6ab11ae2eb14cb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1384f7493954b71">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918fea1d81a1497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fea1efa29fc4a42">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a591aa6f13014ee3">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46f519428264de9">
              <w:r>
                <w:rPr>
                  <w:rStyle w:val="Hyperlink"/>
                </w:rPr>
                <w:t xml:space="preserve">Admitted patient care remoteness classification (ASGS Edition 3) N</w:t>
              </w:r>
            </w:hyperlink>
          </w:p>
          <w:p>
            <w:pPr>
              <w:spacing w:before="0" w:after="0"/>
            </w:pPr>
            <w:r>
              <w:rPr>
                <w:rStyle w:val="row-content"/>
                <w:color w:val="244061"/>
              </w:rPr>
              <w:t xml:space="preserve">       </w:t>
            </w:r>
            <w:hyperlink w:history="true" r:id="Rbb483e1d707c44c3">
              <w:r>
                <w:rPr>
                  <w:rStyle w:val="Hyperlink"/>
                  <w:color w:val="244061"/>
                </w:rPr>
                <w:t xml:space="preserve">Health</w:t>
              </w:r>
            </w:hyperlink>
            <w:r>
              <w:rPr>
                <w:rStyle w:val="row-content"/>
                <w:color w:val="244061"/>
              </w:rPr>
              <w:t xml:space="preserve">, Standard 06/12/2023</w:t>
            </w:r>
          </w:p>
          <w:p>
            <w:r>
              <w:br/>
            </w:r>
            <w:hyperlink w:history="true" r:id="Ra6cf6a0ef06b4ea6">
              <w:r>
                <w:rPr>
                  <w:rStyle w:val="Hyperlink"/>
                </w:rPr>
                <w:t xml:space="preserve">Remoteness classification (ASGS Edition 3) code N</w:t>
              </w:r>
            </w:hyperlink>
          </w:p>
          <w:p>
            <w:pPr>
              <w:spacing w:before="0" w:after="0"/>
            </w:pPr>
            <w:r>
              <w:rPr>
                <w:rStyle w:val="row-content"/>
                <w:color w:val="244061"/>
              </w:rPr>
              <w:t xml:space="preserve">       </w:t>
            </w:r>
            <w:hyperlink w:history="true" r:id="Ra2ec039cb7aa46e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d92816fc5144e32">
              <w:r>
                <w:rPr>
                  <w:rStyle w:val="Hyperlink"/>
                  <w:color w:val="244061"/>
                </w:rPr>
                <w:t xml:space="preserve">Health</w:t>
              </w:r>
            </w:hyperlink>
            <w:r>
              <w:rPr>
                <w:rStyle w:val="row-content"/>
                <w:color w:val="244061"/>
              </w:rPr>
              <w:t xml:space="preserve">, Recorded 27/04/2023</w:t>
            </w:r>
          </w:p>
          <w:p>
            <w:r>
              <w:br/>
            </w:r>
            <w:hyperlink w:history="true" r:id="R46b405564d4b47ca">
              <w:r>
                <w:rPr>
                  <w:rStyle w:val="Hyperlink"/>
                </w:rPr>
                <w:t xml:space="preserve">Statistical Area Level 1 (SA1) code (ASGS Edition 3) N(11)</w:t>
              </w:r>
            </w:hyperlink>
          </w:p>
          <w:p>
            <w:pPr>
              <w:spacing w:before="0" w:after="0"/>
            </w:pPr>
            <w:r>
              <w:rPr>
                <w:rStyle w:val="row-content"/>
                <w:color w:val="244061"/>
              </w:rPr>
              <w:t xml:space="preserve">       </w:t>
            </w:r>
            <w:hyperlink w:history="true" r:id="R6e1f234fc2de49f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cc494440e8444d0">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b3fbe85edbe5424a">
              <w:r>
                <w:rPr>
                  <w:rStyle w:val="Hyperlink"/>
                  <w:color w:val="244061"/>
                </w:rPr>
                <w:t xml:space="preserve">Health</w:t>
              </w:r>
            </w:hyperlink>
            <w:r>
              <w:rPr>
                <w:rStyle w:val="row-content"/>
                <w:color w:val="244061"/>
              </w:rPr>
              <w:t xml:space="preserve">, Standard 20/10/2021</w:t>
            </w:r>
          </w:p>
          <w:p>
            <w:r>
              <w:br/>
            </w:r>
            <w:hyperlink w:history="true" r:id="R92d37b5ac07345f8">
              <w:r>
                <w:rPr>
                  <w:rStyle w:val="Hyperlink"/>
                </w:rPr>
                <w:t xml:space="preserve">Statistical Area Level 2 (SA2) code (ASGS Edition 3) N(9)</w:t>
              </w:r>
            </w:hyperlink>
          </w:p>
          <w:p>
            <w:pPr>
              <w:spacing w:before="0" w:after="0"/>
            </w:pPr>
            <w:r>
              <w:rPr>
                <w:rStyle w:val="row-content"/>
                <w:color w:val="244061"/>
              </w:rPr>
              <w:t xml:space="preserve">       </w:t>
            </w:r>
            <w:hyperlink w:history="true" r:id="R85dc06956f4a45d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bf482a8c73849b2">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358ea64bb084d8f">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d6a14a6b999648a5">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c9166e26bc0046b9">
              <w:r>
                <w:rPr>
                  <w:rStyle w:val="Hyperlink"/>
                  <w:color w:val="244061"/>
                </w:rPr>
                <w:t xml:space="preserve">Health</w:t>
              </w:r>
            </w:hyperlink>
            <w:r>
              <w:rPr>
                <w:rStyle w:val="row-content"/>
                <w:color w:val="244061"/>
              </w:rPr>
              <w:t xml:space="preserve">, Standard 20/10/2021</w:t>
            </w:r>
          </w:p>
          <w:p>
            <w:r>
              <w:br/>
            </w:r>
            <w:hyperlink w:history="true" r:id="Rc325dc2d7be7434b">
              <w:r>
                <w:rPr>
                  <w:rStyle w:val="Hyperlink"/>
                </w:rPr>
                <w:t xml:space="preserve">Statistical Area Level 3 (SA3) code (ASGS Edition 3) NNNNN</w:t>
              </w:r>
            </w:hyperlink>
          </w:p>
          <w:p>
            <w:pPr>
              <w:spacing w:before="0" w:after="0"/>
            </w:pPr>
            <w:r>
              <w:rPr>
                <w:rStyle w:val="row-content"/>
                <w:color w:val="244061"/>
              </w:rPr>
              <w:t xml:space="preserve">       </w:t>
            </w:r>
            <w:hyperlink w:history="true" r:id="Rc1056cd9b5d1471c">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8818b4dc860a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747163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9d7d1f894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8b4dc860a4a6f" /><Relationship Type="http://schemas.openxmlformats.org/officeDocument/2006/relationships/header" Target="/word/header1.xml" Id="R69e65c4f6b874376" /><Relationship Type="http://schemas.openxmlformats.org/officeDocument/2006/relationships/settings" Target="/word/settings.xml" Id="R9068c0de01f64b73" /><Relationship Type="http://schemas.openxmlformats.org/officeDocument/2006/relationships/styles" Target="/word/styles.xml" Id="R013b18d278be4a46" /><Relationship Type="http://schemas.openxmlformats.org/officeDocument/2006/relationships/hyperlink" Target="https://meteor.aihw.gov.au/RegistrationAuthority/19" TargetMode="External" Id="R11bf4c2c73614e84" /><Relationship Type="http://schemas.openxmlformats.org/officeDocument/2006/relationships/hyperlink" Target="https://meteor.aihw.gov.au/RegistrationAuthority/24" TargetMode="External" Id="R077a31f627284b1b" /><Relationship Type="http://schemas.openxmlformats.org/officeDocument/2006/relationships/hyperlink" Target="https://meteor.aihw.gov.au/RegistrationAuthority/17" TargetMode="External" Id="R2e771cf7d26d4c96" /><Relationship Type="http://schemas.openxmlformats.org/officeDocument/2006/relationships/hyperlink" Target="https://meteor.aihw.gov.au/RegistrationAuthority/13" TargetMode="External" Id="Rbaadaeca296a4425" /><Relationship Type="http://schemas.openxmlformats.org/officeDocument/2006/relationships/hyperlink" Target="https://meteor.aihw.gov.au/RegistrationAuthority/12" TargetMode="External" Id="Re54636ce96024a3b" /><Relationship Type="http://schemas.openxmlformats.org/officeDocument/2006/relationships/numbering" Target="/word/numbering.xml" Id="R2891183cb65b4b6f" /><Relationship Type="http://schemas.openxmlformats.org/officeDocument/2006/relationships/hyperlink" Target="http://www.abs.gov.au/statistics/standards/australian-statistical-geography-standard-asgs-edition-3/jul2021-jun2026" TargetMode="External" Id="Rb903ac366f214446" /><Relationship Type="http://schemas.openxmlformats.org/officeDocument/2006/relationships/hyperlink" Target="https://meteor.aihw.gov.au/content/659352" TargetMode="External" Id="Re31185159c634af2" /><Relationship Type="http://schemas.openxmlformats.org/officeDocument/2006/relationships/hyperlink" Target="https://meteor.aihw.gov.au/RegistrationAuthority/17" TargetMode="External" Id="Re9bed01f87b54335" /><Relationship Type="http://schemas.openxmlformats.org/officeDocument/2006/relationships/hyperlink" Target="https://meteor.aihw.gov.au/RegistrationAuthority/7" TargetMode="External" Id="Re6ab11ae2eb14cb0" /><Relationship Type="http://schemas.openxmlformats.org/officeDocument/2006/relationships/hyperlink" Target="https://meteor.aihw.gov.au/RegistrationAuthority/13" TargetMode="External" Id="Rc1384f7493954b71" /><Relationship Type="http://schemas.openxmlformats.org/officeDocument/2006/relationships/hyperlink" Target="https://meteor.aihw.gov.au/RegistrationAuthority/12" TargetMode="External" Id="R918fea1d81a14973" /><Relationship Type="http://schemas.openxmlformats.org/officeDocument/2006/relationships/hyperlink" Target="https://meteor.aihw.gov.au/RegistrationAuthority/11" TargetMode="External" Id="R5fea1efa29fc4a42" /><Relationship Type="http://schemas.openxmlformats.org/officeDocument/2006/relationships/hyperlink" Target="https://meteor.aihw.gov.au/RegistrationAuthority/15" TargetMode="External" Id="Ra591aa6f13014ee3" /><Relationship Type="http://schemas.openxmlformats.org/officeDocument/2006/relationships/hyperlink" Target="https://meteor.aihw.gov.au/content/747198" TargetMode="External" Id="R746f519428264de9" /><Relationship Type="http://schemas.openxmlformats.org/officeDocument/2006/relationships/hyperlink" Target="https://meteor.aihw.gov.au/RegistrationAuthority/12" TargetMode="External" Id="Rbb483e1d707c44c3" /><Relationship Type="http://schemas.openxmlformats.org/officeDocument/2006/relationships/hyperlink" Target="https://meteor.aihw.gov.au/content/747271" TargetMode="External" Id="Ra6cf6a0ef06b4ea6" /><Relationship Type="http://schemas.openxmlformats.org/officeDocument/2006/relationships/hyperlink" Target="https://meteor.aihw.gov.au/RegistrationAuthority/19" TargetMode="External" Id="Ra2ec039cb7aa46e7" /><Relationship Type="http://schemas.openxmlformats.org/officeDocument/2006/relationships/hyperlink" Target="https://meteor.aihw.gov.au/RegistrationAuthority/12" TargetMode="External" Id="Rdd92816fc5144e32" /><Relationship Type="http://schemas.openxmlformats.org/officeDocument/2006/relationships/hyperlink" Target="https://meteor.aihw.gov.au/content/747273" TargetMode="External" Id="R46b405564d4b47ca" /><Relationship Type="http://schemas.openxmlformats.org/officeDocument/2006/relationships/hyperlink" Target="https://meteor.aihw.gov.au/RegistrationAuthority/19" TargetMode="External" Id="R6e1f234fc2de49f6" /><Relationship Type="http://schemas.openxmlformats.org/officeDocument/2006/relationships/hyperlink" Target="https://meteor.aihw.gov.au/RegistrationAuthority/13" TargetMode="External" Id="R4cc494440e8444d0" /><Relationship Type="http://schemas.openxmlformats.org/officeDocument/2006/relationships/hyperlink" Target="https://meteor.aihw.gov.au/RegistrationAuthority/12" TargetMode="External" Id="Rb3fbe85edbe5424a" /><Relationship Type="http://schemas.openxmlformats.org/officeDocument/2006/relationships/hyperlink" Target="https://meteor.aihw.gov.au/content/747275" TargetMode="External" Id="R92d37b5ac07345f8" /><Relationship Type="http://schemas.openxmlformats.org/officeDocument/2006/relationships/hyperlink" Target="https://meteor.aihw.gov.au/RegistrationAuthority/19" TargetMode="External" Id="R85dc06956f4a45d5" /><Relationship Type="http://schemas.openxmlformats.org/officeDocument/2006/relationships/hyperlink" Target="https://meteor.aihw.gov.au/RegistrationAuthority/24" TargetMode="External" Id="R1bf482a8c73849b2" /><Relationship Type="http://schemas.openxmlformats.org/officeDocument/2006/relationships/hyperlink" Target="https://meteor.aihw.gov.au/RegistrationAuthority/17" TargetMode="External" Id="R5358ea64bb084d8f" /><Relationship Type="http://schemas.openxmlformats.org/officeDocument/2006/relationships/hyperlink" Target="https://meteor.aihw.gov.au/RegistrationAuthority/13" TargetMode="External" Id="Rd6a14a6b999648a5" /><Relationship Type="http://schemas.openxmlformats.org/officeDocument/2006/relationships/hyperlink" Target="https://meteor.aihw.gov.au/RegistrationAuthority/12" TargetMode="External" Id="Rc9166e26bc0046b9" /><Relationship Type="http://schemas.openxmlformats.org/officeDocument/2006/relationships/hyperlink" Target="https://meteor.aihw.gov.au/content/747277" TargetMode="External" Id="Rc325dc2d7be7434b" /><Relationship Type="http://schemas.openxmlformats.org/officeDocument/2006/relationships/hyperlink" Target="https://meteor.aihw.gov.au/RegistrationAuthority/19" TargetMode="External" Id="Rc1056cd9b5d1471c" /></Relationships>
</file>

<file path=word/_rels/header1.xml.rels>&#65279;<?xml version="1.0" encoding="utf-8"?><Relationships xmlns="http://schemas.openxmlformats.org/package/2006/relationships"><Relationship Type="http://schemas.openxmlformats.org/officeDocument/2006/relationships/image" Target="/media/image.png" Id="R33a9d7d1f8944d02" /></Relationships>
</file>